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2403" w:rsidRPr="008D2B78" w:rsidRDefault="00492403" w:rsidP="00492403">
      <w:pPr>
        <w:jc w:val="center"/>
        <w:rPr>
          <w:b/>
          <w:sz w:val="20"/>
          <w:u w:val="single"/>
        </w:rPr>
      </w:pPr>
      <w:r w:rsidRPr="008D2B78">
        <w:rPr>
          <w:b/>
          <w:sz w:val="20"/>
          <w:u w:val="single"/>
        </w:rPr>
        <w:t>Self-catered residences</w:t>
      </w:r>
    </w:p>
    <w:p w:rsidR="002D465F" w:rsidRPr="008D2B78" w:rsidRDefault="00492403">
      <w:pPr>
        <w:rPr>
          <w:b/>
          <w:sz w:val="20"/>
          <w:u w:val="single"/>
        </w:rPr>
      </w:pPr>
      <w:r w:rsidRPr="008D2B78">
        <w:rPr>
          <w:b/>
          <w:sz w:val="20"/>
          <w:u w:val="single"/>
        </w:rPr>
        <w:t>What will I need for my first night?</w:t>
      </w:r>
      <w:r w:rsidR="008D2B78" w:rsidRPr="008D2B78">
        <w:rPr>
          <w:i/>
          <w:sz w:val="20"/>
        </w:rPr>
        <w:t xml:space="preserve"> </w:t>
      </w:r>
    </w:p>
    <w:tbl>
      <w:tblPr>
        <w:tblStyle w:val="TableGrid"/>
        <w:tblW w:w="0" w:type="auto"/>
        <w:tblInd w:w="108" w:type="dxa"/>
        <w:tblLook w:val="04A0" w:firstRow="1" w:lastRow="0" w:firstColumn="1" w:lastColumn="0" w:noHBand="0" w:noVBand="1"/>
      </w:tblPr>
      <w:tblGrid>
        <w:gridCol w:w="7513"/>
        <w:gridCol w:w="1621"/>
      </w:tblGrid>
      <w:tr w:rsidR="00492403" w:rsidRPr="008D2B78" w:rsidTr="008D2B78">
        <w:tc>
          <w:tcPr>
            <w:tcW w:w="7513" w:type="dxa"/>
          </w:tcPr>
          <w:p w:rsidR="00492403" w:rsidRPr="008D2B78" w:rsidRDefault="00492403">
            <w:pPr>
              <w:rPr>
                <w:sz w:val="20"/>
              </w:rPr>
            </w:pPr>
            <w:r w:rsidRPr="008D2B78">
              <w:rPr>
                <w:sz w:val="20"/>
              </w:rPr>
              <w:t>Alarm clock</w:t>
            </w:r>
            <w:r w:rsidR="0028480E" w:rsidRPr="008D2B78">
              <w:rPr>
                <w:sz w:val="20"/>
              </w:rPr>
              <w:t xml:space="preserve"> and personal effects</w:t>
            </w:r>
          </w:p>
        </w:tc>
        <w:tc>
          <w:tcPr>
            <w:tcW w:w="1621" w:type="dxa"/>
          </w:tcPr>
          <w:p w:rsidR="00492403" w:rsidRPr="008D2B78" w:rsidRDefault="00492403">
            <w:pPr>
              <w:rPr>
                <w:sz w:val="20"/>
              </w:rPr>
            </w:pPr>
          </w:p>
        </w:tc>
      </w:tr>
      <w:tr w:rsidR="00492403" w:rsidRPr="008D2B78" w:rsidTr="008D2B78">
        <w:tc>
          <w:tcPr>
            <w:tcW w:w="7513" w:type="dxa"/>
          </w:tcPr>
          <w:p w:rsidR="00492403" w:rsidRPr="008D2B78" w:rsidRDefault="0028480E" w:rsidP="0028480E">
            <w:pPr>
              <w:rPr>
                <w:sz w:val="20"/>
              </w:rPr>
            </w:pPr>
            <w:r w:rsidRPr="008D2B78">
              <w:rPr>
                <w:sz w:val="20"/>
              </w:rPr>
              <w:t>Bathroom/hygiene items e.g. toothbrush, toothpaste, flannel, towel, soap/shower gel, hair products, deodorant etc.</w:t>
            </w:r>
          </w:p>
        </w:tc>
        <w:tc>
          <w:tcPr>
            <w:tcW w:w="1621" w:type="dxa"/>
          </w:tcPr>
          <w:p w:rsidR="00492403" w:rsidRPr="008D2B78" w:rsidRDefault="00492403">
            <w:pPr>
              <w:rPr>
                <w:sz w:val="20"/>
              </w:rPr>
            </w:pPr>
          </w:p>
        </w:tc>
      </w:tr>
      <w:tr w:rsidR="0028480E" w:rsidRPr="008D2B78" w:rsidTr="008D2B78">
        <w:tc>
          <w:tcPr>
            <w:tcW w:w="7513" w:type="dxa"/>
          </w:tcPr>
          <w:p w:rsidR="0028480E" w:rsidRPr="008D2B78" w:rsidRDefault="0028480E" w:rsidP="006867F2">
            <w:pPr>
              <w:rPr>
                <w:sz w:val="20"/>
              </w:rPr>
            </w:pPr>
            <w:r w:rsidRPr="008D2B78">
              <w:rPr>
                <w:sz w:val="20"/>
              </w:rPr>
              <w:t>Bedding</w:t>
            </w:r>
            <w:r w:rsidR="002620AB">
              <w:rPr>
                <w:sz w:val="20"/>
              </w:rPr>
              <w:t xml:space="preserve"> - </w:t>
            </w:r>
            <w:r w:rsidR="004612DD" w:rsidRPr="008D2B78">
              <w:rPr>
                <w:sz w:val="20"/>
              </w:rPr>
              <w:t xml:space="preserve">including pillows, sheet </w:t>
            </w:r>
            <w:r w:rsidRPr="008D2B78">
              <w:rPr>
                <w:sz w:val="20"/>
              </w:rPr>
              <w:t xml:space="preserve">and a duvet – available from </w:t>
            </w:r>
            <w:hyperlink r:id="rId6" w:history="1">
              <w:r w:rsidRPr="008D2B78">
                <w:rPr>
                  <w:rStyle w:val="Hyperlink"/>
                  <w:sz w:val="20"/>
                </w:rPr>
                <w:t>Click2Campus</w:t>
              </w:r>
            </w:hyperlink>
            <w:r w:rsidRPr="008D2B78">
              <w:rPr>
                <w:sz w:val="20"/>
              </w:rPr>
              <w:t xml:space="preserve"> or local shops. </w:t>
            </w:r>
            <w:r w:rsidR="004612DD" w:rsidRPr="008D2B78">
              <w:rPr>
                <w:sz w:val="20"/>
              </w:rPr>
              <w:t>Please note, </w:t>
            </w:r>
            <w:r w:rsidR="004612DD" w:rsidRPr="008D2B78">
              <w:rPr>
                <w:rStyle w:val="Strong"/>
                <w:sz w:val="20"/>
              </w:rPr>
              <w:t>Non-fitted bed sheets</w:t>
            </w:r>
            <w:r w:rsidR="004612DD" w:rsidRPr="008D2B78">
              <w:rPr>
                <w:sz w:val="20"/>
              </w:rPr>
              <w:t> are </w:t>
            </w:r>
            <w:r w:rsidR="004612DD" w:rsidRPr="008D2B78">
              <w:rPr>
                <w:rStyle w:val="Strong"/>
                <w:sz w:val="20"/>
              </w:rPr>
              <w:t>recommended</w:t>
            </w:r>
            <w:r w:rsidR="004612DD" w:rsidRPr="008D2B78">
              <w:rPr>
                <w:sz w:val="20"/>
              </w:rPr>
              <w:t> for many of our residences. </w:t>
            </w:r>
            <w:r w:rsidRPr="008D2B78">
              <w:rPr>
                <w:sz w:val="20"/>
              </w:rPr>
              <w:t xml:space="preserve">Check the mattress sizes in your </w:t>
            </w:r>
            <w:hyperlink r:id="rId7" w:history="1">
              <w:r w:rsidRPr="008D2B78">
                <w:rPr>
                  <w:rStyle w:val="Hyperlink"/>
                  <w:sz w:val="20"/>
                </w:rPr>
                <w:t>residence</w:t>
              </w:r>
            </w:hyperlink>
            <w:r w:rsidRPr="008D2B78">
              <w:rPr>
                <w:sz w:val="20"/>
              </w:rPr>
              <w:t xml:space="preserve"> before buying!</w:t>
            </w:r>
          </w:p>
        </w:tc>
        <w:tc>
          <w:tcPr>
            <w:tcW w:w="1621" w:type="dxa"/>
          </w:tcPr>
          <w:p w:rsidR="0028480E" w:rsidRPr="008D2B78" w:rsidRDefault="0028480E">
            <w:pPr>
              <w:rPr>
                <w:sz w:val="20"/>
              </w:rPr>
            </w:pPr>
          </w:p>
        </w:tc>
      </w:tr>
      <w:tr w:rsidR="00284008" w:rsidRPr="008D2B78" w:rsidTr="008D2B78">
        <w:tc>
          <w:tcPr>
            <w:tcW w:w="7513" w:type="dxa"/>
          </w:tcPr>
          <w:p w:rsidR="00284008" w:rsidRPr="008D2B78" w:rsidRDefault="00C159AF" w:rsidP="006867F2">
            <w:pPr>
              <w:rPr>
                <w:sz w:val="20"/>
              </w:rPr>
            </w:pPr>
            <w:r>
              <w:rPr>
                <w:sz w:val="20"/>
              </w:rPr>
              <w:t>Bike and bike lock if needed</w:t>
            </w:r>
          </w:p>
        </w:tc>
        <w:tc>
          <w:tcPr>
            <w:tcW w:w="1621" w:type="dxa"/>
          </w:tcPr>
          <w:p w:rsidR="00284008" w:rsidRPr="008D2B78" w:rsidRDefault="00284008">
            <w:pPr>
              <w:rPr>
                <w:sz w:val="20"/>
              </w:rPr>
            </w:pPr>
          </w:p>
        </w:tc>
      </w:tr>
      <w:tr w:rsidR="0028480E" w:rsidRPr="008D2B78" w:rsidTr="008D2B78">
        <w:tc>
          <w:tcPr>
            <w:tcW w:w="7513" w:type="dxa"/>
          </w:tcPr>
          <w:p w:rsidR="0028480E" w:rsidRPr="008D2B78" w:rsidRDefault="0028480E" w:rsidP="006867F2">
            <w:pPr>
              <w:rPr>
                <w:sz w:val="20"/>
              </w:rPr>
            </w:pPr>
            <w:r w:rsidRPr="008D2B78">
              <w:rPr>
                <w:sz w:val="20"/>
              </w:rPr>
              <w:t>Coat hangers</w:t>
            </w:r>
          </w:p>
        </w:tc>
        <w:tc>
          <w:tcPr>
            <w:tcW w:w="1621" w:type="dxa"/>
          </w:tcPr>
          <w:p w:rsidR="0028480E" w:rsidRPr="008D2B78" w:rsidRDefault="0028480E">
            <w:pPr>
              <w:rPr>
                <w:sz w:val="20"/>
              </w:rPr>
            </w:pPr>
          </w:p>
        </w:tc>
      </w:tr>
      <w:tr w:rsidR="0028480E" w:rsidRPr="008D2B78" w:rsidTr="008D2B78">
        <w:tc>
          <w:tcPr>
            <w:tcW w:w="7513" w:type="dxa"/>
          </w:tcPr>
          <w:p w:rsidR="0028480E" w:rsidRPr="008D2B78" w:rsidRDefault="0028480E">
            <w:pPr>
              <w:rPr>
                <w:sz w:val="20"/>
              </w:rPr>
            </w:pPr>
            <w:r w:rsidRPr="008D2B78">
              <w:rPr>
                <w:sz w:val="20"/>
              </w:rPr>
              <w:t>Computer/Laptop, printer if applicable</w:t>
            </w:r>
          </w:p>
        </w:tc>
        <w:tc>
          <w:tcPr>
            <w:tcW w:w="1621" w:type="dxa"/>
          </w:tcPr>
          <w:p w:rsidR="0028480E" w:rsidRPr="008D2B78" w:rsidRDefault="0028480E">
            <w:pPr>
              <w:rPr>
                <w:sz w:val="20"/>
              </w:rPr>
            </w:pPr>
          </w:p>
        </w:tc>
      </w:tr>
      <w:tr w:rsidR="0028480E" w:rsidRPr="008D2B78" w:rsidTr="008D2B78">
        <w:tc>
          <w:tcPr>
            <w:tcW w:w="7513" w:type="dxa"/>
          </w:tcPr>
          <w:p w:rsidR="0028480E" w:rsidRPr="008D2B78" w:rsidRDefault="0028480E">
            <w:pPr>
              <w:rPr>
                <w:sz w:val="20"/>
              </w:rPr>
            </w:pPr>
            <w:r w:rsidRPr="008D2B78">
              <w:rPr>
                <w:sz w:val="20"/>
              </w:rPr>
              <w:t>Electrical appliances under 1200 watts in power* (e.g. hairdryers, stereo)</w:t>
            </w:r>
          </w:p>
        </w:tc>
        <w:tc>
          <w:tcPr>
            <w:tcW w:w="1621" w:type="dxa"/>
          </w:tcPr>
          <w:p w:rsidR="0028480E" w:rsidRPr="008D2B78" w:rsidRDefault="0028480E">
            <w:pPr>
              <w:rPr>
                <w:sz w:val="20"/>
              </w:rPr>
            </w:pPr>
          </w:p>
        </w:tc>
      </w:tr>
      <w:tr w:rsidR="0028480E" w:rsidRPr="008D2B78" w:rsidTr="008D2B78">
        <w:tc>
          <w:tcPr>
            <w:tcW w:w="7513" w:type="dxa"/>
          </w:tcPr>
          <w:p w:rsidR="0028480E" w:rsidRPr="008D2B78" w:rsidRDefault="0028480E">
            <w:pPr>
              <w:rPr>
                <w:sz w:val="20"/>
              </w:rPr>
            </w:pPr>
            <w:r w:rsidRPr="008D2B78">
              <w:rPr>
                <w:sz w:val="20"/>
              </w:rPr>
              <w:t>Extension leads for power and Ethernet connections and UK adaptors if required*</w:t>
            </w:r>
          </w:p>
        </w:tc>
        <w:tc>
          <w:tcPr>
            <w:tcW w:w="1621" w:type="dxa"/>
          </w:tcPr>
          <w:p w:rsidR="0028480E" w:rsidRPr="008D2B78" w:rsidRDefault="0028480E">
            <w:pPr>
              <w:rPr>
                <w:sz w:val="20"/>
              </w:rPr>
            </w:pPr>
          </w:p>
        </w:tc>
      </w:tr>
      <w:tr w:rsidR="0028480E" w:rsidRPr="008D2B78" w:rsidTr="008D2B78">
        <w:tc>
          <w:tcPr>
            <w:tcW w:w="7513" w:type="dxa"/>
          </w:tcPr>
          <w:p w:rsidR="0028480E" w:rsidRPr="008D2B78" w:rsidRDefault="0028480E" w:rsidP="006867F2">
            <w:pPr>
              <w:rPr>
                <w:sz w:val="20"/>
              </w:rPr>
            </w:pPr>
            <w:r w:rsidRPr="008D2B78">
              <w:rPr>
                <w:sz w:val="20"/>
              </w:rPr>
              <w:t>Formal photo identification, e.g. passport or driving license – this is needed to allow you to collect your key/fob</w:t>
            </w:r>
          </w:p>
        </w:tc>
        <w:tc>
          <w:tcPr>
            <w:tcW w:w="1621" w:type="dxa"/>
          </w:tcPr>
          <w:p w:rsidR="0028480E" w:rsidRPr="008D2B78" w:rsidRDefault="0028480E" w:rsidP="006867F2">
            <w:pPr>
              <w:rPr>
                <w:sz w:val="20"/>
              </w:rPr>
            </w:pPr>
          </w:p>
        </w:tc>
      </w:tr>
      <w:tr w:rsidR="004612DD" w:rsidRPr="008D2B78" w:rsidTr="008D2B78">
        <w:tc>
          <w:tcPr>
            <w:tcW w:w="7513" w:type="dxa"/>
          </w:tcPr>
          <w:p w:rsidR="004612DD" w:rsidRPr="008D2B78" w:rsidRDefault="004612DD" w:rsidP="004612DD">
            <w:pPr>
              <w:rPr>
                <w:sz w:val="20"/>
              </w:rPr>
            </w:pPr>
            <w:r w:rsidRPr="008D2B78">
              <w:rPr>
                <w:sz w:val="20"/>
              </w:rPr>
              <w:t>Food and drink</w:t>
            </w:r>
          </w:p>
        </w:tc>
        <w:tc>
          <w:tcPr>
            <w:tcW w:w="1621" w:type="dxa"/>
          </w:tcPr>
          <w:p w:rsidR="004612DD" w:rsidRPr="008D2B78" w:rsidRDefault="004612DD" w:rsidP="006867F2">
            <w:pPr>
              <w:rPr>
                <w:sz w:val="20"/>
              </w:rPr>
            </w:pPr>
          </w:p>
        </w:tc>
      </w:tr>
      <w:tr w:rsidR="004612DD" w:rsidRPr="008D2B78" w:rsidTr="008D2B78">
        <w:tc>
          <w:tcPr>
            <w:tcW w:w="7513" w:type="dxa"/>
          </w:tcPr>
          <w:p w:rsidR="004612DD" w:rsidRPr="008D2B78" w:rsidRDefault="002620AB" w:rsidP="006241EC">
            <w:pPr>
              <w:rPr>
                <w:sz w:val="20"/>
              </w:rPr>
            </w:pPr>
            <w:r>
              <w:rPr>
                <w:sz w:val="20"/>
              </w:rPr>
              <w:t>A plate</w:t>
            </w:r>
            <w:r w:rsidR="004612DD" w:rsidRPr="008D2B78">
              <w:rPr>
                <w:sz w:val="20"/>
              </w:rPr>
              <w:t>, bowl, glass and/or mug</w:t>
            </w:r>
            <w:r w:rsidR="00C159AF">
              <w:rPr>
                <w:sz w:val="20"/>
              </w:rPr>
              <w:t xml:space="preserve"> and cutlery</w:t>
            </w:r>
          </w:p>
        </w:tc>
        <w:tc>
          <w:tcPr>
            <w:tcW w:w="1621" w:type="dxa"/>
          </w:tcPr>
          <w:p w:rsidR="004612DD" w:rsidRPr="008D2B78" w:rsidRDefault="004612DD" w:rsidP="006867F2">
            <w:pPr>
              <w:rPr>
                <w:sz w:val="20"/>
              </w:rPr>
            </w:pPr>
          </w:p>
        </w:tc>
      </w:tr>
      <w:tr w:rsidR="004612DD" w:rsidRPr="008D2B78" w:rsidTr="008D2B78">
        <w:tc>
          <w:tcPr>
            <w:tcW w:w="7513" w:type="dxa"/>
          </w:tcPr>
          <w:p w:rsidR="004612DD" w:rsidRPr="008D2B78" w:rsidRDefault="004612DD" w:rsidP="006867F2">
            <w:pPr>
              <w:rPr>
                <w:sz w:val="20"/>
              </w:rPr>
            </w:pPr>
            <w:r w:rsidRPr="008D2B78">
              <w:rPr>
                <w:sz w:val="20"/>
              </w:rPr>
              <w:t>A saucepan/oven tray if you’re planning on cooking on your first night.</w:t>
            </w:r>
          </w:p>
        </w:tc>
        <w:tc>
          <w:tcPr>
            <w:tcW w:w="1621" w:type="dxa"/>
          </w:tcPr>
          <w:p w:rsidR="004612DD" w:rsidRPr="008D2B78" w:rsidRDefault="004612DD" w:rsidP="006867F2">
            <w:pPr>
              <w:rPr>
                <w:sz w:val="20"/>
              </w:rPr>
            </w:pPr>
          </w:p>
        </w:tc>
      </w:tr>
      <w:tr w:rsidR="004612DD" w:rsidRPr="008D2B78" w:rsidTr="008D2B78">
        <w:tc>
          <w:tcPr>
            <w:tcW w:w="7513" w:type="dxa"/>
          </w:tcPr>
          <w:p w:rsidR="004612DD" w:rsidRPr="008D2B78" w:rsidRDefault="004612DD" w:rsidP="006867F2">
            <w:pPr>
              <w:rPr>
                <w:sz w:val="20"/>
              </w:rPr>
            </w:pPr>
            <w:r w:rsidRPr="008D2B78">
              <w:rPr>
                <w:sz w:val="20"/>
              </w:rPr>
              <w:t xml:space="preserve">TV license (if you plan on watching live TV via your PC or laptop – aerial sockets are not </w:t>
            </w:r>
            <w:r w:rsidR="00C159AF">
              <w:rPr>
                <w:sz w:val="20"/>
              </w:rPr>
              <w:t>provided in all study bedrooms)</w:t>
            </w:r>
          </w:p>
        </w:tc>
        <w:tc>
          <w:tcPr>
            <w:tcW w:w="1621" w:type="dxa"/>
          </w:tcPr>
          <w:p w:rsidR="004612DD" w:rsidRPr="008D2B78" w:rsidRDefault="004612DD" w:rsidP="006867F2">
            <w:pPr>
              <w:rPr>
                <w:sz w:val="20"/>
              </w:rPr>
            </w:pPr>
          </w:p>
        </w:tc>
      </w:tr>
    </w:tbl>
    <w:p w:rsidR="00492403" w:rsidRPr="008D2B78" w:rsidRDefault="008D2B78">
      <w:pPr>
        <w:rPr>
          <w:b/>
          <w:sz w:val="20"/>
          <w:u w:val="single"/>
        </w:rPr>
      </w:pPr>
      <w:r>
        <w:rPr>
          <w:b/>
          <w:sz w:val="20"/>
          <w:u w:val="single"/>
        </w:rPr>
        <w:br/>
      </w:r>
      <w:r w:rsidR="00492403" w:rsidRPr="008D2B78">
        <w:rPr>
          <w:b/>
          <w:sz w:val="20"/>
          <w:u w:val="single"/>
        </w:rPr>
        <w:t>What will I need following my first night?</w:t>
      </w:r>
      <w:r w:rsidRPr="008D2B78">
        <w:rPr>
          <w:b/>
          <w:sz w:val="20"/>
        </w:rPr>
        <w:t xml:space="preserve"> </w:t>
      </w:r>
      <w:r w:rsidRPr="008D2B78">
        <w:rPr>
          <w:i/>
          <w:sz w:val="20"/>
        </w:rPr>
        <w:t>Th</w:t>
      </w:r>
      <w:r>
        <w:rPr>
          <w:i/>
          <w:sz w:val="20"/>
        </w:rPr>
        <w:t xml:space="preserve">is </w:t>
      </w:r>
      <w:r w:rsidRPr="008D2B78">
        <w:rPr>
          <w:i/>
          <w:sz w:val="20"/>
        </w:rPr>
        <w:t xml:space="preserve">checklist offers suggestions for what could be shared purchases </w:t>
      </w:r>
      <w:r w:rsidR="00C159AF">
        <w:rPr>
          <w:i/>
          <w:sz w:val="20"/>
        </w:rPr>
        <w:t xml:space="preserve">(if you are not in a studio) </w:t>
      </w:r>
      <w:r w:rsidRPr="008D2B78">
        <w:rPr>
          <w:i/>
          <w:sz w:val="20"/>
        </w:rPr>
        <w:t xml:space="preserve">between members of your flat or what </w:t>
      </w:r>
      <w:r>
        <w:rPr>
          <w:i/>
          <w:sz w:val="20"/>
        </w:rPr>
        <w:t>could</w:t>
      </w:r>
      <w:r w:rsidRPr="008D2B78">
        <w:rPr>
          <w:i/>
          <w:sz w:val="20"/>
        </w:rPr>
        <w:t xml:space="preserve"> be purchased in town.</w:t>
      </w:r>
      <w:r w:rsidR="00C159AF">
        <w:rPr>
          <w:i/>
          <w:sz w:val="20"/>
        </w:rPr>
        <w:t xml:space="preserve"> </w:t>
      </w:r>
    </w:p>
    <w:tbl>
      <w:tblPr>
        <w:tblStyle w:val="TableGrid"/>
        <w:tblW w:w="0" w:type="auto"/>
        <w:tblInd w:w="108" w:type="dxa"/>
        <w:tblLook w:val="04A0" w:firstRow="1" w:lastRow="0" w:firstColumn="1" w:lastColumn="0" w:noHBand="0" w:noVBand="1"/>
      </w:tblPr>
      <w:tblGrid>
        <w:gridCol w:w="7513"/>
        <w:gridCol w:w="1621"/>
      </w:tblGrid>
      <w:tr w:rsidR="0028480E" w:rsidRPr="008D2B78" w:rsidTr="008D2B78">
        <w:tc>
          <w:tcPr>
            <w:tcW w:w="7513" w:type="dxa"/>
          </w:tcPr>
          <w:p w:rsidR="0028480E" w:rsidRPr="008D2B78" w:rsidRDefault="0028480E">
            <w:pPr>
              <w:rPr>
                <w:sz w:val="20"/>
              </w:rPr>
            </w:pPr>
            <w:r w:rsidRPr="008D2B78">
              <w:rPr>
                <w:sz w:val="20"/>
              </w:rPr>
              <w:t>Cleaning products for your room, en-suite and kitchen</w:t>
            </w:r>
          </w:p>
        </w:tc>
        <w:tc>
          <w:tcPr>
            <w:tcW w:w="1621" w:type="dxa"/>
          </w:tcPr>
          <w:p w:rsidR="0028480E" w:rsidRPr="008D2B78" w:rsidRDefault="0028480E">
            <w:pPr>
              <w:rPr>
                <w:b/>
                <w:sz w:val="20"/>
                <w:u w:val="single"/>
              </w:rPr>
            </w:pPr>
          </w:p>
        </w:tc>
      </w:tr>
      <w:tr w:rsidR="0028480E" w:rsidRPr="008D2B78" w:rsidTr="008D2B78">
        <w:tc>
          <w:tcPr>
            <w:tcW w:w="7513" w:type="dxa"/>
          </w:tcPr>
          <w:p w:rsidR="0028480E" w:rsidRPr="008D2B78" w:rsidRDefault="004612DD" w:rsidP="004612DD">
            <w:pPr>
              <w:rPr>
                <w:sz w:val="20"/>
              </w:rPr>
            </w:pPr>
            <w:r w:rsidRPr="008D2B78">
              <w:rPr>
                <w:sz w:val="20"/>
              </w:rPr>
              <w:t xml:space="preserve">Pots, pans, crockery, kitchen utensils and cutlery (starter packs are available at </w:t>
            </w:r>
            <w:hyperlink r:id="rId8" w:history="1">
              <w:r w:rsidRPr="008D2B78">
                <w:rPr>
                  <w:rStyle w:val="Hyperlink"/>
                  <w:sz w:val="20"/>
                </w:rPr>
                <w:t>Click2Campus</w:t>
              </w:r>
            </w:hyperlink>
            <w:r w:rsidRPr="008D2B78">
              <w:rPr>
                <w:sz w:val="20"/>
              </w:rPr>
              <w:t>)</w:t>
            </w:r>
          </w:p>
        </w:tc>
        <w:tc>
          <w:tcPr>
            <w:tcW w:w="1621" w:type="dxa"/>
          </w:tcPr>
          <w:p w:rsidR="0028480E" w:rsidRPr="008D2B78" w:rsidRDefault="0028480E">
            <w:pPr>
              <w:rPr>
                <w:b/>
                <w:sz w:val="20"/>
                <w:u w:val="single"/>
              </w:rPr>
            </w:pPr>
          </w:p>
        </w:tc>
      </w:tr>
      <w:tr w:rsidR="0028480E" w:rsidRPr="008D2B78" w:rsidTr="008D2B78">
        <w:tc>
          <w:tcPr>
            <w:tcW w:w="7513" w:type="dxa"/>
          </w:tcPr>
          <w:p w:rsidR="0028480E" w:rsidRPr="008D2B78" w:rsidRDefault="004612DD">
            <w:pPr>
              <w:rPr>
                <w:sz w:val="20"/>
              </w:rPr>
            </w:pPr>
            <w:r w:rsidRPr="008D2B78">
              <w:rPr>
                <w:sz w:val="20"/>
              </w:rPr>
              <w:t>Laundry bin/basket</w:t>
            </w:r>
          </w:p>
        </w:tc>
        <w:tc>
          <w:tcPr>
            <w:tcW w:w="1621" w:type="dxa"/>
          </w:tcPr>
          <w:p w:rsidR="0028480E" w:rsidRPr="008D2B78" w:rsidRDefault="0028480E">
            <w:pPr>
              <w:rPr>
                <w:b/>
                <w:sz w:val="20"/>
                <w:u w:val="single"/>
              </w:rPr>
            </w:pPr>
          </w:p>
        </w:tc>
      </w:tr>
      <w:tr w:rsidR="0028480E" w:rsidRPr="008D2B78" w:rsidTr="008D2B78">
        <w:tc>
          <w:tcPr>
            <w:tcW w:w="7513" w:type="dxa"/>
          </w:tcPr>
          <w:p w:rsidR="0028480E" w:rsidRPr="008D2B78" w:rsidRDefault="004612DD">
            <w:pPr>
              <w:rPr>
                <w:sz w:val="20"/>
              </w:rPr>
            </w:pPr>
            <w:r w:rsidRPr="008D2B78">
              <w:rPr>
                <w:sz w:val="20"/>
              </w:rPr>
              <w:t>Washing up items including: dishcloth, washing up liquid, tea towels</w:t>
            </w:r>
          </w:p>
        </w:tc>
        <w:tc>
          <w:tcPr>
            <w:tcW w:w="1621" w:type="dxa"/>
          </w:tcPr>
          <w:p w:rsidR="0028480E" w:rsidRPr="008D2B78" w:rsidRDefault="0028480E">
            <w:pPr>
              <w:rPr>
                <w:b/>
                <w:sz w:val="20"/>
                <w:u w:val="single"/>
              </w:rPr>
            </w:pPr>
          </w:p>
        </w:tc>
      </w:tr>
      <w:tr w:rsidR="0028480E" w:rsidRPr="008D2B78" w:rsidTr="008D2B78">
        <w:tc>
          <w:tcPr>
            <w:tcW w:w="7513" w:type="dxa"/>
          </w:tcPr>
          <w:p w:rsidR="0028480E" w:rsidRPr="008D2B78" w:rsidRDefault="0028480E">
            <w:pPr>
              <w:rPr>
                <w:sz w:val="20"/>
              </w:rPr>
            </w:pPr>
            <w:r w:rsidRPr="008D2B78">
              <w:rPr>
                <w:sz w:val="20"/>
              </w:rPr>
              <w:t>Washing powder for laundry</w:t>
            </w:r>
          </w:p>
        </w:tc>
        <w:tc>
          <w:tcPr>
            <w:tcW w:w="1621" w:type="dxa"/>
          </w:tcPr>
          <w:p w:rsidR="0028480E" w:rsidRPr="008D2B78" w:rsidRDefault="0028480E">
            <w:pPr>
              <w:rPr>
                <w:b/>
                <w:sz w:val="20"/>
                <w:u w:val="single"/>
              </w:rPr>
            </w:pPr>
          </w:p>
        </w:tc>
      </w:tr>
    </w:tbl>
    <w:p w:rsidR="004612DD" w:rsidRPr="008D2B78" w:rsidRDefault="004612DD" w:rsidP="004612DD">
      <w:pPr>
        <w:rPr>
          <w:b/>
          <w:sz w:val="20"/>
          <w:u w:val="single"/>
        </w:rPr>
      </w:pPr>
      <w:r w:rsidRPr="008D2B78">
        <w:rPr>
          <w:b/>
          <w:sz w:val="20"/>
          <w:u w:val="single"/>
        </w:rPr>
        <w:br/>
        <w:t>We provide:</w:t>
      </w:r>
    </w:p>
    <w:p w:rsidR="004612DD" w:rsidRPr="008D2B78" w:rsidRDefault="004612DD" w:rsidP="004612DD">
      <w:pPr>
        <w:pStyle w:val="ListParagraph"/>
        <w:numPr>
          <w:ilvl w:val="0"/>
          <w:numId w:val="1"/>
        </w:numPr>
        <w:rPr>
          <w:i/>
          <w:sz w:val="20"/>
        </w:rPr>
      </w:pPr>
      <w:r w:rsidRPr="008D2B78">
        <w:rPr>
          <w:sz w:val="20"/>
        </w:rPr>
        <w:t xml:space="preserve">Curtains – all study bedrooms are equipped </w:t>
      </w:r>
      <w:r w:rsidR="002620AB" w:rsidRPr="008D2B78">
        <w:rPr>
          <w:sz w:val="20"/>
        </w:rPr>
        <w:t>with</w:t>
      </w:r>
      <w:r w:rsidRPr="008D2B78">
        <w:rPr>
          <w:sz w:val="20"/>
        </w:rPr>
        <w:t xml:space="preserve"> flame retardant curtains which should not be replaced with your own.</w:t>
      </w:r>
    </w:p>
    <w:p w:rsidR="004612DD" w:rsidRPr="008D2B78" w:rsidRDefault="004612DD" w:rsidP="004612DD">
      <w:pPr>
        <w:pStyle w:val="ListParagraph"/>
        <w:numPr>
          <w:ilvl w:val="0"/>
          <w:numId w:val="1"/>
        </w:numPr>
        <w:rPr>
          <w:i/>
          <w:sz w:val="20"/>
        </w:rPr>
      </w:pPr>
      <w:r w:rsidRPr="008D2B78">
        <w:rPr>
          <w:sz w:val="20"/>
        </w:rPr>
        <w:t>Cleaning equipment such as vacuum cleaners, mop and bucket, irons and ironing boards etc.</w:t>
      </w:r>
    </w:p>
    <w:p w:rsidR="004612DD" w:rsidRPr="006241EC" w:rsidRDefault="004612DD" w:rsidP="004612DD">
      <w:pPr>
        <w:pStyle w:val="ListParagraph"/>
        <w:numPr>
          <w:ilvl w:val="0"/>
          <w:numId w:val="1"/>
        </w:numPr>
        <w:rPr>
          <w:i/>
          <w:sz w:val="20"/>
        </w:rPr>
      </w:pPr>
      <w:r w:rsidRPr="008D2B78">
        <w:rPr>
          <w:sz w:val="20"/>
        </w:rPr>
        <w:t>Desk</w:t>
      </w:r>
      <w:r w:rsidR="00284008">
        <w:rPr>
          <w:sz w:val="20"/>
        </w:rPr>
        <w:t xml:space="preserve"> </w:t>
      </w:r>
      <w:r w:rsidR="00A55C75">
        <w:rPr>
          <w:sz w:val="20"/>
        </w:rPr>
        <w:t>lighting</w:t>
      </w:r>
      <w:r w:rsidRPr="008D2B78">
        <w:rPr>
          <w:sz w:val="20"/>
        </w:rPr>
        <w:t xml:space="preserve"> – this is provided in your room, with the exception of </w:t>
      </w:r>
      <w:proofErr w:type="spellStart"/>
      <w:r w:rsidRPr="008D2B78">
        <w:rPr>
          <w:sz w:val="20"/>
        </w:rPr>
        <w:t>Rowancroft</w:t>
      </w:r>
      <w:proofErr w:type="spellEnd"/>
      <w:r w:rsidRPr="008D2B78">
        <w:rPr>
          <w:sz w:val="20"/>
        </w:rPr>
        <w:t xml:space="preserve"> en-suite and studio rooms</w:t>
      </w:r>
    </w:p>
    <w:p w:rsidR="006241EC" w:rsidRDefault="006241EC" w:rsidP="006241EC">
      <w:pPr>
        <w:pStyle w:val="ListParagraph"/>
        <w:rPr>
          <w:i/>
          <w:sz w:val="20"/>
        </w:rPr>
      </w:pPr>
      <w:r>
        <w:rPr>
          <w:i/>
          <w:sz w:val="20"/>
        </w:rPr>
        <w:t xml:space="preserve">If other items are required for medical reasons please contact </w:t>
      </w:r>
      <w:hyperlink r:id="rId9" w:history="1">
        <w:proofErr w:type="spellStart"/>
        <w:r>
          <w:rPr>
            <w:rStyle w:val="Hyperlink"/>
            <w:i/>
            <w:sz w:val="20"/>
          </w:rPr>
          <w:t>AccessAbility</w:t>
        </w:r>
        <w:proofErr w:type="spellEnd"/>
      </w:hyperlink>
      <w:r>
        <w:rPr>
          <w:i/>
          <w:sz w:val="20"/>
        </w:rPr>
        <w:t xml:space="preserve"> to discuss your requirements.</w:t>
      </w:r>
      <w:bookmarkStart w:id="0" w:name="_GoBack"/>
      <w:bookmarkEnd w:id="0"/>
    </w:p>
    <w:p w:rsidR="008D2B78" w:rsidRPr="008D2B78" w:rsidRDefault="008D2B78" w:rsidP="008D2B78">
      <w:pPr>
        <w:rPr>
          <w:b/>
          <w:sz w:val="20"/>
          <w:u w:val="single"/>
        </w:rPr>
      </w:pPr>
      <w:r w:rsidRPr="008D2B78">
        <w:rPr>
          <w:b/>
          <w:sz w:val="20"/>
          <w:u w:val="single"/>
        </w:rPr>
        <w:t>The following items are not permitted:</w:t>
      </w:r>
    </w:p>
    <w:p w:rsidR="0028480E" w:rsidRDefault="008D2B78" w:rsidP="008D2B78">
      <w:pPr>
        <w:pStyle w:val="ListParagraph"/>
        <w:numPr>
          <w:ilvl w:val="0"/>
          <w:numId w:val="2"/>
        </w:numPr>
        <w:rPr>
          <w:sz w:val="20"/>
        </w:rPr>
      </w:pPr>
      <w:r>
        <w:rPr>
          <w:sz w:val="20"/>
        </w:rPr>
        <w:t>Any additional furniture or coat rails, unless required for medical reas</w:t>
      </w:r>
      <w:r w:rsidR="002620AB">
        <w:rPr>
          <w:sz w:val="20"/>
        </w:rPr>
        <w:t>ons and pre-agreed with AccessAb</w:t>
      </w:r>
      <w:r>
        <w:rPr>
          <w:sz w:val="20"/>
        </w:rPr>
        <w:t>ility</w:t>
      </w:r>
    </w:p>
    <w:p w:rsidR="008D2B78" w:rsidRDefault="008D2B78" w:rsidP="008D2B78">
      <w:pPr>
        <w:pStyle w:val="ListParagraph"/>
        <w:numPr>
          <w:ilvl w:val="0"/>
          <w:numId w:val="2"/>
        </w:numPr>
        <w:rPr>
          <w:sz w:val="20"/>
        </w:rPr>
      </w:pPr>
      <w:r>
        <w:rPr>
          <w:sz w:val="20"/>
        </w:rPr>
        <w:t>Candles, incense or any open flame device</w:t>
      </w:r>
    </w:p>
    <w:p w:rsidR="008D2B78" w:rsidRDefault="008D2B78" w:rsidP="008D2B78">
      <w:pPr>
        <w:pStyle w:val="ListParagraph"/>
        <w:numPr>
          <w:ilvl w:val="0"/>
          <w:numId w:val="2"/>
        </w:numPr>
        <w:rPr>
          <w:sz w:val="20"/>
        </w:rPr>
      </w:pPr>
      <w:r>
        <w:rPr>
          <w:sz w:val="20"/>
        </w:rPr>
        <w:t>Electrical appliances over 1200 watts in power.</w:t>
      </w:r>
    </w:p>
    <w:p w:rsidR="008D2B78" w:rsidRPr="00284008" w:rsidRDefault="008D2B78" w:rsidP="008D2B78">
      <w:pPr>
        <w:rPr>
          <w:sz w:val="20"/>
        </w:rPr>
      </w:pPr>
      <w:r w:rsidRPr="00284008">
        <w:rPr>
          <w:sz w:val="20"/>
        </w:rPr>
        <w:br/>
      </w:r>
      <w:r w:rsidRPr="00284008">
        <w:rPr>
          <w:sz w:val="16"/>
        </w:rPr>
        <w:t>*All students’ electrical equipment must be safe and in particular (a) be CE marked, (b) have sound mains lead and plug, (c) be correctly rated for fuses fitted for the appliance, and (d) not be used in combination which overloads the electricity supply.</w:t>
      </w:r>
    </w:p>
    <w:sectPr w:rsidR="008D2B78" w:rsidRPr="002840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3076EF"/>
    <w:multiLevelType w:val="hybridMultilevel"/>
    <w:tmpl w:val="E0F81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10132C2"/>
    <w:multiLevelType w:val="hybridMultilevel"/>
    <w:tmpl w:val="FECC9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403"/>
    <w:rsid w:val="002620AB"/>
    <w:rsid w:val="00284008"/>
    <w:rsid w:val="0028480E"/>
    <w:rsid w:val="002D465F"/>
    <w:rsid w:val="004612DD"/>
    <w:rsid w:val="00492403"/>
    <w:rsid w:val="006241EC"/>
    <w:rsid w:val="008D2B78"/>
    <w:rsid w:val="00A55C75"/>
    <w:rsid w:val="00C159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924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92403"/>
    <w:rPr>
      <w:color w:val="0000FF" w:themeColor="hyperlink"/>
      <w:u w:val="single"/>
    </w:rPr>
  </w:style>
  <w:style w:type="paragraph" w:styleId="ListParagraph">
    <w:name w:val="List Paragraph"/>
    <w:basedOn w:val="Normal"/>
    <w:uiPriority w:val="34"/>
    <w:qFormat/>
    <w:rsid w:val="0028480E"/>
    <w:pPr>
      <w:ind w:left="720"/>
      <w:contextualSpacing/>
    </w:pPr>
  </w:style>
  <w:style w:type="character" w:styleId="Strong">
    <w:name w:val="Strong"/>
    <w:basedOn w:val="DefaultParagraphFont"/>
    <w:uiPriority w:val="22"/>
    <w:qFormat/>
    <w:rsid w:val="004612D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924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92403"/>
    <w:rPr>
      <w:color w:val="0000FF" w:themeColor="hyperlink"/>
      <w:u w:val="single"/>
    </w:rPr>
  </w:style>
  <w:style w:type="paragraph" w:styleId="ListParagraph">
    <w:name w:val="List Paragraph"/>
    <w:basedOn w:val="Normal"/>
    <w:uiPriority w:val="34"/>
    <w:qFormat/>
    <w:rsid w:val="0028480E"/>
    <w:pPr>
      <w:ind w:left="720"/>
      <w:contextualSpacing/>
    </w:pPr>
  </w:style>
  <w:style w:type="character" w:styleId="Strong">
    <w:name w:val="Strong"/>
    <w:basedOn w:val="DefaultParagraphFont"/>
    <w:uiPriority w:val="22"/>
    <w:qFormat/>
    <w:rsid w:val="004612D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5292022">
      <w:bodyDiv w:val="1"/>
      <w:marLeft w:val="0"/>
      <w:marRight w:val="0"/>
      <w:marTop w:val="0"/>
      <w:marBottom w:val="0"/>
      <w:divBdr>
        <w:top w:val="none" w:sz="0" w:space="0" w:color="auto"/>
        <w:left w:val="none" w:sz="0" w:space="0" w:color="auto"/>
        <w:bottom w:val="none" w:sz="0" w:space="0" w:color="auto"/>
        <w:right w:val="none" w:sz="0" w:space="0" w:color="auto"/>
      </w:divBdr>
    </w:div>
    <w:div w:id="1341660047">
      <w:bodyDiv w:val="1"/>
      <w:marLeft w:val="0"/>
      <w:marRight w:val="0"/>
      <w:marTop w:val="0"/>
      <w:marBottom w:val="0"/>
      <w:divBdr>
        <w:top w:val="none" w:sz="0" w:space="0" w:color="auto"/>
        <w:left w:val="none" w:sz="0" w:space="0" w:color="auto"/>
        <w:bottom w:val="none" w:sz="0" w:space="0" w:color="auto"/>
        <w:right w:val="none" w:sz="0" w:space="0" w:color="auto"/>
      </w:divBdr>
      <w:divsChild>
        <w:div w:id="974918399">
          <w:marLeft w:val="0"/>
          <w:marRight w:val="0"/>
          <w:marTop w:val="0"/>
          <w:marBottom w:val="0"/>
          <w:divBdr>
            <w:top w:val="none" w:sz="0" w:space="0" w:color="auto"/>
            <w:left w:val="none" w:sz="0" w:space="0" w:color="auto"/>
            <w:bottom w:val="none" w:sz="0" w:space="0" w:color="auto"/>
            <w:right w:val="none" w:sz="0" w:space="0" w:color="auto"/>
          </w:divBdr>
          <w:divsChild>
            <w:div w:id="48312818">
              <w:marLeft w:val="0"/>
              <w:marRight w:val="0"/>
              <w:marTop w:val="0"/>
              <w:marBottom w:val="0"/>
              <w:divBdr>
                <w:top w:val="none" w:sz="0" w:space="0" w:color="auto"/>
                <w:left w:val="none" w:sz="0" w:space="0" w:color="auto"/>
                <w:bottom w:val="none" w:sz="0" w:space="0" w:color="auto"/>
                <w:right w:val="none" w:sz="0" w:space="0" w:color="auto"/>
              </w:divBdr>
            </w:div>
            <w:div w:id="449012092">
              <w:marLeft w:val="0"/>
              <w:marRight w:val="0"/>
              <w:marTop w:val="0"/>
              <w:marBottom w:val="0"/>
              <w:divBdr>
                <w:top w:val="none" w:sz="0" w:space="0" w:color="auto"/>
                <w:left w:val="none" w:sz="0" w:space="0" w:color="auto"/>
                <w:bottom w:val="none" w:sz="0" w:space="0" w:color="auto"/>
                <w:right w:val="none" w:sz="0" w:space="0" w:color="auto"/>
              </w:divBdr>
            </w:div>
            <w:div w:id="2068146877">
              <w:marLeft w:val="0"/>
              <w:marRight w:val="0"/>
              <w:marTop w:val="0"/>
              <w:marBottom w:val="0"/>
              <w:divBdr>
                <w:top w:val="none" w:sz="0" w:space="0" w:color="auto"/>
                <w:left w:val="none" w:sz="0" w:space="0" w:color="auto"/>
                <w:bottom w:val="none" w:sz="0" w:space="0" w:color="auto"/>
                <w:right w:val="none" w:sz="0" w:space="0" w:color="auto"/>
              </w:divBdr>
            </w:div>
            <w:div w:id="1803109889">
              <w:marLeft w:val="0"/>
              <w:marRight w:val="0"/>
              <w:marTop w:val="0"/>
              <w:marBottom w:val="0"/>
              <w:divBdr>
                <w:top w:val="none" w:sz="0" w:space="0" w:color="auto"/>
                <w:left w:val="none" w:sz="0" w:space="0" w:color="auto"/>
                <w:bottom w:val="none" w:sz="0" w:space="0" w:color="auto"/>
                <w:right w:val="none" w:sz="0" w:space="0" w:color="auto"/>
              </w:divBdr>
            </w:div>
            <w:div w:id="588467257">
              <w:marLeft w:val="0"/>
              <w:marRight w:val="0"/>
              <w:marTop w:val="0"/>
              <w:marBottom w:val="0"/>
              <w:divBdr>
                <w:top w:val="none" w:sz="0" w:space="0" w:color="auto"/>
                <w:left w:val="none" w:sz="0" w:space="0" w:color="auto"/>
                <w:bottom w:val="none" w:sz="0" w:space="0" w:color="auto"/>
                <w:right w:val="none" w:sz="0" w:space="0" w:color="auto"/>
              </w:divBdr>
            </w:div>
            <w:div w:id="1447653477">
              <w:marLeft w:val="0"/>
              <w:marRight w:val="0"/>
              <w:marTop w:val="0"/>
              <w:marBottom w:val="0"/>
              <w:divBdr>
                <w:top w:val="none" w:sz="0" w:space="0" w:color="auto"/>
                <w:left w:val="none" w:sz="0" w:space="0" w:color="auto"/>
                <w:bottom w:val="none" w:sz="0" w:space="0" w:color="auto"/>
                <w:right w:val="none" w:sz="0" w:space="0" w:color="auto"/>
              </w:divBdr>
            </w:div>
            <w:div w:id="22365637">
              <w:marLeft w:val="0"/>
              <w:marRight w:val="0"/>
              <w:marTop w:val="0"/>
              <w:marBottom w:val="0"/>
              <w:divBdr>
                <w:top w:val="none" w:sz="0" w:space="0" w:color="auto"/>
                <w:left w:val="none" w:sz="0" w:space="0" w:color="auto"/>
                <w:bottom w:val="none" w:sz="0" w:space="0" w:color="auto"/>
                <w:right w:val="none" w:sz="0" w:space="0" w:color="auto"/>
              </w:divBdr>
            </w:div>
            <w:div w:id="1147089420">
              <w:marLeft w:val="0"/>
              <w:marRight w:val="0"/>
              <w:marTop w:val="0"/>
              <w:marBottom w:val="0"/>
              <w:divBdr>
                <w:top w:val="none" w:sz="0" w:space="0" w:color="auto"/>
                <w:left w:val="none" w:sz="0" w:space="0" w:color="auto"/>
                <w:bottom w:val="none" w:sz="0" w:space="0" w:color="auto"/>
                <w:right w:val="none" w:sz="0" w:space="0" w:color="auto"/>
              </w:divBdr>
            </w:div>
            <w:div w:id="322780962">
              <w:marLeft w:val="0"/>
              <w:marRight w:val="0"/>
              <w:marTop w:val="0"/>
              <w:marBottom w:val="0"/>
              <w:divBdr>
                <w:top w:val="none" w:sz="0" w:space="0" w:color="auto"/>
                <w:left w:val="none" w:sz="0" w:space="0" w:color="auto"/>
                <w:bottom w:val="none" w:sz="0" w:space="0" w:color="auto"/>
                <w:right w:val="none" w:sz="0" w:space="0" w:color="auto"/>
              </w:divBdr>
            </w:div>
            <w:div w:id="681981406">
              <w:marLeft w:val="0"/>
              <w:marRight w:val="0"/>
              <w:marTop w:val="0"/>
              <w:marBottom w:val="0"/>
              <w:divBdr>
                <w:top w:val="none" w:sz="0" w:space="0" w:color="auto"/>
                <w:left w:val="none" w:sz="0" w:space="0" w:color="auto"/>
                <w:bottom w:val="none" w:sz="0" w:space="0" w:color="auto"/>
                <w:right w:val="none" w:sz="0" w:space="0" w:color="auto"/>
              </w:divBdr>
            </w:div>
            <w:div w:id="365983302">
              <w:marLeft w:val="0"/>
              <w:marRight w:val="0"/>
              <w:marTop w:val="0"/>
              <w:marBottom w:val="0"/>
              <w:divBdr>
                <w:top w:val="none" w:sz="0" w:space="0" w:color="auto"/>
                <w:left w:val="none" w:sz="0" w:space="0" w:color="auto"/>
                <w:bottom w:val="none" w:sz="0" w:space="0" w:color="auto"/>
                <w:right w:val="none" w:sz="0" w:space="0" w:color="auto"/>
              </w:divBdr>
            </w:div>
            <w:div w:id="195628798">
              <w:marLeft w:val="0"/>
              <w:marRight w:val="0"/>
              <w:marTop w:val="0"/>
              <w:marBottom w:val="0"/>
              <w:divBdr>
                <w:top w:val="none" w:sz="0" w:space="0" w:color="auto"/>
                <w:left w:val="none" w:sz="0" w:space="0" w:color="auto"/>
                <w:bottom w:val="none" w:sz="0" w:space="0" w:color="auto"/>
                <w:right w:val="none" w:sz="0" w:space="0" w:color="auto"/>
              </w:divBdr>
            </w:div>
            <w:div w:id="939720802">
              <w:marLeft w:val="0"/>
              <w:marRight w:val="0"/>
              <w:marTop w:val="0"/>
              <w:marBottom w:val="0"/>
              <w:divBdr>
                <w:top w:val="none" w:sz="0" w:space="0" w:color="auto"/>
                <w:left w:val="none" w:sz="0" w:space="0" w:color="auto"/>
                <w:bottom w:val="none" w:sz="0" w:space="0" w:color="auto"/>
                <w:right w:val="none" w:sz="0" w:space="0" w:color="auto"/>
              </w:divBdr>
            </w:div>
            <w:div w:id="821311926">
              <w:marLeft w:val="0"/>
              <w:marRight w:val="0"/>
              <w:marTop w:val="0"/>
              <w:marBottom w:val="0"/>
              <w:divBdr>
                <w:top w:val="none" w:sz="0" w:space="0" w:color="auto"/>
                <w:left w:val="none" w:sz="0" w:space="0" w:color="auto"/>
                <w:bottom w:val="none" w:sz="0" w:space="0" w:color="auto"/>
                <w:right w:val="none" w:sz="0" w:space="0" w:color="auto"/>
              </w:divBdr>
            </w:div>
            <w:div w:id="24716933">
              <w:marLeft w:val="0"/>
              <w:marRight w:val="0"/>
              <w:marTop w:val="0"/>
              <w:marBottom w:val="0"/>
              <w:divBdr>
                <w:top w:val="none" w:sz="0" w:space="0" w:color="auto"/>
                <w:left w:val="none" w:sz="0" w:space="0" w:color="auto"/>
                <w:bottom w:val="none" w:sz="0" w:space="0" w:color="auto"/>
                <w:right w:val="none" w:sz="0" w:space="0" w:color="auto"/>
              </w:divBdr>
            </w:div>
            <w:div w:id="1464539591">
              <w:marLeft w:val="0"/>
              <w:marRight w:val="0"/>
              <w:marTop w:val="0"/>
              <w:marBottom w:val="0"/>
              <w:divBdr>
                <w:top w:val="none" w:sz="0" w:space="0" w:color="auto"/>
                <w:left w:val="none" w:sz="0" w:space="0" w:color="auto"/>
                <w:bottom w:val="none" w:sz="0" w:space="0" w:color="auto"/>
                <w:right w:val="none" w:sz="0" w:space="0" w:color="auto"/>
              </w:divBdr>
            </w:div>
            <w:div w:id="100729310">
              <w:marLeft w:val="0"/>
              <w:marRight w:val="0"/>
              <w:marTop w:val="0"/>
              <w:marBottom w:val="0"/>
              <w:divBdr>
                <w:top w:val="none" w:sz="0" w:space="0" w:color="auto"/>
                <w:left w:val="none" w:sz="0" w:space="0" w:color="auto"/>
                <w:bottom w:val="none" w:sz="0" w:space="0" w:color="auto"/>
                <w:right w:val="none" w:sz="0" w:space="0" w:color="auto"/>
              </w:divBdr>
            </w:div>
            <w:div w:id="471404255">
              <w:marLeft w:val="0"/>
              <w:marRight w:val="0"/>
              <w:marTop w:val="0"/>
              <w:marBottom w:val="0"/>
              <w:divBdr>
                <w:top w:val="none" w:sz="0" w:space="0" w:color="auto"/>
                <w:left w:val="none" w:sz="0" w:space="0" w:color="auto"/>
                <w:bottom w:val="none" w:sz="0" w:space="0" w:color="auto"/>
                <w:right w:val="none" w:sz="0" w:space="0" w:color="auto"/>
              </w:divBdr>
            </w:div>
            <w:div w:id="310985488">
              <w:marLeft w:val="0"/>
              <w:marRight w:val="0"/>
              <w:marTop w:val="0"/>
              <w:marBottom w:val="0"/>
              <w:divBdr>
                <w:top w:val="none" w:sz="0" w:space="0" w:color="auto"/>
                <w:left w:val="none" w:sz="0" w:space="0" w:color="auto"/>
                <w:bottom w:val="none" w:sz="0" w:space="0" w:color="auto"/>
                <w:right w:val="none" w:sz="0" w:space="0" w:color="auto"/>
              </w:divBdr>
            </w:div>
            <w:div w:id="1515726243">
              <w:marLeft w:val="0"/>
              <w:marRight w:val="0"/>
              <w:marTop w:val="0"/>
              <w:marBottom w:val="0"/>
              <w:divBdr>
                <w:top w:val="none" w:sz="0" w:space="0" w:color="auto"/>
                <w:left w:val="none" w:sz="0" w:space="0" w:color="auto"/>
                <w:bottom w:val="none" w:sz="0" w:space="0" w:color="auto"/>
                <w:right w:val="none" w:sz="0" w:space="0" w:color="auto"/>
              </w:divBdr>
            </w:div>
            <w:div w:id="66192308">
              <w:marLeft w:val="0"/>
              <w:marRight w:val="0"/>
              <w:marTop w:val="0"/>
              <w:marBottom w:val="0"/>
              <w:divBdr>
                <w:top w:val="none" w:sz="0" w:space="0" w:color="auto"/>
                <w:left w:val="none" w:sz="0" w:space="0" w:color="auto"/>
                <w:bottom w:val="none" w:sz="0" w:space="0" w:color="auto"/>
                <w:right w:val="none" w:sz="0" w:space="0" w:color="auto"/>
              </w:divBdr>
            </w:div>
            <w:div w:id="325742052">
              <w:marLeft w:val="0"/>
              <w:marRight w:val="0"/>
              <w:marTop w:val="0"/>
              <w:marBottom w:val="0"/>
              <w:divBdr>
                <w:top w:val="none" w:sz="0" w:space="0" w:color="auto"/>
                <w:left w:val="none" w:sz="0" w:space="0" w:color="auto"/>
                <w:bottom w:val="none" w:sz="0" w:space="0" w:color="auto"/>
                <w:right w:val="none" w:sz="0" w:space="0" w:color="auto"/>
              </w:divBdr>
            </w:div>
            <w:div w:id="2100250514">
              <w:marLeft w:val="0"/>
              <w:marRight w:val="0"/>
              <w:marTop w:val="0"/>
              <w:marBottom w:val="0"/>
              <w:divBdr>
                <w:top w:val="none" w:sz="0" w:space="0" w:color="auto"/>
                <w:left w:val="none" w:sz="0" w:space="0" w:color="auto"/>
                <w:bottom w:val="none" w:sz="0" w:space="0" w:color="auto"/>
                <w:right w:val="none" w:sz="0" w:space="0" w:color="auto"/>
              </w:divBdr>
            </w:div>
            <w:div w:id="1547836433">
              <w:marLeft w:val="0"/>
              <w:marRight w:val="0"/>
              <w:marTop w:val="0"/>
              <w:marBottom w:val="0"/>
              <w:divBdr>
                <w:top w:val="none" w:sz="0" w:space="0" w:color="auto"/>
                <w:left w:val="none" w:sz="0" w:space="0" w:color="auto"/>
                <w:bottom w:val="none" w:sz="0" w:space="0" w:color="auto"/>
                <w:right w:val="none" w:sz="0" w:space="0" w:color="auto"/>
              </w:divBdr>
            </w:div>
            <w:div w:id="1388527364">
              <w:marLeft w:val="0"/>
              <w:marRight w:val="0"/>
              <w:marTop w:val="0"/>
              <w:marBottom w:val="0"/>
              <w:divBdr>
                <w:top w:val="none" w:sz="0" w:space="0" w:color="auto"/>
                <w:left w:val="none" w:sz="0" w:space="0" w:color="auto"/>
                <w:bottom w:val="none" w:sz="0" w:space="0" w:color="auto"/>
                <w:right w:val="none" w:sz="0" w:space="0" w:color="auto"/>
              </w:divBdr>
            </w:div>
            <w:div w:id="404642894">
              <w:marLeft w:val="0"/>
              <w:marRight w:val="0"/>
              <w:marTop w:val="0"/>
              <w:marBottom w:val="0"/>
              <w:divBdr>
                <w:top w:val="none" w:sz="0" w:space="0" w:color="auto"/>
                <w:left w:val="none" w:sz="0" w:space="0" w:color="auto"/>
                <w:bottom w:val="none" w:sz="0" w:space="0" w:color="auto"/>
                <w:right w:val="none" w:sz="0" w:space="0" w:color="auto"/>
              </w:divBdr>
            </w:div>
            <w:div w:id="1196697843">
              <w:marLeft w:val="0"/>
              <w:marRight w:val="0"/>
              <w:marTop w:val="0"/>
              <w:marBottom w:val="0"/>
              <w:divBdr>
                <w:top w:val="none" w:sz="0" w:space="0" w:color="auto"/>
                <w:left w:val="none" w:sz="0" w:space="0" w:color="auto"/>
                <w:bottom w:val="none" w:sz="0" w:space="0" w:color="auto"/>
                <w:right w:val="none" w:sz="0" w:space="0" w:color="auto"/>
              </w:divBdr>
            </w:div>
            <w:div w:id="113644204">
              <w:marLeft w:val="0"/>
              <w:marRight w:val="0"/>
              <w:marTop w:val="0"/>
              <w:marBottom w:val="0"/>
              <w:divBdr>
                <w:top w:val="none" w:sz="0" w:space="0" w:color="auto"/>
                <w:left w:val="none" w:sz="0" w:space="0" w:color="auto"/>
                <w:bottom w:val="none" w:sz="0" w:space="0" w:color="auto"/>
                <w:right w:val="none" w:sz="0" w:space="0" w:color="auto"/>
              </w:divBdr>
            </w:div>
            <w:div w:id="1319650385">
              <w:marLeft w:val="0"/>
              <w:marRight w:val="0"/>
              <w:marTop w:val="0"/>
              <w:marBottom w:val="0"/>
              <w:divBdr>
                <w:top w:val="none" w:sz="0" w:space="0" w:color="auto"/>
                <w:left w:val="none" w:sz="0" w:space="0" w:color="auto"/>
                <w:bottom w:val="none" w:sz="0" w:space="0" w:color="auto"/>
                <w:right w:val="none" w:sz="0" w:space="0" w:color="auto"/>
              </w:divBdr>
            </w:div>
            <w:div w:id="1712072076">
              <w:marLeft w:val="0"/>
              <w:marRight w:val="0"/>
              <w:marTop w:val="0"/>
              <w:marBottom w:val="0"/>
              <w:divBdr>
                <w:top w:val="none" w:sz="0" w:space="0" w:color="auto"/>
                <w:left w:val="none" w:sz="0" w:space="0" w:color="auto"/>
                <w:bottom w:val="none" w:sz="0" w:space="0" w:color="auto"/>
                <w:right w:val="none" w:sz="0" w:space="0" w:color="auto"/>
              </w:divBdr>
            </w:div>
            <w:div w:id="2143841073">
              <w:marLeft w:val="0"/>
              <w:marRight w:val="0"/>
              <w:marTop w:val="0"/>
              <w:marBottom w:val="0"/>
              <w:divBdr>
                <w:top w:val="none" w:sz="0" w:space="0" w:color="auto"/>
                <w:left w:val="none" w:sz="0" w:space="0" w:color="auto"/>
                <w:bottom w:val="none" w:sz="0" w:space="0" w:color="auto"/>
                <w:right w:val="none" w:sz="0" w:space="0" w:color="auto"/>
              </w:divBdr>
            </w:div>
            <w:div w:id="1497382458">
              <w:marLeft w:val="0"/>
              <w:marRight w:val="0"/>
              <w:marTop w:val="0"/>
              <w:marBottom w:val="0"/>
              <w:divBdr>
                <w:top w:val="none" w:sz="0" w:space="0" w:color="auto"/>
                <w:left w:val="none" w:sz="0" w:space="0" w:color="auto"/>
                <w:bottom w:val="none" w:sz="0" w:space="0" w:color="auto"/>
                <w:right w:val="none" w:sz="0" w:space="0" w:color="auto"/>
              </w:divBdr>
            </w:div>
            <w:div w:id="1285650859">
              <w:marLeft w:val="0"/>
              <w:marRight w:val="0"/>
              <w:marTop w:val="0"/>
              <w:marBottom w:val="0"/>
              <w:divBdr>
                <w:top w:val="none" w:sz="0" w:space="0" w:color="auto"/>
                <w:left w:val="none" w:sz="0" w:space="0" w:color="auto"/>
                <w:bottom w:val="none" w:sz="0" w:space="0" w:color="auto"/>
                <w:right w:val="none" w:sz="0" w:space="0" w:color="auto"/>
              </w:divBdr>
            </w:div>
            <w:div w:id="1259756291">
              <w:marLeft w:val="0"/>
              <w:marRight w:val="0"/>
              <w:marTop w:val="0"/>
              <w:marBottom w:val="0"/>
              <w:divBdr>
                <w:top w:val="none" w:sz="0" w:space="0" w:color="auto"/>
                <w:left w:val="none" w:sz="0" w:space="0" w:color="auto"/>
                <w:bottom w:val="none" w:sz="0" w:space="0" w:color="auto"/>
                <w:right w:val="none" w:sz="0" w:space="0" w:color="auto"/>
              </w:divBdr>
            </w:div>
            <w:div w:id="326129244">
              <w:marLeft w:val="0"/>
              <w:marRight w:val="0"/>
              <w:marTop w:val="0"/>
              <w:marBottom w:val="0"/>
              <w:divBdr>
                <w:top w:val="none" w:sz="0" w:space="0" w:color="auto"/>
                <w:left w:val="none" w:sz="0" w:space="0" w:color="auto"/>
                <w:bottom w:val="none" w:sz="0" w:space="0" w:color="auto"/>
                <w:right w:val="none" w:sz="0" w:space="0" w:color="auto"/>
              </w:divBdr>
            </w:div>
            <w:div w:id="473717307">
              <w:marLeft w:val="0"/>
              <w:marRight w:val="0"/>
              <w:marTop w:val="0"/>
              <w:marBottom w:val="0"/>
              <w:divBdr>
                <w:top w:val="none" w:sz="0" w:space="0" w:color="auto"/>
                <w:left w:val="none" w:sz="0" w:space="0" w:color="auto"/>
                <w:bottom w:val="none" w:sz="0" w:space="0" w:color="auto"/>
                <w:right w:val="none" w:sz="0" w:space="0" w:color="auto"/>
              </w:divBdr>
            </w:div>
            <w:div w:id="734620108">
              <w:marLeft w:val="0"/>
              <w:marRight w:val="0"/>
              <w:marTop w:val="0"/>
              <w:marBottom w:val="0"/>
              <w:divBdr>
                <w:top w:val="none" w:sz="0" w:space="0" w:color="auto"/>
                <w:left w:val="none" w:sz="0" w:space="0" w:color="auto"/>
                <w:bottom w:val="none" w:sz="0" w:space="0" w:color="auto"/>
                <w:right w:val="none" w:sz="0" w:space="0" w:color="auto"/>
              </w:divBdr>
            </w:div>
            <w:div w:id="1281915217">
              <w:marLeft w:val="0"/>
              <w:marRight w:val="0"/>
              <w:marTop w:val="0"/>
              <w:marBottom w:val="0"/>
              <w:divBdr>
                <w:top w:val="none" w:sz="0" w:space="0" w:color="auto"/>
                <w:left w:val="none" w:sz="0" w:space="0" w:color="auto"/>
                <w:bottom w:val="none" w:sz="0" w:space="0" w:color="auto"/>
                <w:right w:val="none" w:sz="0" w:space="0" w:color="auto"/>
              </w:divBdr>
            </w:div>
            <w:div w:id="1267494313">
              <w:marLeft w:val="0"/>
              <w:marRight w:val="0"/>
              <w:marTop w:val="0"/>
              <w:marBottom w:val="0"/>
              <w:divBdr>
                <w:top w:val="none" w:sz="0" w:space="0" w:color="auto"/>
                <w:left w:val="none" w:sz="0" w:space="0" w:color="auto"/>
                <w:bottom w:val="none" w:sz="0" w:space="0" w:color="auto"/>
                <w:right w:val="none" w:sz="0" w:space="0" w:color="auto"/>
              </w:divBdr>
            </w:div>
            <w:div w:id="312297240">
              <w:marLeft w:val="0"/>
              <w:marRight w:val="0"/>
              <w:marTop w:val="0"/>
              <w:marBottom w:val="0"/>
              <w:divBdr>
                <w:top w:val="none" w:sz="0" w:space="0" w:color="auto"/>
                <w:left w:val="none" w:sz="0" w:space="0" w:color="auto"/>
                <w:bottom w:val="none" w:sz="0" w:space="0" w:color="auto"/>
                <w:right w:val="none" w:sz="0" w:space="0" w:color="auto"/>
              </w:divBdr>
            </w:div>
            <w:div w:id="2063824560">
              <w:marLeft w:val="0"/>
              <w:marRight w:val="0"/>
              <w:marTop w:val="0"/>
              <w:marBottom w:val="0"/>
              <w:divBdr>
                <w:top w:val="none" w:sz="0" w:space="0" w:color="auto"/>
                <w:left w:val="none" w:sz="0" w:space="0" w:color="auto"/>
                <w:bottom w:val="none" w:sz="0" w:space="0" w:color="auto"/>
                <w:right w:val="none" w:sz="0" w:space="0" w:color="auto"/>
              </w:divBdr>
            </w:div>
            <w:div w:id="1689990920">
              <w:marLeft w:val="0"/>
              <w:marRight w:val="0"/>
              <w:marTop w:val="0"/>
              <w:marBottom w:val="0"/>
              <w:divBdr>
                <w:top w:val="none" w:sz="0" w:space="0" w:color="auto"/>
                <w:left w:val="none" w:sz="0" w:space="0" w:color="auto"/>
                <w:bottom w:val="none" w:sz="0" w:space="0" w:color="auto"/>
                <w:right w:val="none" w:sz="0" w:space="0" w:color="auto"/>
              </w:divBdr>
            </w:div>
            <w:div w:id="1095128399">
              <w:marLeft w:val="0"/>
              <w:marRight w:val="0"/>
              <w:marTop w:val="0"/>
              <w:marBottom w:val="0"/>
              <w:divBdr>
                <w:top w:val="none" w:sz="0" w:space="0" w:color="auto"/>
                <w:left w:val="none" w:sz="0" w:space="0" w:color="auto"/>
                <w:bottom w:val="none" w:sz="0" w:space="0" w:color="auto"/>
                <w:right w:val="none" w:sz="0" w:space="0" w:color="auto"/>
              </w:divBdr>
            </w:div>
            <w:div w:id="1284461629">
              <w:marLeft w:val="0"/>
              <w:marRight w:val="0"/>
              <w:marTop w:val="0"/>
              <w:marBottom w:val="0"/>
              <w:divBdr>
                <w:top w:val="none" w:sz="0" w:space="0" w:color="auto"/>
                <w:left w:val="none" w:sz="0" w:space="0" w:color="auto"/>
                <w:bottom w:val="none" w:sz="0" w:space="0" w:color="auto"/>
                <w:right w:val="none" w:sz="0" w:space="0" w:color="auto"/>
              </w:divBdr>
            </w:div>
            <w:div w:id="1491218805">
              <w:marLeft w:val="0"/>
              <w:marRight w:val="0"/>
              <w:marTop w:val="0"/>
              <w:marBottom w:val="0"/>
              <w:divBdr>
                <w:top w:val="none" w:sz="0" w:space="0" w:color="auto"/>
                <w:left w:val="none" w:sz="0" w:space="0" w:color="auto"/>
                <w:bottom w:val="none" w:sz="0" w:space="0" w:color="auto"/>
                <w:right w:val="none" w:sz="0" w:space="0" w:color="auto"/>
              </w:divBdr>
            </w:div>
            <w:div w:id="1902907494">
              <w:marLeft w:val="0"/>
              <w:marRight w:val="0"/>
              <w:marTop w:val="0"/>
              <w:marBottom w:val="0"/>
              <w:divBdr>
                <w:top w:val="none" w:sz="0" w:space="0" w:color="auto"/>
                <w:left w:val="none" w:sz="0" w:space="0" w:color="auto"/>
                <w:bottom w:val="none" w:sz="0" w:space="0" w:color="auto"/>
                <w:right w:val="none" w:sz="0" w:space="0" w:color="auto"/>
              </w:divBdr>
            </w:div>
            <w:div w:id="711543291">
              <w:marLeft w:val="0"/>
              <w:marRight w:val="0"/>
              <w:marTop w:val="0"/>
              <w:marBottom w:val="0"/>
              <w:divBdr>
                <w:top w:val="none" w:sz="0" w:space="0" w:color="auto"/>
                <w:left w:val="none" w:sz="0" w:space="0" w:color="auto"/>
                <w:bottom w:val="none" w:sz="0" w:space="0" w:color="auto"/>
                <w:right w:val="none" w:sz="0" w:space="0" w:color="auto"/>
              </w:divBdr>
            </w:div>
            <w:div w:id="923300268">
              <w:marLeft w:val="0"/>
              <w:marRight w:val="0"/>
              <w:marTop w:val="0"/>
              <w:marBottom w:val="0"/>
              <w:divBdr>
                <w:top w:val="none" w:sz="0" w:space="0" w:color="auto"/>
                <w:left w:val="none" w:sz="0" w:space="0" w:color="auto"/>
                <w:bottom w:val="none" w:sz="0" w:space="0" w:color="auto"/>
                <w:right w:val="none" w:sz="0" w:space="0" w:color="auto"/>
              </w:divBdr>
            </w:div>
            <w:div w:id="1797528620">
              <w:marLeft w:val="0"/>
              <w:marRight w:val="0"/>
              <w:marTop w:val="0"/>
              <w:marBottom w:val="0"/>
              <w:divBdr>
                <w:top w:val="none" w:sz="0" w:space="0" w:color="auto"/>
                <w:left w:val="none" w:sz="0" w:space="0" w:color="auto"/>
                <w:bottom w:val="none" w:sz="0" w:space="0" w:color="auto"/>
                <w:right w:val="none" w:sz="0" w:space="0" w:color="auto"/>
              </w:divBdr>
            </w:div>
            <w:div w:id="1437795571">
              <w:marLeft w:val="0"/>
              <w:marRight w:val="0"/>
              <w:marTop w:val="0"/>
              <w:marBottom w:val="0"/>
              <w:divBdr>
                <w:top w:val="none" w:sz="0" w:space="0" w:color="auto"/>
                <w:left w:val="none" w:sz="0" w:space="0" w:color="auto"/>
                <w:bottom w:val="none" w:sz="0" w:space="0" w:color="auto"/>
                <w:right w:val="none" w:sz="0" w:space="0" w:color="auto"/>
              </w:divBdr>
            </w:div>
            <w:div w:id="1596594140">
              <w:marLeft w:val="0"/>
              <w:marRight w:val="0"/>
              <w:marTop w:val="0"/>
              <w:marBottom w:val="0"/>
              <w:divBdr>
                <w:top w:val="none" w:sz="0" w:space="0" w:color="auto"/>
                <w:left w:val="none" w:sz="0" w:space="0" w:color="auto"/>
                <w:bottom w:val="none" w:sz="0" w:space="0" w:color="auto"/>
                <w:right w:val="none" w:sz="0" w:space="0" w:color="auto"/>
              </w:divBdr>
            </w:div>
            <w:div w:id="1835413511">
              <w:marLeft w:val="0"/>
              <w:marRight w:val="0"/>
              <w:marTop w:val="0"/>
              <w:marBottom w:val="0"/>
              <w:divBdr>
                <w:top w:val="none" w:sz="0" w:space="0" w:color="auto"/>
                <w:left w:val="none" w:sz="0" w:space="0" w:color="auto"/>
                <w:bottom w:val="none" w:sz="0" w:space="0" w:color="auto"/>
                <w:right w:val="none" w:sz="0" w:space="0" w:color="auto"/>
              </w:divBdr>
            </w:div>
            <w:div w:id="101846247">
              <w:marLeft w:val="0"/>
              <w:marRight w:val="0"/>
              <w:marTop w:val="0"/>
              <w:marBottom w:val="0"/>
              <w:divBdr>
                <w:top w:val="none" w:sz="0" w:space="0" w:color="auto"/>
                <w:left w:val="none" w:sz="0" w:space="0" w:color="auto"/>
                <w:bottom w:val="none" w:sz="0" w:space="0" w:color="auto"/>
                <w:right w:val="none" w:sz="0" w:space="0" w:color="auto"/>
              </w:divBdr>
            </w:div>
            <w:div w:id="286745273">
              <w:marLeft w:val="0"/>
              <w:marRight w:val="0"/>
              <w:marTop w:val="0"/>
              <w:marBottom w:val="0"/>
              <w:divBdr>
                <w:top w:val="none" w:sz="0" w:space="0" w:color="auto"/>
                <w:left w:val="none" w:sz="0" w:space="0" w:color="auto"/>
                <w:bottom w:val="none" w:sz="0" w:space="0" w:color="auto"/>
                <w:right w:val="none" w:sz="0" w:space="0" w:color="auto"/>
              </w:divBdr>
            </w:div>
            <w:div w:id="160707737">
              <w:marLeft w:val="0"/>
              <w:marRight w:val="0"/>
              <w:marTop w:val="0"/>
              <w:marBottom w:val="0"/>
              <w:divBdr>
                <w:top w:val="none" w:sz="0" w:space="0" w:color="auto"/>
                <w:left w:val="none" w:sz="0" w:space="0" w:color="auto"/>
                <w:bottom w:val="none" w:sz="0" w:space="0" w:color="auto"/>
                <w:right w:val="none" w:sz="0" w:space="0" w:color="auto"/>
              </w:divBdr>
            </w:div>
            <w:div w:id="1826894731">
              <w:marLeft w:val="0"/>
              <w:marRight w:val="0"/>
              <w:marTop w:val="0"/>
              <w:marBottom w:val="0"/>
              <w:divBdr>
                <w:top w:val="none" w:sz="0" w:space="0" w:color="auto"/>
                <w:left w:val="none" w:sz="0" w:space="0" w:color="auto"/>
                <w:bottom w:val="none" w:sz="0" w:space="0" w:color="auto"/>
                <w:right w:val="none" w:sz="0" w:space="0" w:color="auto"/>
              </w:divBdr>
            </w:div>
            <w:div w:id="1964846603">
              <w:marLeft w:val="0"/>
              <w:marRight w:val="0"/>
              <w:marTop w:val="0"/>
              <w:marBottom w:val="0"/>
              <w:divBdr>
                <w:top w:val="none" w:sz="0" w:space="0" w:color="auto"/>
                <w:left w:val="none" w:sz="0" w:space="0" w:color="auto"/>
                <w:bottom w:val="none" w:sz="0" w:space="0" w:color="auto"/>
                <w:right w:val="none" w:sz="0" w:space="0" w:color="auto"/>
              </w:divBdr>
            </w:div>
            <w:div w:id="1815830709">
              <w:marLeft w:val="0"/>
              <w:marRight w:val="0"/>
              <w:marTop w:val="0"/>
              <w:marBottom w:val="0"/>
              <w:divBdr>
                <w:top w:val="none" w:sz="0" w:space="0" w:color="auto"/>
                <w:left w:val="none" w:sz="0" w:space="0" w:color="auto"/>
                <w:bottom w:val="none" w:sz="0" w:space="0" w:color="auto"/>
                <w:right w:val="none" w:sz="0" w:space="0" w:color="auto"/>
              </w:divBdr>
            </w:div>
            <w:div w:id="857891222">
              <w:marLeft w:val="0"/>
              <w:marRight w:val="0"/>
              <w:marTop w:val="0"/>
              <w:marBottom w:val="0"/>
              <w:divBdr>
                <w:top w:val="none" w:sz="0" w:space="0" w:color="auto"/>
                <w:left w:val="none" w:sz="0" w:space="0" w:color="auto"/>
                <w:bottom w:val="none" w:sz="0" w:space="0" w:color="auto"/>
                <w:right w:val="none" w:sz="0" w:space="0" w:color="auto"/>
              </w:divBdr>
            </w:div>
            <w:div w:id="1449858529">
              <w:marLeft w:val="0"/>
              <w:marRight w:val="0"/>
              <w:marTop w:val="0"/>
              <w:marBottom w:val="0"/>
              <w:divBdr>
                <w:top w:val="none" w:sz="0" w:space="0" w:color="auto"/>
                <w:left w:val="none" w:sz="0" w:space="0" w:color="auto"/>
                <w:bottom w:val="none" w:sz="0" w:space="0" w:color="auto"/>
                <w:right w:val="none" w:sz="0" w:space="0" w:color="auto"/>
              </w:divBdr>
            </w:div>
            <w:div w:id="1677415688">
              <w:marLeft w:val="0"/>
              <w:marRight w:val="0"/>
              <w:marTop w:val="0"/>
              <w:marBottom w:val="0"/>
              <w:divBdr>
                <w:top w:val="none" w:sz="0" w:space="0" w:color="auto"/>
                <w:left w:val="none" w:sz="0" w:space="0" w:color="auto"/>
                <w:bottom w:val="none" w:sz="0" w:space="0" w:color="auto"/>
                <w:right w:val="none" w:sz="0" w:space="0" w:color="auto"/>
              </w:divBdr>
            </w:div>
            <w:div w:id="958536254">
              <w:marLeft w:val="0"/>
              <w:marRight w:val="0"/>
              <w:marTop w:val="0"/>
              <w:marBottom w:val="0"/>
              <w:divBdr>
                <w:top w:val="none" w:sz="0" w:space="0" w:color="auto"/>
                <w:left w:val="none" w:sz="0" w:space="0" w:color="auto"/>
                <w:bottom w:val="none" w:sz="0" w:space="0" w:color="auto"/>
                <w:right w:val="none" w:sz="0" w:space="0" w:color="auto"/>
              </w:divBdr>
            </w:div>
            <w:div w:id="1567491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lick2campus.com/store/University_of_Exeter.html" TargetMode="External"/><Relationship Id="rId3" Type="http://schemas.microsoft.com/office/2007/relationships/stylesWithEffects" Target="stylesWithEffects.xml"/><Relationship Id="rId7" Type="http://schemas.openxmlformats.org/officeDocument/2006/relationships/hyperlink" Target="http://www.exeter.ac.uk/accommodation/residences/selfcatered/jamesowencour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lick2campus.com/store/University_of_Exeter.html"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xeter.ac.uk/accessabil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1</Pages>
  <Words>415</Words>
  <Characters>2369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Exeter</Company>
  <LinksUpToDate>false</LinksUpToDate>
  <CharactersWithSpaces>2779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Moore, Catherine</dc:creator>
  <cp:lastModifiedBy>Moore, Catherine</cp:lastModifiedBy>
  <cp:revision>6</cp:revision>
  <dcterms:created xsi:type="dcterms:W3CDTF">2014-07-08T13:40:00Z</dcterms:created>
  <dcterms:modified xsi:type="dcterms:W3CDTF">2014-07-11T08:12:00Z</dcterms:modified>
</cp:coreProperties>
</file>