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A1" w:rsidRPr="00683F92" w:rsidRDefault="00AB5D0E" w:rsidP="00115AA1">
      <w:pPr>
        <w:pStyle w:val="Heading1"/>
        <w:rPr>
          <w:sz w:val="36"/>
        </w:rPr>
      </w:pPr>
      <w:r>
        <w:rPr>
          <w:noProof/>
          <w:lang w:eastAsia="en-GB"/>
        </w:rPr>
        <w:drawing>
          <wp:anchor distT="0" distB="0" distL="114300" distR="114300" simplePos="0" relativeHeight="251659264" behindDoc="0" locked="0" layoutInCell="1" allowOverlap="1" wp14:anchorId="304F21F7" wp14:editId="66D6C284">
            <wp:simplePos x="0" y="0"/>
            <wp:positionH relativeFrom="column">
              <wp:posOffset>-500332</wp:posOffset>
            </wp:positionH>
            <wp:positionV relativeFrom="paragraph">
              <wp:posOffset>-500332</wp:posOffset>
            </wp:positionV>
            <wp:extent cx="141922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ter Logo_smaller.jpg"/>
                    <pic:cNvPicPr/>
                  </pic:nvPicPr>
                  <pic:blipFill>
                    <a:blip r:embed="rId8">
                      <a:extLst>
                        <a:ext uri="{28A0092B-C50C-407E-A947-70E740481C1C}">
                          <a14:useLocalDpi xmlns:a14="http://schemas.microsoft.com/office/drawing/2010/main" val="0"/>
                        </a:ext>
                      </a:extLst>
                    </a:blip>
                    <a:stretch>
                      <a:fillRect/>
                    </a:stretch>
                  </pic:blipFill>
                  <pic:spPr>
                    <a:xfrm>
                      <a:off x="0" y="0"/>
                      <a:ext cx="1419225" cy="561975"/>
                    </a:xfrm>
                    <a:prstGeom prst="rect">
                      <a:avLst/>
                    </a:prstGeom>
                  </pic:spPr>
                </pic:pic>
              </a:graphicData>
            </a:graphic>
            <wp14:sizeRelH relativeFrom="page">
              <wp14:pctWidth>0</wp14:pctWidth>
            </wp14:sizeRelH>
            <wp14:sizeRelV relativeFrom="page">
              <wp14:pctHeight>0</wp14:pctHeight>
            </wp14:sizeRelV>
          </wp:anchor>
        </w:drawing>
      </w:r>
      <w:r w:rsidR="00115AA1" w:rsidRPr="00683F92">
        <w:rPr>
          <w:sz w:val="36"/>
        </w:rPr>
        <w:t>Car Parking Consultation Feedback Analysis – May 2019</w:t>
      </w:r>
    </w:p>
    <w:p w:rsidR="005E2F11" w:rsidRDefault="005E2F11" w:rsidP="001C051F">
      <w:pPr>
        <w:pStyle w:val="Heading2"/>
        <w:spacing w:after="120"/>
      </w:pPr>
      <w:r>
        <w:t>Executive Summary</w:t>
      </w:r>
    </w:p>
    <w:p w:rsidR="000B755F" w:rsidRPr="00B158EC" w:rsidRDefault="00B158EC" w:rsidP="00B158EC">
      <w:r>
        <w:t>Working on the assumption that each of these options have been voted on by recipients to ascertain the most popular option, the following table</w:t>
      </w:r>
      <w:r w:rsidR="000F6CEC">
        <w:t>s list</w:t>
      </w:r>
      <w:r>
        <w:t xml:space="preserve"> these four options, in order of popularity. </w:t>
      </w:r>
    </w:p>
    <w:tbl>
      <w:tblPr>
        <w:tblW w:w="9342" w:type="dxa"/>
        <w:tblInd w:w="-142" w:type="dxa"/>
        <w:tblLook w:val="04A0" w:firstRow="1" w:lastRow="0" w:firstColumn="1" w:lastColumn="0" w:noHBand="0" w:noVBand="1"/>
      </w:tblPr>
      <w:tblGrid>
        <w:gridCol w:w="1109"/>
        <w:gridCol w:w="804"/>
        <w:gridCol w:w="961"/>
        <w:gridCol w:w="1388"/>
        <w:gridCol w:w="842"/>
        <w:gridCol w:w="1091"/>
        <w:gridCol w:w="781"/>
        <w:gridCol w:w="968"/>
        <w:gridCol w:w="1398"/>
      </w:tblGrid>
      <w:tr w:rsidR="000B755F" w:rsidRPr="000B755F" w:rsidTr="00094460">
        <w:trPr>
          <w:trHeight w:val="300"/>
        </w:trPr>
        <w:tc>
          <w:tcPr>
            <w:tcW w:w="1109" w:type="dxa"/>
            <w:tcBorders>
              <w:top w:val="nil"/>
              <w:left w:val="nil"/>
              <w:bottom w:val="single" w:sz="4" w:space="0" w:color="auto"/>
              <w:right w:val="nil"/>
            </w:tcBorders>
            <w:shd w:val="clear" w:color="000000" w:fill="D9D9D9"/>
            <w:noWrap/>
            <w:vAlign w:val="bottom"/>
            <w:hideMark/>
          </w:tcPr>
          <w:p w:rsidR="000B755F" w:rsidRPr="000B755F" w:rsidRDefault="000B755F" w:rsidP="00094460">
            <w:pPr>
              <w:spacing w:after="0" w:line="240" w:lineRule="auto"/>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Options</w:t>
            </w:r>
          </w:p>
        </w:tc>
        <w:tc>
          <w:tcPr>
            <w:tcW w:w="804" w:type="dxa"/>
            <w:tcBorders>
              <w:top w:val="nil"/>
              <w:left w:val="nil"/>
              <w:bottom w:val="single" w:sz="4" w:space="0" w:color="auto"/>
              <w:right w:val="nil"/>
            </w:tcBorders>
            <w:shd w:val="clear" w:color="000000" w:fill="D9D9D9"/>
            <w:noWrap/>
            <w:vAlign w:val="bottom"/>
            <w:hideMark/>
          </w:tcPr>
          <w:p w:rsidR="000B755F" w:rsidRPr="000B755F" w:rsidRDefault="000B755F" w:rsidP="00094460">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 xml:space="preserve">  All</w:t>
            </w:r>
          </w:p>
        </w:tc>
        <w:tc>
          <w:tcPr>
            <w:tcW w:w="961" w:type="dxa"/>
            <w:tcBorders>
              <w:top w:val="nil"/>
              <w:left w:val="nil"/>
              <w:bottom w:val="single" w:sz="4" w:space="0" w:color="auto"/>
              <w:right w:val="nil"/>
            </w:tcBorders>
            <w:shd w:val="clear" w:color="000000" w:fill="D9D9D9"/>
            <w:noWrap/>
            <w:vAlign w:val="bottom"/>
            <w:hideMark/>
          </w:tcPr>
          <w:p w:rsidR="000B755F" w:rsidRPr="000B755F" w:rsidRDefault="000B755F" w:rsidP="00094460">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 xml:space="preserve"> Drivers</w:t>
            </w:r>
          </w:p>
        </w:tc>
        <w:tc>
          <w:tcPr>
            <w:tcW w:w="1388" w:type="dxa"/>
            <w:tcBorders>
              <w:top w:val="nil"/>
              <w:left w:val="nil"/>
              <w:bottom w:val="single" w:sz="4" w:space="0" w:color="auto"/>
              <w:right w:val="nil"/>
            </w:tcBorders>
            <w:shd w:val="clear" w:color="000000" w:fill="D9D9D9"/>
            <w:noWrap/>
            <w:vAlign w:val="bottom"/>
            <w:hideMark/>
          </w:tcPr>
          <w:p w:rsidR="000B755F" w:rsidRPr="000B755F" w:rsidRDefault="000B755F" w:rsidP="00094460">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Non-Drivers</w:t>
            </w:r>
          </w:p>
        </w:tc>
        <w:tc>
          <w:tcPr>
            <w:tcW w:w="842" w:type="dxa"/>
            <w:tcBorders>
              <w:top w:val="nil"/>
              <w:left w:val="nil"/>
              <w:bottom w:val="nil"/>
              <w:right w:val="nil"/>
            </w:tcBorders>
            <w:shd w:val="clear" w:color="auto" w:fill="auto"/>
            <w:noWrap/>
            <w:vAlign w:val="bottom"/>
            <w:hideMark/>
          </w:tcPr>
          <w:p w:rsidR="000B755F" w:rsidRPr="000B755F" w:rsidRDefault="000B755F" w:rsidP="00094460">
            <w:pPr>
              <w:spacing w:after="0" w:line="240" w:lineRule="auto"/>
              <w:jc w:val="center"/>
              <w:rPr>
                <w:rFonts w:ascii="Calibri" w:eastAsia="Times New Roman" w:hAnsi="Calibri" w:cs="Times New Roman"/>
                <w:bCs/>
                <w:color w:val="000000"/>
                <w:lang w:eastAsia="en-GB"/>
              </w:rPr>
            </w:pPr>
          </w:p>
        </w:tc>
        <w:tc>
          <w:tcPr>
            <w:tcW w:w="1091" w:type="dxa"/>
            <w:tcBorders>
              <w:top w:val="nil"/>
              <w:left w:val="nil"/>
              <w:bottom w:val="single" w:sz="4" w:space="0" w:color="auto"/>
              <w:right w:val="nil"/>
            </w:tcBorders>
            <w:shd w:val="clear" w:color="000000" w:fill="D9D9D9"/>
            <w:noWrap/>
            <w:vAlign w:val="bottom"/>
            <w:hideMark/>
          </w:tcPr>
          <w:p w:rsidR="000B755F" w:rsidRPr="000B755F" w:rsidRDefault="000B755F" w:rsidP="00094460">
            <w:pPr>
              <w:spacing w:after="0" w:line="240" w:lineRule="auto"/>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Options</w:t>
            </w:r>
          </w:p>
        </w:tc>
        <w:tc>
          <w:tcPr>
            <w:tcW w:w="781" w:type="dxa"/>
            <w:tcBorders>
              <w:top w:val="nil"/>
              <w:left w:val="nil"/>
              <w:bottom w:val="single" w:sz="4" w:space="0" w:color="auto"/>
              <w:right w:val="nil"/>
            </w:tcBorders>
            <w:shd w:val="clear" w:color="000000" w:fill="D9D9D9"/>
            <w:noWrap/>
            <w:vAlign w:val="bottom"/>
            <w:hideMark/>
          </w:tcPr>
          <w:p w:rsidR="000B755F" w:rsidRPr="000B755F" w:rsidRDefault="000B755F" w:rsidP="00094460">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 xml:space="preserve">   All</w:t>
            </w:r>
          </w:p>
        </w:tc>
        <w:tc>
          <w:tcPr>
            <w:tcW w:w="968" w:type="dxa"/>
            <w:tcBorders>
              <w:top w:val="nil"/>
              <w:left w:val="nil"/>
              <w:bottom w:val="single" w:sz="4" w:space="0" w:color="auto"/>
              <w:right w:val="nil"/>
            </w:tcBorders>
            <w:shd w:val="clear" w:color="000000" w:fill="D9D9D9"/>
            <w:noWrap/>
            <w:vAlign w:val="bottom"/>
            <w:hideMark/>
          </w:tcPr>
          <w:p w:rsidR="000B755F" w:rsidRPr="000B755F" w:rsidRDefault="000B755F" w:rsidP="00094460">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 xml:space="preserve"> Drivers</w:t>
            </w:r>
          </w:p>
        </w:tc>
        <w:tc>
          <w:tcPr>
            <w:tcW w:w="1398" w:type="dxa"/>
            <w:tcBorders>
              <w:top w:val="nil"/>
              <w:left w:val="nil"/>
              <w:bottom w:val="single" w:sz="4" w:space="0" w:color="auto"/>
              <w:right w:val="nil"/>
            </w:tcBorders>
            <w:shd w:val="clear" w:color="000000" w:fill="D9D9D9"/>
            <w:noWrap/>
            <w:vAlign w:val="bottom"/>
            <w:hideMark/>
          </w:tcPr>
          <w:p w:rsidR="000B755F" w:rsidRPr="000B755F" w:rsidRDefault="000B755F" w:rsidP="00094460">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Non-Drivers</w:t>
            </w:r>
          </w:p>
        </w:tc>
      </w:tr>
      <w:tr w:rsidR="000B755F" w:rsidRPr="00CD5BED" w:rsidTr="00094460">
        <w:trPr>
          <w:trHeight w:val="300"/>
        </w:trPr>
        <w:tc>
          <w:tcPr>
            <w:tcW w:w="1109" w:type="dxa"/>
            <w:tcBorders>
              <w:top w:val="nil"/>
              <w:left w:val="nil"/>
              <w:bottom w:val="nil"/>
              <w:right w:val="single" w:sz="4" w:space="0" w:color="auto"/>
            </w:tcBorders>
            <w:shd w:val="clear" w:color="auto" w:fill="E2EFD9" w:themeFill="accent6" w:themeFillTint="33"/>
            <w:noWrap/>
            <w:vAlign w:val="center"/>
            <w:hideMark/>
          </w:tcPr>
          <w:p w:rsidR="000B755F" w:rsidRPr="00CD5BED" w:rsidRDefault="000B755F" w:rsidP="00094460">
            <w:pPr>
              <w:spacing w:after="0" w:line="240" w:lineRule="auto"/>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Option 4</w:t>
            </w:r>
          </w:p>
        </w:tc>
        <w:tc>
          <w:tcPr>
            <w:tcW w:w="804" w:type="dxa"/>
            <w:tcBorders>
              <w:top w:val="nil"/>
              <w:left w:val="nil"/>
              <w:bottom w:val="nil"/>
              <w:right w:val="nil"/>
            </w:tcBorders>
            <w:shd w:val="clear" w:color="000000" w:fill="E2EFDA"/>
            <w:vAlign w:val="center"/>
            <w:hideMark/>
          </w:tcPr>
          <w:p w:rsidR="000B755F" w:rsidRPr="00CD5BED" w:rsidRDefault="000B755F" w:rsidP="00094460">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41</w:t>
            </w:r>
            <w:r w:rsidRPr="00CD5BED">
              <w:rPr>
                <w:rFonts w:ascii="Calibri" w:eastAsia="Times New Roman" w:hAnsi="Calibri" w:cs="Times New Roman"/>
                <w:b/>
                <w:bCs/>
                <w:color w:val="000000"/>
                <w:lang w:eastAsia="en-GB"/>
              </w:rPr>
              <w:t>%</w:t>
            </w:r>
          </w:p>
        </w:tc>
        <w:tc>
          <w:tcPr>
            <w:tcW w:w="961" w:type="dxa"/>
            <w:tcBorders>
              <w:top w:val="nil"/>
              <w:left w:val="nil"/>
              <w:bottom w:val="nil"/>
              <w:right w:val="nil"/>
            </w:tcBorders>
            <w:shd w:val="clear" w:color="000000" w:fill="E2EFDA"/>
            <w:vAlign w:val="center"/>
            <w:hideMark/>
          </w:tcPr>
          <w:p w:rsidR="000B755F" w:rsidRPr="00CD5BED" w:rsidRDefault="000B755F" w:rsidP="00094460">
            <w:pPr>
              <w:spacing w:after="0" w:line="240" w:lineRule="auto"/>
              <w:jc w:val="right"/>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3</w:t>
            </w:r>
            <w:r>
              <w:rPr>
                <w:rFonts w:ascii="Calibri" w:eastAsia="Times New Roman" w:hAnsi="Calibri" w:cs="Times New Roman"/>
                <w:b/>
                <w:bCs/>
                <w:color w:val="000000"/>
                <w:lang w:eastAsia="en-GB"/>
              </w:rPr>
              <w:t>8</w:t>
            </w:r>
            <w:r w:rsidRPr="00CD5BED">
              <w:rPr>
                <w:rFonts w:ascii="Calibri" w:eastAsia="Times New Roman" w:hAnsi="Calibri" w:cs="Times New Roman"/>
                <w:b/>
                <w:bCs/>
                <w:color w:val="000000"/>
                <w:lang w:eastAsia="en-GB"/>
              </w:rPr>
              <w:t>%</w:t>
            </w:r>
          </w:p>
        </w:tc>
        <w:tc>
          <w:tcPr>
            <w:tcW w:w="1388" w:type="dxa"/>
            <w:tcBorders>
              <w:top w:val="nil"/>
              <w:left w:val="nil"/>
              <w:bottom w:val="nil"/>
              <w:right w:val="nil"/>
            </w:tcBorders>
            <w:shd w:val="clear" w:color="000000" w:fill="E2EFDA"/>
            <w:vAlign w:val="center"/>
            <w:hideMark/>
          </w:tcPr>
          <w:p w:rsidR="000B755F" w:rsidRPr="00CD5BED" w:rsidRDefault="000B755F" w:rsidP="0009446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47</w:t>
            </w:r>
            <w:r w:rsidRPr="00CD5BED">
              <w:rPr>
                <w:rFonts w:ascii="Calibri" w:eastAsia="Times New Roman" w:hAnsi="Calibri" w:cs="Times New Roman"/>
                <w:b/>
                <w:bCs/>
                <w:color w:val="000000"/>
                <w:lang w:eastAsia="en-GB"/>
              </w:rPr>
              <w:t>%</w:t>
            </w:r>
          </w:p>
        </w:tc>
        <w:tc>
          <w:tcPr>
            <w:tcW w:w="842" w:type="dxa"/>
            <w:tcBorders>
              <w:top w:val="nil"/>
              <w:left w:val="nil"/>
              <w:bottom w:val="nil"/>
              <w:right w:val="nil"/>
            </w:tcBorders>
            <w:shd w:val="clear" w:color="auto" w:fill="auto"/>
            <w:noWrap/>
            <w:vAlign w:val="bottom"/>
            <w:hideMark/>
          </w:tcPr>
          <w:p w:rsidR="000B755F" w:rsidRPr="00CD5BED" w:rsidRDefault="000B755F" w:rsidP="00094460">
            <w:pPr>
              <w:spacing w:after="0" w:line="240" w:lineRule="auto"/>
              <w:jc w:val="right"/>
              <w:rPr>
                <w:rFonts w:ascii="Calibri" w:eastAsia="Times New Roman" w:hAnsi="Calibri" w:cs="Times New Roman"/>
                <w:b/>
                <w:bCs/>
                <w:color w:val="000000"/>
                <w:lang w:eastAsia="en-GB"/>
              </w:rPr>
            </w:pPr>
          </w:p>
        </w:tc>
        <w:tc>
          <w:tcPr>
            <w:tcW w:w="1091" w:type="dxa"/>
            <w:tcBorders>
              <w:top w:val="nil"/>
              <w:left w:val="nil"/>
              <w:bottom w:val="nil"/>
              <w:right w:val="single" w:sz="4" w:space="0" w:color="auto"/>
            </w:tcBorders>
            <w:shd w:val="clear" w:color="auto" w:fill="E2EFD9" w:themeFill="accent6" w:themeFillTint="33"/>
            <w:noWrap/>
            <w:vAlign w:val="bottom"/>
            <w:hideMark/>
          </w:tcPr>
          <w:p w:rsidR="000B755F" w:rsidRPr="00CD5BED" w:rsidRDefault="000B755F" w:rsidP="00094460">
            <w:pPr>
              <w:spacing w:after="0" w:line="240" w:lineRule="auto"/>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Option 4</w:t>
            </w:r>
          </w:p>
        </w:tc>
        <w:tc>
          <w:tcPr>
            <w:tcW w:w="781" w:type="dxa"/>
            <w:tcBorders>
              <w:top w:val="nil"/>
              <w:left w:val="nil"/>
              <w:bottom w:val="nil"/>
              <w:right w:val="nil"/>
            </w:tcBorders>
            <w:shd w:val="clear" w:color="auto" w:fill="E2EFD9" w:themeFill="accent6" w:themeFillTint="33"/>
            <w:vAlign w:val="center"/>
            <w:hideMark/>
          </w:tcPr>
          <w:p w:rsidR="000B755F" w:rsidRPr="00CD5BED" w:rsidRDefault="000B755F" w:rsidP="00094460">
            <w:pPr>
              <w:spacing w:after="0" w:line="240" w:lineRule="auto"/>
              <w:jc w:val="right"/>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3</w:t>
            </w:r>
            <w:r>
              <w:rPr>
                <w:rFonts w:ascii="Calibri" w:eastAsia="Times New Roman" w:hAnsi="Calibri" w:cs="Times New Roman"/>
                <w:b/>
                <w:bCs/>
                <w:color w:val="000000"/>
                <w:lang w:eastAsia="en-GB"/>
              </w:rPr>
              <w:t>78</w:t>
            </w:r>
          </w:p>
        </w:tc>
        <w:tc>
          <w:tcPr>
            <w:tcW w:w="968" w:type="dxa"/>
            <w:tcBorders>
              <w:top w:val="nil"/>
              <w:left w:val="nil"/>
              <w:bottom w:val="nil"/>
              <w:right w:val="nil"/>
            </w:tcBorders>
            <w:shd w:val="clear" w:color="000000" w:fill="E2EFDA"/>
            <w:vAlign w:val="center"/>
            <w:hideMark/>
          </w:tcPr>
          <w:p w:rsidR="000B755F" w:rsidRPr="00CD5BED" w:rsidRDefault="000B755F" w:rsidP="00094460">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251</w:t>
            </w:r>
          </w:p>
        </w:tc>
        <w:tc>
          <w:tcPr>
            <w:tcW w:w="1398" w:type="dxa"/>
            <w:tcBorders>
              <w:top w:val="nil"/>
              <w:left w:val="nil"/>
              <w:bottom w:val="nil"/>
              <w:right w:val="nil"/>
            </w:tcBorders>
            <w:shd w:val="clear" w:color="000000" w:fill="E2EFDA"/>
            <w:vAlign w:val="center"/>
            <w:hideMark/>
          </w:tcPr>
          <w:p w:rsidR="000B755F" w:rsidRPr="00CD5BED" w:rsidRDefault="000B755F" w:rsidP="00094460">
            <w:pPr>
              <w:spacing w:after="0" w:line="240" w:lineRule="auto"/>
              <w:jc w:val="center"/>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11</w:t>
            </w:r>
            <w:r>
              <w:rPr>
                <w:rFonts w:ascii="Calibri" w:eastAsia="Times New Roman" w:hAnsi="Calibri" w:cs="Times New Roman"/>
                <w:b/>
                <w:bCs/>
                <w:color w:val="000000"/>
                <w:lang w:eastAsia="en-GB"/>
              </w:rPr>
              <w:t>8</w:t>
            </w:r>
          </w:p>
        </w:tc>
      </w:tr>
      <w:tr w:rsidR="000B755F" w:rsidRPr="00CD5BED" w:rsidTr="00094460">
        <w:trPr>
          <w:trHeight w:val="300"/>
        </w:trPr>
        <w:tc>
          <w:tcPr>
            <w:tcW w:w="1109" w:type="dxa"/>
            <w:tcBorders>
              <w:top w:val="nil"/>
              <w:left w:val="nil"/>
              <w:bottom w:val="nil"/>
              <w:right w:val="single" w:sz="4" w:space="0" w:color="auto"/>
            </w:tcBorders>
            <w:shd w:val="clear" w:color="auto" w:fill="F7CAAC" w:themeFill="accent2" w:themeFillTint="66"/>
            <w:noWrap/>
            <w:vAlign w:val="center"/>
            <w:hideMark/>
          </w:tcPr>
          <w:p w:rsidR="000B755F" w:rsidRPr="00CD5BED" w:rsidRDefault="000B755F" w:rsidP="00094460">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1</w:t>
            </w:r>
          </w:p>
        </w:tc>
        <w:tc>
          <w:tcPr>
            <w:tcW w:w="804" w:type="dxa"/>
            <w:tcBorders>
              <w:top w:val="nil"/>
              <w:left w:val="nil"/>
              <w:bottom w:val="nil"/>
              <w:right w:val="nil"/>
            </w:tcBorders>
            <w:shd w:val="clear" w:color="auto" w:fill="F7CAAC" w:themeFill="accent2" w:themeFillTint="66"/>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CD5BED">
              <w:rPr>
                <w:rFonts w:ascii="Calibri" w:eastAsia="Times New Roman" w:hAnsi="Calibri" w:cs="Times New Roman"/>
                <w:color w:val="000000"/>
                <w:lang w:eastAsia="en-GB"/>
              </w:rPr>
              <w:t>%</w:t>
            </w:r>
          </w:p>
        </w:tc>
        <w:tc>
          <w:tcPr>
            <w:tcW w:w="961" w:type="dxa"/>
            <w:tcBorders>
              <w:top w:val="nil"/>
              <w:left w:val="nil"/>
              <w:bottom w:val="nil"/>
              <w:right w:val="nil"/>
            </w:tcBorders>
            <w:shd w:val="clear" w:color="000000" w:fill="F8CBAD"/>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sidRPr="00CD5BED">
              <w:rPr>
                <w:rFonts w:ascii="Calibri" w:eastAsia="Times New Roman" w:hAnsi="Calibri" w:cs="Times New Roman"/>
                <w:color w:val="000000"/>
                <w:lang w:eastAsia="en-GB"/>
              </w:rPr>
              <w:t>3</w:t>
            </w:r>
            <w:r>
              <w:rPr>
                <w:rFonts w:ascii="Calibri" w:eastAsia="Times New Roman" w:hAnsi="Calibri" w:cs="Times New Roman"/>
                <w:color w:val="000000"/>
                <w:lang w:eastAsia="en-GB"/>
              </w:rPr>
              <w:t>6</w:t>
            </w:r>
            <w:r w:rsidRPr="00CD5BED">
              <w:rPr>
                <w:rFonts w:ascii="Calibri" w:eastAsia="Times New Roman" w:hAnsi="Calibri" w:cs="Times New Roman"/>
                <w:color w:val="000000"/>
                <w:lang w:eastAsia="en-GB"/>
              </w:rPr>
              <w:t>%</w:t>
            </w:r>
          </w:p>
        </w:tc>
        <w:tc>
          <w:tcPr>
            <w:tcW w:w="1388" w:type="dxa"/>
            <w:tcBorders>
              <w:top w:val="nil"/>
              <w:left w:val="nil"/>
              <w:bottom w:val="nil"/>
              <w:right w:val="nil"/>
            </w:tcBorders>
            <w:shd w:val="clear" w:color="000000" w:fill="FFF2CC"/>
            <w:vAlign w:val="center"/>
            <w:hideMark/>
          </w:tcPr>
          <w:p w:rsidR="000B755F" w:rsidRPr="00CD5BED" w:rsidRDefault="000B755F" w:rsidP="000944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Pr="00CD5BED">
              <w:rPr>
                <w:rFonts w:ascii="Calibri" w:eastAsia="Times New Roman" w:hAnsi="Calibri" w:cs="Times New Roman"/>
                <w:color w:val="000000"/>
                <w:lang w:eastAsia="en-GB"/>
              </w:rPr>
              <w:t>%</w:t>
            </w:r>
          </w:p>
        </w:tc>
        <w:tc>
          <w:tcPr>
            <w:tcW w:w="842" w:type="dxa"/>
            <w:tcBorders>
              <w:top w:val="nil"/>
              <w:left w:val="nil"/>
              <w:bottom w:val="nil"/>
              <w:right w:val="nil"/>
            </w:tcBorders>
            <w:shd w:val="clear" w:color="auto" w:fill="auto"/>
            <w:noWrap/>
            <w:vAlign w:val="bottom"/>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p>
        </w:tc>
        <w:tc>
          <w:tcPr>
            <w:tcW w:w="1091" w:type="dxa"/>
            <w:tcBorders>
              <w:top w:val="nil"/>
              <w:left w:val="nil"/>
              <w:bottom w:val="nil"/>
              <w:right w:val="single" w:sz="4" w:space="0" w:color="auto"/>
            </w:tcBorders>
            <w:shd w:val="clear" w:color="auto" w:fill="F7CAAC" w:themeFill="accent2" w:themeFillTint="66"/>
            <w:noWrap/>
            <w:vAlign w:val="bottom"/>
            <w:hideMark/>
          </w:tcPr>
          <w:p w:rsidR="000B755F" w:rsidRPr="00CD5BED" w:rsidRDefault="000B755F" w:rsidP="00094460">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1</w:t>
            </w:r>
          </w:p>
        </w:tc>
        <w:tc>
          <w:tcPr>
            <w:tcW w:w="781" w:type="dxa"/>
            <w:tcBorders>
              <w:top w:val="nil"/>
              <w:left w:val="nil"/>
              <w:bottom w:val="nil"/>
              <w:right w:val="nil"/>
            </w:tcBorders>
            <w:shd w:val="clear" w:color="auto" w:fill="F7CAAC" w:themeFill="accent2" w:themeFillTint="66"/>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289</w:t>
            </w:r>
          </w:p>
        </w:tc>
        <w:tc>
          <w:tcPr>
            <w:tcW w:w="968" w:type="dxa"/>
            <w:tcBorders>
              <w:top w:val="nil"/>
              <w:left w:val="nil"/>
              <w:bottom w:val="nil"/>
              <w:right w:val="nil"/>
            </w:tcBorders>
            <w:shd w:val="clear" w:color="000000" w:fill="F8CBAD"/>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234</w:t>
            </w:r>
          </w:p>
        </w:tc>
        <w:tc>
          <w:tcPr>
            <w:tcW w:w="1398" w:type="dxa"/>
            <w:tcBorders>
              <w:top w:val="nil"/>
              <w:left w:val="nil"/>
              <w:bottom w:val="nil"/>
              <w:right w:val="nil"/>
            </w:tcBorders>
            <w:shd w:val="clear" w:color="000000" w:fill="FFF2CC"/>
            <w:vAlign w:val="center"/>
            <w:hideMark/>
          </w:tcPr>
          <w:p w:rsidR="000B755F" w:rsidRPr="00CD5BED" w:rsidRDefault="000B755F" w:rsidP="000944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r>
      <w:tr w:rsidR="000B755F" w:rsidRPr="00CD5BED" w:rsidTr="00094460">
        <w:trPr>
          <w:trHeight w:val="300"/>
        </w:trPr>
        <w:tc>
          <w:tcPr>
            <w:tcW w:w="1109" w:type="dxa"/>
            <w:tcBorders>
              <w:top w:val="nil"/>
              <w:left w:val="nil"/>
              <w:bottom w:val="nil"/>
              <w:right w:val="single" w:sz="4" w:space="0" w:color="auto"/>
            </w:tcBorders>
            <w:shd w:val="clear" w:color="auto" w:fill="FFF2CC" w:themeFill="accent4" w:themeFillTint="33"/>
            <w:noWrap/>
            <w:vAlign w:val="center"/>
            <w:hideMark/>
          </w:tcPr>
          <w:p w:rsidR="000B755F" w:rsidRPr="00CD5BED" w:rsidRDefault="000B755F" w:rsidP="00094460">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3</w:t>
            </w:r>
          </w:p>
        </w:tc>
        <w:tc>
          <w:tcPr>
            <w:tcW w:w="804" w:type="dxa"/>
            <w:tcBorders>
              <w:top w:val="nil"/>
              <w:left w:val="nil"/>
              <w:bottom w:val="nil"/>
              <w:right w:val="nil"/>
            </w:tcBorders>
            <w:shd w:val="clear" w:color="000000" w:fill="FFF2CC"/>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Pr="00CD5BED">
              <w:rPr>
                <w:rFonts w:ascii="Calibri" w:eastAsia="Times New Roman" w:hAnsi="Calibri" w:cs="Times New Roman"/>
                <w:color w:val="000000"/>
                <w:lang w:eastAsia="en-GB"/>
              </w:rPr>
              <w:t>%</w:t>
            </w:r>
          </w:p>
        </w:tc>
        <w:tc>
          <w:tcPr>
            <w:tcW w:w="961" w:type="dxa"/>
            <w:tcBorders>
              <w:top w:val="nil"/>
              <w:left w:val="nil"/>
              <w:bottom w:val="nil"/>
              <w:right w:val="nil"/>
            </w:tcBorders>
            <w:shd w:val="clear" w:color="000000" w:fill="FFF2CC"/>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Pr="00CD5BED">
              <w:rPr>
                <w:rFonts w:ascii="Calibri" w:eastAsia="Times New Roman" w:hAnsi="Calibri" w:cs="Times New Roman"/>
                <w:color w:val="000000"/>
                <w:lang w:eastAsia="en-GB"/>
              </w:rPr>
              <w:t>%</w:t>
            </w:r>
          </w:p>
        </w:tc>
        <w:tc>
          <w:tcPr>
            <w:tcW w:w="1388" w:type="dxa"/>
            <w:tcBorders>
              <w:top w:val="nil"/>
              <w:left w:val="nil"/>
              <w:bottom w:val="nil"/>
              <w:right w:val="nil"/>
            </w:tcBorders>
            <w:shd w:val="clear" w:color="000000" w:fill="F8CBAD"/>
            <w:vAlign w:val="center"/>
            <w:hideMark/>
          </w:tcPr>
          <w:p w:rsidR="000B755F" w:rsidRPr="00CD5BED" w:rsidRDefault="000B755F" w:rsidP="00094460">
            <w:pPr>
              <w:spacing w:after="0" w:line="240" w:lineRule="auto"/>
              <w:jc w:val="center"/>
              <w:rPr>
                <w:rFonts w:ascii="Calibri" w:eastAsia="Times New Roman" w:hAnsi="Calibri" w:cs="Times New Roman"/>
                <w:color w:val="000000"/>
                <w:lang w:eastAsia="en-GB"/>
              </w:rPr>
            </w:pPr>
            <w:r w:rsidRPr="00CD5BED">
              <w:rPr>
                <w:rFonts w:ascii="Calibri" w:eastAsia="Times New Roman" w:hAnsi="Calibri" w:cs="Times New Roman"/>
                <w:color w:val="000000"/>
                <w:lang w:eastAsia="en-GB"/>
              </w:rPr>
              <w:t>23%</w:t>
            </w:r>
          </w:p>
        </w:tc>
        <w:tc>
          <w:tcPr>
            <w:tcW w:w="842" w:type="dxa"/>
            <w:tcBorders>
              <w:top w:val="nil"/>
              <w:left w:val="nil"/>
              <w:bottom w:val="nil"/>
              <w:right w:val="nil"/>
            </w:tcBorders>
            <w:shd w:val="clear" w:color="auto" w:fill="auto"/>
            <w:noWrap/>
            <w:vAlign w:val="bottom"/>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p>
        </w:tc>
        <w:tc>
          <w:tcPr>
            <w:tcW w:w="1091" w:type="dxa"/>
            <w:tcBorders>
              <w:top w:val="nil"/>
              <w:left w:val="nil"/>
              <w:bottom w:val="nil"/>
              <w:right w:val="single" w:sz="4" w:space="0" w:color="auto"/>
            </w:tcBorders>
            <w:shd w:val="clear" w:color="auto" w:fill="FFF2CC" w:themeFill="accent4" w:themeFillTint="33"/>
            <w:noWrap/>
            <w:vAlign w:val="bottom"/>
            <w:hideMark/>
          </w:tcPr>
          <w:p w:rsidR="000B755F" w:rsidRPr="00CD5BED" w:rsidRDefault="000B755F" w:rsidP="00094460">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3</w:t>
            </w:r>
          </w:p>
        </w:tc>
        <w:tc>
          <w:tcPr>
            <w:tcW w:w="781" w:type="dxa"/>
            <w:tcBorders>
              <w:top w:val="nil"/>
              <w:left w:val="nil"/>
              <w:bottom w:val="nil"/>
              <w:right w:val="nil"/>
            </w:tcBorders>
            <w:shd w:val="clear" w:color="000000" w:fill="FFF2CC"/>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179</w:t>
            </w:r>
          </w:p>
        </w:tc>
        <w:tc>
          <w:tcPr>
            <w:tcW w:w="968" w:type="dxa"/>
            <w:tcBorders>
              <w:top w:val="nil"/>
              <w:left w:val="nil"/>
              <w:bottom w:val="nil"/>
              <w:right w:val="nil"/>
            </w:tcBorders>
            <w:shd w:val="clear" w:color="000000" w:fill="FFF2CC"/>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1398" w:type="dxa"/>
            <w:tcBorders>
              <w:top w:val="nil"/>
              <w:left w:val="nil"/>
              <w:bottom w:val="nil"/>
              <w:right w:val="nil"/>
            </w:tcBorders>
            <w:shd w:val="clear" w:color="000000" w:fill="F8CBAD"/>
            <w:vAlign w:val="center"/>
            <w:hideMark/>
          </w:tcPr>
          <w:p w:rsidR="000B755F" w:rsidRPr="00CD5BED" w:rsidRDefault="000B755F" w:rsidP="000944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r>
      <w:tr w:rsidR="000B755F" w:rsidRPr="00CD5BED" w:rsidTr="00094460">
        <w:trPr>
          <w:trHeight w:val="300"/>
        </w:trPr>
        <w:tc>
          <w:tcPr>
            <w:tcW w:w="1109" w:type="dxa"/>
            <w:tcBorders>
              <w:top w:val="nil"/>
              <w:left w:val="nil"/>
              <w:bottom w:val="nil"/>
              <w:right w:val="single" w:sz="4" w:space="0" w:color="auto"/>
            </w:tcBorders>
            <w:shd w:val="clear" w:color="auto" w:fill="auto"/>
            <w:noWrap/>
            <w:vAlign w:val="center"/>
            <w:hideMark/>
          </w:tcPr>
          <w:p w:rsidR="000B755F" w:rsidRPr="00CD5BED" w:rsidRDefault="000B755F" w:rsidP="00094460">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2</w:t>
            </w:r>
          </w:p>
        </w:tc>
        <w:tc>
          <w:tcPr>
            <w:tcW w:w="804" w:type="dxa"/>
            <w:tcBorders>
              <w:top w:val="nil"/>
              <w:left w:val="nil"/>
              <w:bottom w:val="nil"/>
              <w:right w:val="nil"/>
            </w:tcBorders>
            <w:shd w:val="clear" w:color="auto" w:fill="auto"/>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Pr="00CD5BED">
              <w:rPr>
                <w:rFonts w:ascii="Calibri" w:eastAsia="Times New Roman" w:hAnsi="Calibri" w:cs="Times New Roman"/>
                <w:color w:val="000000"/>
                <w:lang w:eastAsia="en-GB"/>
              </w:rPr>
              <w:t>%</w:t>
            </w:r>
          </w:p>
        </w:tc>
        <w:tc>
          <w:tcPr>
            <w:tcW w:w="961" w:type="dxa"/>
            <w:tcBorders>
              <w:top w:val="nil"/>
              <w:left w:val="nil"/>
              <w:bottom w:val="nil"/>
              <w:right w:val="nil"/>
            </w:tcBorders>
            <w:shd w:val="clear" w:color="auto" w:fill="auto"/>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Pr="00CD5BED">
              <w:rPr>
                <w:rFonts w:ascii="Calibri" w:eastAsia="Times New Roman" w:hAnsi="Calibri" w:cs="Times New Roman"/>
                <w:color w:val="000000"/>
                <w:lang w:eastAsia="en-GB"/>
              </w:rPr>
              <w:t>%</w:t>
            </w:r>
          </w:p>
        </w:tc>
        <w:tc>
          <w:tcPr>
            <w:tcW w:w="1388" w:type="dxa"/>
            <w:tcBorders>
              <w:top w:val="nil"/>
              <w:left w:val="nil"/>
              <w:bottom w:val="nil"/>
              <w:right w:val="nil"/>
            </w:tcBorders>
            <w:shd w:val="clear" w:color="auto" w:fill="auto"/>
            <w:vAlign w:val="center"/>
            <w:hideMark/>
          </w:tcPr>
          <w:p w:rsidR="000B755F" w:rsidRPr="00CD5BED" w:rsidRDefault="000B755F" w:rsidP="000944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r w:rsidRPr="00CD5BED">
              <w:rPr>
                <w:rFonts w:ascii="Calibri" w:eastAsia="Times New Roman" w:hAnsi="Calibri" w:cs="Times New Roman"/>
                <w:color w:val="000000"/>
                <w:lang w:eastAsia="en-GB"/>
              </w:rPr>
              <w:t>%</w:t>
            </w:r>
          </w:p>
        </w:tc>
        <w:tc>
          <w:tcPr>
            <w:tcW w:w="842" w:type="dxa"/>
            <w:tcBorders>
              <w:top w:val="nil"/>
              <w:left w:val="nil"/>
              <w:bottom w:val="nil"/>
              <w:right w:val="nil"/>
            </w:tcBorders>
            <w:shd w:val="clear" w:color="auto" w:fill="auto"/>
            <w:noWrap/>
            <w:vAlign w:val="bottom"/>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p>
        </w:tc>
        <w:tc>
          <w:tcPr>
            <w:tcW w:w="1091" w:type="dxa"/>
            <w:tcBorders>
              <w:top w:val="nil"/>
              <w:left w:val="nil"/>
              <w:bottom w:val="nil"/>
              <w:right w:val="single" w:sz="4" w:space="0" w:color="auto"/>
            </w:tcBorders>
            <w:shd w:val="clear" w:color="auto" w:fill="auto"/>
            <w:noWrap/>
            <w:vAlign w:val="bottom"/>
            <w:hideMark/>
          </w:tcPr>
          <w:p w:rsidR="000B755F" w:rsidRPr="00CD5BED" w:rsidRDefault="000B755F" w:rsidP="00094460">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2</w:t>
            </w:r>
          </w:p>
        </w:tc>
        <w:tc>
          <w:tcPr>
            <w:tcW w:w="781" w:type="dxa"/>
            <w:tcBorders>
              <w:top w:val="nil"/>
              <w:left w:val="nil"/>
              <w:bottom w:val="nil"/>
              <w:right w:val="nil"/>
            </w:tcBorders>
            <w:shd w:val="clear" w:color="auto" w:fill="auto"/>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78</w:t>
            </w:r>
          </w:p>
        </w:tc>
        <w:tc>
          <w:tcPr>
            <w:tcW w:w="968" w:type="dxa"/>
            <w:tcBorders>
              <w:top w:val="nil"/>
              <w:left w:val="nil"/>
              <w:bottom w:val="nil"/>
              <w:right w:val="nil"/>
            </w:tcBorders>
            <w:shd w:val="clear" w:color="auto" w:fill="auto"/>
            <w:vAlign w:val="center"/>
            <w:hideMark/>
          </w:tcPr>
          <w:p w:rsidR="000B755F" w:rsidRPr="00CD5BED" w:rsidRDefault="000B755F" w:rsidP="0009446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1398" w:type="dxa"/>
            <w:tcBorders>
              <w:top w:val="nil"/>
              <w:left w:val="nil"/>
              <w:bottom w:val="nil"/>
              <w:right w:val="nil"/>
            </w:tcBorders>
            <w:shd w:val="clear" w:color="auto" w:fill="auto"/>
            <w:vAlign w:val="center"/>
            <w:hideMark/>
          </w:tcPr>
          <w:p w:rsidR="000B755F" w:rsidRPr="00CD5BED" w:rsidRDefault="000B755F" w:rsidP="000944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r>
    </w:tbl>
    <w:p w:rsidR="000B755F" w:rsidRDefault="000B755F" w:rsidP="000B755F">
      <w:pPr>
        <w:spacing w:after="0" w:line="240" w:lineRule="auto"/>
      </w:pPr>
    </w:p>
    <w:p w:rsidR="000B755F" w:rsidRDefault="000B755F" w:rsidP="000B755F">
      <w:pPr>
        <w:spacing w:after="0" w:line="240" w:lineRule="auto"/>
      </w:pPr>
    </w:p>
    <w:p w:rsidR="000B755F" w:rsidRPr="00EF727F" w:rsidRDefault="00D31B33" w:rsidP="000B755F">
      <w:pPr>
        <w:pStyle w:val="Heading3"/>
      </w:pPr>
      <w:r>
        <w:t>Free Text Comment Trends related to options chosen</w:t>
      </w:r>
      <w:r w:rsidR="000B755F" w:rsidRPr="00EF727F">
        <w:t>:</w:t>
      </w:r>
    </w:p>
    <w:p w:rsidR="000B755F" w:rsidRDefault="000B755F" w:rsidP="000B755F">
      <w:pPr>
        <w:pStyle w:val="ListParagraph"/>
        <w:numPr>
          <w:ilvl w:val="0"/>
          <w:numId w:val="4"/>
        </w:numPr>
      </w:pPr>
      <w:r>
        <w:t>The majority of comments concern the issue of ‘fairness’. The largest trend addressed the possibility that lower paid staff would be penalised by the new proposals:</w:t>
      </w:r>
    </w:p>
    <w:p w:rsidR="000B755F" w:rsidRDefault="000B755F" w:rsidP="000B755F">
      <w:pPr>
        <w:pStyle w:val="ListParagraph"/>
        <w:numPr>
          <w:ilvl w:val="1"/>
          <w:numId w:val="4"/>
        </w:numPr>
      </w:pPr>
      <w:r>
        <w:t>Many respondents believed that charges based on emissions would penalise those on lower salaries who were less able to afford to switch to a lower emissions car.</w:t>
      </w:r>
    </w:p>
    <w:p w:rsidR="000B755F" w:rsidRDefault="000B755F" w:rsidP="000B755F">
      <w:pPr>
        <w:pStyle w:val="ListParagraph"/>
        <w:numPr>
          <w:ilvl w:val="1"/>
          <w:numId w:val="4"/>
        </w:numPr>
      </w:pPr>
      <w:r>
        <w:t>Many respondents felt that the proposed salary bands were too broad, and that those on the bottom end of the lowest salary bands would end up paying a higher percentage of their salary towards car parking than those at the higher end of those bands.</w:t>
      </w:r>
    </w:p>
    <w:p w:rsidR="000B755F" w:rsidRDefault="000B755F" w:rsidP="000B755F">
      <w:pPr>
        <w:pStyle w:val="ListParagraph"/>
        <w:numPr>
          <w:ilvl w:val="1"/>
          <w:numId w:val="4"/>
        </w:numPr>
      </w:pPr>
      <w:r>
        <w:t xml:space="preserve">Many respondents believed that staff on higher salaries should pay more, i.e. the more you earn, the more </w:t>
      </w:r>
      <w:r w:rsidR="00DE7E6E">
        <w:t xml:space="preserve">proportionally </w:t>
      </w:r>
      <w:r>
        <w:t>you pay</w:t>
      </w:r>
      <w:r w:rsidR="00DE7E6E">
        <w:t xml:space="preserve"> (i.e. cost as a uniform % of salary)</w:t>
      </w:r>
      <w:r>
        <w:t>.</w:t>
      </w:r>
    </w:p>
    <w:p w:rsidR="000B755F" w:rsidRDefault="000B755F" w:rsidP="000B755F">
      <w:pPr>
        <w:pStyle w:val="ListParagraph"/>
        <w:numPr>
          <w:ilvl w:val="0"/>
          <w:numId w:val="4"/>
        </w:numPr>
      </w:pPr>
      <w:r>
        <w:t>Many respondents felt that the proposed price increases would penalise those who use a car (especially a larger car with higher emissions) out of necessity, e.g. carers, those with childcare needs, staff with disabilities, staff who work in rural areas with poor or no public transport links.</w:t>
      </w:r>
    </w:p>
    <w:p w:rsidR="000B755F" w:rsidRDefault="000B755F" w:rsidP="000B755F">
      <w:pPr>
        <w:pStyle w:val="ListParagraph"/>
        <w:numPr>
          <w:ilvl w:val="0"/>
          <w:numId w:val="4"/>
        </w:numPr>
      </w:pPr>
      <w:r>
        <w:t xml:space="preserve">However, a large number of respondents felt that a balanced approach that takes into account salary </w:t>
      </w:r>
      <w:r>
        <w:rPr>
          <w:i/>
        </w:rPr>
        <w:t>and</w:t>
      </w:r>
      <w:r>
        <w:t xml:space="preserve"> emissions was the fairest approach, and that those who had begun using a car with lower emissions should be rewarded in some manner (e.g. a discount) for doing so.</w:t>
      </w:r>
    </w:p>
    <w:p w:rsidR="000B755F" w:rsidRPr="00EF727F" w:rsidRDefault="00D31B33" w:rsidP="000B755F">
      <w:pPr>
        <w:pStyle w:val="Heading3"/>
      </w:pPr>
      <w:r>
        <w:t>Free Text Comment Trends related to alternative options suggested</w:t>
      </w:r>
      <w:r w:rsidR="000B755F" w:rsidRPr="00EF727F">
        <w:t>:</w:t>
      </w:r>
    </w:p>
    <w:p w:rsidR="00B158EC" w:rsidRDefault="000B755F" w:rsidP="00B158EC">
      <w:pPr>
        <w:spacing w:after="0"/>
      </w:pPr>
      <w:r>
        <w:t>The largest trend to emerge from this set of comments related to the need for the University to</w:t>
      </w:r>
      <w:r w:rsidR="00B158EC">
        <w:t>:</w:t>
      </w:r>
      <w:r>
        <w:t xml:space="preserve"> </w:t>
      </w:r>
    </w:p>
    <w:p w:rsidR="00B158EC" w:rsidRDefault="000B755F" w:rsidP="00B158EC">
      <w:pPr>
        <w:pStyle w:val="ListParagraph"/>
        <w:numPr>
          <w:ilvl w:val="0"/>
          <w:numId w:val="9"/>
        </w:numPr>
      </w:pPr>
      <w:r>
        <w:t xml:space="preserve">provide some kind of </w:t>
      </w:r>
      <w:r w:rsidR="00B158EC">
        <w:t xml:space="preserve">additional </w:t>
      </w:r>
      <w:r w:rsidR="00B42FBE">
        <w:t xml:space="preserve">Park &amp; Ride </w:t>
      </w:r>
      <w:r>
        <w:t>service in order to encourage</w:t>
      </w:r>
      <w:r w:rsidR="00D31B33">
        <w:t xml:space="preserve"> staff members to park off-site</w:t>
      </w:r>
    </w:p>
    <w:p w:rsidR="00B158EC" w:rsidRDefault="000B755F" w:rsidP="00B158EC">
      <w:pPr>
        <w:pStyle w:val="ListParagraph"/>
        <w:numPr>
          <w:ilvl w:val="0"/>
          <w:numId w:val="9"/>
        </w:numPr>
      </w:pPr>
      <w:r>
        <w:t xml:space="preserve">expand the current shuttle bus service to a larger number of areas around </w:t>
      </w:r>
      <w:r w:rsidR="00D31B33">
        <w:t>the city</w:t>
      </w:r>
    </w:p>
    <w:p w:rsidR="000B755F" w:rsidRDefault="000B755F" w:rsidP="00B158EC">
      <w:pPr>
        <w:pStyle w:val="ListParagraph"/>
        <w:numPr>
          <w:ilvl w:val="0"/>
          <w:numId w:val="9"/>
        </w:numPr>
      </w:pPr>
      <w:r>
        <w:t>subsidise a greater number of Stagecoach bus routes.</w:t>
      </w:r>
    </w:p>
    <w:p w:rsidR="001C051F" w:rsidRPr="00A02489" w:rsidRDefault="001C051F" w:rsidP="001C051F">
      <w:pPr>
        <w:pStyle w:val="Heading2"/>
        <w:spacing w:after="120"/>
      </w:pPr>
      <w:r w:rsidRPr="00A02489">
        <w:t xml:space="preserve">1. </w:t>
      </w:r>
      <w:r>
        <w:t>Options for Staff Consultation</w:t>
      </w:r>
    </w:p>
    <w:p w:rsidR="004E4AA2" w:rsidRPr="004E4AA2" w:rsidRDefault="004E4AA2" w:rsidP="00B72434">
      <w:pPr>
        <w:spacing w:after="0"/>
      </w:pPr>
      <w:r>
        <w:t>The consultation process allowed staff members to choose their preference for a new University of Exeter car parking policy from the following set of options:</w:t>
      </w:r>
    </w:p>
    <w:p w:rsidR="001C051F" w:rsidRDefault="001C051F" w:rsidP="001C051F">
      <w:pPr>
        <w:pStyle w:val="ListParagraph"/>
        <w:numPr>
          <w:ilvl w:val="0"/>
          <w:numId w:val="1"/>
        </w:numPr>
      </w:pPr>
      <w:r w:rsidRPr="001C051F">
        <w:rPr>
          <w:b/>
        </w:rPr>
        <w:t>Option 1</w:t>
      </w:r>
      <w:r w:rsidRPr="001C051F">
        <w:t>:</w:t>
      </w:r>
      <w:r>
        <w:t xml:space="preserve"> Price increases </w:t>
      </w:r>
      <w:r w:rsidR="00094460">
        <w:t>on current structure with changes to historic eligibility</w:t>
      </w:r>
    </w:p>
    <w:p w:rsidR="001C051F" w:rsidRDefault="001C051F" w:rsidP="001C051F">
      <w:pPr>
        <w:pStyle w:val="ListParagraph"/>
        <w:numPr>
          <w:ilvl w:val="0"/>
          <w:numId w:val="1"/>
        </w:numPr>
      </w:pPr>
      <w:r w:rsidRPr="001C051F">
        <w:rPr>
          <w:b/>
        </w:rPr>
        <w:t>Option 2</w:t>
      </w:r>
      <w:r w:rsidRPr="001C051F">
        <w:t>:</w:t>
      </w:r>
      <w:r>
        <w:t xml:space="preserve"> Price increase calculated on volume of vehicle </w:t>
      </w:r>
      <w:r w:rsidRPr="001C051F">
        <w:rPr>
          <w:b/>
        </w:rPr>
        <w:t>Emissions</w:t>
      </w:r>
      <w:r w:rsidRPr="00071187">
        <w:t>.</w:t>
      </w:r>
    </w:p>
    <w:p w:rsidR="001C051F" w:rsidRDefault="001C051F" w:rsidP="001C051F">
      <w:pPr>
        <w:pStyle w:val="ListParagraph"/>
        <w:numPr>
          <w:ilvl w:val="0"/>
          <w:numId w:val="1"/>
        </w:numPr>
      </w:pPr>
      <w:r w:rsidRPr="001C051F">
        <w:rPr>
          <w:b/>
        </w:rPr>
        <w:t>Option 3</w:t>
      </w:r>
      <w:r w:rsidRPr="001C051F">
        <w:t xml:space="preserve">: </w:t>
      </w:r>
      <w:r>
        <w:t xml:space="preserve">Price increase calculated on </w:t>
      </w:r>
      <w:r w:rsidRPr="001C051F">
        <w:rPr>
          <w:b/>
        </w:rPr>
        <w:t>Salary Bands</w:t>
      </w:r>
      <w:r w:rsidRPr="00071187">
        <w:t>.</w:t>
      </w:r>
    </w:p>
    <w:p w:rsidR="001C051F" w:rsidRPr="00EC1653" w:rsidRDefault="001C051F" w:rsidP="00CA49D4">
      <w:pPr>
        <w:pStyle w:val="ListParagraph"/>
        <w:numPr>
          <w:ilvl w:val="0"/>
          <w:numId w:val="1"/>
        </w:numPr>
        <w:spacing w:after="0"/>
        <w:ind w:left="357" w:hanging="357"/>
      </w:pPr>
      <w:r w:rsidRPr="001C051F">
        <w:rPr>
          <w:b/>
        </w:rPr>
        <w:t>Option 4</w:t>
      </w:r>
      <w:r w:rsidRPr="001C051F">
        <w:t xml:space="preserve">: </w:t>
      </w:r>
      <w:r w:rsidRPr="00EC1653">
        <w:t xml:space="preserve">Price </w:t>
      </w:r>
      <w:r>
        <w:t xml:space="preserve">increase calculated on a </w:t>
      </w:r>
      <w:r w:rsidRPr="001C051F">
        <w:rPr>
          <w:b/>
        </w:rPr>
        <w:t>Combination</w:t>
      </w:r>
      <w:r>
        <w:t xml:space="preserve"> of change to eligibility criteria, volume of vehicle emissions and salary bands.</w:t>
      </w:r>
    </w:p>
    <w:p w:rsidR="001C051F" w:rsidRDefault="001C051F" w:rsidP="001C051F">
      <w:pPr>
        <w:spacing w:after="0" w:line="240" w:lineRule="auto"/>
      </w:pPr>
    </w:p>
    <w:p w:rsidR="00F96872" w:rsidRDefault="00F96872" w:rsidP="001C051F">
      <w:pPr>
        <w:spacing w:after="0" w:line="240" w:lineRule="auto"/>
      </w:pPr>
      <w:r>
        <w:t>In total, there were 893 responses</w:t>
      </w:r>
      <w:r w:rsidR="00F74C5F">
        <w:t xml:space="preserve"> from University of Exeter staff members</w:t>
      </w:r>
      <w:r>
        <w:t xml:space="preserve">. </w:t>
      </w:r>
    </w:p>
    <w:p w:rsidR="00115AA1" w:rsidRPr="00A02489" w:rsidRDefault="001C051F" w:rsidP="00A02489">
      <w:pPr>
        <w:pStyle w:val="Heading2"/>
        <w:spacing w:after="120"/>
      </w:pPr>
      <w:r>
        <w:lastRenderedPageBreak/>
        <w:t>2</w:t>
      </w:r>
      <w:r w:rsidR="008C5CC1" w:rsidRPr="00A02489">
        <w:t>. Summary of Findings</w:t>
      </w:r>
    </w:p>
    <w:p w:rsidR="00EC1653" w:rsidRPr="00A02489" w:rsidRDefault="001C051F" w:rsidP="00A02489">
      <w:pPr>
        <w:pStyle w:val="Heading3"/>
        <w:spacing w:after="120" w:line="240" w:lineRule="auto"/>
      </w:pPr>
      <w:r>
        <w:t>2</w:t>
      </w:r>
      <w:r w:rsidR="00EC1653" w:rsidRPr="00A02489">
        <w:t>a. Analysis on the Assumption of Four Unique Options</w:t>
      </w:r>
    </w:p>
    <w:p w:rsidR="00EC1653" w:rsidRDefault="00EC1653" w:rsidP="00EC1653">
      <w:r>
        <w:t xml:space="preserve">Working on the assumption that each of these options have been voted on by recipients to ascertain the most popular option, </w:t>
      </w:r>
      <w:r w:rsidR="000F6CEC">
        <w:t>T</w:t>
      </w:r>
      <w:r w:rsidR="00CD5BED">
        <w:t>able</w:t>
      </w:r>
      <w:r w:rsidR="000F6CEC">
        <w:t>s 1 and 2 below list</w:t>
      </w:r>
      <w:r w:rsidR="00CD5BED">
        <w:t xml:space="preserve"> these four options, in order of popularity. </w:t>
      </w:r>
    </w:p>
    <w:p w:rsidR="00EC1653" w:rsidRDefault="00EC1653" w:rsidP="00CA49D4">
      <w:pPr>
        <w:spacing w:after="0"/>
      </w:pPr>
      <w:r>
        <w:t>The responses can be divided into ‘all’ responses, those respondents who identified as ‘drivers’, and those respondents who identified as ‘non-drivers’</w:t>
      </w:r>
      <w:r w:rsidR="00A02489">
        <w:t>.</w:t>
      </w:r>
      <w:r w:rsidR="0079458A">
        <w:t xml:space="preserve"> The consultation form allowed for multiple options to be selected. For the purposes of the tables below, these multiple selections have been listed as though they were separate, individual selections.  </w:t>
      </w:r>
    </w:p>
    <w:p w:rsidR="008D256A" w:rsidRDefault="008D256A" w:rsidP="008D256A">
      <w:pPr>
        <w:spacing w:after="0" w:line="240" w:lineRule="auto"/>
      </w:pPr>
    </w:p>
    <w:p w:rsidR="00071187" w:rsidRPr="00EF727F" w:rsidRDefault="00071187" w:rsidP="00EF727F">
      <w:pPr>
        <w:pStyle w:val="Heading3"/>
      </w:pPr>
      <w:r w:rsidRPr="00EF727F">
        <w:t>Key Findings:</w:t>
      </w:r>
    </w:p>
    <w:p w:rsidR="00071187" w:rsidRDefault="00FB1400" w:rsidP="00071187">
      <w:pPr>
        <w:pStyle w:val="ListParagraph"/>
        <w:numPr>
          <w:ilvl w:val="0"/>
          <w:numId w:val="1"/>
        </w:numPr>
      </w:pPr>
      <w:r>
        <w:t>M</w:t>
      </w:r>
      <w:r w:rsidR="00A02489">
        <w:t>ost popular option across all respondent</w:t>
      </w:r>
      <w:r w:rsidR="000F6CEC">
        <w:t>s</w:t>
      </w:r>
      <w:r>
        <w:t xml:space="preserve">: </w:t>
      </w:r>
      <w:r w:rsidR="00A02489">
        <w:t>Option 4 –</w:t>
      </w:r>
      <w:r w:rsidR="00071187">
        <w:t xml:space="preserve"> C</w:t>
      </w:r>
      <w:r w:rsidR="00A02489">
        <w:t xml:space="preserve">ombination. </w:t>
      </w:r>
    </w:p>
    <w:p w:rsidR="000F6CEC" w:rsidRDefault="000F6CEC" w:rsidP="00071187">
      <w:pPr>
        <w:pStyle w:val="ListParagraph"/>
        <w:numPr>
          <w:ilvl w:val="0"/>
          <w:numId w:val="1"/>
        </w:numPr>
      </w:pPr>
      <w:r>
        <w:t>Second most popular option across all respondents: Option 1 – Eligibility Criteria.</w:t>
      </w:r>
    </w:p>
    <w:p w:rsidR="00071187" w:rsidRPr="008D256A" w:rsidRDefault="00FB1400" w:rsidP="00071187">
      <w:pPr>
        <w:pStyle w:val="ListParagraph"/>
        <w:numPr>
          <w:ilvl w:val="0"/>
          <w:numId w:val="1"/>
        </w:numPr>
      </w:pPr>
      <w:r>
        <w:t>S</w:t>
      </w:r>
      <w:r w:rsidR="00A02489" w:rsidRPr="008D256A">
        <w:t>econd most popular option for drivers</w:t>
      </w:r>
      <w:r>
        <w:t>:</w:t>
      </w:r>
      <w:r w:rsidR="00A02489" w:rsidRPr="008D256A">
        <w:t xml:space="preserve"> Option 1 – Eligibility Criteria</w:t>
      </w:r>
      <w:r w:rsidR="00071187" w:rsidRPr="008D256A">
        <w:t xml:space="preserve">. </w:t>
      </w:r>
    </w:p>
    <w:p w:rsidR="00A02489" w:rsidRPr="008D256A" w:rsidRDefault="00FB1400" w:rsidP="00071187">
      <w:pPr>
        <w:pStyle w:val="ListParagraph"/>
        <w:numPr>
          <w:ilvl w:val="0"/>
          <w:numId w:val="1"/>
        </w:numPr>
      </w:pPr>
      <w:r>
        <w:t>S</w:t>
      </w:r>
      <w:r w:rsidR="00071187" w:rsidRPr="008D256A">
        <w:t xml:space="preserve">econd most popular option </w:t>
      </w:r>
      <w:r>
        <w:t xml:space="preserve">for non-drivers: </w:t>
      </w:r>
      <w:r w:rsidR="00071187" w:rsidRPr="008D256A">
        <w:t>Option 3 – Salary Bands.</w:t>
      </w:r>
    </w:p>
    <w:p w:rsidR="00071187" w:rsidRDefault="00FB1400" w:rsidP="00CA49D4">
      <w:pPr>
        <w:pStyle w:val="ListParagraph"/>
        <w:numPr>
          <w:ilvl w:val="0"/>
          <w:numId w:val="1"/>
        </w:numPr>
        <w:spacing w:after="0"/>
        <w:ind w:left="357" w:hanging="357"/>
      </w:pPr>
      <w:r>
        <w:t>Least popular option across all respondent</w:t>
      </w:r>
      <w:r w:rsidR="00CD67AA">
        <w:t>s</w:t>
      </w:r>
      <w:r>
        <w:t xml:space="preserve">: </w:t>
      </w:r>
      <w:r w:rsidR="00071187">
        <w:t xml:space="preserve">Option 2 </w:t>
      </w:r>
      <w:r w:rsidR="00EF727F">
        <w:t>–</w:t>
      </w:r>
      <w:r w:rsidR="00071187">
        <w:t xml:space="preserve"> </w:t>
      </w:r>
      <w:r w:rsidR="00EF727F">
        <w:t xml:space="preserve">Emissions </w:t>
      </w:r>
    </w:p>
    <w:p w:rsidR="008D256A" w:rsidRDefault="008D256A" w:rsidP="008D256A">
      <w:pPr>
        <w:spacing w:after="0" w:line="240" w:lineRule="auto"/>
      </w:pPr>
    </w:p>
    <w:p w:rsidR="00061066" w:rsidRPr="008D256A" w:rsidRDefault="00CD5BED" w:rsidP="00A02489">
      <w:pPr>
        <w:pStyle w:val="Heading4"/>
        <w:spacing w:after="120"/>
        <w:rPr>
          <w:i w:val="0"/>
          <w:color w:val="1F4E79" w:themeColor="accent1" w:themeShade="80"/>
          <w:sz w:val="24"/>
        </w:rPr>
      </w:pPr>
      <w:r w:rsidRPr="008D256A">
        <w:rPr>
          <w:i w:val="0"/>
          <w:color w:val="1F4E79" w:themeColor="accent1" w:themeShade="80"/>
          <w:sz w:val="24"/>
        </w:rPr>
        <w:t>Table</w:t>
      </w:r>
      <w:r w:rsidR="00A02489" w:rsidRPr="008D256A">
        <w:rPr>
          <w:i w:val="0"/>
          <w:color w:val="1F4E79" w:themeColor="accent1" w:themeShade="80"/>
          <w:sz w:val="24"/>
        </w:rPr>
        <w:t>s</w:t>
      </w:r>
      <w:r w:rsidRPr="008D256A">
        <w:rPr>
          <w:i w:val="0"/>
          <w:color w:val="1F4E79" w:themeColor="accent1" w:themeShade="80"/>
          <w:sz w:val="24"/>
        </w:rPr>
        <w:t xml:space="preserve"> 1 and 2: Most Popular Options </w:t>
      </w:r>
      <w:r w:rsidR="00A02489" w:rsidRPr="008D256A">
        <w:rPr>
          <w:i w:val="0"/>
          <w:color w:val="1F4E79" w:themeColor="accent1" w:themeShade="80"/>
          <w:sz w:val="24"/>
        </w:rPr>
        <w:t xml:space="preserve">as % and </w:t>
      </w:r>
      <w:r w:rsidR="00B72434">
        <w:rPr>
          <w:i w:val="0"/>
          <w:color w:val="1F4E79" w:themeColor="accent1" w:themeShade="80"/>
          <w:sz w:val="24"/>
        </w:rPr>
        <w:t xml:space="preserve">no. </w:t>
      </w:r>
      <w:r w:rsidR="00A02489" w:rsidRPr="008D256A">
        <w:rPr>
          <w:i w:val="0"/>
          <w:color w:val="1F4E79" w:themeColor="accent1" w:themeShade="80"/>
          <w:sz w:val="24"/>
        </w:rPr>
        <w:t>of respondents</w:t>
      </w:r>
    </w:p>
    <w:tbl>
      <w:tblPr>
        <w:tblW w:w="9342" w:type="dxa"/>
        <w:tblInd w:w="-142" w:type="dxa"/>
        <w:tblLook w:val="04A0" w:firstRow="1" w:lastRow="0" w:firstColumn="1" w:lastColumn="0" w:noHBand="0" w:noVBand="1"/>
      </w:tblPr>
      <w:tblGrid>
        <w:gridCol w:w="1109"/>
        <w:gridCol w:w="804"/>
        <w:gridCol w:w="961"/>
        <w:gridCol w:w="1388"/>
        <w:gridCol w:w="842"/>
        <w:gridCol w:w="1091"/>
        <w:gridCol w:w="781"/>
        <w:gridCol w:w="968"/>
        <w:gridCol w:w="1398"/>
      </w:tblGrid>
      <w:tr w:rsidR="00CD5BED" w:rsidRPr="000B755F" w:rsidTr="00CD5BED">
        <w:trPr>
          <w:trHeight w:val="300"/>
        </w:trPr>
        <w:tc>
          <w:tcPr>
            <w:tcW w:w="1109" w:type="dxa"/>
            <w:tcBorders>
              <w:top w:val="nil"/>
              <w:left w:val="nil"/>
              <w:bottom w:val="single" w:sz="4" w:space="0" w:color="auto"/>
              <w:right w:val="nil"/>
            </w:tcBorders>
            <w:shd w:val="clear" w:color="000000" w:fill="D9D9D9"/>
            <w:noWrap/>
            <w:vAlign w:val="bottom"/>
            <w:hideMark/>
          </w:tcPr>
          <w:p w:rsidR="00CD5BED" w:rsidRPr="000B755F" w:rsidRDefault="00CD5BED" w:rsidP="00CD5BED">
            <w:pPr>
              <w:spacing w:after="0" w:line="240" w:lineRule="auto"/>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Options</w:t>
            </w:r>
          </w:p>
        </w:tc>
        <w:tc>
          <w:tcPr>
            <w:tcW w:w="804" w:type="dxa"/>
            <w:tcBorders>
              <w:top w:val="nil"/>
              <w:left w:val="nil"/>
              <w:bottom w:val="single" w:sz="4" w:space="0" w:color="auto"/>
              <w:right w:val="nil"/>
            </w:tcBorders>
            <w:shd w:val="clear" w:color="000000" w:fill="D9D9D9"/>
            <w:noWrap/>
            <w:vAlign w:val="bottom"/>
            <w:hideMark/>
          </w:tcPr>
          <w:p w:rsidR="00CD5BED" w:rsidRPr="000B755F" w:rsidRDefault="00B3100B" w:rsidP="00CD5BED">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 xml:space="preserve">  </w:t>
            </w:r>
            <w:r w:rsidR="00CD5BED" w:rsidRPr="000B755F">
              <w:rPr>
                <w:rFonts w:ascii="Calibri" w:eastAsia="Times New Roman" w:hAnsi="Calibri" w:cs="Times New Roman"/>
                <w:bCs/>
                <w:color w:val="000000"/>
                <w:lang w:eastAsia="en-GB"/>
              </w:rPr>
              <w:t>All</w:t>
            </w:r>
          </w:p>
        </w:tc>
        <w:tc>
          <w:tcPr>
            <w:tcW w:w="961" w:type="dxa"/>
            <w:tcBorders>
              <w:top w:val="nil"/>
              <w:left w:val="nil"/>
              <w:bottom w:val="single" w:sz="4" w:space="0" w:color="auto"/>
              <w:right w:val="nil"/>
            </w:tcBorders>
            <w:shd w:val="clear" w:color="000000" w:fill="D9D9D9"/>
            <w:noWrap/>
            <w:vAlign w:val="bottom"/>
            <w:hideMark/>
          </w:tcPr>
          <w:p w:rsidR="00CD5BED" w:rsidRPr="000B755F" w:rsidRDefault="00B3100B" w:rsidP="00CD5BED">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 xml:space="preserve"> </w:t>
            </w:r>
            <w:r w:rsidR="00CD5BED" w:rsidRPr="000B755F">
              <w:rPr>
                <w:rFonts w:ascii="Calibri" w:eastAsia="Times New Roman" w:hAnsi="Calibri" w:cs="Times New Roman"/>
                <w:bCs/>
                <w:color w:val="000000"/>
                <w:lang w:eastAsia="en-GB"/>
              </w:rPr>
              <w:t>Drivers</w:t>
            </w:r>
          </w:p>
        </w:tc>
        <w:tc>
          <w:tcPr>
            <w:tcW w:w="1388" w:type="dxa"/>
            <w:tcBorders>
              <w:top w:val="nil"/>
              <w:left w:val="nil"/>
              <w:bottom w:val="single" w:sz="4" w:space="0" w:color="auto"/>
              <w:right w:val="nil"/>
            </w:tcBorders>
            <w:shd w:val="clear" w:color="000000" w:fill="D9D9D9"/>
            <w:noWrap/>
            <w:vAlign w:val="bottom"/>
            <w:hideMark/>
          </w:tcPr>
          <w:p w:rsidR="00CD5BED" w:rsidRPr="000B755F" w:rsidRDefault="00CD5BED" w:rsidP="00CD5BED">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Non-Drivers</w:t>
            </w:r>
          </w:p>
        </w:tc>
        <w:tc>
          <w:tcPr>
            <w:tcW w:w="842" w:type="dxa"/>
            <w:tcBorders>
              <w:top w:val="nil"/>
              <w:left w:val="nil"/>
              <w:bottom w:val="nil"/>
              <w:right w:val="nil"/>
            </w:tcBorders>
            <w:shd w:val="clear" w:color="auto" w:fill="auto"/>
            <w:noWrap/>
            <w:vAlign w:val="bottom"/>
            <w:hideMark/>
          </w:tcPr>
          <w:p w:rsidR="00CD5BED" w:rsidRPr="000B755F" w:rsidRDefault="00CD5BED" w:rsidP="00CD5BED">
            <w:pPr>
              <w:spacing w:after="0" w:line="240" w:lineRule="auto"/>
              <w:jc w:val="center"/>
              <w:rPr>
                <w:rFonts w:ascii="Calibri" w:eastAsia="Times New Roman" w:hAnsi="Calibri" w:cs="Times New Roman"/>
                <w:bCs/>
                <w:color w:val="000000"/>
                <w:lang w:eastAsia="en-GB"/>
              </w:rPr>
            </w:pPr>
          </w:p>
        </w:tc>
        <w:tc>
          <w:tcPr>
            <w:tcW w:w="1091" w:type="dxa"/>
            <w:tcBorders>
              <w:top w:val="nil"/>
              <w:left w:val="nil"/>
              <w:bottom w:val="single" w:sz="4" w:space="0" w:color="auto"/>
              <w:right w:val="nil"/>
            </w:tcBorders>
            <w:shd w:val="clear" w:color="000000" w:fill="D9D9D9"/>
            <w:noWrap/>
            <w:vAlign w:val="bottom"/>
            <w:hideMark/>
          </w:tcPr>
          <w:p w:rsidR="00CD5BED" w:rsidRPr="000B755F" w:rsidRDefault="00CD5BED" w:rsidP="00CD5BED">
            <w:pPr>
              <w:spacing w:after="0" w:line="240" w:lineRule="auto"/>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Options</w:t>
            </w:r>
          </w:p>
        </w:tc>
        <w:tc>
          <w:tcPr>
            <w:tcW w:w="781" w:type="dxa"/>
            <w:tcBorders>
              <w:top w:val="nil"/>
              <w:left w:val="nil"/>
              <w:bottom w:val="single" w:sz="4" w:space="0" w:color="auto"/>
              <w:right w:val="nil"/>
            </w:tcBorders>
            <w:shd w:val="clear" w:color="000000" w:fill="D9D9D9"/>
            <w:noWrap/>
            <w:vAlign w:val="bottom"/>
            <w:hideMark/>
          </w:tcPr>
          <w:p w:rsidR="00CD5BED" w:rsidRPr="000B755F" w:rsidRDefault="00B3100B" w:rsidP="00CD5BED">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 xml:space="preserve">   </w:t>
            </w:r>
            <w:r w:rsidR="00CD5BED" w:rsidRPr="000B755F">
              <w:rPr>
                <w:rFonts w:ascii="Calibri" w:eastAsia="Times New Roman" w:hAnsi="Calibri" w:cs="Times New Roman"/>
                <w:bCs/>
                <w:color w:val="000000"/>
                <w:lang w:eastAsia="en-GB"/>
              </w:rPr>
              <w:t>All</w:t>
            </w:r>
          </w:p>
        </w:tc>
        <w:tc>
          <w:tcPr>
            <w:tcW w:w="968" w:type="dxa"/>
            <w:tcBorders>
              <w:top w:val="nil"/>
              <w:left w:val="nil"/>
              <w:bottom w:val="single" w:sz="4" w:space="0" w:color="auto"/>
              <w:right w:val="nil"/>
            </w:tcBorders>
            <w:shd w:val="clear" w:color="000000" w:fill="D9D9D9"/>
            <w:noWrap/>
            <w:vAlign w:val="bottom"/>
            <w:hideMark/>
          </w:tcPr>
          <w:p w:rsidR="00CD5BED" w:rsidRPr="000B755F" w:rsidRDefault="00B3100B" w:rsidP="00CD5BED">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 xml:space="preserve"> </w:t>
            </w:r>
            <w:r w:rsidR="00CD5BED" w:rsidRPr="000B755F">
              <w:rPr>
                <w:rFonts w:ascii="Calibri" w:eastAsia="Times New Roman" w:hAnsi="Calibri" w:cs="Times New Roman"/>
                <w:bCs/>
                <w:color w:val="000000"/>
                <w:lang w:eastAsia="en-GB"/>
              </w:rPr>
              <w:t>Drivers</w:t>
            </w:r>
          </w:p>
        </w:tc>
        <w:tc>
          <w:tcPr>
            <w:tcW w:w="1398" w:type="dxa"/>
            <w:tcBorders>
              <w:top w:val="nil"/>
              <w:left w:val="nil"/>
              <w:bottom w:val="single" w:sz="4" w:space="0" w:color="auto"/>
              <w:right w:val="nil"/>
            </w:tcBorders>
            <w:shd w:val="clear" w:color="000000" w:fill="D9D9D9"/>
            <w:noWrap/>
            <w:vAlign w:val="bottom"/>
            <w:hideMark/>
          </w:tcPr>
          <w:p w:rsidR="00CD5BED" w:rsidRPr="000B755F" w:rsidRDefault="00CD5BED" w:rsidP="00CD5BED">
            <w:pPr>
              <w:spacing w:after="0" w:line="240" w:lineRule="auto"/>
              <w:jc w:val="center"/>
              <w:rPr>
                <w:rFonts w:ascii="Calibri" w:eastAsia="Times New Roman" w:hAnsi="Calibri" w:cs="Times New Roman"/>
                <w:bCs/>
                <w:color w:val="000000"/>
                <w:lang w:eastAsia="en-GB"/>
              </w:rPr>
            </w:pPr>
            <w:r w:rsidRPr="000B755F">
              <w:rPr>
                <w:rFonts w:ascii="Calibri" w:eastAsia="Times New Roman" w:hAnsi="Calibri" w:cs="Times New Roman"/>
                <w:bCs/>
                <w:color w:val="000000"/>
                <w:lang w:eastAsia="en-GB"/>
              </w:rPr>
              <w:t>Non-Drivers</w:t>
            </w:r>
          </w:p>
        </w:tc>
      </w:tr>
      <w:tr w:rsidR="00CD5BED" w:rsidRPr="00CD5BED" w:rsidTr="0079458A">
        <w:trPr>
          <w:trHeight w:val="300"/>
        </w:trPr>
        <w:tc>
          <w:tcPr>
            <w:tcW w:w="1109" w:type="dxa"/>
            <w:tcBorders>
              <w:top w:val="nil"/>
              <w:left w:val="nil"/>
              <w:bottom w:val="nil"/>
              <w:right w:val="single" w:sz="4" w:space="0" w:color="auto"/>
            </w:tcBorders>
            <w:shd w:val="clear" w:color="auto" w:fill="E2EFD9" w:themeFill="accent6" w:themeFillTint="33"/>
            <w:noWrap/>
            <w:vAlign w:val="center"/>
            <w:hideMark/>
          </w:tcPr>
          <w:p w:rsidR="00CD5BED" w:rsidRPr="00CD5BED" w:rsidRDefault="00CD5BED" w:rsidP="00CD5BED">
            <w:pPr>
              <w:spacing w:after="0" w:line="240" w:lineRule="auto"/>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Option 4</w:t>
            </w:r>
          </w:p>
        </w:tc>
        <w:tc>
          <w:tcPr>
            <w:tcW w:w="804" w:type="dxa"/>
            <w:tcBorders>
              <w:top w:val="nil"/>
              <w:left w:val="nil"/>
              <w:bottom w:val="nil"/>
              <w:right w:val="nil"/>
            </w:tcBorders>
            <w:shd w:val="clear" w:color="000000" w:fill="E2EFDA"/>
            <w:vAlign w:val="center"/>
            <w:hideMark/>
          </w:tcPr>
          <w:p w:rsidR="00CD5BED" w:rsidRPr="00CD5BED" w:rsidRDefault="00964458" w:rsidP="00CD5BE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41</w:t>
            </w:r>
            <w:r w:rsidR="00CD5BED" w:rsidRPr="00CD5BED">
              <w:rPr>
                <w:rFonts w:ascii="Calibri" w:eastAsia="Times New Roman" w:hAnsi="Calibri" w:cs="Times New Roman"/>
                <w:b/>
                <w:bCs/>
                <w:color w:val="000000"/>
                <w:lang w:eastAsia="en-GB"/>
              </w:rPr>
              <w:t>%</w:t>
            </w:r>
          </w:p>
        </w:tc>
        <w:tc>
          <w:tcPr>
            <w:tcW w:w="961" w:type="dxa"/>
            <w:tcBorders>
              <w:top w:val="nil"/>
              <w:left w:val="nil"/>
              <w:bottom w:val="nil"/>
              <w:right w:val="nil"/>
            </w:tcBorders>
            <w:shd w:val="clear" w:color="000000" w:fill="E2EFDA"/>
            <w:vAlign w:val="center"/>
            <w:hideMark/>
          </w:tcPr>
          <w:p w:rsidR="00CD5BED" w:rsidRPr="00CD5BED" w:rsidRDefault="00CD5BED" w:rsidP="00284796">
            <w:pPr>
              <w:spacing w:after="0" w:line="240" w:lineRule="auto"/>
              <w:jc w:val="right"/>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3</w:t>
            </w:r>
            <w:r w:rsidR="00964458">
              <w:rPr>
                <w:rFonts w:ascii="Calibri" w:eastAsia="Times New Roman" w:hAnsi="Calibri" w:cs="Times New Roman"/>
                <w:b/>
                <w:bCs/>
                <w:color w:val="000000"/>
                <w:lang w:eastAsia="en-GB"/>
              </w:rPr>
              <w:t>8</w:t>
            </w:r>
            <w:r w:rsidRPr="00CD5BED">
              <w:rPr>
                <w:rFonts w:ascii="Calibri" w:eastAsia="Times New Roman" w:hAnsi="Calibri" w:cs="Times New Roman"/>
                <w:b/>
                <w:bCs/>
                <w:color w:val="000000"/>
                <w:lang w:eastAsia="en-GB"/>
              </w:rPr>
              <w:t>%</w:t>
            </w:r>
          </w:p>
        </w:tc>
        <w:tc>
          <w:tcPr>
            <w:tcW w:w="1388" w:type="dxa"/>
            <w:tcBorders>
              <w:top w:val="nil"/>
              <w:left w:val="nil"/>
              <w:bottom w:val="nil"/>
              <w:right w:val="nil"/>
            </w:tcBorders>
            <w:shd w:val="clear" w:color="000000" w:fill="E2EFDA"/>
            <w:vAlign w:val="center"/>
            <w:hideMark/>
          </w:tcPr>
          <w:p w:rsidR="00CD5BED" w:rsidRPr="00CD5BED" w:rsidRDefault="00964458" w:rsidP="0028479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47</w:t>
            </w:r>
            <w:r w:rsidR="00CD5BED" w:rsidRPr="00CD5BED">
              <w:rPr>
                <w:rFonts w:ascii="Calibri" w:eastAsia="Times New Roman" w:hAnsi="Calibri" w:cs="Times New Roman"/>
                <w:b/>
                <w:bCs/>
                <w:color w:val="000000"/>
                <w:lang w:eastAsia="en-GB"/>
              </w:rPr>
              <w:t>%</w:t>
            </w:r>
          </w:p>
        </w:tc>
        <w:tc>
          <w:tcPr>
            <w:tcW w:w="842" w:type="dxa"/>
            <w:tcBorders>
              <w:top w:val="nil"/>
              <w:left w:val="nil"/>
              <w:bottom w:val="nil"/>
              <w:right w:val="nil"/>
            </w:tcBorders>
            <w:shd w:val="clear" w:color="auto" w:fill="auto"/>
            <w:noWrap/>
            <w:vAlign w:val="bottom"/>
            <w:hideMark/>
          </w:tcPr>
          <w:p w:rsidR="00CD5BED" w:rsidRPr="00CD5BED" w:rsidRDefault="00CD5BED" w:rsidP="00CD5BED">
            <w:pPr>
              <w:spacing w:after="0" w:line="240" w:lineRule="auto"/>
              <w:jc w:val="right"/>
              <w:rPr>
                <w:rFonts w:ascii="Calibri" w:eastAsia="Times New Roman" w:hAnsi="Calibri" w:cs="Times New Roman"/>
                <w:b/>
                <w:bCs/>
                <w:color w:val="000000"/>
                <w:lang w:eastAsia="en-GB"/>
              </w:rPr>
            </w:pPr>
          </w:p>
        </w:tc>
        <w:tc>
          <w:tcPr>
            <w:tcW w:w="1091" w:type="dxa"/>
            <w:tcBorders>
              <w:top w:val="nil"/>
              <w:left w:val="nil"/>
              <w:bottom w:val="nil"/>
              <w:right w:val="single" w:sz="4" w:space="0" w:color="auto"/>
            </w:tcBorders>
            <w:shd w:val="clear" w:color="auto" w:fill="E2EFD9" w:themeFill="accent6" w:themeFillTint="33"/>
            <w:noWrap/>
            <w:vAlign w:val="bottom"/>
            <w:hideMark/>
          </w:tcPr>
          <w:p w:rsidR="00CD5BED" w:rsidRPr="00CD5BED" w:rsidRDefault="00CD5BED" w:rsidP="00CD5BED">
            <w:pPr>
              <w:spacing w:after="0" w:line="240" w:lineRule="auto"/>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Option 4</w:t>
            </w:r>
          </w:p>
        </w:tc>
        <w:tc>
          <w:tcPr>
            <w:tcW w:w="781" w:type="dxa"/>
            <w:tcBorders>
              <w:top w:val="nil"/>
              <w:left w:val="nil"/>
              <w:bottom w:val="nil"/>
              <w:right w:val="nil"/>
            </w:tcBorders>
            <w:shd w:val="clear" w:color="auto" w:fill="E2EFD9" w:themeFill="accent6" w:themeFillTint="33"/>
            <w:vAlign w:val="center"/>
            <w:hideMark/>
          </w:tcPr>
          <w:p w:rsidR="00CD5BED" w:rsidRPr="00CD5BED" w:rsidRDefault="00CD5BED" w:rsidP="00280FD2">
            <w:pPr>
              <w:spacing w:after="0" w:line="240" w:lineRule="auto"/>
              <w:jc w:val="right"/>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3</w:t>
            </w:r>
            <w:r w:rsidR="00280FD2">
              <w:rPr>
                <w:rFonts w:ascii="Calibri" w:eastAsia="Times New Roman" w:hAnsi="Calibri" w:cs="Times New Roman"/>
                <w:b/>
                <w:bCs/>
                <w:color w:val="000000"/>
                <w:lang w:eastAsia="en-GB"/>
              </w:rPr>
              <w:t>78</w:t>
            </w:r>
          </w:p>
        </w:tc>
        <w:tc>
          <w:tcPr>
            <w:tcW w:w="968" w:type="dxa"/>
            <w:tcBorders>
              <w:top w:val="nil"/>
              <w:left w:val="nil"/>
              <w:bottom w:val="nil"/>
              <w:right w:val="nil"/>
            </w:tcBorders>
            <w:shd w:val="clear" w:color="000000" w:fill="E2EFDA"/>
            <w:vAlign w:val="center"/>
            <w:hideMark/>
          </w:tcPr>
          <w:p w:rsidR="00CD5BED" w:rsidRPr="00CD5BED" w:rsidRDefault="00964458" w:rsidP="00280FD2">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251</w:t>
            </w:r>
          </w:p>
        </w:tc>
        <w:tc>
          <w:tcPr>
            <w:tcW w:w="1398" w:type="dxa"/>
            <w:tcBorders>
              <w:top w:val="nil"/>
              <w:left w:val="nil"/>
              <w:bottom w:val="nil"/>
              <w:right w:val="nil"/>
            </w:tcBorders>
            <w:shd w:val="clear" w:color="000000" w:fill="E2EFDA"/>
            <w:vAlign w:val="center"/>
            <w:hideMark/>
          </w:tcPr>
          <w:p w:rsidR="00CD5BED" w:rsidRPr="00CD5BED" w:rsidRDefault="00CD5BED" w:rsidP="00284796">
            <w:pPr>
              <w:spacing w:after="0" w:line="240" w:lineRule="auto"/>
              <w:jc w:val="center"/>
              <w:rPr>
                <w:rFonts w:ascii="Calibri" w:eastAsia="Times New Roman" w:hAnsi="Calibri" w:cs="Times New Roman"/>
                <w:b/>
                <w:bCs/>
                <w:color w:val="000000"/>
                <w:lang w:eastAsia="en-GB"/>
              </w:rPr>
            </w:pPr>
            <w:r w:rsidRPr="00CD5BED">
              <w:rPr>
                <w:rFonts w:ascii="Calibri" w:eastAsia="Times New Roman" w:hAnsi="Calibri" w:cs="Times New Roman"/>
                <w:b/>
                <w:bCs/>
                <w:color w:val="000000"/>
                <w:lang w:eastAsia="en-GB"/>
              </w:rPr>
              <w:t>11</w:t>
            </w:r>
            <w:r w:rsidR="00280FD2">
              <w:rPr>
                <w:rFonts w:ascii="Calibri" w:eastAsia="Times New Roman" w:hAnsi="Calibri" w:cs="Times New Roman"/>
                <w:b/>
                <w:bCs/>
                <w:color w:val="000000"/>
                <w:lang w:eastAsia="en-GB"/>
              </w:rPr>
              <w:t>8</w:t>
            </w:r>
          </w:p>
        </w:tc>
      </w:tr>
      <w:tr w:rsidR="00CD5BED" w:rsidRPr="00CD5BED" w:rsidTr="0079458A">
        <w:trPr>
          <w:trHeight w:val="300"/>
        </w:trPr>
        <w:tc>
          <w:tcPr>
            <w:tcW w:w="1109" w:type="dxa"/>
            <w:tcBorders>
              <w:top w:val="nil"/>
              <w:left w:val="nil"/>
              <w:bottom w:val="nil"/>
              <w:right w:val="single" w:sz="4" w:space="0" w:color="auto"/>
            </w:tcBorders>
            <w:shd w:val="clear" w:color="auto" w:fill="F7CAAC" w:themeFill="accent2" w:themeFillTint="66"/>
            <w:noWrap/>
            <w:vAlign w:val="center"/>
            <w:hideMark/>
          </w:tcPr>
          <w:p w:rsidR="00CD5BED" w:rsidRPr="00CD5BED" w:rsidRDefault="00CD5BED" w:rsidP="00CD5BED">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1</w:t>
            </w:r>
          </w:p>
        </w:tc>
        <w:tc>
          <w:tcPr>
            <w:tcW w:w="804" w:type="dxa"/>
            <w:tcBorders>
              <w:top w:val="nil"/>
              <w:left w:val="nil"/>
              <w:bottom w:val="nil"/>
              <w:right w:val="nil"/>
            </w:tcBorders>
            <w:shd w:val="clear" w:color="auto" w:fill="F7CAAC" w:themeFill="accent2" w:themeFillTint="66"/>
            <w:vAlign w:val="center"/>
            <w:hideMark/>
          </w:tcPr>
          <w:p w:rsidR="00CD5BED" w:rsidRPr="00CD5BED" w:rsidRDefault="00964458"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00CD5BED" w:rsidRPr="00CD5BED">
              <w:rPr>
                <w:rFonts w:ascii="Calibri" w:eastAsia="Times New Roman" w:hAnsi="Calibri" w:cs="Times New Roman"/>
                <w:color w:val="000000"/>
                <w:lang w:eastAsia="en-GB"/>
              </w:rPr>
              <w:t>%</w:t>
            </w:r>
          </w:p>
        </w:tc>
        <w:tc>
          <w:tcPr>
            <w:tcW w:w="961" w:type="dxa"/>
            <w:tcBorders>
              <w:top w:val="nil"/>
              <w:left w:val="nil"/>
              <w:bottom w:val="nil"/>
              <w:right w:val="nil"/>
            </w:tcBorders>
            <w:shd w:val="clear" w:color="000000" w:fill="F8CBAD"/>
            <w:vAlign w:val="center"/>
            <w:hideMark/>
          </w:tcPr>
          <w:p w:rsidR="00CD5BED" w:rsidRPr="00CD5BED" w:rsidRDefault="00CD5BED" w:rsidP="00284796">
            <w:pPr>
              <w:spacing w:after="0" w:line="240" w:lineRule="auto"/>
              <w:jc w:val="right"/>
              <w:rPr>
                <w:rFonts w:ascii="Calibri" w:eastAsia="Times New Roman" w:hAnsi="Calibri" w:cs="Times New Roman"/>
                <w:color w:val="000000"/>
                <w:lang w:eastAsia="en-GB"/>
              </w:rPr>
            </w:pPr>
            <w:r w:rsidRPr="00CD5BED">
              <w:rPr>
                <w:rFonts w:ascii="Calibri" w:eastAsia="Times New Roman" w:hAnsi="Calibri" w:cs="Times New Roman"/>
                <w:color w:val="000000"/>
                <w:lang w:eastAsia="en-GB"/>
              </w:rPr>
              <w:t>3</w:t>
            </w:r>
            <w:r w:rsidR="00964458">
              <w:rPr>
                <w:rFonts w:ascii="Calibri" w:eastAsia="Times New Roman" w:hAnsi="Calibri" w:cs="Times New Roman"/>
                <w:color w:val="000000"/>
                <w:lang w:eastAsia="en-GB"/>
              </w:rPr>
              <w:t>6</w:t>
            </w:r>
            <w:r w:rsidRPr="00CD5BED">
              <w:rPr>
                <w:rFonts w:ascii="Calibri" w:eastAsia="Times New Roman" w:hAnsi="Calibri" w:cs="Times New Roman"/>
                <w:color w:val="000000"/>
                <w:lang w:eastAsia="en-GB"/>
              </w:rPr>
              <w:t>%</w:t>
            </w:r>
          </w:p>
        </w:tc>
        <w:tc>
          <w:tcPr>
            <w:tcW w:w="1388" w:type="dxa"/>
            <w:tcBorders>
              <w:top w:val="nil"/>
              <w:left w:val="nil"/>
              <w:bottom w:val="nil"/>
              <w:right w:val="nil"/>
            </w:tcBorders>
            <w:shd w:val="clear" w:color="000000" w:fill="FFF2CC"/>
            <w:vAlign w:val="center"/>
            <w:hideMark/>
          </w:tcPr>
          <w:p w:rsidR="00CD5BED" w:rsidRPr="00CD5BED" w:rsidRDefault="00964458" w:rsidP="00CD5BE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00CD5BED" w:rsidRPr="00CD5BED">
              <w:rPr>
                <w:rFonts w:ascii="Calibri" w:eastAsia="Times New Roman" w:hAnsi="Calibri" w:cs="Times New Roman"/>
                <w:color w:val="000000"/>
                <w:lang w:eastAsia="en-GB"/>
              </w:rPr>
              <w:t>%</w:t>
            </w:r>
          </w:p>
        </w:tc>
        <w:tc>
          <w:tcPr>
            <w:tcW w:w="842" w:type="dxa"/>
            <w:tcBorders>
              <w:top w:val="nil"/>
              <w:left w:val="nil"/>
              <w:bottom w:val="nil"/>
              <w:right w:val="nil"/>
            </w:tcBorders>
            <w:shd w:val="clear" w:color="auto" w:fill="auto"/>
            <w:noWrap/>
            <w:vAlign w:val="bottom"/>
            <w:hideMark/>
          </w:tcPr>
          <w:p w:rsidR="00CD5BED" w:rsidRPr="00CD5BED" w:rsidRDefault="00CD5BED" w:rsidP="00CD5BED">
            <w:pPr>
              <w:spacing w:after="0" w:line="240" w:lineRule="auto"/>
              <w:jc w:val="right"/>
              <w:rPr>
                <w:rFonts w:ascii="Calibri" w:eastAsia="Times New Roman" w:hAnsi="Calibri" w:cs="Times New Roman"/>
                <w:color w:val="000000"/>
                <w:lang w:eastAsia="en-GB"/>
              </w:rPr>
            </w:pPr>
          </w:p>
        </w:tc>
        <w:tc>
          <w:tcPr>
            <w:tcW w:w="1091" w:type="dxa"/>
            <w:tcBorders>
              <w:top w:val="nil"/>
              <w:left w:val="nil"/>
              <w:bottom w:val="nil"/>
              <w:right w:val="single" w:sz="4" w:space="0" w:color="auto"/>
            </w:tcBorders>
            <w:shd w:val="clear" w:color="auto" w:fill="F7CAAC" w:themeFill="accent2" w:themeFillTint="66"/>
            <w:noWrap/>
            <w:vAlign w:val="bottom"/>
            <w:hideMark/>
          </w:tcPr>
          <w:p w:rsidR="00CD5BED" w:rsidRPr="00CD5BED" w:rsidRDefault="00CD5BED" w:rsidP="00CD5BED">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1</w:t>
            </w:r>
          </w:p>
        </w:tc>
        <w:tc>
          <w:tcPr>
            <w:tcW w:w="781" w:type="dxa"/>
            <w:tcBorders>
              <w:top w:val="nil"/>
              <w:left w:val="nil"/>
              <w:bottom w:val="nil"/>
              <w:right w:val="nil"/>
            </w:tcBorders>
            <w:shd w:val="clear" w:color="auto" w:fill="F7CAAC" w:themeFill="accent2" w:themeFillTint="66"/>
            <w:vAlign w:val="center"/>
            <w:hideMark/>
          </w:tcPr>
          <w:p w:rsidR="00CD5BED" w:rsidRPr="00CD5BED" w:rsidRDefault="00280FD2"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289</w:t>
            </w:r>
          </w:p>
        </w:tc>
        <w:tc>
          <w:tcPr>
            <w:tcW w:w="968" w:type="dxa"/>
            <w:tcBorders>
              <w:top w:val="nil"/>
              <w:left w:val="nil"/>
              <w:bottom w:val="nil"/>
              <w:right w:val="nil"/>
            </w:tcBorders>
            <w:shd w:val="clear" w:color="000000" w:fill="F8CBAD"/>
            <w:vAlign w:val="center"/>
            <w:hideMark/>
          </w:tcPr>
          <w:p w:rsidR="00CD5BED" w:rsidRPr="00CD5BED" w:rsidRDefault="00964458"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234</w:t>
            </w:r>
          </w:p>
        </w:tc>
        <w:tc>
          <w:tcPr>
            <w:tcW w:w="1398" w:type="dxa"/>
            <w:tcBorders>
              <w:top w:val="nil"/>
              <w:left w:val="nil"/>
              <w:bottom w:val="nil"/>
              <w:right w:val="nil"/>
            </w:tcBorders>
            <w:shd w:val="clear" w:color="000000" w:fill="FFF2CC"/>
            <w:vAlign w:val="center"/>
            <w:hideMark/>
          </w:tcPr>
          <w:p w:rsidR="00CD5BED" w:rsidRPr="00CD5BED" w:rsidRDefault="00964458" w:rsidP="00CD5BE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r>
      <w:tr w:rsidR="00CD5BED" w:rsidRPr="00CD5BED" w:rsidTr="0079458A">
        <w:trPr>
          <w:trHeight w:val="300"/>
        </w:trPr>
        <w:tc>
          <w:tcPr>
            <w:tcW w:w="1109" w:type="dxa"/>
            <w:tcBorders>
              <w:top w:val="nil"/>
              <w:left w:val="nil"/>
              <w:bottom w:val="nil"/>
              <w:right w:val="single" w:sz="4" w:space="0" w:color="auto"/>
            </w:tcBorders>
            <w:shd w:val="clear" w:color="auto" w:fill="FFF2CC" w:themeFill="accent4" w:themeFillTint="33"/>
            <w:noWrap/>
            <w:vAlign w:val="center"/>
            <w:hideMark/>
          </w:tcPr>
          <w:p w:rsidR="00CD5BED" w:rsidRPr="00CD5BED" w:rsidRDefault="00CD5BED" w:rsidP="00CD5BED">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3</w:t>
            </w:r>
          </w:p>
        </w:tc>
        <w:tc>
          <w:tcPr>
            <w:tcW w:w="804" w:type="dxa"/>
            <w:tcBorders>
              <w:top w:val="nil"/>
              <w:left w:val="nil"/>
              <w:bottom w:val="nil"/>
              <w:right w:val="nil"/>
            </w:tcBorders>
            <w:shd w:val="clear" w:color="000000" w:fill="FFF2CC"/>
            <w:vAlign w:val="center"/>
            <w:hideMark/>
          </w:tcPr>
          <w:p w:rsidR="00CD5BED" w:rsidRPr="00CD5BED" w:rsidRDefault="00964458"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00CD5BED" w:rsidRPr="00CD5BED">
              <w:rPr>
                <w:rFonts w:ascii="Calibri" w:eastAsia="Times New Roman" w:hAnsi="Calibri" w:cs="Times New Roman"/>
                <w:color w:val="000000"/>
                <w:lang w:eastAsia="en-GB"/>
              </w:rPr>
              <w:t>%</w:t>
            </w:r>
          </w:p>
        </w:tc>
        <w:tc>
          <w:tcPr>
            <w:tcW w:w="961" w:type="dxa"/>
            <w:tcBorders>
              <w:top w:val="nil"/>
              <w:left w:val="nil"/>
              <w:bottom w:val="nil"/>
              <w:right w:val="nil"/>
            </w:tcBorders>
            <w:shd w:val="clear" w:color="000000" w:fill="FFF2CC"/>
            <w:vAlign w:val="center"/>
            <w:hideMark/>
          </w:tcPr>
          <w:p w:rsidR="00CD5BED" w:rsidRPr="00CD5BED" w:rsidRDefault="00964458"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00CD5BED" w:rsidRPr="00CD5BED">
              <w:rPr>
                <w:rFonts w:ascii="Calibri" w:eastAsia="Times New Roman" w:hAnsi="Calibri" w:cs="Times New Roman"/>
                <w:color w:val="000000"/>
                <w:lang w:eastAsia="en-GB"/>
              </w:rPr>
              <w:t>%</w:t>
            </w:r>
          </w:p>
        </w:tc>
        <w:tc>
          <w:tcPr>
            <w:tcW w:w="1388" w:type="dxa"/>
            <w:tcBorders>
              <w:top w:val="nil"/>
              <w:left w:val="nil"/>
              <w:bottom w:val="nil"/>
              <w:right w:val="nil"/>
            </w:tcBorders>
            <w:shd w:val="clear" w:color="000000" w:fill="F8CBAD"/>
            <w:vAlign w:val="center"/>
            <w:hideMark/>
          </w:tcPr>
          <w:p w:rsidR="00CD5BED" w:rsidRPr="00CD5BED" w:rsidRDefault="00CD5BED" w:rsidP="00CD5BED">
            <w:pPr>
              <w:spacing w:after="0" w:line="240" w:lineRule="auto"/>
              <w:jc w:val="center"/>
              <w:rPr>
                <w:rFonts w:ascii="Calibri" w:eastAsia="Times New Roman" w:hAnsi="Calibri" w:cs="Times New Roman"/>
                <w:color w:val="000000"/>
                <w:lang w:eastAsia="en-GB"/>
              </w:rPr>
            </w:pPr>
            <w:r w:rsidRPr="00CD5BED">
              <w:rPr>
                <w:rFonts w:ascii="Calibri" w:eastAsia="Times New Roman" w:hAnsi="Calibri" w:cs="Times New Roman"/>
                <w:color w:val="000000"/>
                <w:lang w:eastAsia="en-GB"/>
              </w:rPr>
              <w:t>23%</w:t>
            </w:r>
          </w:p>
        </w:tc>
        <w:tc>
          <w:tcPr>
            <w:tcW w:w="842" w:type="dxa"/>
            <w:tcBorders>
              <w:top w:val="nil"/>
              <w:left w:val="nil"/>
              <w:bottom w:val="nil"/>
              <w:right w:val="nil"/>
            </w:tcBorders>
            <w:shd w:val="clear" w:color="auto" w:fill="auto"/>
            <w:noWrap/>
            <w:vAlign w:val="bottom"/>
            <w:hideMark/>
          </w:tcPr>
          <w:p w:rsidR="00CD5BED" w:rsidRPr="00CD5BED" w:rsidRDefault="00CD5BED" w:rsidP="00CD5BED">
            <w:pPr>
              <w:spacing w:after="0" w:line="240" w:lineRule="auto"/>
              <w:jc w:val="right"/>
              <w:rPr>
                <w:rFonts w:ascii="Calibri" w:eastAsia="Times New Roman" w:hAnsi="Calibri" w:cs="Times New Roman"/>
                <w:color w:val="000000"/>
                <w:lang w:eastAsia="en-GB"/>
              </w:rPr>
            </w:pPr>
          </w:p>
        </w:tc>
        <w:tc>
          <w:tcPr>
            <w:tcW w:w="1091" w:type="dxa"/>
            <w:tcBorders>
              <w:top w:val="nil"/>
              <w:left w:val="nil"/>
              <w:bottom w:val="nil"/>
              <w:right w:val="single" w:sz="4" w:space="0" w:color="auto"/>
            </w:tcBorders>
            <w:shd w:val="clear" w:color="auto" w:fill="FFF2CC" w:themeFill="accent4" w:themeFillTint="33"/>
            <w:noWrap/>
            <w:vAlign w:val="bottom"/>
            <w:hideMark/>
          </w:tcPr>
          <w:p w:rsidR="00CD5BED" w:rsidRPr="00CD5BED" w:rsidRDefault="00CD5BED" w:rsidP="00CD5BED">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3</w:t>
            </w:r>
          </w:p>
        </w:tc>
        <w:tc>
          <w:tcPr>
            <w:tcW w:w="781" w:type="dxa"/>
            <w:tcBorders>
              <w:top w:val="nil"/>
              <w:left w:val="nil"/>
              <w:bottom w:val="nil"/>
              <w:right w:val="nil"/>
            </w:tcBorders>
            <w:shd w:val="clear" w:color="000000" w:fill="FFF2CC"/>
            <w:vAlign w:val="center"/>
            <w:hideMark/>
          </w:tcPr>
          <w:p w:rsidR="00CD5BED" w:rsidRPr="00CD5BED" w:rsidRDefault="00280FD2"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179</w:t>
            </w:r>
          </w:p>
        </w:tc>
        <w:tc>
          <w:tcPr>
            <w:tcW w:w="968" w:type="dxa"/>
            <w:tcBorders>
              <w:top w:val="nil"/>
              <w:left w:val="nil"/>
              <w:bottom w:val="nil"/>
              <w:right w:val="nil"/>
            </w:tcBorders>
            <w:shd w:val="clear" w:color="000000" w:fill="FFF2CC"/>
            <w:vAlign w:val="center"/>
            <w:hideMark/>
          </w:tcPr>
          <w:p w:rsidR="00CD5BED" w:rsidRPr="00CD5BED" w:rsidRDefault="00964458" w:rsidP="0028479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1398" w:type="dxa"/>
            <w:tcBorders>
              <w:top w:val="nil"/>
              <w:left w:val="nil"/>
              <w:bottom w:val="nil"/>
              <w:right w:val="nil"/>
            </w:tcBorders>
            <w:shd w:val="clear" w:color="000000" w:fill="F8CBAD"/>
            <w:vAlign w:val="center"/>
            <w:hideMark/>
          </w:tcPr>
          <w:p w:rsidR="00CD5BED" w:rsidRPr="00CD5BED" w:rsidRDefault="00964458" w:rsidP="00CD5BE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r>
      <w:tr w:rsidR="00CD5BED" w:rsidRPr="00CD5BED" w:rsidTr="00CD5BED">
        <w:trPr>
          <w:trHeight w:val="300"/>
        </w:trPr>
        <w:tc>
          <w:tcPr>
            <w:tcW w:w="1109" w:type="dxa"/>
            <w:tcBorders>
              <w:top w:val="nil"/>
              <w:left w:val="nil"/>
              <w:bottom w:val="nil"/>
              <w:right w:val="single" w:sz="4" w:space="0" w:color="auto"/>
            </w:tcBorders>
            <w:shd w:val="clear" w:color="auto" w:fill="auto"/>
            <w:noWrap/>
            <w:vAlign w:val="center"/>
            <w:hideMark/>
          </w:tcPr>
          <w:p w:rsidR="00CD5BED" w:rsidRPr="00CD5BED" w:rsidRDefault="00CD5BED" w:rsidP="00CD5BED">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2</w:t>
            </w:r>
          </w:p>
        </w:tc>
        <w:tc>
          <w:tcPr>
            <w:tcW w:w="804" w:type="dxa"/>
            <w:tcBorders>
              <w:top w:val="nil"/>
              <w:left w:val="nil"/>
              <w:bottom w:val="nil"/>
              <w:right w:val="nil"/>
            </w:tcBorders>
            <w:shd w:val="clear" w:color="auto" w:fill="auto"/>
            <w:vAlign w:val="center"/>
            <w:hideMark/>
          </w:tcPr>
          <w:p w:rsidR="00CD5BED" w:rsidRPr="00CD5BED" w:rsidRDefault="00964458"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00CD5BED" w:rsidRPr="00CD5BED">
              <w:rPr>
                <w:rFonts w:ascii="Calibri" w:eastAsia="Times New Roman" w:hAnsi="Calibri" w:cs="Times New Roman"/>
                <w:color w:val="000000"/>
                <w:lang w:eastAsia="en-GB"/>
              </w:rPr>
              <w:t>%</w:t>
            </w:r>
          </w:p>
        </w:tc>
        <w:tc>
          <w:tcPr>
            <w:tcW w:w="961" w:type="dxa"/>
            <w:tcBorders>
              <w:top w:val="nil"/>
              <w:left w:val="nil"/>
              <w:bottom w:val="nil"/>
              <w:right w:val="nil"/>
            </w:tcBorders>
            <w:shd w:val="clear" w:color="auto" w:fill="auto"/>
            <w:vAlign w:val="center"/>
            <w:hideMark/>
          </w:tcPr>
          <w:p w:rsidR="00CD5BED" w:rsidRPr="00CD5BED" w:rsidRDefault="00964458"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CD5BED" w:rsidRPr="00CD5BED">
              <w:rPr>
                <w:rFonts w:ascii="Calibri" w:eastAsia="Times New Roman" w:hAnsi="Calibri" w:cs="Times New Roman"/>
                <w:color w:val="000000"/>
                <w:lang w:eastAsia="en-GB"/>
              </w:rPr>
              <w:t>%</w:t>
            </w:r>
          </w:p>
        </w:tc>
        <w:tc>
          <w:tcPr>
            <w:tcW w:w="1388" w:type="dxa"/>
            <w:tcBorders>
              <w:top w:val="nil"/>
              <w:left w:val="nil"/>
              <w:bottom w:val="nil"/>
              <w:right w:val="nil"/>
            </w:tcBorders>
            <w:shd w:val="clear" w:color="auto" w:fill="auto"/>
            <w:vAlign w:val="center"/>
            <w:hideMark/>
          </w:tcPr>
          <w:p w:rsidR="00CD5BED" w:rsidRPr="00CD5BED" w:rsidRDefault="00964458" w:rsidP="00CD5BE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r w:rsidR="00CD5BED" w:rsidRPr="00CD5BED">
              <w:rPr>
                <w:rFonts w:ascii="Calibri" w:eastAsia="Times New Roman" w:hAnsi="Calibri" w:cs="Times New Roman"/>
                <w:color w:val="000000"/>
                <w:lang w:eastAsia="en-GB"/>
              </w:rPr>
              <w:t>%</w:t>
            </w:r>
          </w:p>
        </w:tc>
        <w:tc>
          <w:tcPr>
            <w:tcW w:w="842" w:type="dxa"/>
            <w:tcBorders>
              <w:top w:val="nil"/>
              <w:left w:val="nil"/>
              <w:bottom w:val="nil"/>
              <w:right w:val="nil"/>
            </w:tcBorders>
            <w:shd w:val="clear" w:color="auto" w:fill="auto"/>
            <w:noWrap/>
            <w:vAlign w:val="bottom"/>
            <w:hideMark/>
          </w:tcPr>
          <w:p w:rsidR="00CD5BED" w:rsidRPr="00CD5BED" w:rsidRDefault="00CD5BED" w:rsidP="00CD5BED">
            <w:pPr>
              <w:spacing w:after="0" w:line="240" w:lineRule="auto"/>
              <w:jc w:val="right"/>
              <w:rPr>
                <w:rFonts w:ascii="Calibri" w:eastAsia="Times New Roman" w:hAnsi="Calibri" w:cs="Times New Roman"/>
                <w:color w:val="000000"/>
                <w:lang w:eastAsia="en-GB"/>
              </w:rPr>
            </w:pPr>
          </w:p>
        </w:tc>
        <w:tc>
          <w:tcPr>
            <w:tcW w:w="1091" w:type="dxa"/>
            <w:tcBorders>
              <w:top w:val="nil"/>
              <w:left w:val="nil"/>
              <w:bottom w:val="nil"/>
              <w:right w:val="single" w:sz="4" w:space="0" w:color="auto"/>
            </w:tcBorders>
            <w:shd w:val="clear" w:color="auto" w:fill="auto"/>
            <w:noWrap/>
            <w:vAlign w:val="bottom"/>
            <w:hideMark/>
          </w:tcPr>
          <w:p w:rsidR="00CD5BED" w:rsidRPr="00CD5BED" w:rsidRDefault="00CD5BED" w:rsidP="00CD5BED">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2</w:t>
            </w:r>
          </w:p>
        </w:tc>
        <w:tc>
          <w:tcPr>
            <w:tcW w:w="781" w:type="dxa"/>
            <w:tcBorders>
              <w:top w:val="nil"/>
              <w:left w:val="nil"/>
              <w:bottom w:val="nil"/>
              <w:right w:val="nil"/>
            </w:tcBorders>
            <w:shd w:val="clear" w:color="auto" w:fill="auto"/>
            <w:vAlign w:val="center"/>
            <w:hideMark/>
          </w:tcPr>
          <w:p w:rsidR="00CD5BED" w:rsidRPr="00CD5BED" w:rsidRDefault="00280FD2"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78</w:t>
            </w:r>
          </w:p>
        </w:tc>
        <w:tc>
          <w:tcPr>
            <w:tcW w:w="968" w:type="dxa"/>
            <w:tcBorders>
              <w:top w:val="nil"/>
              <w:left w:val="nil"/>
              <w:bottom w:val="nil"/>
              <w:right w:val="nil"/>
            </w:tcBorders>
            <w:shd w:val="clear" w:color="auto" w:fill="auto"/>
            <w:vAlign w:val="center"/>
            <w:hideMark/>
          </w:tcPr>
          <w:p w:rsidR="00CD5BED" w:rsidRPr="00CD5BED" w:rsidRDefault="00280FD2" w:rsidP="00CD5BE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1398" w:type="dxa"/>
            <w:tcBorders>
              <w:top w:val="nil"/>
              <w:left w:val="nil"/>
              <w:bottom w:val="nil"/>
              <w:right w:val="nil"/>
            </w:tcBorders>
            <w:shd w:val="clear" w:color="auto" w:fill="auto"/>
            <w:vAlign w:val="center"/>
            <w:hideMark/>
          </w:tcPr>
          <w:p w:rsidR="00CD5BED" w:rsidRPr="00CD5BED" w:rsidRDefault="00964458" w:rsidP="00CD5BE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r>
    </w:tbl>
    <w:p w:rsidR="00964458" w:rsidRDefault="00964458" w:rsidP="00964458">
      <w:pPr>
        <w:spacing w:after="0" w:line="240" w:lineRule="auto"/>
      </w:pPr>
    </w:p>
    <w:p w:rsidR="00061066" w:rsidRPr="00964458" w:rsidRDefault="00964458">
      <w:pPr>
        <w:rPr>
          <w:i/>
        </w:rPr>
      </w:pPr>
      <w:r w:rsidRPr="00964458">
        <w:rPr>
          <w:i/>
        </w:rPr>
        <w:t xml:space="preserve">N.B. The ‘All’ column is not the sum of the other two columns </w:t>
      </w:r>
      <w:r>
        <w:rPr>
          <w:i/>
        </w:rPr>
        <w:t>because</w:t>
      </w:r>
      <w:r w:rsidRPr="00964458">
        <w:rPr>
          <w:i/>
        </w:rPr>
        <w:t xml:space="preserve"> not all respondents </w:t>
      </w:r>
      <w:r w:rsidR="00CC11D1">
        <w:rPr>
          <w:i/>
        </w:rPr>
        <w:t>chose to identify</w:t>
      </w:r>
      <w:r w:rsidRPr="00964458">
        <w:rPr>
          <w:i/>
        </w:rPr>
        <w:t xml:space="preserve"> </w:t>
      </w:r>
      <w:r w:rsidR="00CC11D1">
        <w:rPr>
          <w:i/>
        </w:rPr>
        <w:t xml:space="preserve">whether they were </w:t>
      </w:r>
      <w:r w:rsidRPr="00964458">
        <w:rPr>
          <w:i/>
        </w:rPr>
        <w:t xml:space="preserve">a driver or </w:t>
      </w:r>
      <w:r w:rsidR="00CC11D1">
        <w:rPr>
          <w:i/>
        </w:rPr>
        <w:t xml:space="preserve">a </w:t>
      </w:r>
      <w:r w:rsidRPr="00964458">
        <w:rPr>
          <w:i/>
        </w:rPr>
        <w:t>non-driver.</w:t>
      </w:r>
    </w:p>
    <w:p w:rsidR="00A02489" w:rsidRPr="00A02489" w:rsidRDefault="00A02489" w:rsidP="00A02489">
      <w:pPr>
        <w:spacing w:after="0"/>
        <w:rPr>
          <w:b/>
        </w:rPr>
      </w:pPr>
      <w:r>
        <w:rPr>
          <w:b/>
        </w:rPr>
        <w:t>Key:</w:t>
      </w:r>
    </w:p>
    <w:tbl>
      <w:tblPr>
        <w:tblW w:w="3020" w:type="dxa"/>
        <w:tblLook w:val="04A0" w:firstRow="1" w:lastRow="0" w:firstColumn="1" w:lastColumn="0" w:noHBand="0" w:noVBand="1"/>
      </w:tblPr>
      <w:tblGrid>
        <w:gridCol w:w="3020"/>
      </w:tblGrid>
      <w:tr w:rsidR="00A02489" w:rsidRPr="00A02489" w:rsidTr="00A02489">
        <w:trPr>
          <w:trHeight w:val="300"/>
        </w:trPr>
        <w:tc>
          <w:tcPr>
            <w:tcW w:w="3020" w:type="dxa"/>
            <w:tcBorders>
              <w:top w:val="nil"/>
              <w:left w:val="nil"/>
              <w:bottom w:val="nil"/>
              <w:right w:val="nil"/>
            </w:tcBorders>
            <w:shd w:val="clear" w:color="000000" w:fill="E2EFDA"/>
            <w:noWrap/>
            <w:vAlign w:val="bottom"/>
            <w:hideMark/>
          </w:tcPr>
          <w:p w:rsidR="00A02489" w:rsidRPr="00A02489" w:rsidRDefault="00A02489" w:rsidP="00A02489">
            <w:pPr>
              <w:spacing w:after="0" w:line="240" w:lineRule="auto"/>
              <w:rPr>
                <w:rFonts w:ascii="Calibri" w:eastAsia="Times New Roman" w:hAnsi="Calibri" w:cs="Times New Roman"/>
                <w:b/>
                <w:color w:val="000000"/>
                <w:lang w:eastAsia="en-GB"/>
              </w:rPr>
            </w:pPr>
            <w:r w:rsidRPr="00A02489">
              <w:rPr>
                <w:rFonts w:ascii="Calibri" w:eastAsia="Times New Roman" w:hAnsi="Calibri" w:cs="Times New Roman"/>
                <w:b/>
                <w:color w:val="000000"/>
                <w:lang w:eastAsia="en-GB"/>
              </w:rPr>
              <w:t xml:space="preserve">1st choice </w:t>
            </w:r>
            <w:r w:rsidR="004E4AA2">
              <w:rPr>
                <w:rFonts w:ascii="Calibri" w:eastAsia="Times New Roman" w:hAnsi="Calibri" w:cs="Times New Roman"/>
                <w:b/>
                <w:color w:val="000000"/>
                <w:lang w:eastAsia="en-GB"/>
              </w:rPr>
              <w:t>–</w:t>
            </w:r>
            <w:r w:rsidRPr="00A02489">
              <w:rPr>
                <w:rFonts w:ascii="Calibri" w:eastAsia="Times New Roman" w:hAnsi="Calibri" w:cs="Times New Roman"/>
                <w:b/>
                <w:color w:val="000000"/>
                <w:lang w:eastAsia="en-GB"/>
              </w:rPr>
              <w:t xml:space="preserve"> Combination</w:t>
            </w:r>
          </w:p>
        </w:tc>
      </w:tr>
      <w:tr w:rsidR="00A02489" w:rsidRPr="00A02489" w:rsidTr="00A02489">
        <w:trPr>
          <w:trHeight w:val="300"/>
        </w:trPr>
        <w:tc>
          <w:tcPr>
            <w:tcW w:w="3020" w:type="dxa"/>
            <w:tcBorders>
              <w:top w:val="nil"/>
              <w:left w:val="nil"/>
              <w:bottom w:val="nil"/>
              <w:right w:val="nil"/>
            </w:tcBorders>
            <w:shd w:val="clear" w:color="000000" w:fill="F8CBAD"/>
            <w:noWrap/>
            <w:vAlign w:val="bottom"/>
            <w:hideMark/>
          </w:tcPr>
          <w:p w:rsidR="00A02489" w:rsidRPr="00A02489" w:rsidRDefault="00A02489" w:rsidP="00A02489">
            <w:pPr>
              <w:spacing w:after="0" w:line="240" w:lineRule="auto"/>
              <w:rPr>
                <w:rFonts w:ascii="Calibri" w:eastAsia="Times New Roman" w:hAnsi="Calibri" w:cs="Times New Roman"/>
                <w:color w:val="000000"/>
                <w:lang w:eastAsia="en-GB"/>
              </w:rPr>
            </w:pPr>
            <w:r w:rsidRPr="00A02489">
              <w:rPr>
                <w:rFonts w:ascii="Calibri" w:eastAsia="Times New Roman" w:hAnsi="Calibri" w:cs="Times New Roman"/>
                <w:color w:val="000000"/>
                <w:lang w:eastAsia="en-GB"/>
              </w:rPr>
              <w:t>2nd choice - Eligibility Criteria</w:t>
            </w:r>
          </w:p>
        </w:tc>
      </w:tr>
      <w:tr w:rsidR="00A02489" w:rsidRPr="00A02489" w:rsidTr="00A02489">
        <w:trPr>
          <w:trHeight w:val="300"/>
        </w:trPr>
        <w:tc>
          <w:tcPr>
            <w:tcW w:w="3020" w:type="dxa"/>
            <w:tcBorders>
              <w:top w:val="nil"/>
              <w:left w:val="nil"/>
              <w:bottom w:val="nil"/>
              <w:right w:val="nil"/>
            </w:tcBorders>
            <w:shd w:val="clear" w:color="000000" w:fill="FFF2CC"/>
            <w:noWrap/>
            <w:vAlign w:val="bottom"/>
            <w:hideMark/>
          </w:tcPr>
          <w:p w:rsidR="00A02489" w:rsidRPr="00A02489" w:rsidRDefault="00A02489" w:rsidP="00A02489">
            <w:pPr>
              <w:spacing w:after="0" w:line="240" w:lineRule="auto"/>
              <w:rPr>
                <w:rFonts w:ascii="Calibri" w:eastAsia="Times New Roman" w:hAnsi="Calibri" w:cs="Times New Roman"/>
                <w:color w:val="000000"/>
                <w:lang w:eastAsia="en-GB"/>
              </w:rPr>
            </w:pPr>
            <w:r w:rsidRPr="00A02489">
              <w:rPr>
                <w:rFonts w:ascii="Calibri" w:eastAsia="Times New Roman" w:hAnsi="Calibri" w:cs="Times New Roman"/>
                <w:color w:val="000000"/>
                <w:lang w:eastAsia="en-GB"/>
              </w:rPr>
              <w:t>3rd choice - Salary Bands</w:t>
            </w:r>
          </w:p>
        </w:tc>
      </w:tr>
    </w:tbl>
    <w:p w:rsidR="005F6510" w:rsidRDefault="005F6510" w:rsidP="005F6510">
      <w:pPr>
        <w:spacing w:after="0"/>
      </w:pPr>
    </w:p>
    <w:p w:rsidR="00CC11D1" w:rsidRPr="008D256A" w:rsidRDefault="00CC11D1" w:rsidP="00CC11D1">
      <w:pPr>
        <w:pStyle w:val="Heading4"/>
        <w:spacing w:after="120"/>
        <w:rPr>
          <w:i w:val="0"/>
          <w:color w:val="1F4E79" w:themeColor="accent1" w:themeShade="80"/>
          <w:sz w:val="24"/>
        </w:rPr>
      </w:pPr>
      <w:r w:rsidRPr="008D256A">
        <w:rPr>
          <w:i w:val="0"/>
          <w:color w:val="1F4E79" w:themeColor="accent1" w:themeShade="80"/>
          <w:sz w:val="24"/>
        </w:rPr>
        <w:t>Tables</w:t>
      </w:r>
      <w:r>
        <w:rPr>
          <w:i w:val="0"/>
          <w:color w:val="1F4E79" w:themeColor="accent1" w:themeShade="80"/>
          <w:sz w:val="24"/>
        </w:rPr>
        <w:t xml:space="preserve"> 3 and 4</w:t>
      </w:r>
      <w:r w:rsidRPr="008D256A">
        <w:rPr>
          <w:i w:val="0"/>
          <w:color w:val="1F4E79" w:themeColor="accent1" w:themeShade="80"/>
          <w:sz w:val="24"/>
        </w:rPr>
        <w:t xml:space="preserve">: % and </w:t>
      </w:r>
      <w:r w:rsidR="00B72434">
        <w:rPr>
          <w:i w:val="0"/>
          <w:color w:val="1F4E79" w:themeColor="accent1" w:themeShade="80"/>
          <w:sz w:val="24"/>
        </w:rPr>
        <w:t xml:space="preserve">no. </w:t>
      </w:r>
      <w:r w:rsidRPr="008D256A">
        <w:rPr>
          <w:i w:val="0"/>
          <w:color w:val="1F4E79" w:themeColor="accent1" w:themeShade="80"/>
          <w:sz w:val="24"/>
        </w:rPr>
        <w:t>of respondents</w:t>
      </w:r>
      <w:r>
        <w:rPr>
          <w:i w:val="0"/>
          <w:color w:val="1F4E79" w:themeColor="accent1" w:themeShade="80"/>
          <w:sz w:val="24"/>
        </w:rPr>
        <w:t xml:space="preserve"> who voted for Option 4</w:t>
      </w:r>
    </w:p>
    <w:tbl>
      <w:tblPr>
        <w:tblW w:w="5104" w:type="dxa"/>
        <w:tblInd w:w="-142" w:type="dxa"/>
        <w:tblLook w:val="04A0" w:firstRow="1" w:lastRow="0" w:firstColumn="1" w:lastColumn="0" w:noHBand="0" w:noVBand="1"/>
      </w:tblPr>
      <w:tblGrid>
        <w:gridCol w:w="1091"/>
        <w:gridCol w:w="18"/>
        <w:gridCol w:w="763"/>
        <w:gridCol w:w="41"/>
        <w:gridCol w:w="927"/>
        <w:gridCol w:w="34"/>
        <w:gridCol w:w="1364"/>
        <w:gridCol w:w="24"/>
        <w:gridCol w:w="842"/>
      </w:tblGrid>
      <w:tr w:rsidR="00CC11D1" w:rsidRPr="00857C83" w:rsidTr="00CC11D1">
        <w:trPr>
          <w:trHeight w:val="300"/>
        </w:trPr>
        <w:tc>
          <w:tcPr>
            <w:tcW w:w="1109" w:type="dxa"/>
            <w:gridSpan w:val="2"/>
            <w:tcBorders>
              <w:top w:val="nil"/>
              <w:left w:val="nil"/>
              <w:bottom w:val="single" w:sz="4" w:space="0" w:color="auto"/>
              <w:right w:val="nil"/>
            </w:tcBorders>
            <w:shd w:val="clear" w:color="000000" w:fill="D9D9D9"/>
            <w:noWrap/>
            <w:vAlign w:val="bottom"/>
            <w:hideMark/>
          </w:tcPr>
          <w:p w:rsidR="00CC11D1" w:rsidRPr="00CD5BED" w:rsidRDefault="00CC11D1" w:rsidP="007745B3">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Options</w:t>
            </w:r>
          </w:p>
        </w:tc>
        <w:tc>
          <w:tcPr>
            <w:tcW w:w="804" w:type="dxa"/>
            <w:gridSpan w:val="2"/>
            <w:tcBorders>
              <w:top w:val="nil"/>
              <w:left w:val="nil"/>
              <w:bottom w:val="single" w:sz="4" w:space="0" w:color="auto"/>
              <w:right w:val="nil"/>
            </w:tcBorders>
            <w:shd w:val="clear" w:color="000000" w:fill="D9D9D9"/>
            <w:noWrap/>
            <w:vAlign w:val="bottom"/>
            <w:hideMark/>
          </w:tcPr>
          <w:p w:rsidR="00CC11D1" w:rsidRPr="00CD5BED" w:rsidRDefault="00CC11D1" w:rsidP="007745B3">
            <w:pPr>
              <w:spacing w:after="0" w:line="240" w:lineRule="auto"/>
              <w:jc w:val="center"/>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All</w:t>
            </w:r>
          </w:p>
        </w:tc>
        <w:tc>
          <w:tcPr>
            <w:tcW w:w="961" w:type="dxa"/>
            <w:gridSpan w:val="2"/>
            <w:tcBorders>
              <w:top w:val="nil"/>
              <w:left w:val="nil"/>
              <w:bottom w:val="single" w:sz="4" w:space="0" w:color="auto"/>
              <w:right w:val="nil"/>
            </w:tcBorders>
            <w:shd w:val="clear" w:color="000000" w:fill="D9D9D9"/>
            <w:noWrap/>
            <w:vAlign w:val="bottom"/>
            <w:hideMark/>
          </w:tcPr>
          <w:p w:rsidR="00CC11D1" w:rsidRPr="00CD5BED" w:rsidRDefault="00CC11D1" w:rsidP="007745B3">
            <w:pPr>
              <w:spacing w:after="0" w:line="240" w:lineRule="auto"/>
              <w:jc w:val="center"/>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Drivers</w:t>
            </w:r>
          </w:p>
        </w:tc>
        <w:tc>
          <w:tcPr>
            <w:tcW w:w="1388" w:type="dxa"/>
            <w:gridSpan w:val="2"/>
            <w:tcBorders>
              <w:top w:val="nil"/>
              <w:left w:val="nil"/>
              <w:bottom w:val="single" w:sz="4" w:space="0" w:color="auto"/>
              <w:right w:val="nil"/>
            </w:tcBorders>
            <w:shd w:val="clear" w:color="000000" w:fill="D9D9D9"/>
            <w:noWrap/>
            <w:vAlign w:val="bottom"/>
            <w:hideMark/>
          </w:tcPr>
          <w:p w:rsidR="00CC11D1" w:rsidRPr="00CD5BED" w:rsidRDefault="00CC11D1" w:rsidP="007745B3">
            <w:pPr>
              <w:spacing w:after="0" w:line="240" w:lineRule="auto"/>
              <w:jc w:val="center"/>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Non-Drivers</w:t>
            </w:r>
          </w:p>
        </w:tc>
        <w:tc>
          <w:tcPr>
            <w:tcW w:w="842" w:type="dxa"/>
            <w:tcBorders>
              <w:top w:val="nil"/>
              <w:left w:val="nil"/>
              <w:bottom w:val="nil"/>
              <w:right w:val="nil"/>
            </w:tcBorders>
            <w:shd w:val="clear" w:color="auto" w:fill="auto"/>
            <w:noWrap/>
            <w:vAlign w:val="bottom"/>
            <w:hideMark/>
          </w:tcPr>
          <w:p w:rsidR="00CC11D1" w:rsidRPr="00CD5BED" w:rsidRDefault="00CC11D1" w:rsidP="007745B3">
            <w:pPr>
              <w:spacing w:after="0" w:line="240" w:lineRule="auto"/>
              <w:jc w:val="center"/>
              <w:rPr>
                <w:rFonts w:ascii="Calibri" w:eastAsia="Times New Roman" w:hAnsi="Calibri" w:cs="Times New Roman"/>
                <w:bCs/>
                <w:color w:val="000000"/>
                <w:lang w:eastAsia="en-GB"/>
              </w:rPr>
            </w:pPr>
          </w:p>
        </w:tc>
      </w:tr>
      <w:tr w:rsidR="00CC11D1" w:rsidRPr="00857C83" w:rsidTr="00CC11D1">
        <w:trPr>
          <w:trHeight w:val="300"/>
        </w:trPr>
        <w:tc>
          <w:tcPr>
            <w:tcW w:w="1109" w:type="dxa"/>
            <w:gridSpan w:val="2"/>
            <w:tcBorders>
              <w:top w:val="nil"/>
              <w:left w:val="nil"/>
              <w:bottom w:val="nil"/>
              <w:right w:val="single" w:sz="4" w:space="0" w:color="auto"/>
            </w:tcBorders>
            <w:shd w:val="clear" w:color="auto" w:fill="auto"/>
            <w:noWrap/>
            <w:vAlign w:val="center"/>
            <w:hideMark/>
          </w:tcPr>
          <w:p w:rsidR="00CC11D1" w:rsidRPr="00CD5BED" w:rsidRDefault="00CC11D1" w:rsidP="007745B3">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4</w:t>
            </w:r>
          </w:p>
        </w:tc>
        <w:tc>
          <w:tcPr>
            <w:tcW w:w="804" w:type="dxa"/>
            <w:gridSpan w:val="2"/>
            <w:tcBorders>
              <w:top w:val="nil"/>
              <w:left w:val="nil"/>
              <w:bottom w:val="nil"/>
              <w:right w:val="nil"/>
            </w:tcBorders>
            <w:shd w:val="clear" w:color="auto" w:fill="auto"/>
            <w:vAlign w:val="center"/>
            <w:hideMark/>
          </w:tcPr>
          <w:p w:rsidR="00CC11D1" w:rsidRPr="00CD5BED" w:rsidRDefault="00CC11D1" w:rsidP="007745B3">
            <w:pPr>
              <w:spacing w:after="0" w:line="240" w:lineRule="auto"/>
              <w:jc w:val="right"/>
              <w:rPr>
                <w:rFonts w:ascii="Calibri" w:eastAsia="Times New Roman" w:hAnsi="Calibri" w:cs="Times New Roman"/>
                <w:bCs/>
                <w:color w:val="000000"/>
                <w:lang w:eastAsia="en-GB"/>
              </w:rPr>
            </w:pPr>
            <w:r w:rsidRPr="00857C83">
              <w:rPr>
                <w:rFonts w:ascii="Calibri" w:eastAsia="Times New Roman" w:hAnsi="Calibri" w:cs="Times New Roman"/>
                <w:bCs/>
                <w:color w:val="000000"/>
                <w:lang w:eastAsia="en-GB"/>
              </w:rPr>
              <w:t>41</w:t>
            </w:r>
            <w:r w:rsidRPr="00CD5BED">
              <w:rPr>
                <w:rFonts w:ascii="Calibri" w:eastAsia="Times New Roman" w:hAnsi="Calibri" w:cs="Times New Roman"/>
                <w:bCs/>
                <w:color w:val="000000"/>
                <w:lang w:eastAsia="en-GB"/>
              </w:rPr>
              <w:t>%</w:t>
            </w:r>
          </w:p>
        </w:tc>
        <w:tc>
          <w:tcPr>
            <w:tcW w:w="961" w:type="dxa"/>
            <w:gridSpan w:val="2"/>
            <w:tcBorders>
              <w:top w:val="nil"/>
              <w:left w:val="nil"/>
              <w:bottom w:val="nil"/>
              <w:right w:val="nil"/>
            </w:tcBorders>
            <w:shd w:val="clear" w:color="auto" w:fill="auto"/>
            <w:vAlign w:val="center"/>
            <w:hideMark/>
          </w:tcPr>
          <w:p w:rsidR="00CC11D1" w:rsidRPr="00CD5BED" w:rsidRDefault="00CC11D1" w:rsidP="007745B3">
            <w:pPr>
              <w:spacing w:after="0" w:line="240" w:lineRule="auto"/>
              <w:jc w:val="right"/>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3</w:t>
            </w:r>
            <w:r w:rsidRPr="00857C83">
              <w:rPr>
                <w:rFonts w:ascii="Calibri" w:eastAsia="Times New Roman" w:hAnsi="Calibri" w:cs="Times New Roman"/>
                <w:bCs/>
                <w:color w:val="000000"/>
                <w:lang w:eastAsia="en-GB"/>
              </w:rPr>
              <w:t>8</w:t>
            </w:r>
            <w:r w:rsidRPr="00CD5BED">
              <w:rPr>
                <w:rFonts w:ascii="Calibri" w:eastAsia="Times New Roman" w:hAnsi="Calibri" w:cs="Times New Roman"/>
                <w:bCs/>
                <w:color w:val="000000"/>
                <w:lang w:eastAsia="en-GB"/>
              </w:rPr>
              <w:t>%</w:t>
            </w:r>
          </w:p>
        </w:tc>
        <w:tc>
          <w:tcPr>
            <w:tcW w:w="1388" w:type="dxa"/>
            <w:gridSpan w:val="2"/>
            <w:tcBorders>
              <w:top w:val="nil"/>
              <w:left w:val="nil"/>
              <w:bottom w:val="nil"/>
              <w:right w:val="nil"/>
            </w:tcBorders>
            <w:shd w:val="clear" w:color="auto" w:fill="auto"/>
            <w:vAlign w:val="center"/>
            <w:hideMark/>
          </w:tcPr>
          <w:p w:rsidR="00CC11D1" w:rsidRPr="00CD5BED" w:rsidRDefault="00CC11D1" w:rsidP="007745B3">
            <w:pPr>
              <w:spacing w:after="0" w:line="240" w:lineRule="auto"/>
              <w:jc w:val="center"/>
              <w:rPr>
                <w:rFonts w:ascii="Calibri" w:eastAsia="Times New Roman" w:hAnsi="Calibri" w:cs="Times New Roman"/>
                <w:bCs/>
                <w:color w:val="000000"/>
                <w:lang w:eastAsia="en-GB"/>
              </w:rPr>
            </w:pPr>
            <w:r w:rsidRPr="00857C83">
              <w:rPr>
                <w:rFonts w:ascii="Calibri" w:eastAsia="Times New Roman" w:hAnsi="Calibri" w:cs="Times New Roman"/>
                <w:bCs/>
                <w:color w:val="000000"/>
                <w:lang w:eastAsia="en-GB"/>
              </w:rPr>
              <w:t>47</w:t>
            </w:r>
            <w:r w:rsidRPr="00CD5BED">
              <w:rPr>
                <w:rFonts w:ascii="Calibri" w:eastAsia="Times New Roman" w:hAnsi="Calibri" w:cs="Times New Roman"/>
                <w:bCs/>
                <w:color w:val="000000"/>
                <w:lang w:eastAsia="en-GB"/>
              </w:rPr>
              <w:t>%</w:t>
            </w:r>
          </w:p>
        </w:tc>
        <w:tc>
          <w:tcPr>
            <w:tcW w:w="842" w:type="dxa"/>
            <w:tcBorders>
              <w:top w:val="nil"/>
              <w:left w:val="nil"/>
              <w:bottom w:val="nil"/>
              <w:right w:val="nil"/>
            </w:tcBorders>
            <w:shd w:val="clear" w:color="auto" w:fill="auto"/>
            <w:noWrap/>
            <w:vAlign w:val="bottom"/>
            <w:hideMark/>
          </w:tcPr>
          <w:p w:rsidR="00CC11D1" w:rsidRPr="00CD5BED" w:rsidRDefault="00CC11D1" w:rsidP="007745B3">
            <w:pPr>
              <w:spacing w:after="0" w:line="240" w:lineRule="auto"/>
              <w:jc w:val="right"/>
              <w:rPr>
                <w:rFonts w:ascii="Calibri" w:eastAsia="Times New Roman" w:hAnsi="Calibri" w:cs="Times New Roman"/>
                <w:bCs/>
                <w:color w:val="000000"/>
                <w:lang w:eastAsia="en-GB"/>
              </w:rPr>
            </w:pPr>
          </w:p>
        </w:tc>
      </w:tr>
      <w:tr w:rsidR="00CC11D1" w:rsidRPr="00CD5BED" w:rsidTr="00857C83">
        <w:trPr>
          <w:gridAfter w:val="2"/>
          <w:wAfter w:w="866" w:type="dxa"/>
          <w:trHeight w:val="300"/>
        </w:trPr>
        <w:tc>
          <w:tcPr>
            <w:tcW w:w="1091" w:type="dxa"/>
            <w:tcBorders>
              <w:top w:val="nil"/>
              <w:left w:val="nil"/>
              <w:right w:val="nil"/>
            </w:tcBorders>
            <w:shd w:val="clear" w:color="auto" w:fill="auto"/>
            <w:noWrap/>
            <w:vAlign w:val="bottom"/>
          </w:tcPr>
          <w:p w:rsidR="00CC11D1" w:rsidRPr="00CD5BED" w:rsidRDefault="00CC11D1" w:rsidP="007745B3">
            <w:pPr>
              <w:spacing w:after="0" w:line="240" w:lineRule="auto"/>
              <w:rPr>
                <w:rFonts w:ascii="Calibri" w:eastAsia="Times New Roman" w:hAnsi="Calibri" w:cs="Times New Roman"/>
                <w:b/>
                <w:bCs/>
                <w:color w:val="000000"/>
                <w:lang w:eastAsia="en-GB"/>
              </w:rPr>
            </w:pPr>
          </w:p>
        </w:tc>
        <w:tc>
          <w:tcPr>
            <w:tcW w:w="781" w:type="dxa"/>
            <w:gridSpan w:val="2"/>
            <w:tcBorders>
              <w:top w:val="nil"/>
              <w:left w:val="nil"/>
              <w:right w:val="nil"/>
            </w:tcBorders>
            <w:shd w:val="clear" w:color="auto" w:fill="auto"/>
            <w:noWrap/>
            <w:vAlign w:val="bottom"/>
          </w:tcPr>
          <w:p w:rsidR="00CC11D1" w:rsidRPr="00CD5BED" w:rsidRDefault="00CC11D1" w:rsidP="007745B3">
            <w:pPr>
              <w:spacing w:after="0" w:line="240" w:lineRule="auto"/>
              <w:jc w:val="center"/>
              <w:rPr>
                <w:rFonts w:ascii="Calibri" w:eastAsia="Times New Roman" w:hAnsi="Calibri" w:cs="Times New Roman"/>
                <w:b/>
                <w:bCs/>
                <w:color w:val="000000"/>
                <w:lang w:eastAsia="en-GB"/>
              </w:rPr>
            </w:pPr>
          </w:p>
        </w:tc>
        <w:tc>
          <w:tcPr>
            <w:tcW w:w="968" w:type="dxa"/>
            <w:gridSpan w:val="2"/>
            <w:tcBorders>
              <w:top w:val="nil"/>
              <w:left w:val="nil"/>
              <w:right w:val="nil"/>
            </w:tcBorders>
            <w:shd w:val="clear" w:color="auto" w:fill="auto"/>
            <w:noWrap/>
            <w:vAlign w:val="bottom"/>
          </w:tcPr>
          <w:p w:rsidR="00CC11D1" w:rsidRPr="00CD5BED" w:rsidRDefault="00CC11D1" w:rsidP="007745B3">
            <w:pPr>
              <w:spacing w:after="0" w:line="240" w:lineRule="auto"/>
              <w:jc w:val="center"/>
              <w:rPr>
                <w:rFonts w:ascii="Calibri" w:eastAsia="Times New Roman" w:hAnsi="Calibri" w:cs="Times New Roman"/>
                <w:b/>
                <w:bCs/>
                <w:color w:val="000000"/>
                <w:lang w:eastAsia="en-GB"/>
              </w:rPr>
            </w:pPr>
          </w:p>
        </w:tc>
        <w:tc>
          <w:tcPr>
            <w:tcW w:w="1398" w:type="dxa"/>
            <w:gridSpan w:val="2"/>
            <w:tcBorders>
              <w:top w:val="nil"/>
              <w:left w:val="nil"/>
              <w:right w:val="nil"/>
            </w:tcBorders>
            <w:shd w:val="clear" w:color="auto" w:fill="auto"/>
            <w:noWrap/>
            <w:vAlign w:val="bottom"/>
          </w:tcPr>
          <w:p w:rsidR="00CC11D1" w:rsidRPr="00CD5BED" w:rsidRDefault="00CC11D1" w:rsidP="007745B3">
            <w:pPr>
              <w:spacing w:after="0" w:line="240" w:lineRule="auto"/>
              <w:jc w:val="center"/>
              <w:rPr>
                <w:rFonts w:ascii="Calibri" w:eastAsia="Times New Roman" w:hAnsi="Calibri" w:cs="Times New Roman"/>
                <w:b/>
                <w:bCs/>
                <w:color w:val="000000"/>
                <w:lang w:eastAsia="en-GB"/>
              </w:rPr>
            </w:pPr>
          </w:p>
        </w:tc>
      </w:tr>
      <w:tr w:rsidR="00CC11D1" w:rsidRPr="00857C83" w:rsidTr="00CC11D1">
        <w:trPr>
          <w:gridAfter w:val="2"/>
          <w:wAfter w:w="866" w:type="dxa"/>
          <w:trHeight w:val="300"/>
        </w:trPr>
        <w:tc>
          <w:tcPr>
            <w:tcW w:w="1091" w:type="dxa"/>
            <w:tcBorders>
              <w:top w:val="nil"/>
              <w:left w:val="nil"/>
              <w:bottom w:val="single" w:sz="4" w:space="0" w:color="auto"/>
              <w:right w:val="nil"/>
            </w:tcBorders>
            <w:shd w:val="clear" w:color="000000" w:fill="D9D9D9"/>
            <w:noWrap/>
            <w:vAlign w:val="bottom"/>
            <w:hideMark/>
          </w:tcPr>
          <w:p w:rsidR="00CC11D1" w:rsidRPr="00CD5BED" w:rsidRDefault="00CC11D1" w:rsidP="007745B3">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Options</w:t>
            </w:r>
          </w:p>
        </w:tc>
        <w:tc>
          <w:tcPr>
            <w:tcW w:w="781" w:type="dxa"/>
            <w:gridSpan w:val="2"/>
            <w:tcBorders>
              <w:top w:val="nil"/>
              <w:left w:val="nil"/>
              <w:bottom w:val="single" w:sz="4" w:space="0" w:color="auto"/>
              <w:right w:val="nil"/>
            </w:tcBorders>
            <w:shd w:val="clear" w:color="000000" w:fill="D9D9D9"/>
            <w:noWrap/>
            <w:vAlign w:val="bottom"/>
            <w:hideMark/>
          </w:tcPr>
          <w:p w:rsidR="00CC11D1" w:rsidRPr="00CD5BED" w:rsidRDefault="00B3100B" w:rsidP="007745B3">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   </w:t>
            </w:r>
            <w:r w:rsidR="00CC11D1" w:rsidRPr="00CD5BED">
              <w:rPr>
                <w:rFonts w:ascii="Calibri" w:eastAsia="Times New Roman" w:hAnsi="Calibri" w:cs="Times New Roman"/>
                <w:bCs/>
                <w:color w:val="000000"/>
                <w:lang w:eastAsia="en-GB"/>
              </w:rPr>
              <w:t>All</w:t>
            </w:r>
          </w:p>
        </w:tc>
        <w:tc>
          <w:tcPr>
            <w:tcW w:w="968" w:type="dxa"/>
            <w:gridSpan w:val="2"/>
            <w:tcBorders>
              <w:top w:val="nil"/>
              <w:left w:val="nil"/>
              <w:bottom w:val="single" w:sz="4" w:space="0" w:color="auto"/>
              <w:right w:val="nil"/>
            </w:tcBorders>
            <w:shd w:val="clear" w:color="000000" w:fill="D9D9D9"/>
            <w:noWrap/>
            <w:vAlign w:val="bottom"/>
            <w:hideMark/>
          </w:tcPr>
          <w:p w:rsidR="00CC11D1" w:rsidRPr="00CD5BED" w:rsidRDefault="00B3100B" w:rsidP="007745B3">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 </w:t>
            </w:r>
            <w:r w:rsidR="00CC11D1" w:rsidRPr="00CD5BED">
              <w:rPr>
                <w:rFonts w:ascii="Calibri" w:eastAsia="Times New Roman" w:hAnsi="Calibri" w:cs="Times New Roman"/>
                <w:bCs/>
                <w:color w:val="000000"/>
                <w:lang w:eastAsia="en-GB"/>
              </w:rPr>
              <w:t>Drivers</w:t>
            </w:r>
          </w:p>
        </w:tc>
        <w:tc>
          <w:tcPr>
            <w:tcW w:w="1398" w:type="dxa"/>
            <w:gridSpan w:val="2"/>
            <w:tcBorders>
              <w:top w:val="nil"/>
              <w:left w:val="nil"/>
              <w:bottom w:val="single" w:sz="4" w:space="0" w:color="auto"/>
              <w:right w:val="nil"/>
            </w:tcBorders>
            <w:shd w:val="clear" w:color="000000" w:fill="D9D9D9"/>
            <w:noWrap/>
            <w:vAlign w:val="bottom"/>
            <w:hideMark/>
          </w:tcPr>
          <w:p w:rsidR="00CC11D1" w:rsidRPr="00CD5BED" w:rsidRDefault="00CC11D1" w:rsidP="007745B3">
            <w:pPr>
              <w:spacing w:after="0" w:line="240" w:lineRule="auto"/>
              <w:jc w:val="center"/>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Non-Drivers</w:t>
            </w:r>
          </w:p>
        </w:tc>
      </w:tr>
      <w:tr w:rsidR="00CC11D1" w:rsidRPr="00857C83" w:rsidTr="00CC11D1">
        <w:trPr>
          <w:gridAfter w:val="2"/>
          <w:wAfter w:w="866" w:type="dxa"/>
          <w:trHeight w:val="300"/>
        </w:trPr>
        <w:tc>
          <w:tcPr>
            <w:tcW w:w="1091" w:type="dxa"/>
            <w:tcBorders>
              <w:top w:val="nil"/>
              <w:left w:val="nil"/>
              <w:bottom w:val="nil"/>
              <w:right w:val="single" w:sz="4" w:space="0" w:color="auto"/>
            </w:tcBorders>
            <w:shd w:val="clear" w:color="auto" w:fill="auto"/>
            <w:noWrap/>
            <w:vAlign w:val="bottom"/>
            <w:hideMark/>
          </w:tcPr>
          <w:p w:rsidR="00CC11D1" w:rsidRPr="00CD5BED" w:rsidRDefault="00CC11D1" w:rsidP="007745B3">
            <w:pPr>
              <w:spacing w:after="0" w:line="240" w:lineRule="auto"/>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Option 4</w:t>
            </w:r>
          </w:p>
        </w:tc>
        <w:tc>
          <w:tcPr>
            <w:tcW w:w="781" w:type="dxa"/>
            <w:gridSpan w:val="2"/>
            <w:tcBorders>
              <w:top w:val="nil"/>
              <w:left w:val="nil"/>
              <w:bottom w:val="nil"/>
              <w:right w:val="nil"/>
            </w:tcBorders>
            <w:shd w:val="clear" w:color="auto" w:fill="auto"/>
            <w:vAlign w:val="center"/>
            <w:hideMark/>
          </w:tcPr>
          <w:p w:rsidR="00CC11D1" w:rsidRPr="00CD5BED" w:rsidRDefault="00CC11D1" w:rsidP="007745B3">
            <w:pPr>
              <w:spacing w:after="0" w:line="240" w:lineRule="auto"/>
              <w:jc w:val="right"/>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3</w:t>
            </w:r>
            <w:r w:rsidRPr="00857C83">
              <w:rPr>
                <w:rFonts w:ascii="Calibri" w:eastAsia="Times New Roman" w:hAnsi="Calibri" w:cs="Times New Roman"/>
                <w:bCs/>
                <w:color w:val="000000"/>
                <w:lang w:eastAsia="en-GB"/>
              </w:rPr>
              <w:t>78</w:t>
            </w:r>
          </w:p>
        </w:tc>
        <w:tc>
          <w:tcPr>
            <w:tcW w:w="968" w:type="dxa"/>
            <w:gridSpan w:val="2"/>
            <w:tcBorders>
              <w:top w:val="nil"/>
              <w:left w:val="nil"/>
              <w:bottom w:val="nil"/>
              <w:right w:val="nil"/>
            </w:tcBorders>
            <w:shd w:val="clear" w:color="auto" w:fill="auto"/>
            <w:vAlign w:val="center"/>
            <w:hideMark/>
          </w:tcPr>
          <w:p w:rsidR="00CC11D1" w:rsidRPr="00CD5BED" w:rsidRDefault="00CC11D1" w:rsidP="007745B3">
            <w:pPr>
              <w:spacing w:after="0" w:line="240" w:lineRule="auto"/>
              <w:jc w:val="right"/>
              <w:rPr>
                <w:rFonts w:ascii="Calibri" w:eastAsia="Times New Roman" w:hAnsi="Calibri" w:cs="Times New Roman"/>
                <w:bCs/>
                <w:color w:val="000000"/>
                <w:lang w:eastAsia="en-GB"/>
              </w:rPr>
            </w:pPr>
            <w:r w:rsidRPr="00857C83">
              <w:rPr>
                <w:rFonts w:ascii="Calibri" w:eastAsia="Times New Roman" w:hAnsi="Calibri" w:cs="Times New Roman"/>
                <w:bCs/>
                <w:color w:val="000000"/>
                <w:lang w:eastAsia="en-GB"/>
              </w:rPr>
              <w:t>251</w:t>
            </w:r>
          </w:p>
        </w:tc>
        <w:tc>
          <w:tcPr>
            <w:tcW w:w="1398" w:type="dxa"/>
            <w:gridSpan w:val="2"/>
            <w:tcBorders>
              <w:top w:val="nil"/>
              <w:left w:val="nil"/>
              <w:bottom w:val="nil"/>
              <w:right w:val="nil"/>
            </w:tcBorders>
            <w:shd w:val="clear" w:color="auto" w:fill="auto"/>
            <w:vAlign w:val="center"/>
            <w:hideMark/>
          </w:tcPr>
          <w:p w:rsidR="00CC11D1" w:rsidRPr="00CD5BED" w:rsidRDefault="00CC11D1" w:rsidP="007745B3">
            <w:pPr>
              <w:spacing w:after="0" w:line="240" w:lineRule="auto"/>
              <w:jc w:val="center"/>
              <w:rPr>
                <w:rFonts w:ascii="Calibri" w:eastAsia="Times New Roman" w:hAnsi="Calibri" w:cs="Times New Roman"/>
                <w:bCs/>
                <w:color w:val="000000"/>
                <w:lang w:eastAsia="en-GB"/>
              </w:rPr>
            </w:pPr>
            <w:r w:rsidRPr="00CD5BED">
              <w:rPr>
                <w:rFonts w:ascii="Calibri" w:eastAsia="Times New Roman" w:hAnsi="Calibri" w:cs="Times New Roman"/>
                <w:bCs/>
                <w:color w:val="000000"/>
                <w:lang w:eastAsia="en-GB"/>
              </w:rPr>
              <w:t>11</w:t>
            </w:r>
            <w:r w:rsidRPr="00857C83">
              <w:rPr>
                <w:rFonts w:ascii="Calibri" w:eastAsia="Times New Roman" w:hAnsi="Calibri" w:cs="Times New Roman"/>
                <w:bCs/>
                <w:color w:val="000000"/>
                <w:lang w:eastAsia="en-GB"/>
              </w:rPr>
              <w:t>8</w:t>
            </w:r>
          </w:p>
        </w:tc>
      </w:tr>
    </w:tbl>
    <w:p w:rsidR="00B35A65" w:rsidRDefault="00B35A65"/>
    <w:p w:rsidR="005F6510" w:rsidRDefault="005F6510"/>
    <w:p w:rsidR="005F6510" w:rsidRDefault="005F6510"/>
    <w:p w:rsidR="00B72434" w:rsidRDefault="00B72434"/>
    <w:p w:rsidR="00C958B6" w:rsidRDefault="00C958B6" w:rsidP="00C958B6">
      <w:pPr>
        <w:pStyle w:val="Heading3"/>
        <w:spacing w:after="120" w:line="240" w:lineRule="auto"/>
      </w:pPr>
      <w:r>
        <w:lastRenderedPageBreak/>
        <w:t>2</w:t>
      </w:r>
      <w:r w:rsidR="00AB5D0E">
        <w:t>b</w:t>
      </w:r>
      <w:r w:rsidRPr="00A02489">
        <w:t xml:space="preserve">. </w:t>
      </w:r>
      <w:r>
        <w:t xml:space="preserve">Free Text Comment Trends </w:t>
      </w:r>
      <w:r w:rsidR="00FE1DB7">
        <w:t>related to options chosen</w:t>
      </w:r>
    </w:p>
    <w:p w:rsidR="00F352DE" w:rsidRDefault="00F352DE">
      <w:r>
        <w:t>Respondents were asked to comment on why they had selected a particular option</w:t>
      </w:r>
      <w:r w:rsidR="00B42FBE">
        <w:t xml:space="preserve"> as their preferred choice</w:t>
      </w:r>
      <w:r>
        <w:t xml:space="preserve">. Below is a list of the top comment trends across all these responses, regardless of which option was chosen. Top comment trends for each question can be found in the appendices. </w:t>
      </w:r>
    </w:p>
    <w:p w:rsidR="00B52088" w:rsidRPr="00EF727F" w:rsidRDefault="00B52088" w:rsidP="00B52088">
      <w:pPr>
        <w:pStyle w:val="Heading3"/>
      </w:pPr>
      <w:r w:rsidRPr="00EF727F">
        <w:t>Key Findings:</w:t>
      </w:r>
    </w:p>
    <w:p w:rsidR="00B52088" w:rsidRDefault="00B52088" w:rsidP="007745B3">
      <w:pPr>
        <w:pStyle w:val="ListParagraph"/>
        <w:numPr>
          <w:ilvl w:val="0"/>
          <w:numId w:val="4"/>
        </w:numPr>
      </w:pPr>
      <w:r>
        <w:t>The majority of comments concern the issue of ‘fairness’</w:t>
      </w:r>
      <w:r w:rsidR="00C04C91">
        <w:t>.</w:t>
      </w:r>
      <w:r w:rsidR="007745B3">
        <w:t xml:space="preserve"> </w:t>
      </w:r>
      <w:r>
        <w:t xml:space="preserve">The largest trend addressed the possibility that lower paid staff </w:t>
      </w:r>
      <w:r w:rsidR="00C04C91">
        <w:t>would</w:t>
      </w:r>
      <w:r>
        <w:t xml:space="preserve"> be penalised </w:t>
      </w:r>
      <w:r w:rsidR="00C04C91">
        <w:t xml:space="preserve">by </w:t>
      </w:r>
      <w:r>
        <w:t>the new proposals:</w:t>
      </w:r>
    </w:p>
    <w:p w:rsidR="00B52088" w:rsidRDefault="00B52088" w:rsidP="00B42FBE">
      <w:pPr>
        <w:pStyle w:val="ListParagraph"/>
        <w:numPr>
          <w:ilvl w:val="1"/>
          <w:numId w:val="4"/>
        </w:numPr>
        <w:ind w:left="709"/>
      </w:pPr>
      <w:r>
        <w:t xml:space="preserve">Many respondents believed that charges based on emissions would penalise those </w:t>
      </w:r>
      <w:r w:rsidR="00C04C91">
        <w:t xml:space="preserve">on lower salaries </w:t>
      </w:r>
      <w:r>
        <w:t>who were less able to afford to switch to a lower emissions car</w:t>
      </w:r>
      <w:r w:rsidR="00C04C91">
        <w:t>.</w:t>
      </w:r>
    </w:p>
    <w:p w:rsidR="00B52088" w:rsidRDefault="00B52088" w:rsidP="00B42FBE">
      <w:pPr>
        <w:pStyle w:val="ListParagraph"/>
        <w:numPr>
          <w:ilvl w:val="1"/>
          <w:numId w:val="4"/>
        </w:numPr>
        <w:ind w:left="709"/>
      </w:pPr>
      <w:r>
        <w:t xml:space="preserve">Many respondents felt that the proposed salary bands were too broad, and that those on </w:t>
      </w:r>
      <w:r w:rsidR="00C04C91">
        <w:t xml:space="preserve">the </w:t>
      </w:r>
      <w:r w:rsidR="005B7748">
        <w:t xml:space="preserve">bottom end of the </w:t>
      </w:r>
      <w:r w:rsidR="00C04C91">
        <w:t>lowes</w:t>
      </w:r>
      <w:r w:rsidR="005B7748">
        <w:t>t salary bands</w:t>
      </w:r>
      <w:r w:rsidR="00C04C91">
        <w:t xml:space="preserve"> would end up paying a higher percentage of their salary towards car parking than those </w:t>
      </w:r>
      <w:r w:rsidR="005B7748">
        <w:t>at the higher end of those bands</w:t>
      </w:r>
      <w:r w:rsidR="00C04C91">
        <w:t>.</w:t>
      </w:r>
    </w:p>
    <w:p w:rsidR="00DE7E6E" w:rsidRDefault="00DE7E6E" w:rsidP="00B42FBE">
      <w:pPr>
        <w:pStyle w:val="ListParagraph"/>
        <w:numPr>
          <w:ilvl w:val="1"/>
          <w:numId w:val="4"/>
        </w:numPr>
        <w:ind w:left="709"/>
      </w:pPr>
      <w:r>
        <w:t>Many respondents believed that staff on higher salaries should pay more, i.e. the more you earn, the more proportionally you pay (i.e. cost as a uniform % of salary).</w:t>
      </w:r>
    </w:p>
    <w:p w:rsidR="00C04C91" w:rsidRDefault="00C04C91" w:rsidP="00C04C91">
      <w:pPr>
        <w:pStyle w:val="ListParagraph"/>
        <w:numPr>
          <w:ilvl w:val="0"/>
          <w:numId w:val="4"/>
        </w:numPr>
      </w:pPr>
      <w:r>
        <w:t xml:space="preserve">Many respondents felt that the proposed </w:t>
      </w:r>
      <w:r w:rsidR="005B7748">
        <w:t xml:space="preserve">price increases </w:t>
      </w:r>
      <w:r>
        <w:t xml:space="preserve">would penalise </w:t>
      </w:r>
      <w:r w:rsidR="007745B3">
        <w:t>those who use a car (especially a larger car with higher emissions) out of necessity, e.g. carers, those with childcare needs, staff with disabilities, staff who work in rural areas with poor or no public transport links.</w:t>
      </w:r>
    </w:p>
    <w:p w:rsidR="005B7748" w:rsidRDefault="005B7748" w:rsidP="00C04C91">
      <w:pPr>
        <w:pStyle w:val="ListParagraph"/>
        <w:numPr>
          <w:ilvl w:val="0"/>
          <w:numId w:val="4"/>
        </w:numPr>
      </w:pPr>
      <w:r>
        <w:t xml:space="preserve">However, a large number of respondents felt that a balanced approach that takes into account salary </w:t>
      </w:r>
      <w:r>
        <w:rPr>
          <w:i/>
        </w:rPr>
        <w:t>and</w:t>
      </w:r>
      <w:r>
        <w:t xml:space="preserve"> emissions was the fairest approach, and that those who had begun using a car with lower emissions should be rewarded in some manner (e.g. a discount) for doing so.</w:t>
      </w:r>
    </w:p>
    <w:p w:rsidR="00F352DE" w:rsidRPr="008D256A" w:rsidRDefault="00F352DE" w:rsidP="00F352DE">
      <w:pPr>
        <w:pStyle w:val="Heading4"/>
        <w:spacing w:after="120"/>
        <w:rPr>
          <w:i w:val="0"/>
          <w:color w:val="1F4E79" w:themeColor="accent1" w:themeShade="80"/>
          <w:sz w:val="24"/>
        </w:rPr>
      </w:pPr>
      <w:r w:rsidRPr="008D256A">
        <w:rPr>
          <w:i w:val="0"/>
          <w:color w:val="1F4E79" w:themeColor="accent1" w:themeShade="80"/>
          <w:sz w:val="24"/>
        </w:rPr>
        <w:t>Table</w:t>
      </w:r>
      <w:r w:rsidR="00AB5D0E">
        <w:rPr>
          <w:i w:val="0"/>
          <w:color w:val="1F4E79" w:themeColor="accent1" w:themeShade="80"/>
          <w:sz w:val="24"/>
        </w:rPr>
        <w:t xml:space="preserve"> 5</w:t>
      </w:r>
      <w:r w:rsidRPr="008D256A">
        <w:rPr>
          <w:i w:val="0"/>
          <w:color w:val="1F4E79" w:themeColor="accent1" w:themeShade="80"/>
          <w:sz w:val="24"/>
        </w:rPr>
        <w:t xml:space="preserve">: </w:t>
      </w:r>
      <w:r w:rsidR="00BB612E">
        <w:rPr>
          <w:i w:val="0"/>
          <w:color w:val="1F4E79" w:themeColor="accent1" w:themeShade="80"/>
          <w:sz w:val="24"/>
        </w:rPr>
        <w:t>Top 10 Comment t</w:t>
      </w:r>
      <w:r>
        <w:rPr>
          <w:i w:val="0"/>
          <w:color w:val="1F4E79" w:themeColor="accent1" w:themeShade="80"/>
          <w:sz w:val="24"/>
        </w:rPr>
        <w:t>rends: Why is this your preferred option?</w:t>
      </w:r>
    </w:p>
    <w:tbl>
      <w:tblPr>
        <w:tblW w:w="5261" w:type="pct"/>
        <w:tblLayout w:type="fixed"/>
        <w:tblLook w:val="04A0" w:firstRow="1" w:lastRow="0" w:firstColumn="1" w:lastColumn="0" w:noHBand="0" w:noVBand="1"/>
      </w:tblPr>
      <w:tblGrid>
        <w:gridCol w:w="8363"/>
        <w:gridCol w:w="1134"/>
      </w:tblGrid>
      <w:tr w:rsidR="00F352DE" w:rsidRPr="00F352DE" w:rsidTr="00B52088">
        <w:trPr>
          <w:trHeight w:val="394"/>
        </w:trPr>
        <w:tc>
          <w:tcPr>
            <w:tcW w:w="4403" w:type="pct"/>
            <w:tcBorders>
              <w:top w:val="nil"/>
              <w:left w:val="nil"/>
              <w:bottom w:val="single" w:sz="4" w:space="0" w:color="auto"/>
              <w:right w:val="nil"/>
            </w:tcBorders>
            <w:shd w:val="clear" w:color="auto" w:fill="auto"/>
            <w:vAlign w:val="bottom"/>
            <w:hideMark/>
          </w:tcPr>
          <w:p w:rsidR="00F352DE" w:rsidRPr="00F352DE" w:rsidRDefault="00F352DE" w:rsidP="00F352DE">
            <w:pPr>
              <w:spacing w:after="0" w:line="240" w:lineRule="auto"/>
              <w:rPr>
                <w:rFonts w:ascii="Calibri" w:eastAsia="Times New Roman" w:hAnsi="Calibri" w:cs="Times New Roman"/>
                <w:b/>
                <w:color w:val="000000"/>
                <w:lang w:eastAsia="en-GB"/>
              </w:rPr>
            </w:pPr>
            <w:r w:rsidRPr="00F352DE">
              <w:rPr>
                <w:rFonts w:ascii="Calibri" w:eastAsia="Times New Roman" w:hAnsi="Calibri" w:cs="Times New Roman"/>
                <w:b/>
                <w:color w:val="000000"/>
                <w:lang w:eastAsia="en-GB"/>
              </w:rPr>
              <w:t>Comment Trend</w:t>
            </w:r>
          </w:p>
        </w:tc>
        <w:tc>
          <w:tcPr>
            <w:tcW w:w="597" w:type="pct"/>
            <w:tcBorders>
              <w:top w:val="nil"/>
              <w:left w:val="nil"/>
              <w:bottom w:val="single" w:sz="4" w:space="0" w:color="auto"/>
              <w:right w:val="nil"/>
            </w:tcBorders>
            <w:shd w:val="clear" w:color="auto" w:fill="auto"/>
            <w:vAlign w:val="bottom"/>
            <w:hideMark/>
          </w:tcPr>
          <w:p w:rsidR="00F352DE" w:rsidRPr="00F352DE" w:rsidRDefault="00F352DE" w:rsidP="00F352DE">
            <w:pPr>
              <w:spacing w:after="0" w:line="240" w:lineRule="auto"/>
              <w:jc w:val="center"/>
              <w:rPr>
                <w:rFonts w:ascii="Calibri" w:eastAsia="Times New Roman" w:hAnsi="Calibri" w:cs="Times New Roman"/>
                <w:b/>
                <w:color w:val="000000"/>
                <w:lang w:eastAsia="en-GB"/>
              </w:rPr>
            </w:pPr>
            <w:r w:rsidRPr="00F352DE">
              <w:rPr>
                <w:rFonts w:ascii="Calibri" w:eastAsia="Times New Roman" w:hAnsi="Calibri" w:cs="Times New Roman"/>
                <w:b/>
                <w:color w:val="000000"/>
                <w:lang w:eastAsia="en-GB"/>
              </w:rPr>
              <w:t>No. of responses</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BFBFBF"/>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Basing price on emissions is discriminatory towards lower paid staff and doesn't take into account personal circumstances (e.g. the need for a larger car)</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172</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BFBFBF"/>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Those who earn more should pay more as this is fairer to lower paid staff</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147</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BFBFBF"/>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Option 4 is the most balanced option, taking into account salary and emissions</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130</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D9D9D9"/>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Having a car with low emissions should be rewarded / is key to helping the environment and sustainability targets</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118</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D9D9D9"/>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Car is essential as public transport is not available, too expensive, not reliable enough / not an option for other reasons (e.g. childcare, cost of living in Exeter)</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108</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F2F2F2"/>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Current system works well /  this level of increase is unacceptable (e.g. no visible improvement in parking or guarantee of a space)</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59</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F2F2F2"/>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Would be happy to see changes to eligibility criteria / better enforcement to make them more equitable</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38</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F2F2F2"/>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Would be happy with a price increase if it is used to invest in alternative transport</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28</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F2F2F2"/>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Charges are unfair as car is essential for job / parking should be provided as a matter of course</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20</w:t>
            </w:r>
          </w:p>
        </w:tc>
      </w:tr>
      <w:tr w:rsidR="00F352DE" w:rsidRPr="00F352DE" w:rsidTr="00B52088">
        <w:trPr>
          <w:trHeight w:val="567"/>
        </w:trPr>
        <w:tc>
          <w:tcPr>
            <w:tcW w:w="4403" w:type="pct"/>
            <w:tcBorders>
              <w:top w:val="single" w:sz="4" w:space="0" w:color="auto"/>
              <w:left w:val="nil"/>
              <w:bottom w:val="single" w:sz="4" w:space="0" w:color="auto"/>
              <w:right w:val="nil"/>
            </w:tcBorders>
            <w:shd w:val="clear" w:color="000000" w:fill="F2F2F2"/>
            <w:vAlign w:val="center"/>
            <w:hideMark/>
          </w:tcPr>
          <w:p w:rsidR="00F352DE" w:rsidRPr="00F352DE" w:rsidRDefault="00F352DE" w:rsidP="00F352DE">
            <w:pPr>
              <w:spacing w:after="0" w:line="240" w:lineRule="auto"/>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Salary band charges should be separated out further in Option 4 proposal</w:t>
            </w:r>
          </w:p>
        </w:tc>
        <w:tc>
          <w:tcPr>
            <w:tcW w:w="597" w:type="pct"/>
            <w:tcBorders>
              <w:top w:val="single" w:sz="4" w:space="0" w:color="auto"/>
              <w:left w:val="nil"/>
              <w:bottom w:val="single" w:sz="4" w:space="0" w:color="auto"/>
              <w:right w:val="nil"/>
            </w:tcBorders>
            <w:shd w:val="clear" w:color="auto" w:fill="auto"/>
            <w:vAlign w:val="center"/>
            <w:hideMark/>
          </w:tcPr>
          <w:p w:rsidR="00F352DE" w:rsidRPr="00F352DE" w:rsidRDefault="00F352DE" w:rsidP="00F352DE">
            <w:pPr>
              <w:spacing w:after="0" w:line="240" w:lineRule="auto"/>
              <w:jc w:val="center"/>
              <w:rPr>
                <w:rFonts w:ascii="Calibri" w:eastAsia="Times New Roman" w:hAnsi="Calibri" w:cs="Times New Roman"/>
                <w:color w:val="000000"/>
                <w:lang w:eastAsia="en-GB"/>
              </w:rPr>
            </w:pPr>
            <w:r w:rsidRPr="00F352DE">
              <w:rPr>
                <w:rFonts w:ascii="Calibri" w:eastAsia="Times New Roman" w:hAnsi="Calibri" w:cs="Times New Roman"/>
                <w:color w:val="000000"/>
                <w:lang w:eastAsia="en-GB"/>
              </w:rPr>
              <w:t>10</w:t>
            </w:r>
          </w:p>
        </w:tc>
      </w:tr>
    </w:tbl>
    <w:p w:rsidR="005F6510" w:rsidRDefault="005F6510"/>
    <w:p w:rsidR="00511DE4" w:rsidRDefault="00511DE4"/>
    <w:p w:rsidR="00FE1DB7" w:rsidRDefault="00FE1DB7" w:rsidP="00FE1DB7">
      <w:pPr>
        <w:pStyle w:val="Heading3"/>
        <w:spacing w:after="120" w:line="240" w:lineRule="auto"/>
      </w:pPr>
      <w:r>
        <w:lastRenderedPageBreak/>
        <w:t>2</w:t>
      </w:r>
      <w:r w:rsidR="00AB5D0E">
        <w:t>c</w:t>
      </w:r>
      <w:r w:rsidRPr="00A02489">
        <w:t xml:space="preserve">. </w:t>
      </w:r>
      <w:r>
        <w:t>Free Text Comment Trends related to alternative options suggested</w:t>
      </w:r>
    </w:p>
    <w:p w:rsidR="00FE1DB7" w:rsidRDefault="00FE1DB7" w:rsidP="00FE1DB7">
      <w:r>
        <w:t>Respondents were asked whether they had any alternative options, ideas or suggestions</w:t>
      </w:r>
      <w:r w:rsidR="00B42FBE">
        <w:t xml:space="preserve"> for the new car parking policy</w:t>
      </w:r>
      <w:r>
        <w:t xml:space="preserve">. Below is a list of the top comment trends across all these responses, regardless of which option was chosen. Top comment trends for each question can be found in the appendices. </w:t>
      </w:r>
    </w:p>
    <w:p w:rsidR="007A0C6D" w:rsidRPr="00EF727F" w:rsidRDefault="007A0C6D" w:rsidP="007A0C6D">
      <w:pPr>
        <w:pStyle w:val="Heading3"/>
      </w:pPr>
      <w:r w:rsidRPr="00EF727F">
        <w:t>Key Findings:</w:t>
      </w:r>
    </w:p>
    <w:p w:rsidR="00B42FBE" w:rsidRDefault="00B158EC" w:rsidP="00B158EC">
      <w:pPr>
        <w:pStyle w:val="ListParagraph"/>
        <w:numPr>
          <w:ilvl w:val="0"/>
          <w:numId w:val="1"/>
        </w:numPr>
      </w:pPr>
      <w:r>
        <w:t xml:space="preserve">The largest trend to emerge from this set of comments related to the need for the University to: </w:t>
      </w:r>
    </w:p>
    <w:p w:rsidR="00B42FBE" w:rsidRDefault="00B158EC" w:rsidP="00B42FBE">
      <w:pPr>
        <w:pStyle w:val="ListParagraph"/>
        <w:numPr>
          <w:ilvl w:val="1"/>
          <w:numId w:val="1"/>
        </w:numPr>
        <w:ind w:left="709"/>
      </w:pPr>
      <w:r>
        <w:t xml:space="preserve">provide </w:t>
      </w:r>
      <w:r w:rsidR="00B42FBE">
        <w:t xml:space="preserve">an </w:t>
      </w:r>
      <w:r>
        <w:t xml:space="preserve">additional </w:t>
      </w:r>
      <w:r w:rsidR="00B42FBE">
        <w:t xml:space="preserve">Park &amp; Ride </w:t>
      </w:r>
      <w:r>
        <w:t>service to encourage staff members to park off-site</w:t>
      </w:r>
    </w:p>
    <w:p w:rsidR="00B42FBE" w:rsidRDefault="00B158EC" w:rsidP="00B42FBE">
      <w:pPr>
        <w:pStyle w:val="ListParagraph"/>
        <w:numPr>
          <w:ilvl w:val="1"/>
          <w:numId w:val="1"/>
        </w:numPr>
        <w:ind w:left="709"/>
      </w:pPr>
      <w:r>
        <w:t>expand the current shuttle bus service to a larger number of areas around the city</w:t>
      </w:r>
    </w:p>
    <w:p w:rsidR="00B158EC" w:rsidRDefault="00B158EC" w:rsidP="00B42FBE">
      <w:pPr>
        <w:pStyle w:val="ListParagraph"/>
        <w:numPr>
          <w:ilvl w:val="1"/>
          <w:numId w:val="1"/>
        </w:numPr>
        <w:ind w:left="709"/>
      </w:pPr>
      <w:r>
        <w:t>subsidise a greater number of Stagecoach bus routes.</w:t>
      </w:r>
    </w:p>
    <w:p w:rsidR="007A0C6D" w:rsidRDefault="007A0C6D" w:rsidP="007A0C6D">
      <w:pPr>
        <w:pStyle w:val="ListParagraph"/>
        <w:numPr>
          <w:ilvl w:val="0"/>
          <w:numId w:val="1"/>
        </w:numPr>
      </w:pPr>
      <w:r>
        <w:t xml:space="preserve">The next largest trend related to </w:t>
      </w:r>
      <w:r w:rsidR="00BF6D8E">
        <w:t xml:space="preserve">making clearer what alternatives to car travel were available </w:t>
      </w:r>
      <w:r w:rsidR="006834B6">
        <w:t xml:space="preserve">to staff </w:t>
      </w:r>
      <w:r w:rsidR="00262B55">
        <w:t>and incentivising these, as well as providing more facilities for non-drivers (e.g. more showers and bike storage).</w:t>
      </w:r>
    </w:p>
    <w:p w:rsidR="006834B6" w:rsidRDefault="00262B55" w:rsidP="007A0C6D">
      <w:pPr>
        <w:pStyle w:val="ListParagraph"/>
        <w:numPr>
          <w:ilvl w:val="0"/>
          <w:numId w:val="1"/>
        </w:numPr>
      </w:pPr>
      <w:r>
        <w:t>As well as this, respondents were in favour of increasing the number of parking spaces and introducing greater restrictions on current spaces (e.g. restricting or removing the right to park for students and members of the public.</w:t>
      </w:r>
    </w:p>
    <w:p w:rsidR="00262B55" w:rsidRDefault="00262B55" w:rsidP="00576D3E">
      <w:pPr>
        <w:pStyle w:val="ListParagraph"/>
        <w:numPr>
          <w:ilvl w:val="0"/>
          <w:numId w:val="1"/>
        </w:numPr>
        <w:spacing w:after="0"/>
        <w:ind w:left="357" w:hanging="357"/>
      </w:pPr>
      <w:r>
        <w:t>Another key trend was the issue of flexible working. Many respondents felt that staff would bring their car to work less often if the University encouraged working from home, flexible working, and/or working off-site. This tied in to making permits more flexible in terms of the number of days per week they covered</w:t>
      </w:r>
      <w:r w:rsidR="00576D3E">
        <w:t>.</w:t>
      </w:r>
    </w:p>
    <w:p w:rsidR="00576D3E" w:rsidRDefault="00576D3E" w:rsidP="00576D3E">
      <w:pPr>
        <w:spacing w:after="0" w:line="240" w:lineRule="auto"/>
      </w:pPr>
    </w:p>
    <w:p w:rsidR="00262B55" w:rsidRPr="008D256A" w:rsidRDefault="00262B55" w:rsidP="00262B55">
      <w:pPr>
        <w:pStyle w:val="Heading4"/>
        <w:spacing w:after="120"/>
        <w:rPr>
          <w:i w:val="0"/>
          <w:color w:val="1F4E79" w:themeColor="accent1" w:themeShade="80"/>
          <w:sz w:val="24"/>
        </w:rPr>
      </w:pPr>
      <w:r w:rsidRPr="008D256A">
        <w:rPr>
          <w:i w:val="0"/>
          <w:color w:val="1F4E79" w:themeColor="accent1" w:themeShade="80"/>
          <w:sz w:val="24"/>
        </w:rPr>
        <w:t>Table</w:t>
      </w:r>
      <w:r w:rsidR="00AB5D0E">
        <w:rPr>
          <w:i w:val="0"/>
          <w:color w:val="1F4E79" w:themeColor="accent1" w:themeShade="80"/>
          <w:sz w:val="24"/>
        </w:rPr>
        <w:t xml:space="preserve"> 6</w:t>
      </w:r>
      <w:r w:rsidRPr="008D256A">
        <w:rPr>
          <w:i w:val="0"/>
          <w:color w:val="1F4E79" w:themeColor="accent1" w:themeShade="80"/>
          <w:sz w:val="24"/>
        </w:rPr>
        <w:t xml:space="preserve">: </w:t>
      </w:r>
      <w:r>
        <w:rPr>
          <w:i w:val="0"/>
          <w:color w:val="1F4E79" w:themeColor="accent1" w:themeShade="80"/>
          <w:sz w:val="24"/>
        </w:rPr>
        <w:t>Top 10 Comment trends: Do you have any alternative options, ideas or suggestions?</w:t>
      </w:r>
    </w:p>
    <w:tbl>
      <w:tblPr>
        <w:tblW w:w="9498" w:type="dxa"/>
        <w:tblLook w:val="04A0" w:firstRow="1" w:lastRow="0" w:firstColumn="1" w:lastColumn="0" w:noHBand="0" w:noVBand="1"/>
      </w:tblPr>
      <w:tblGrid>
        <w:gridCol w:w="8364"/>
        <w:gridCol w:w="1134"/>
      </w:tblGrid>
      <w:tr w:rsidR="00FE1DB7" w:rsidRPr="00FE1DB7" w:rsidTr="00262B55">
        <w:trPr>
          <w:trHeight w:val="191"/>
        </w:trPr>
        <w:tc>
          <w:tcPr>
            <w:tcW w:w="8364" w:type="dxa"/>
            <w:tcBorders>
              <w:top w:val="nil"/>
              <w:left w:val="nil"/>
              <w:bottom w:val="single" w:sz="4" w:space="0" w:color="auto"/>
              <w:right w:val="nil"/>
            </w:tcBorders>
            <w:shd w:val="clear" w:color="auto" w:fill="auto"/>
            <w:vAlign w:val="bottom"/>
            <w:hideMark/>
          </w:tcPr>
          <w:p w:rsidR="00FE1DB7" w:rsidRPr="00FE1DB7" w:rsidRDefault="00FE1DB7" w:rsidP="00FE1DB7">
            <w:pPr>
              <w:spacing w:after="0" w:line="240" w:lineRule="auto"/>
              <w:rPr>
                <w:rFonts w:ascii="Calibri" w:eastAsia="Times New Roman" w:hAnsi="Calibri" w:cs="Times New Roman"/>
                <w:b/>
                <w:bCs/>
                <w:color w:val="000000"/>
                <w:lang w:eastAsia="en-GB"/>
              </w:rPr>
            </w:pPr>
            <w:r w:rsidRPr="00FE1DB7">
              <w:rPr>
                <w:rFonts w:ascii="Calibri" w:eastAsia="Times New Roman" w:hAnsi="Calibri" w:cs="Times New Roman"/>
                <w:b/>
                <w:bCs/>
                <w:color w:val="000000"/>
                <w:lang w:eastAsia="en-GB"/>
              </w:rPr>
              <w:t>Comment Trend</w:t>
            </w:r>
          </w:p>
        </w:tc>
        <w:tc>
          <w:tcPr>
            <w:tcW w:w="1134" w:type="dxa"/>
            <w:tcBorders>
              <w:top w:val="nil"/>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b/>
                <w:bCs/>
                <w:color w:val="000000"/>
                <w:lang w:eastAsia="en-GB"/>
              </w:rPr>
            </w:pPr>
            <w:r w:rsidRPr="00FE1DB7">
              <w:rPr>
                <w:rFonts w:ascii="Calibri" w:eastAsia="Times New Roman" w:hAnsi="Calibri" w:cs="Times New Roman"/>
                <w:b/>
                <w:bCs/>
                <w:color w:val="000000"/>
                <w:lang w:eastAsia="en-GB"/>
              </w:rPr>
              <w:t>No. of responses</w:t>
            </w:r>
          </w:p>
        </w:tc>
      </w:tr>
      <w:tr w:rsidR="00FE1DB7" w:rsidRPr="00FE1DB7" w:rsidTr="00A42DEF">
        <w:trPr>
          <w:trHeight w:val="464"/>
        </w:trPr>
        <w:tc>
          <w:tcPr>
            <w:tcW w:w="8364" w:type="dxa"/>
            <w:tcBorders>
              <w:top w:val="single" w:sz="4" w:space="0" w:color="auto"/>
              <w:left w:val="nil"/>
              <w:bottom w:val="single" w:sz="4" w:space="0" w:color="auto"/>
              <w:right w:val="nil"/>
            </w:tcBorders>
            <w:shd w:val="clear" w:color="000000" w:fill="BFBFBF"/>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Introduce / subsidise park and ride</w:t>
            </w:r>
            <w:r w:rsidR="000F6CEC">
              <w:rPr>
                <w:rFonts w:ascii="Calibri" w:eastAsia="Times New Roman" w:hAnsi="Calibri" w:cs="Times New Roman"/>
                <w:color w:val="000000"/>
                <w:lang w:eastAsia="en-GB"/>
              </w:rPr>
              <w:t xml:space="preserve"> scheme</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70</w:t>
            </w:r>
          </w:p>
        </w:tc>
      </w:tr>
      <w:tr w:rsidR="00FE1DB7" w:rsidRPr="00FE1DB7" w:rsidTr="00FE1DB7">
        <w:trPr>
          <w:trHeight w:val="600"/>
        </w:trPr>
        <w:tc>
          <w:tcPr>
            <w:tcW w:w="8364" w:type="dxa"/>
            <w:tcBorders>
              <w:top w:val="single" w:sz="4" w:space="0" w:color="auto"/>
              <w:left w:val="nil"/>
              <w:bottom w:val="single" w:sz="4" w:space="0" w:color="auto"/>
              <w:right w:val="nil"/>
            </w:tcBorders>
            <w:shd w:val="clear" w:color="000000" w:fill="BFBFBF"/>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Actively promote / reward alternative forms of transport (e.g. bike rental, electric car rental)</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61</w:t>
            </w:r>
          </w:p>
        </w:tc>
      </w:tr>
      <w:tr w:rsidR="00FE1DB7" w:rsidRPr="00FE1DB7" w:rsidTr="00A42DEF">
        <w:trPr>
          <w:trHeight w:val="535"/>
        </w:trPr>
        <w:tc>
          <w:tcPr>
            <w:tcW w:w="8364" w:type="dxa"/>
            <w:tcBorders>
              <w:top w:val="single" w:sz="4" w:space="0" w:color="auto"/>
              <w:left w:val="nil"/>
              <w:bottom w:val="single" w:sz="4" w:space="0" w:color="auto"/>
              <w:right w:val="nil"/>
            </w:tcBorders>
            <w:shd w:val="clear" w:color="000000" w:fill="BFBFBF"/>
            <w:vAlign w:val="center"/>
            <w:hideMark/>
          </w:tcPr>
          <w:p w:rsidR="00FE1DB7" w:rsidRPr="00FE1DB7" w:rsidRDefault="007A6436" w:rsidP="00FE1DB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Expand shuttle bus service (including</w:t>
            </w:r>
            <w:r w:rsidR="00FE1DB7" w:rsidRPr="00FE1DB7">
              <w:rPr>
                <w:rFonts w:ascii="Calibri" w:eastAsia="Times New Roman" w:hAnsi="Calibri" w:cs="Times New Roman"/>
                <w:color w:val="000000"/>
                <w:lang w:eastAsia="en-GB"/>
              </w:rPr>
              <w:t xml:space="preserve"> pick up from P&amp;R and Penryn)</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56</w:t>
            </w:r>
          </w:p>
        </w:tc>
      </w:tr>
      <w:tr w:rsidR="00FE1DB7" w:rsidRPr="00FE1DB7" w:rsidTr="00FE1DB7">
        <w:trPr>
          <w:trHeight w:val="600"/>
        </w:trPr>
        <w:tc>
          <w:tcPr>
            <w:tcW w:w="8364" w:type="dxa"/>
            <w:tcBorders>
              <w:top w:val="single" w:sz="4" w:space="0" w:color="auto"/>
              <w:left w:val="nil"/>
              <w:bottom w:val="single" w:sz="4" w:space="0" w:color="auto"/>
              <w:right w:val="nil"/>
            </w:tcBorders>
            <w:shd w:val="clear" w:color="000000" w:fill="D9D9D9"/>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Supply more car parking (underground or multi-storey)</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48</w:t>
            </w:r>
          </w:p>
        </w:tc>
      </w:tr>
      <w:tr w:rsidR="00FE1DB7" w:rsidRPr="00FE1DB7" w:rsidTr="00FE1DB7">
        <w:trPr>
          <w:trHeight w:val="600"/>
        </w:trPr>
        <w:tc>
          <w:tcPr>
            <w:tcW w:w="8364" w:type="dxa"/>
            <w:tcBorders>
              <w:top w:val="single" w:sz="4" w:space="0" w:color="auto"/>
              <w:left w:val="nil"/>
              <w:bottom w:val="single" w:sz="4" w:space="0" w:color="auto"/>
              <w:right w:val="nil"/>
            </w:tcBorders>
            <w:shd w:val="clear" w:color="000000" w:fill="D9D9D9"/>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Stop / restrict student / public parking / prioritise staff parking</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42</w:t>
            </w:r>
          </w:p>
        </w:tc>
      </w:tr>
      <w:tr w:rsidR="00FE1DB7" w:rsidRPr="00FE1DB7" w:rsidTr="00FE1DB7">
        <w:trPr>
          <w:trHeight w:val="600"/>
        </w:trPr>
        <w:tc>
          <w:tcPr>
            <w:tcW w:w="8364" w:type="dxa"/>
            <w:tcBorders>
              <w:top w:val="single" w:sz="4" w:space="0" w:color="auto"/>
              <w:left w:val="nil"/>
              <w:bottom w:val="single" w:sz="4" w:space="0" w:color="auto"/>
              <w:right w:val="nil"/>
            </w:tcBorders>
            <w:shd w:val="clear" w:color="000000" w:fill="F2F2F2"/>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Encourage and support more off site / flexible working</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41</w:t>
            </w:r>
          </w:p>
        </w:tc>
      </w:tr>
      <w:tr w:rsidR="00FE1DB7" w:rsidRPr="00FE1DB7" w:rsidTr="00FE1DB7">
        <w:trPr>
          <w:trHeight w:val="600"/>
        </w:trPr>
        <w:tc>
          <w:tcPr>
            <w:tcW w:w="8364" w:type="dxa"/>
            <w:tcBorders>
              <w:top w:val="single" w:sz="4" w:space="0" w:color="auto"/>
              <w:left w:val="nil"/>
              <w:bottom w:val="single" w:sz="4" w:space="0" w:color="auto"/>
              <w:right w:val="nil"/>
            </w:tcBorders>
            <w:shd w:val="clear" w:color="000000" w:fill="F2F2F2"/>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Better deal for car sharers / expan</w:t>
            </w:r>
            <w:r w:rsidR="007A6436">
              <w:rPr>
                <w:rFonts w:ascii="Calibri" w:eastAsia="Times New Roman" w:hAnsi="Calibri" w:cs="Times New Roman"/>
                <w:color w:val="000000"/>
                <w:lang w:eastAsia="en-GB"/>
              </w:rPr>
              <w:t>s</w:t>
            </w:r>
            <w:r w:rsidRPr="00FE1DB7">
              <w:rPr>
                <w:rFonts w:ascii="Calibri" w:eastAsia="Times New Roman" w:hAnsi="Calibri" w:cs="Times New Roman"/>
                <w:color w:val="000000"/>
                <w:lang w:eastAsia="en-GB"/>
              </w:rPr>
              <w:t>ion of car share programme / include car sharing across organisations</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37</w:t>
            </w:r>
          </w:p>
        </w:tc>
      </w:tr>
      <w:tr w:rsidR="00FE1DB7" w:rsidRPr="00FE1DB7" w:rsidTr="00A42DEF">
        <w:trPr>
          <w:trHeight w:val="508"/>
        </w:trPr>
        <w:tc>
          <w:tcPr>
            <w:tcW w:w="8364" w:type="dxa"/>
            <w:tcBorders>
              <w:top w:val="single" w:sz="4" w:space="0" w:color="auto"/>
              <w:left w:val="nil"/>
              <w:bottom w:val="single" w:sz="4" w:space="0" w:color="auto"/>
              <w:right w:val="nil"/>
            </w:tcBorders>
            <w:shd w:val="clear" w:color="000000" w:fill="F2F2F2"/>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 xml:space="preserve">Improve / expand  Stagecoach bus service </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31</w:t>
            </w:r>
          </w:p>
        </w:tc>
      </w:tr>
      <w:tr w:rsidR="00FE1DB7" w:rsidRPr="00FE1DB7" w:rsidTr="00A42DEF">
        <w:trPr>
          <w:trHeight w:val="460"/>
        </w:trPr>
        <w:tc>
          <w:tcPr>
            <w:tcW w:w="8364" w:type="dxa"/>
            <w:tcBorders>
              <w:top w:val="single" w:sz="4" w:space="0" w:color="auto"/>
              <w:left w:val="nil"/>
              <w:bottom w:val="single" w:sz="4" w:space="0" w:color="auto"/>
              <w:right w:val="nil"/>
            </w:tcBorders>
            <w:shd w:val="clear" w:color="000000" w:fill="F2F2F2"/>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Permit for only some days of the week / for a limited number of hours</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30</w:t>
            </w:r>
          </w:p>
        </w:tc>
      </w:tr>
      <w:tr w:rsidR="00FE1DB7" w:rsidRPr="00FE1DB7" w:rsidTr="00A42DEF">
        <w:trPr>
          <w:trHeight w:val="535"/>
        </w:trPr>
        <w:tc>
          <w:tcPr>
            <w:tcW w:w="8364" w:type="dxa"/>
            <w:tcBorders>
              <w:top w:val="single" w:sz="4" w:space="0" w:color="auto"/>
              <w:left w:val="nil"/>
              <w:bottom w:val="single" w:sz="4" w:space="0" w:color="auto"/>
              <w:right w:val="nil"/>
            </w:tcBorders>
            <w:shd w:val="clear" w:color="000000" w:fill="F2F2F2"/>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Subsidise greater variety of Stagecoach tickets</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27</w:t>
            </w:r>
          </w:p>
        </w:tc>
      </w:tr>
      <w:tr w:rsidR="00FE1DB7" w:rsidRPr="00FE1DB7" w:rsidTr="00A42DEF">
        <w:trPr>
          <w:trHeight w:val="652"/>
        </w:trPr>
        <w:tc>
          <w:tcPr>
            <w:tcW w:w="8364" w:type="dxa"/>
            <w:tcBorders>
              <w:top w:val="single" w:sz="4" w:space="0" w:color="auto"/>
              <w:left w:val="nil"/>
              <w:bottom w:val="single" w:sz="4" w:space="0" w:color="auto"/>
              <w:right w:val="nil"/>
            </w:tcBorders>
            <w:shd w:val="clear" w:color="000000" w:fill="F2F2F2"/>
            <w:vAlign w:val="center"/>
            <w:hideMark/>
          </w:tcPr>
          <w:p w:rsidR="00FE1DB7" w:rsidRPr="00FE1DB7" w:rsidRDefault="00FE1DB7" w:rsidP="00FE1DB7">
            <w:pPr>
              <w:spacing w:after="0" w:line="240" w:lineRule="auto"/>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More facilities for non-drivers (e.g. buses, shuttle buses, showers, bike storage) and safer cycle routes, etc</w:t>
            </w:r>
            <w:r w:rsidR="007A6436">
              <w:rPr>
                <w:rFonts w:ascii="Calibri" w:eastAsia="Times New Roman" w:hAnsi="Calibri" w:cs="Times New Roman"/>
                <w:color w:val="000000"/>
                <w:lang w:eastAsia="en-GB"/>
              </w:rPr>
              <w:t>.</w:t>
            </w:r>
          </w:p>
        </w:tc>
        <w:tc>
          <w:tcPr>
            <w:tcW w:w="1134" w:type="dxa"/>
            <w:tcBorders>
              <w:top w:val="single" w:sz="4" w:space="0" w:color="auto"/>
              <w:left w:val="nil"/>
              <w:bottom w:val="single" w:sz="4" w:space="0" w:color="auto"/>
              <w:right w:val="nil"/>
            </w:tcBorders>
            <w:shd w:val="clear" w:color="auto" w:fill="auto"/>
            <w:vAlign w:val="center"/>
            <w:hideMark/>
          </w:tcPr>
          <w:p w:rsidR="00FE1DB7" w:rsidRPr="00FE1DB7" w:rsidRDefault="00FE1DB7" w:rsidP="00FE1DB7">
            <w:pPr>
              <w:spacing w:after="0" w:line="240" w:lineRule="auto"/>
              <w:jc w:val="center"/>
              <w:rPr>
                <w:rFonts w:ascii="Calibri" w:eastAsia="Times New Roman" w:hAnsi="Calibri" w:cs="Times New Roman"/>
                <w:color w:val="000000"/>
                <w:lang w:eastAsia="en-GB"/>
              </w:rPr>
            </w:pPr>
            <w:r w:rsidRPr="00FE1DB7">
              <w:rPr>
                <w:rFonts w:ascii="Calibri" w:eastAsia="Times New Roman" w:hAnsi="Calibri" w:cs="Times New Roman"/>
                <w:color w:val="000000"/>
                <w:lang w:eastAsia="en-GB"/>
              </w:rPr>
              <w:t>27</w:t>
            </w:r>
          </w:p>
        </w:tc>
      </w:tr>
    </w:tbl>
    <w:p w:rsidR="00B232F1" w:rsidRDefault="00B232F1" w:rsidP="00B232F1">
      <w:pPr>
        <w:pStyle w:val="Heading1"/>
      </w:pPr>
      <w:r>
        <w:lastRenderedPageBreak/>
        <w:t xml:space="preserve">Appendix A – </w:t>
      </w:r>
      <w:r w:rsidR="00D31B33">
        <w:t xml:space="preserve">Full List of </w:t>
      </w:r>
      <w:r>
        <w:t>Comment Trends</w:t>
      </w:r>
    </w:p>
    <w:p w:rsidR="00B232F1" w:rsidRPr="008D256A" w:rsidRDefault="00B232F1" w:rsidP="00B232F1">
      <w:pPr>
        <w:pStyle w:val="Heading4"/>
        <w:spacing w:after="120"/>
        <w:rPr>
          <w:i w:val="0"/>
          <w:color w:val="1F4E79" w:themeColor="accent1" w:themeShade="80"/>
          <w:sz w:val="24"/>
        </w:rPr>
      </w:pPr>
      <w:r w:rsidRPr="008D256A">
        <w:rPr>
          <w:i w:val="0"/>
          <w:color w:val="1F4E79" w:themeColor="accent1" w:themeShade="80"/>
          <w:sz w:val="24"/>
        </w:rPr>
        <w:t>Table</w:t>
      </w:r>
      <w:r w:rsidR="00511DE4">
        <w:rPr>
          <w:i w:val="0"/>
          <w:color w:val="1F4E79" w:themeColor="accent1" w:themeShade="80"/>
          <w:sz w:val="24"/>
        </w:rPr>
        <w:t xml:space="preserve"> 14</w:t>
      </w:r>
      <w:r w:rsidRPr="008D256A">
        <w:rPr>
          <w:i w:val="0"/>
          <w:color w:val="1F4E79" w:themeColor="accent1" w:themeShade="80"/>
          <w:sz w:val="24"/>
        </w:rPr>
        <w:t xml:space="preserve">: </w:t>
      </w:r>
      <w:r>
        <w:rPr>
          <w:i w:val="0"/>
          <w:color w:val="1F4E79" w:themeColor="accent1" w:themeShade="80"/>
          <w:sz w:val="24"/>
        </w:rPr>
        <w:t>Why is this your preferred option? Option 1</w:t>
      </w:r>
    </w:p>
    <w:tbl>
      <w:tblPr>
        <w:tblW w:w="9640" w:type="dxa"/>
        <w:tblLook w:val="04A0" w:firstRow="1" w:lastRow="0" w:firstColumn="1" w:lastColumn="0" w:noHBand="0" w:noVBand="1"/>
      </w:tblPr>
      <w:tblGrid>
        <w:gridCol w:w="8506"/>
        <w:gridCol w:w="1134"/>
      </w:tblGrid>
      <w:tr w:rsidR="00B232F1" w:rsidRPr="00B232F1" w:rsidTr="00B232F1">
        <w:trPr>
          <w:trHeight w:val="240"/>
        </w:trPr>
        <w:tc>
          <w:tcPr>
            <w:tcW w:w="8664" w:type="dxa"/>
            <w:tcBorders>
              <w:top w:val="nil"/>
              <w:left w:val="nil"/>
              <w:bottom w:val="nil"/>
              <w:right w:val="nil"/>
            </w:tcBorders>
            <w:shd w:val="clear" w:color="auto" w:fill="auto"/>
            <w:vAlign w:val="bottom"/>
            <w:hideMark/>
          </w:tcPr>
          <w:p w:rsidR="00B232F1" w:rsidRPr="00B232F1" w:rsidRDefault="00B232F1" w:rsidP="00B232F1">
            <w:pPr>
              <w:spacing w:after="0" w:line="240" w:lineRule="auto"/>
              <w:rPr>
                <w:rFonts w:ascii="Calibri" w:eastAsia="Times New Roman" w:hAnsi="Calibri" w:cs="Times New Roman"/>
                <w:b/>
                <w:color w:val="000000"/>
                <w:lang w:eastAsia="en-GB"/>
              </w:rPr>
            </w:pPr>
            <w:r w:rsidRPr="00B232F1">
              <w:rPr>
                <w:rFonts w:ascii="Calibri" w:eastAsia="Times New Roman" w:hAnsi="Calibri" w:cs="Times New Roman"/>
                <w:b/>
                <w:color w:val="000000"/>
                <w:lang w:eastAsia="en-GB"/>
              </w:rPr>
              <w:t>Comment Trend</w:t>
            </w:r>
          </w:p>
        </w:tc>
        <w:tc>
          <w:tcPr>
            <w:tcW w:w="976" w:type="dxa"/>
            <w:tcBorders>
              <w:top w:val="nil"/>
              <w:left w:val="nil"/>
              <w:bottom w:val="nil"/>
              <w:right w:val="nil"/>
            </w:tcBorders>
            <w:shd w:val="clear" w:color="auto" w:fill="auto"/>
            <w:vAlign w:val="bottom"/>
            <w:hideMark/>
          </w:tcPr>
          <w:p w:rsidR="00B232F1" w:rsidRPr="00B232F1" w:rsidRDefault="00B232F1" w:rsidP="00B232F1">
            <w:pPr>
              <w:spacing w:after="0" w:line="240" w:lineRule="auto"/>
              <w:jc w:val="center"/>
              <w:rPr>
                <w:rFonts w:ascii="Calibri" w:eastAsia="Times New Roman" w:hAnsi="Calibri" w:cs="Times New Roman"/>
                <w:b/>
                <w:color w:val="000000"/>
                <w:lang w:eastAsia="en-GB"/>
              </w:rPr>
            </w:pPr>
            <w:r w:rsidRPr="00B232F1">
              <w:rPr>
                <w:rFonts w:ascii="Calibri" w:eastAsia="Times New Roman" w:hAnsi="Calibri" w:cs="Times New Roman"/>
                <w:b/>
                <w:color w:val="000000"/>
                <w:lang w:eastAsia="en-GB"/>
              </w:rPr>
              <w:t xml:space="preserve">No. of </w:t>
            </w:r>
            <w:r>
              <w:rPr>
                <w:rFonts w:ascii="Calibri" w:eastAsia="Times New Roman" w:hAnsi="Calibri" w:cs="Times New Roman"/>
                <w:b/>
                <w:color w:val="000000"/>
                <w:lang w:eastAsia="en-GB"/>
              </w:rPr>
              <w:t>responses</w:t>
            </w:r>
          </w:p>
        </w:tc>
      </w:tr>
      <w:tr w:rsidR="00B232F1" w:rsidRPr="00B232F1" w:rsidTr="00B232F1">
        <w:trPr>
          <w:trHeight w:val="600"/>
        </w:trPr>
        <w:tc>
          <w:tcPr>
            <w:tcW w:w="8664" w:type="dxa"/>
            <w:tcBorders>
              <w:top w:val="single" w:sz="4" w:space="0" w:color="auto"/>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Car is essential as public transport is not available, too expensive, not reliable enough / not an option for other reasons (e.g. childcare, cost of living in Exeter)</w:t>
            </w:r>
          </w:p>
        </w:tc>
        <w:tc>
          <w:tcPr>
            <w:tcW w:w="976" w:type="dxa"/>
            <w:tcBorders>
              <w:top w:val="single" w:sz="4" w:space="0" w:color="auto"/>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67</w:t>
            </w:r>
          </w:p>
        </w:tc>
      </w:tr>
      <w:tr w:rsidR="00B232F1" w:rsidRPr="00B232F1" w:rsidTr="00B232F1">
        <w:trPr>
          <w:trHeight w:val="900"/>
        </w:trPr>
        <w:tc>
          <w:tcPr>
            <w:tcW w:w="8664" w:type="dxa"/>
            <w:tcBorders>
              <w:top w:val="nil"/>
              <w:left w:val="nil"/>
              <w:bottom w:val="single" w:sz="4" w:space="0" w:color="auto"/>
              <w:right w:val="nil"/>
            </w:tcBorders>
            <w:shd w:val="clear" w:color="000000" w:fill="BFBFBF"/>
            <w:vAlign w:val="center"/>
            <w:hideMark/>
          </w:tcPr>
          <w:p w:rsidR="00B232F1" w:rsidRPr="00B232F1" w:rsidRDefault="003276B3" w:rsidP="00B232F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Charging based on e</w:t>
            </w:r>
            <w:r w:rsidR="00B232F1" w:rsidRPr="00B232F1">
              <w:rPr>
                <w:rFonts w:ascii="Calibri" w:eastAsia="Times New Roman" w:hAnsi="Calibri" w:cs="Times New Roman"/>
                <w:color w:val="000000"/>
                <w:lang w:eastAsia="en-GB"/>
              </w:rPr>
              <w:t>missions is discriminatory towards lower paid staff or those who require a larger car (e.g. with a family) / Doesn't take into account personal circumstances (e.g. caring, commuting costs, other costs, e.g. children)</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50</w:t>
            </w:r>
          </w:p>
        </w:tc>
      </w:tr>
      <w:tr w:rsidR="00B232F1" w:rsidRPr="00B232F1" w:rsidTr="00B232F1">
        <w:trPr>
          <w:trHeight w:val="600"/>
        </w:trPr>
        <w:tc>
          <w:tcPr>
            <w:tcW w:w="8664" w:type="dxa"/>
            <w:tcBorders>
              <w:top w:val="nil"/>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Current system works well /  this level of increase is unacceptable (e.g. no visible improvement in parking or guarantee of a space)</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59</w:t>
            </w:r>
          </w:p>
        </w:tc>
      </w:tr>
      <w:tr w:rsidR="00B232F1" w:rsidRPr="00B232F1" w:rsidTr="00B232F1">
        <w:trPr>
          <w:trHeight w:val="600"/>
        </w:trPr>
        <w:tc>
          <w:tcPr>
            <w:tcW w:w="8664"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 xml:space="preserve">Would be happy to see changes to </w:t>
            </w:r>
            <w:r w:rsidR="00343CC0">
              <w:rPr>
                <w:rFonts w:ascii="Calibri" w:eastAsia="Times New Roman" w:hAnsi="Calibri" w:cs="Times New Roman"/>
                <w:color w:val="000000"/>
                <w:lang w:eastAsia="en-GB"/>
              </w:rPr>
              <w:t xml:space="preserve">current </w:t>
            </w:r>
            <w:r w:rsidRPr="00B232F1">
              <w:rPr>
                <w:rFonts w:ascii="Calibri" w:eastAsia="Times New Roman" w:hAnsi="Calibri" w:cs="Times New Roman"/>
                <w:color w:val="000000"/>
                <w:lang w:eastAsia="en-GB"/>
              </w:rPr>
              <w:t>eligibility criteria / better enforcement to make them more equitable</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33</w:t>
            </w:r>
          </w:p>
        </w:tc>
      </w:tr>
      <w:tr w:rsidR="00B232F1" w:rsidRPr="00B232F1" w:rsidTr="00B232F1">
        <w:trPr>
          <w:trHeight w:val="600"/>
        </w:trPr>
        <w:tc>
          <w:tcPr>
            <w:tcW w:w="8664"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Charges are unfair as car is essential for job / parking should be provided as a matter of course</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16</w:t>
            </w:r>
          </w:p>
        </w:tc>
      </w:tr>
      <w:tr w:rsidR="00B232F1" w:rsidRPr="00B232F1" w:rsidTr="00B232F1">
        <w:trPr>
          <w:trHeight w:val="300"/>
        </w:trPr>
        <w:tc>
          <w:tcPr>
            <w:tcW w:w="8664"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Alternative travel ideas need to be more clearly detailed and costed</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6</w:t>
            </w:r>
          </w:p>
        </w:tc>
      </w:tr>
      <w:tr w:rsidR="00B232F1" w:rsidRPr="00B232F1" w:rsidTr="00B232F1">
        <w:trPr>
          <w:trHeight w:val="300"/>
        </w:trPr>
        <w:tc>
          <w:tcPr>
            <w:tcW w:w="8664"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 xml:space="preserve">Those who work part-time </w:t>
            </w:r>
            <w:r w:rsidR="00343CC0">
              <w:rPr>
                <w:rFonts w:ascii="Calibri" w:eastAsia="Times New Roman" w:hAnsi="Calibri" w:cs="Times New Roman"/>
                <w:color w:val="000000"/>
                <w:lang w:eastAsia="en-GB"/>
              </w:rPr>
              <w:t xml:space="preserve">and </w:t>
            </w:r>
            <w:r w:rsidRPr="00B232F1">
              <w:rPr>
                <w:rFonts w:ascii="Calibri" w:eastAsia="Times New Roman" w:hAnsi="Calibri" w:cs="Times New Roman"/>
                <w:color w:val="000000"/>
                <w:lang w:eastAsia="en-GB"/>
              </w:rPr>
              <w:t>flexi</w:t>
            </w:r>
            <w:r w:rsidR="00343CC0">
              <w:rPr>
                <w:rFonts w:ascii="Calibri" w:eastAsia="Times New Roman" w:hAnsi="Calibri" w:cs="Times New Roman"/>
                <w:color w:val="000000"/>
                <w:lang w:eastAsia="en-GB"/>
              </w:rPr>
              <w:t>-time</w:t>
            </w:r>
            <w:r w:rsidRPr="00B232F1">
              <w:rPr>
                <w:rFonts w:ascii="Calibri" w:eastAsia="Times New Roman" w:hAnsi="Calibri" w:cs="Times New Roman"/>
                <w:color w:val="000000"/>
                <w:lang w:eastAsia="en-GB"/>
              </w:rPr>
              <w:t xml:space="preserve"> will be penalised</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6</w:t>
            </w:r>
          </w:p>
        </w:tc>
      </w:tr>
      <w:tr w:rsidR="00B232F1" w:rsidRPr="00B232F1" w:rsidTr="00B232F1">
        <w:trPr>
          <w:trHeight w:val="300"/>
        </w:trPr>
        <w:tc>
          <w:tcPr>
            <w:tcW w:w="8664"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Would be happy with a price increase if it is used to invest in alternative transport</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6</w:t>
            </w:r>
          </w:p>
        </w:tc>
      </w:tr>
      <w:tr w:rsidR="00B232F1" w:rsidRPr="00B232F1" w:rsidTr="00B232F1">
        <w:trPr>
          <w:trHeight w:val="600"/>
        </w:trPr>
        <w:tc>
          <w:tcPr>
            <w:tcW w:w="8664"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Charging based on income is unfair (higher earners already pay more tax, should not be penalised for earning more, etc</w:t>
            </w:r>
            <w:r w:rsidR="00A42DEF">
              <w:rPr>
                <w:rFonts w:ascii="Calibri" w:eastAsia="Times New Roman" w:hAnsi="Calibri" w:cs="Times New Roman"/>
                <w:color w:val="000000"/>
                <w:lang w:eastAsia="en-GB"/>
              </w:rPr>
              <w:t>.</w:t>
            </w:r>
            <w:r w:rsidRPr="00B232F1">
              <w:rPr>
                <w:rFonts w:ascii="Calibri" w:eastAsia="Times New Roman" w:hAnsi="Calibri" w:cs="Times New Roman"/>
                <w:color w:val="000000"/>
                <w:lang w:eastAsia="en-GB"/>
              </w:rPr>
              <w:t>)</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w:t>
            </w:r>
          </w:p>
        </w:tc>
      </w:tr>
      <w:tr w:rsidR="00B232F1" w:rsidRPr="00B232F1" w:rsidTr="00B232F1">
        <w:trPr>
          <w:trHeight w:val="300"/>
        </w:trPr>
        <w:tc>
          <w:tcPr>
            <w:tcW w:w="8664"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No mention of the Authority to Park option</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w:t>
            </w:r>
          </w:p>
        </w:tc>
      </w:tr>
      <w:tr w:rsidR="00B232F1" w:rsidRPr="00B232F1" w:rsidTr="00B232F1">
        <w:trPr>
          <w:trHeight w:val="600"/>
        </w:trPr>
        <w:tc>
          <w:tcPr>
            <w:tcW w:w="8664"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Just increase the price first (possibly a stepped increase) and then review the situation to see which other changes need to be made</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4</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Increasing parking charges will make the University a less appealing employer</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CO2 emissions targets will encourage use of diesel vehicles, which are more polluting</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Cost should be the same for everyone, regardless of car or salary</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Already taxed more for higher emissions</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Would like expansion of shuttle bus service</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Transport options being invested in by UoE do not benefit the respondent</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Need a car as have a disability</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A price increase will encourage staff to use their cars more and exacerbate the problem</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This option is fairer to drivers who car share</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Other options will lower staff morale</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Price increases will have a greater impact on lower earners</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6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The University should build more parking spaces</w:t>
            </w:r>
          </w:p>
        </w:tc>
        <w:tc>
          <w:tcPr>
            <w:tcW w:w="97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bl>
    <w:p w:rsidR="00B232F1" w:rsidRPr="00B232F1" w:rsidRDefault="00B232F1" w:rsidP="00B232F1"/>
    <w:p w:rsidR="00B232F1" w:rsidRDefault="00B232F1"/>
    <w:p w:rsidR="00B232F1" w:rsidRDefault="00B232F1"/>
    <w:p w:rsidR="00B232F1" w:rsidRDefault="00B232F1"/>
    <w:p w:rsidR="00B232F1" w:rsidRDefault="00B232F1"/>
    <w:p w:rsidR="00B232F1" w:rsidRDefault="00B232F1"/>
    <w:p w:rsidR="00B232F1" w:rsidRDefault="00B232F1"/>
    <w:p w:rsidR="00B232F1" w:rsidRPr="008D256A" w:rsidRDefault="00B232F1" w:rsidP="00B232F1">
      <w:pPr>
        <w:pStyle w:val="Heading4"/>
        <w:spacing w:after="120"/>
        <w:rPr>
          <w:i w:val="0"/>
          <w:color w:val="1F4E79" w:themeColor="accent1" w:themeShade="80"/>
          <w:sz w:val="24"/>
        </w:rPr>
      </w:pPr>
      <w:r w:rsidRPr="008D256A">
        <w:rPr>
          <w:i w:val="0"/>
          <w:color w:val="1F4E79" w:themeColor="accent1" w:themeShade="80"/>
          <w:sz w:val="24"/>
        </w:rPr>
        <w:lastRenderedPageBreak/>
        <w:t>Table</w:t>
      </w:r>
      <w:r w:rsidR="00511DE4">
        <w:rPr>
          <w:i w:val="0"/>
          <w:color w:val="1F4E79" w:themeColor="accent1" w:themeShade="80"/>
          <w:sz w:val="24"/>
        </w:rPr>
        <w:t xml:space="preserve"> 15</w:t>
      </w:r>
      <w:r w:rsidRPr="008D256A">
        <w:rPr>
          <w:i w:val="0"/>
          <w:color w:val="1F4E79" w:themeColor="accent1" w:themeShade="80"/>
          <w:sz w:val="24"/>
        </w:rPr>
        <w:t xml:space="preserve">: </w:t>
      </w:r>
      <w:r>
        <w:rPr>
          <w:i w:val="0"/>
          <w:color w:val="1F4E79" w:themeColor="accent1" w:themeShade="80"/>
          <w:sz w:val="24"/>
        </w:rPr>
        <w:t>Why is this your preferred option? Option 2</w:t>
      </w:r>
    </w:p>
    <w:tbl>
      <w:tblPr>
        <w:tblW w:w="9640" w:type="dxa"/>
        <w:tblLook w:val="04A0" w:firstRow="1" w:lastRow="0" w:firstColumn="1" w:lastColumn="0" w:noHBand="0" w:noVBand="1"/>
      </w:tblPr>
      <w:tblGrid>
        <w:gridCol w:w="8506"/>
        <w:gridCol w:w="1134"/>
      </w:tblGrid>
      <w:tr w:rsidR="00B232F1" w:rsidRPr="00B232F1" w:rsidTr="00B232F1">
        <w:trPr>
          <w:trHeight w:val="276"/>
        </w:trPr>
        <w:tc>
          <w:tcPr>
            <w:tcW w:w="8680" w:type="dxa"/>
            <w:tcBorders>
              <w:top w:val="nil"/>
              <w:left w:val="nil"/>
              <w:bottom w:val="nil"/>
              <w:right w:val="nil"/>
            </w:tcBorders>
            <w:shd w:val="clear" w:color="auto" w:fill="auto"/>
            <w:vAlign w:val="bottom"/>
            <w:hideMark/>
          </w:tcPr>
          <w:p w:rsidR="00B232F1" w:rsidRPr="00B232F1" w:rsidRDefault="00B232F1" w:rsidP="00B232F1">
            <w:pPr>
              <w:spacing w:after="0" w:line="240" w:lineRule="auto"/>
              <w:rPr>
                <w:rFonts w:ascii="Calibri" w:eastAsia="Times New Roman" w:hAnsi="Calibri" w:cs="Times New Roman"/>
                <w:b/>
                <w:bCs/>
                <w:color w:val="000000"/>
                <w:lang w:eastAsia="en-GB"/>
              </w:rPr>
            </w:pPr>
            <w:r w:rsidRPr="00B232F1">
              <w:rPr>
                <w:rFonts w:ascii="Calibri" w:eastAsia="Times New Roman" w:hAnsi="Calibri" w:cs="Times New Roman"/>
                <w:b/>
                <w:bCs/>
                <w:color w:val="000000"/>
                <w:lang w:eastAsia="en-GB"/>
              </w:rPr>
              <w:t>Comment Trend</w:t>
            </w:r>
          </w:p>
        </w:tc>
        <w:tc>
          <w:tcPr>
            <w:tcW w:w="960" w:type="dxa"/>
            <w:tcBorders>
              <w:top w:val="nil"/>
              <w:left w:val="nil"/>
              <w:bottom w:val="nil"/>
              <w:right w:val="nil"/>
            </w:tcBorders>
            <w:shd w:val="clear" w:color="auto" w:fill="auto"/>
            <w:vAlign w:val="bottom"/>
            <w:hideMark/>
          </w:tcPr>
          <w:p w:rsidR="00B232F1" w:rsidRPr="00B232F1" w:rsidRDefault="00B232F1" w:rsidP="00B232F1">
            <w:pPr>
              <w:spacing w:after="0" w:line="240" w:lineRule="auto"/>
              <w:jc w:val="center"/>
              <w:rPr>
                <w:rFonts w:ascii="Calibri" w:eastAsia="Times New Roman" w:hAnsi="Calibri" w:cs="Times New Roman"/>
                <w:b/>
                <w:bCs/>
                <w:color w:val="000000"/>
                <w:lang w:eastAsia="en-GB"/>
              </w:rPr>
            </w:pPr>
            <w:r w:rsidRPr="00B232F1">
              <w:rPr>
                <w:rFonts w:ascii="Calibri" w:eastAsia="Times New Roman" w:hAnsi="Calibri" w:cs="Times New Roman"/>
                <w:b/>
                <w:bCs/>
                <w:color w:val="000000"/>
                <w:lang w:eastAsia="en-GB"/>
              </w:rPr>
              <w:t>No. of responses</w:t>
            </w:r>
          </w:p>
        </w:tc>
      </w:tr>
      <w:tr w:rsidR="00B232F1" w:rsidRPr="00B232F1" w:rsidTr="00B232F1">
        <w:trPr>
          <w:trHeight w:val="600"/>
        </w:trPr>
        <w:tc>
          <w:tcPr>
            <w:tcW w:w="8680" w:type="dxa"/>
            <w:tcBorders>
              <w:top w:val="single" w:sz="4" w:space="0" w:color="auto"/>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Having a car with low emissions should be rewarded / is key to helping the environment and sustainability targets</w:t>
            </w:r>
          </w:p>
        </w:tc>
        <w:tc>
          <w:tcPr>
            <w:tcW w:w="960" w:type="dxa"/>
            <w:tcBorders>
              <w:top w:val="single" w:sz="4" w:space="0" w:color="auto"/>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50</w:t>
            </w:r>
          </w:p>
        </w:tc>
      </w:tr>
      <w:tr w:rsidR="00B232F1" w:rsidRPr="00B232F1" w:rsidTr="00B232F1">
        <w:trPr>
          <w:trHeight w:val="600"/>
        </w:trPr>
        <w:tc>
          <w:tcPr>
            <w:tcW w:w="8680" w:type="dxa"/>
            <w:tcBorders>
              <w:top w:val="nil"/>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Charging based on income is unfair (higher earners already pay more tax, should not be penalised for earning more, etc</w:t>
            </w:r>
            <w:r w:rsidR="00A42DEF">
              <w:rPr>
                <w:rFonts w:ascii="Calibri" w:eastAsia="Times New Roman" w:hAnsi="Calibri" w:cs="Times New Roman"/>
                <w:color w:val="000000"/>
                <w:lang w:eastAsia="en-GB"/>
              </w:rPr>
              <w:t>.</w:t>
            </w:r>
            <w:r w:rsidRPr="00B232F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11</w:t>
            </w:r>
          </w:p>
        </w:tc>
      </w:tr>
      <w:tr w:rsidR="00B232F1" w:rsidRPr="00B232F1" w:rsidTr="00B232F1">
        <w:trPr>
          <w:trHeight w:val="600"/>
        </w:trPr>
        <w:tc>
          <w:tcPr>
            <w:tcW w:w="8680" w:type="dxa"/>
            <w:tcBorders>
              <w:top w:val="nil"/>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Public transport is not available, too expensive, not reliable enough / not an option for other reasons (e.g. childcare, cost of living in Exeter)</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6</w:t>
            </w:r>
          </w:p>
        </w:tc>
      </w:tr>
      <w:tr w:rsidR="00B232F1" w:rsidRPr="00B232F1" w:rsidTr="00B232F1">
        <w:trPr>
          <w:trHeight w:val="300"/>
        </w:trPr>
        <w:tc>
          <w:tcPr>
            <w:tcW w:w="8680" w:type="dxa"/>
            <w:tcBorders>
              <w:top w:val="nil"/>
              <w:left w:val="nil"/>
              <w:bottom w:val="single" w:sz="4" w:space="0" w:color="auto"/>
              <w:right w:val="nil"/>
            </w:tcBorders>
            <w:shd w:val="clear" w:color="auto" w:fill="D9D9D9" w:themeFill="background1" w:themeFillShade="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 xml:space="preserve">Those who work part-time </w:t>
            </w:r>
            <w:r w:rsidR="00343CC0">
              <w:rPr>
                <w:rFonts w:ascii="Calibri" w:eastAsia="Times New Roman" w:hAnsi="Calibri" w:cs="Times New Roman"/>
                <w:color w:val="000000"/>
                <w:lang w:eastAsia="en-GB"/>
              </w:rPr>
              <w:t xml:space="preserve">and </w:t>
            </w:r>
            <w:r w:rsidRPr="00B232F1">
              <w:rPr>
                <w:rFonts w:ascii="Calibri" w:eastAsia="Times New Roman" w:hAnsi="Calibri" w:cs="Times New Roman"/>
                <w:color w:val="000000"/>
                <w:lang w:eastAsia="en-GB"/>
              </w:rPr>
              <w:t>flexi</w:t>
            </w:r>
            <w:r w:rsidR="00343CC0">
              <w:rPr>
                <w:rFonts w:ascii="Calibri" w:eastAsia="Times New Roman" w:hAnsi="Calibri" w:cs="Times New Roman"/>
                <w:color w:val="000000"/>
                <w:lang w:eastAsia="en-GB"/>
              </w:rPr>
              <w:t>-time</w:t>
            </w:r>
            <w:r w:rsidRPr="00B232F1">
              <w:rPr>
                <w:rFonts w:ascii="Calibri" w:eastAsia="Times New Roman" w:hAnsi="Calibri" w:cs="Times New Roman"/>
                <w:color w:val="000000"/>
                <w:lang w:eastAsia="en-GB"/>
              </w:rPr>
              <w:t xml:space="preserve"> will be penalised</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600"/>
        </w:trPr>
        <w:tc>
          <w:tcPr>
            <w:tcW w:w="8680" w:type="dxa"/>
            <w:tcBorders>
              <w:top w:val="nil"/>
              <w:left w:val="nil"/>
              <w:bottom w:val="single" w:sz="4" w:space="0" w:color="auto"/>
              <w:right w:val="nil"/>
            </w:tcBorders>
            <w:shd w:val="clear" w:color="auto" w:fill="D9D9D9" w:themeFill="background1" w:themeFillShade="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Current system works well</w:t>
            </w:r>
            <w:r w:rsidR="00A42DEF">
              <w:rPr>
                <w:rFonts w:ascii="Calibri" w:eastAsia="Times New Roman" w:hAnsi="Calibri" w:cs="Times New Roman"/>
                <w:color w:val="000000"/>
                <w:lang w:eastAsia="en-GB"/>
              </w:rPr>
              <w:t xml:space="preserve"> </w:t>
            </w:r>
            <w:r w:rsidRPr="00B232F1">
              <w:rPr>
                <w:rFonts w:ascii="Calibri" w:eastAsia="Times New Roman" w:hAnsi="Calibri" w:cs="Times New Roman"/>
                <w:color w:val="000000"/>
                <w:lang w:eastAsia="en-GB"/>
              </w:rPr>
              <w:t>/</w:t>
            </w:r>
            <w:r w:rsidR="00A42DEF">
              <w:rPr>
                <w:rFonts w:ascii="Calibri" w:eastAsia="Times New Roman" w:hAnsi="Calibri" w:cs="Times New Roman"/>
                <w:color w:val="000000"/>
                <w:lang w:eastAsia="en-GB"/>
              </w:rPr>
              <w:t xml:space="preserve"> </w:t>
            </w:r>
            <w:r w:rsidRPr="00B232F1">
              <w:rPr>
                <w:rFonts w:ascii="Calibri" w:eastAsia="Times New Roman" w:hAnsi="Calibri" w:cs="Times New Roman"/>
                <w:color w:val="000000"/>
                <w:lang w:eastAsia="en-GB"/>
              </w:rPr>
              <w:t>this level of increase is unacceptable (e.g. no guarantee of a space)</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bl>
    <w:p w:rsidR="00B232F1" w:rsidRDefault="00B232F1"/>
    <w:p w:rsidR="00B232F1" w:rsidRPr="008D256A" w:rsidRDefault="00B232F1" w:rsidP="00B232F1">
      <w:pPr>
        <w:pStyle w:val="Heading4"/>
        <w:spacing w:after="120"/>
        <w:rPr>
          <w:i w:val="0"/>
          <w:color w:val="1F4E79" w:themeColor="accent1" w:themeShade="80"/>
          <w:sz w:val="24"/>
        </w:rPr>
      </w:pPr>
      <w:r w:rsidRPr="008D256A">
        <w:rPr>
          <w:i w:val="0"/>
          <w:color w:val="1F4E79" w:themeColor="accent1" w:themeShade="80"/>
          <w:sz w:val="24"/>
        </w:rPr>
        <w:t>Table</w:t>
      </w:r>
      <w:r w:rsidR="00511DE4">
        <w:rPr>
          <w:i w:val="0"/>
          <w:color w:val="1F4E79" w:themeColor="accent1" w:themeShade="80"/>
          <w:sz w:val="24"/>
        </w:rPr>
        <w:t xml:space="preserve"> 16</w:t>
      </w:r>
      <w:r w:rsidRPr="008D256A">
        <w:rPr>
          <w:i w:val="0"/>
          <w:color w:val="1F4E79" w:themeColor="accent1" w:themeShade="80"/>
          <w:sz w:val="24"/>
        </w:rPr>
        <w:t xml:space="preserve">: </w:t>
      </w:r>
      <w:r>
        <w:rPr>
          <w:i w:val="0"/>
          <w:color w:val="1F4E79" w:themeColor="accent1" w:themeShade="80"/>
          <w:sz w:val="24"/>
        </w:rPr>
        <w:t>Why is this your preferred option? Option 3</w:t>
      </w:r>
    </w:p>
    <w:tbl>
      <w:tblPr>
        <w:tblW w:w="9640" w:type="dxa"/>
        <w:tblLook w:val="04A0" w:firstRow="1" w:lastRow="0" w:firstColumn="1" w:lastColumn="0" w:noHBand="0" w:noVBand="1"/>
      </w:tblPr>
      <w:tblGrid>
        <w:gridCol w:w="8506"/>
        <w:gridCol w:w="1134"/>
      </w:tblGrid>
      <w:tr w:rsidR="00B232F1" w:rsidRPr="00B232F1" w:rsidTr="00343CC0">
        <w:trPr>
          <w:trHeight w:val="80"/>
        </w:trPr>
        <w:tc>
          <w:tcPr>
            <w:tcW w:w="8506" w:type="dxa"/>
            <w:tcBorders>
              <w:top w:val="nil"/>
              <w:left w:val="nil"/>
              <w:bottom w:val="single" w:sz="4" w:space="0" w:color="auto"/>
              <w:right w:val="nil"/>
            </w:tcBorders>
            <w:shd w:val="clear" w:color="auto" w:fill="auto"/>
            <w:vAlign w:val="bottom"/>
            <w:hideMark/>
          </w:tcPr>
          <w:p w:rsidR="00B232F1" w:rsidRPr="00B232F1" w:rsidRDefault="00B232F1" w:rsidP="00B232F1">
            <w:pPr>
              <w:spacing w:after="0" w:line="240" w:lineRule="auto"/>
              <w:rPr>
                <w:rFonts w:ascii="Calibri" w:eastAsia="Times New Roman" w:hAnsi="Calibri" w:cs="Times New Roman"/>
                <w:b/>
                <w:bCs/>
                <w:color w:val="000000"/>
                <w:lang w:eastAsia="en-GB"/>
              </w:rPr>
            </w:pPr>
            <w:r w:rsidRPr="00B232F1">
              <w:rPr>
                <w:rFonts w:ascii="Calibri" w:eastAsia="Times New Roman" w:hAnsi="Calibri" w:cs="Times New Roman"/>
                <w:b/>
                <w:bCs/>
                <w:color w:val="000000"/>
                <w:lang w:eastAsia="en-GB"/>
              </w:rPr>
              <w:t>Comment Trend</w:t>
            </w:r>
          </w:p>
        </w:tc>
        <w:tc>
          <w:tcPr>
            <w:tcW w:w="1134" w:type="dxa"/>
            <w:tcBorders>
              <w:top w:val="nil"/>
              <w:left w:val="nil"/>
              <w:bottom w:val="single" w:sz="4" w:space="0" w:color="auto"/>
              <w:right w:val="nil"/>
            </w:tcBorders>
            <w:shd w:val="clear" w:color="auto" w:fill="auto"/>
            <w:vAlign w:val="bottom"/>
            <w:hideMark/>
          </w:tcPr>
          <w:p w:rsidR="00B232F1" w:rsidRPr="00B232F1" w:rsidRDefault="00B232F1" w:rsidP="00B232F1">
            <w:pPr>
              <w:spacing w:after="0" w:line="240" w:lineRule="auto"/>
              <w:jc w:val="center"/>
              <w:rPr>
                <w:rFonts w:ascii="Calibri" w:eastAsia="Times New Roman" w:hAnsi="Calibri" w:cs="Times New Roman"/>
                <w:b/>
                <w:bCs/>
                <w:color w:val="000000"/>
                <w:lang w:eastAsia="en-GB"/>
              </w:rPr>
            </w:pPr>
            <w:r w:rsidRPr="00B232F1">
              <w:rPr>
                <w:rFonts w:ascii="Calibri" w:eastAsia="Times New Roman" w:hAnsi="Calibri" w:cs="Times New Roman"/>
                <w:b/>
                <w:bCs/>
                <w:color w:val="000000"/>
                <w:lang w:eastAsia="en-GB"/>
              </w:rPr>
              <w:t>No. of responses</w:t>
            </w:r>
          </w:p>
        </w:tc>
      </w:tr>
      <w:tr w:rsidR="00B232F1" w:rsidRPr="00B232F1" w:rsidTr="00343CC0">
        <w:trPr>
          <w:trHeight w:val="900"/>
        </w:trPr>
        <w:tc>
          <w:tcPr>
            <w:tcW w:w="8506" w:type="dxa"/>
            <w:tcBorders>
              <w:top w:val="single" w:sz="4" w:space="0" w:color="auto"/>
              <w:left w:val="nil"/>
              <w:bottom w:val="single" w:sz="4" w:space="0" w:color="auto"/>
              <w:right w:val="nil"/>
            </w:tcBorders>
            <w:shd w:val="clear" w:color="000000" w:fill="BFBFBF"/>
            <w:vAlign w:val="center"/>
            <w:hideMark/>
          </w:tcPr>
          <w:p w:rsidR="00B232F1" w:rsidRPr="00B232F1" w:rsidRDefault="003276B3" w:rsidP="00B232F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Charging based on e</w:t>
            </w:r>
            <w:r w:rsidR="00B232F1" w:rsidRPr="00B232F1">
              <w:rPr>
                <w:rFonts w:ascii="Calibri" w:eastAsia="Times New Roman" w:hAnsi="Calibri" w:cs="Times New Roman"/>
                <w:color w:val="000000"/>
                <w:lang w:eastAsia="en-GB"/>
              </w:rPr>
              <w:t>missions is discriminatory towards lower paid staff or those who require a larger car (e.g. with a family) / Doesn't take into account personal ci</w:t>
            </w:r>
            <w:r w:rsidR="00A42DEF">
              <w:rPr>
                <w:rFonts w:ascii="Calibri" w:eastAsia="Times New Roman" w:hAnsi="Calibri" w:cs="Times New Roman"/>
                <w:color w:val="000000"/>
                <w:lang w:eastAsia="en-GB"/>
              </w:rPr>
              <w:t>rcumstances (e.g. caring, commu</w:t>
            </w:r>
            <w:r w:rsidR="00B232F1" w:rsidRPr="00B232F1">
              <w:rPr>
                <w:rFonts w:ascii="Calibri" w:eastAsia="Times New Roman" w:hAnsi="Calibri" w:cs="Times New Roman"/>
                <w:color w:val="000000"/>
                <w:lang w:eastAsia="en-GB"/>
              </w:rPr>
              <w:t>ting costs, other costs, e.g. children)</w:t>
            </w:r>
          </w:p>
        </w:tc>
        <w:tc>
          <w:tcPr>
            <w:tcW w:w="1134" w:type="dxa"/>
            <w:tcBorders>
              <w:top w:val="single" w:sz="4" w:space="0" w:color="auto"/>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67</w:t>
            </w:r>
          </w:p>
        </w:tc>
      </w:tr>
      <w:tr w:rsidR="00B232F1" w:rsidRPr="00B232F1" w:rsidTr="00343CC0">
        <w:trPr>
          <w:trHeight w:val="300"/>
        </w:trPr>
        <w:tc>
          <w:tcPr>
            <w:tcW w:w="8506" w:type="dxa"/>
            <w:tcBorders>
              <w:top w:val="nil"/>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Those who earn more should pay more / fairer to lower paid staff</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50</w:t>
            </w:r>
          </w:p>
        </w:tc>
      </w:tr>
      <w:tr w:rsidR="00B232F1" w:rsidRPr="00B232F1" w:rsidTr="00343CC0">
        <w:trPr>
          <w:trHeight w:val="600"/>
        </w:trPr>
        <w:tc>
          <w:tcPr>
            <w:tcW w:w="8506" w:type="dxa"/>
            <w:tcBorders>
              <w:top w:val="nil"/>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Public transport is not available, too expensive, not reliable enough / not an option for other reasons (e.g. childcare, cost of living in Exeter)</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17</w:t>
            </w:r>
          </w:p>
        </w:tc>
      </w:tr>
      <w:tr w:rsidR="00B232F1" w:rsidRPr="00B232F1" w:rsidTr="00343CC0">
        <w:trPr>
          <w:trHeight w:val="600"/>
        </w:trPr>
        <w:tc>
          <w:tcPr>
            <w:tcW w:w="8506"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 xml:space="preserve">Would be happy to see changes to </w:t>
            </w:r>
            <w:r w:rsidR="00343CC0">
              <w:rPr>
                <w:rFonts w:ascii="Calibri" w:eastAsia="Times New Roman" w:hAnsi="Calibri" w:cs="Times New Roman"/>
                <w:color w:val="000000"/>
                <w:lang w:eastAsia="en-GB"/>
              </w:rPr>
              <w:t xml:space="preserve">current </w:t>
            </w:r>
            <w:r w:rsidRPr="00B232F1">
              <w:rPr>
                <w:rFonts w:ascii="Calibri" w:eastAsia="Times New Roman" w:hAnsi="Calibri" w:cs="Times New Roman"/>
                <w:color w:val="000000"/>
                <w:lang w:eastAsia="en-GB"/>
              </w:rPr>
              <w:t>eligibility criteria / better enforcement to make them more equitable</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w:t>
            </w:r>
          </w:p>
        </w:tc>
      </w:tr>
      <w:tr w:rsidR="00B232F1" w:rsidRPr="00B232F1" w:rsidTr="00343CC0">
        <w:trPr>
          <w:trHeight w:val="300"/>
        </w:trPr>
        <w:tc>
          <w:tcPr>
            <w:tcW w:w="8506"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Would be happy with a price increase if it is used to invest in alternative transport</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4</w:t>
            </w:r>
          </w:p>
        </w:tc>
      </w:tr>
      <w:tr w:rsidR="00B232F1" w:rsidRPr="00B232F1" w:rsidTr="00343CC0">
        <w:trPr>
          <w:trHeight w:val="300"/>
        </w:trPr>
        <w:tc>
          <w:tcPr>
            <w:tcW w:w="8506"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Charges are unfair as car is essential for job / parking should be provided</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4</w:t>
            </w:r>
          </w:p>
        </w:tc>
      </w:tr>
      <w:tr w:rsidR="00B232F1" w:rsidRPr="00B232F1" w:rsidTr="00343CC0">
        <w:trPr>
          <w:trHeight w:val="600"/>
        </w:trPr>
        <w:tc>
          <w:tcPr>
            <w:tcW w:w="8506"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Using an older higher emissions car means saving on being wasteful and buying a new car / disposing of old car</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w:t>
            </w:r>
          </w:p>
        </w:tc>
      </w:tr>
      <w:tr w:rsidR="00343CC0" w:rsidRPr="00B232F1" w:rsidTr="00343CC0">
        <w:trPr>
          <w:trHeight w:val="300"/>
        </w:trPr>
        <w:tc>
          <w:tcPr>
            <w:tcW w:w="8506" w:type="dxa"/>
            <w:tcBorders>
              <w:top w:val="nil"/>
              <w:left w:val="nil"/>
              <w:bottom w:val="single" w:sz="4" w:space="0" w:color="auto"/>
              <w:right w:val="nil"/>
            </w:tcBorders>
            <w:shd w:val="clear" w:color="auto" w:fill="F2F2F2" w:themeFill="background1" w:themeFillShade="F2"/>
            <w:vAlign w:val="center"/>
            <w:hideMark/>
          </w:tcPr>
          <w:p w:rsidR="00343CC0" w:rsidRPr="00B232F1" w:rsidRDefault="00343CC0" w:rsidP="00094460">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This option is fairer to drivers who car share</w:t>
            </w:r>
          </w:p>
        </w:tc>
        <w:tc>
          <w:tcPr>
            <w:tcW w:w="1134" w:type="dxa"/>
            <w:tcBorders>
              <w:top w:val="nil"/>
              <w:left w:val="nil"/>
              <w:bottom w:val="single" w:sz="4" w:space="0" w:color="auto"/>
              <w:right w:val="nil"/>
            </w:tcBorders>
            <w:shd w:val="clear" w:color="auto" w:fill="FFFFFF" w:themeFill="background1"/>
            <w:vAlign w:val="center"/>
            <w:hideMark/>
          </w:tcPr>
          <w:p w:rsidR="00343CC0" w:rsidRPr="00B232F1" w:rsidRDefault="00343CC0" w:rsidP="000944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B232F1" w:rsidRPr="00B232F1" w:rsidTr="00343CC0">
        <w:trPr>
          <w:trHeight w:val="300"/>
        </w:trPr>
        <w:tc>
          <w:tcPr>
            <w:tcW w:w="850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The University should build more parking spaces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343CC0">
        <w:trPr>
          <w:trHeight w:val="300"/>
        </w:trPr>
        <w:tc>
          <w:tcPr>
            <w:tcW w:w="850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No mention of the Authority to Park option</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343CC0">
        <w:trPr>
          <w:trHeight w:val="300"/>
        </w:trPr>
        <w:tc>
          <w:tcPr>
            <w:tcW w:w="850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Stricter enforcement of parking rules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343CC0">
        <w:trPr>
          <w:trHeight w:val="300"/>
        </w:trPr>
        <w:tc>
          <w:tcPr>
            <w:tcW w:w="8506"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Change proposed bandings / just charge as % of salary</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bl>
    <w:p w:rsidR="00B232F1" w:rsidRDefault="00B232F1"/>
    <w:p w:rsidR="00B232F1" w:rsidRDefault="00B232F1"/>
    <w:p w:rsidR="00B232F1" w:rsidRDefault="00B232F1"/>
    <w:p w:rsidR="00B232F1" w:rsidRDefault="00B232F1"/>
    <w:p w:rsidR="00B232F1" w:rsidRDefault="00B232F1"/>
    <w:p w:rsidR="00B232F1" w:rsidRDefault="00B232F1"/>
    <w:p w:rsidR="00B232F1" w:rsidRDefault="00B232F1" w:rsidP="00B232F1">
      <w:pPr>
        <w:pStyle w:val="Heading4"/>
        <w:spacing w:after="120"/>
        <w:rPr>
          <w:i w:val="0"/>
          <w:color w:val="1F4E79" w:themeColor="accent1" w:themeShade="80"/>
          <w:sz w:val="24"/>
        </w:rPr>
      </w:pPr>
      <w:r w:rsidRPr="008D256A">
        <w:rPr>
          <w:i w:val="0"/>
          <w:color w:val="1F4E79" w:themeColor="accent1" w:themeShade="80"/>
          <w:sz w:val="24"/>
        </w:rPr>
        <w:lastRenderedPageBreak/>
        <w:t>Table</w:t>
      </w:r>
      <w:r w:rsidR="00511DE4">
        <w:rPr>
          <w:i w:val="0"/>
          <w:color w:val="1F4E79" w:themeColor="accent1" w:themeShade="80"/>
          <w:sz w:val="24"/>
        </w:rPr>
        <w:t xml:space="preserve"> 17</w:t>
      </w:r>
      <w:r w:rsidRPr="008D256A">
        <w:rPr>
          <w:i w:val="0"/>
          <w:color w:val="1F4E79" w:themeColor="accent1" w:themeShade="80"/>
          <w:sz w:val="24"/>
        </w:rPr>
        <w:t xml:space="preserve">: </w:t>
      </w:r>
      <w:r>
        <w:rPr>
          <w:i w:val="0"/>
          <w:color w:val="1F4E79" w:themeColor="accent1" w:themeShade="80"/>
          <w:sz w:val="24"/>
        </w:rPr>
        <w:t>Why is this your preferred option? Option 4</w:t>
      </w:r>
    </w:p>
    <w:tbl>
      <w:tblPr>
        <w:tblW w:w="9640" w:type="dxa"/>
        <w:tblLook w:val="04A0" w:firstRow="1" w:lastRow="0" w:firstColumn="1" w:lastColumn="0" w:noHBand="0" w:noVBand="1"/>
      </w:tblPr>
      <w:tblGrid>
        <w:gridCol w:w="8506"/>
        <w:gridCol w:w="1134"/>
      </w:tblGrid>
      <w:tr w:rsidR="00B232F1" w:rsidRPr="00B232F1" w:rsidTr="00B232F1">
        <w:trPr>
          <w:trHeight w:val="80"/>
        </w:trPr>
        <w:tc>
          <w:tcPr>
            <w:tcW w:w="8680" w:type="dxa"/>
            <w:tcBorders>
              <w:top w:val="nil"/>
              <w:left w:val="nil"/>
              <w:bottom w:val="nil"/>
              <w:right w:val="nil"/>
            </w:tcBorders>
            <w:shd w:val="clear" w:color="auto" w:fill="auto"/>
            <w:vAlign w:val="bottom"/>
            <w:hideMark/>
          </w:tcPr>
          <w:p w:rsidR="00B232F1" w:rsidRPr="00B232F1" w:rsidRDefault="00B232F1" w:rsidP="00B232F1">
            <w:pPr>
              <w:spacing w:after="0" w:line="240" w:lineRule="auto"/>
              <w:rPr>
                <w:rFonts w:ascii="Calibri" w:eastAsia="Times New Roman" w:hAnsi="Calibri" w:cs="Times New Roman"/>
                <w:b/>
                <w:bCs/>
                <w:color w:val="000000"/>
                <w:lang w:eastAsia="en-GB"/>
              </w:rPr>
            </w:pPr>
            <w:r w:rsidRPr="00B232F1">
              <w:rPr>
                <w:rFonts w:ascii="Calibri" w:eastAsia="Times New Roman" w:hAnsi="Calibri" w:cs="Times New Roman"/>
                <w:b/>
                <w:bCs/>
                <w:color w:val="000000"/>
                <w:lang w:eastAsia="en-GB"/>
              </w:rPr>
              <w:t>Comment Trend</w:t>
            </w:r>
          </w:p>
        </w:tc>
        <w:tc>
          <w:tcPr>
            <w:tcW w:w="960" w:type="dxa"/>
            <w:tcBorders>
              <w:top w:val="nil"/>
              <w:left w:val="nil"/>
              <w:bottom w:val="nil"/>
              <w:right w:val="nil"/>
            </w:tcBorders>
            <w:shd w:val="clear" w:color="auto" w:fill="auto"/>
            <w:vAlign w:val="bottom"/>
            <w:hideMark/>
          </w:tcPr>
          <w:p w:rsidR="00B232F1" w:rsidRPr="00B232F1" w:rsidRDefault="00B232F1" w:rsidP="00B232F1">
            <w:pPr>
              <w:spacing w:after="0" w:line="240" w:lineRule="auto"/>
              <w:jc w:val="center"/>
              <w:rPr>
                <w:rFonts w:ascii="Calibri" w:eastAsia="Times New Roman" w:hAnsi="Calibri" w:cs="Times New Roman"/>
                <w:b/>
                <w:bCs/>
                <w:color w:val="000000"/>
                <w:lang w:eastAsia="en-GB"/>
              </w:rPr>
            </w:pPr>
            <w:r w:rsidRPr="00B232F1">
              <w:rPr>
                <w:rFonts w:ascii="Calibri" w:eastAsia="Times New Roman" w:hAnsi="Calibri" w:cs="Times New Roman"/>
                <w:b/>
                <w:bCs/>
                <w:color w:val="000000"/>
                <w:lang w:eastAsia="en-GB"/>
              </w:rPr>
              <w:t>No. of responses</w:t>
            </w:r>
          </w:p>
        </w:tc>
      </w:tr>
      <w:tr w:rsidR="00B232F1" w:rsidRPr="00B232F1" w:rsidTr="00B232F1">
        <w:trPr>
          <w:trHeight w:val="300"/>
        </w:trPr>
        <w:tc>
          <w:tcPr>
            <w:tcW w:w="8680" w:type="dxa"/>
            <w:tcBorders>
              <w:top w:val="single" w:sz="4" w:space="0" w:color="auto"/>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Most comprehensive / balanced option</w:t>
            </w:r>
          </w:p>
        </w:tc>
        <w:tc>
          <w:tcPr>
            <w:tcW w:w="960" w:type="dxa"/>
            <w:tcBorders>
              <w:top w:val="single" w:sz="4" w:space="0" w:color="auto"/>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130</w:t>
            </w:r>
          </w:p>
        </w:tc>
      </w:tr>
      <w:tr w:rsidR="00B232F1" w:rsidRPr="00B232F1" w:rsidTr="00B232F1">
        <w:trPr>
          <w:trHeight w:val="600"/>
        </w:trPr>
        <w:tc>
          <w:tcPr>
            <w:tcW w:w="8680" w:type="dxa"/>
            <w:tcBorders>
              <w:top w:val="nil"/>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Having a car with low emissions should be rewarded / is key to helping the environment and sustainability targets</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118</w:t>
            </w:r>
          </w:p>
        </w:tc>
      </w:tr>
      <w:tr w:rsidR="00B232F1" w:rsidRPr="00B232F1" w:rsidTr="00B232F1">
        <w:trPr>
          <w:trHeight w:val="300"/>
        </w:trPr>
        <w:tc>
          <w:tcPr>
            <w:tcW w:w="8680" w:type="dxa"/>
            <w:tcBorders>
              <w:top w:val="nil"/>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Those who earn more should pay more / fairer to lower paid staff</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97</w:t>
            </w:r>
          </w:p>
        </w:tc>
      </w:tr>
      <w:tr w:rsidR="00B232F1" w:rsidRPr="00B232F1" w:rsidTr="00B232F1">
        <w:trPr>
          <w:trHeight w:val="900"/>
        </w:trPr>
        <w:tc>
          <w:tcPr>
            <w:tcW w:w="8680" w:type="dxa"/>
            <w:tcBorders>
              <w:top w:val="nil"/>
              <w:left w:val="nil"/>
              <w:bottom w:val="single" w:sz="4" w:space="0" w:color="auto"/>
              <w:right w:val="nil"/>
            </w:tcBorders>
            <w:shd w:val="clear" w:color="000000" w:fill="D9D9D9"/>
            <w:vAlign w:val="center"/>
            <w:hideMark/>
          </w:tcPr>
          <w:p w:rsidR="00B232F1" w:rsidRPr="00B232F1" w:rsidRDefault="003276B3" w:rsidP="003276B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Charging based on e</w:t>
            </w:r>
            <w:r w:rsidR="00B232F1" w:rsidRPr="00B232F1">
              <w:rPr>
                <w:rFonts w:ascii="Calibri" w:eastAsia="Times New Roman" w:hAnsi="Calibri" w:cs="Times New Roman"/>
                <w:color w:val="000000"/>
                <w:lang w:eastAsia="en-GB"/>
              </w:rPr>
              <w:t>missions is discriminatory towards lower paid staff or those who require a larger car (e.g. with a family) / Doesn't take into account personal circumstances (e.g. caring, commuting costs, other costs, e.g. children)</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55</w:t>
            </w:r>
          </w:p>
        </w:tc>
      </w:tr>
      <w:tr w:rsidR="00B232F1" w:rsidRPr="00B232F1" w:rsidTr="00B232F1">
        <w:trPr>
          <w:trHeight w:val="300"/>
        </w:trPr>
        <w:tc>
          <w:tcPr>
            <w:tcW w:w="8680"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Would be happy with a price increase if it is used to invest in alternative transport</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28</w:t>
            </w:r>
          </w:p>
        </w:tc>
      </w:tr>
      <w:tr w:rsidR="00B232F1" w:rsidRPr="00B232F1" w:rsidTr="00B232F1">
        <w:trPr>
          <w:trHeight w:val="600"/>
        </w:trPr>
        <w:tc>
          <w:tcPr>
            <w:tcW w:w="8680"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Public transport is not available, too expensive, not reliable enough / not an option for other reasons (e.g. childcare, cost of living in Exeter)</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18</w:t>
            </w:r>
          </w:p>
        </w:tc>
      </w:tr>
      <w:tr w:rsidR="00B232F1" w:rsidRPr="00B232F1" w:rsidTr="00B232F1">
        <w:trPr>
          <w:trHeight w:val="600"/>
        </w:trPr>
        <w:tc>
          <w:tcPr>
            <w:tcW w:w="8680"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Should be based on salary, not on bands and not with bands linked together / emissions bands have been changed</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10</w:t>
            </w:r>
          </w:p>
        </w:tc>
      </w:tr>
      <w:tr w:rsidR="00B232F1" w:rsidRPr="00B232F1" w:rsidTr="00B232F1">
        <w:trPr>
          <w:trHeight w:val="600"/>
        </w:trPr>
        <w:tc>
          <w:tcPr>
            <w:tcW w:w="8680"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Would be happy to see changes to eligibility criteria / better enforcement to make them more equitable</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3</w:t>
            </w:r>
          </w:p>
        </w:tc>
      </w:tr>
      <w:tr w:rsidR="00B232F1" w:rsidRPr="00B232F1" w:rsidTr="00B232F1">
        <w:trPr>
          <w:trHeight w:val="600"/>
        </w:trPr>
        <w:tc>
          <w:tcPr>
            <w:tcW w:w="8680"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Using an older higher emissions car means saving on being wasteful and buying a new car / disposing of old car</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80"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The University should build more parking spaces</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680"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 xml:space="preserve">Those who work part-time flexi will be penalised </w:t>
            </w:r>
          </w:p>
        </w:tc>
        <w:tc>
          <w:tcPr>
            <w:tcW w:w="960"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bl>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Default="00B232F1" w:rsidP="00B232F1"/>
    <w:p w:rsidR="00B232F1" w:rsidRPr="00B232F1" w:rsidRDefault="00B232F1" w:rsidP="00B232F1"/>
    <w:p w:rsidR="00B232F1" w:rsidRDefault="00B232F1" w:rsidP="00B232F1">
      <w:pPr>
        <w:pStyle w:val="Heading4"/>
        <w:spacing w:after="120"/>
        <w:rPr>
          <w:i w:val="0"/>
          <w:color w:val="1F4E79" w:themeColor="accent1" w:themeShade="80"/>
          <w:sz w:val="24"/>
        </w:rPr>
      </w:pPr>
      <w:r w:rsidRPr="008D256A">
        <w:rPr>
          <w:i w:val="0"/>
          <w:color w:val="1F4E79" w:themeColor="accent1" w:themeShade="80"/>
          <w:sz w:val="24"/>
        </w:rPr>
        <w:lastRenderedPageBreak/>
        <w:t>Table</w:t>
      </w:r>
      <w:r w:rsidR="00511DE4">
        <w:rPr>
          <w:i w:val="0"/>
          <w:color w:val="1F4E79" w:themeColor="accent1" w:themeShade="80"/>
          <w:sz w:val="24"/>
        </w:rPr>
        <w:t xml:space="preserve"> 18</w:t>
      </w:r>
      <w:r w:rsidRPr="008D256A">
        <w:rPr>
          <w:i w:val="0"/>
          <w:color w:val="1F4E79" w:themeColor="accent1" w:themeShade="80"/>
          <w:sz w:val="24"/>
        </w:rPr>
        <w:t xml:space="preserve">: </w:t>
      </w:r>
      <w:r>
        <w:rPr>
          <w:i w:val="0"/>
          <w:color w:val="1F4E79" w:themeColor="accent1" w:themeShade="80"/>
          <w:sz w:val="24"/>
        </w:rPr>
        <w:t>Do you have any alternative options, ideas or suggestions?</w:t>
      </w:r>
    </w:p>
    <w:tbl>
      <w:tblPr>
        <w:tblW w:w="9639" w:type="dxa"/>
        <w:tblLook w:val="04A0" w:firstRow="1" w:lastRow="0" w:firstColumn="1" w:lastColumn="0" w:noHBand="0" w:noVBand="1"/>
      </w:tblPr>
      <w:tblGrid>
        <w:gridCol w:w="8505"/>
        <w:gridCol w:w="1134"/>
      </w:tblGrid>
      <w:tr w:rsidR="00B232F1" w:rsidRPr="00B232F1" w:rsidTr="00A42DEF">
        <w:trPr>
          <w:trHeight w:val="418"/>
        </w:trPr>
        <w:tc>
          <w:tcPr>
            <w:tcW w:w="8505" w:type="dxa"/>
            <w:tcBorders>
              <w:top w:val="nil"/>
              <w:left w:val="nil"/>
              <w:bottom w:val="nil"/>
              <w:right w:val="nil"/>
            </w:tcBorders>
            <w:shd w:val="clear" w:color="auto" w:fill="auto"/>
            <w:vAlign w:val="bottom"/>
            <w:hideMark/>
          </w:tcPr>
          <w:p w:rsidR="00B232F1" w:rsidRPr="00B232F1" w:rsidRDefault="00B232F1" w:rsidP="00B232F1">
            <w:pPr>
              <w:spacing w:after="0" w:line="240" w:lineRule="auto"/>
              <w:rPr>
                <w:rFonts w:ascii="Calibri" w:eastAsia="Times New Roman" w:hAnsi="Calibri" w:cs="Times New Roman"/>
                <w:b/>
                <w:bCs/>
                <w:color w:val="000000"/>
                <w:lang w:eastAsia="en-GB"/>
              </w:rPr>
            </w:pPr>
            <w:r w:rsidRPr="00B232F1">
              <w:rPr>
                <w:rFonts w:ascii="Calibri" w:eastAsia="Times New Roman" w:hAnsi="Calibri" w:cs="Times New Roman"/>
                <w:b/>
                <w:bCs/>
                <w:color w:val="000000"/>
                <w:lang w:eastAsia="en-GB"/>
              </w:rPr>
              <w:t>Comment Trend</w:t>
            </w:r>
          </w:p>
        </w:tc>
        <w:tc>
          <w:tcPr>
            <w:tcW w:w="1134" w:type="dxa"/>
            <w:tcBorders>
              <w:top w:val="nil"/>
              <w:left w:val="nil"/>
              <w:bottom w:val="nil"/>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b/>
                <w:bCs/>
                <w:color w:val="000000"/>
                <w:lang w:eastAsia="en-GB"/>
              </w:rPr>
            </w:pPr>
            <w:r w:rsidRPr="00B232F1">
              <w:rPr>
                <w:rFonts w:ascii="Calibri" w:eastAsia="Times New Roman" w:hAnsi="Calibri" w:cs="Times New Roman"/>
                <w:b/>
                <w:bCs/>
                <w:color w:val="000000"/>
                <w:lang w:eastAsia="en-GB"/>
              </w:rPr>
              <w:t>No. of responses</w:t>
            </w:r>
          </w:p>
        </w:tc>
      </w:tr>
      <w:tr w:rsidR="00B232F1" w:rsidRPr="00B232F1" w:rsidTr="00A42DEF">
        <w:trPr>
          <w:trHeight w:val="430"/>
        </w:trPr>
        <w:tc>
          <w:tcPr>
            <w:tcW w:w="8505" w:type="dxa"/>
            <w:tcBorders>
              <w:top w:val="single" w:sz="4" w:space="0" w:color="auto"/>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Introduce / subsidise park and ride</w:t>
            </w:r>
          </w:p>
        </w:tc>
        <w:tc>
          <w:tcPr>
            <w:tcW w:w="1134" w:type="dxa"/>
            <w:tcBorders>
              <w:top w:val="single" w:sz="4" w:space="0" w:color="auto"/>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70</w:t>
            </w:r>
          </w:p>
        </w:tc>
      </w:tr>
      <w:tr w:rsidR="00B232F1" w:rsidRPr="00B232F1" w:rsidTr="00A42DEF">
        <w:trPr>
          <w:trHeight w:val="421"/>
        </w:trPr>
        <w:tc>
          <w:tcPr>
            <w:tcW w:w="8505" w:type="dxa"/>
            <w:tcBorders>
              <w:top w:val="nil"/>
              <w:left w:val="nil"/>
              <w:bottom w:val="single" w:sz="4" w:space="0" w:color="auto"/>
              <w:right w:val="nil"/>
            </w:tcBorders>
            <w:shd w:val="clear" w:color="000000" w:fill="BFBFBF"/>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Actively promote / reward alternative forms of transport (e.g. bike rental, electric car rental)</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61</w:t>
            </w:r>
          </w:p>
        </w:tc>
      </w:tr>
      <w:tr w:rsidR="00B232F1" w:rsidRPr="00B232F1" w:rsidTr="00A42DEF">
        <w:trPr>
          <w:trHeight w:val="412"/>
        </w:trPr>
        <w:tc>
          <w:tcPr>
            <w:tcW w:w="8505" w:type="dxa"/>
            <w:tcBorders>
              <w:top w:val="nil"/>
              <w:left w:val="nil"/>
              <w:bottom w:val="single" w:sz="4" w:space="0" w:color="auto"/>
              <w:right w:val="nil"/>
            </w:tcBorders>
            <w:shd w:val="clear" w:color="000000" w:fill="BFBFBF"/>
            <w:vAlign w:val="center"/>
            <w:hideMark/>
          </w:tcPr>
          <w:p w:rsidR="00B232F1" w:rsidRPr="00B232F1" w:rsidRDefault="00A42DEF" w:rsidP="00B232F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Expand shuttle bus service (including</w:t>
            </w:r>
            <w:r w:rsidR="00B232F1" w:rsidRPr="00B232F1">
              <w:rPr>
                <w:rFonts w:ascii="Calibri" w:eastAsia="Times New Roman" w:hAnsi="Calibri" w:cs="Times New Roman"/>
                <w:color w:val="000000"/>
                <w:lang w:eastAsia="en-GB"/>
              </w:rPr>
              <w:t xml:space="preserve"> pick up from P&amp;R and Penryn)</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56</w:t>
            </w:r>
          </w:p>
        </w:tc>
      </w:tr>
      <w:tr w:rsidR="00B232F1" w:rsidRPr="00B232F1" w:rsidTr="00A42DEF">
        <w:trPr>
          <w:trHeight w:val="419"/>
        </w:trPr>
        <w:tc>
          <w:tcPr>
            <w:tcW w:w="8505"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Supply more car parking (underground or multi-storey)</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48</w:t>
            </w:r>
          </w:p>
        </w:tc>
      </w:tr>
      <w:tr w:rsidR="00B232F1" w:rsidRPr="00B232F1" w:rsidTr="00A42DEF">
        <w:trPr>
          <w:trHeight w:val="411"/>
        </w:trPr>
        <w:tc>
          <w:tcPr>
            <w:tcW w:w="8505" w:type="dxa"/>
            <w:tcBorders>
              <w:top w:val="nil"/>
              <w:left w:val="nil"/>
              <w:bottom w:val="single" w:sz="4" w:space="0" w:color="auto"/>
              <w:right w:val="nil"/>
            </w:tcBorders>
            <w:shd w:val="clear" w:color="000000" w:fill="D9D9D9"/>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Stop / restrict student / public parking / prioritise staff parking</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42</w:t>
            </w:r>
          </w:p>
        </w:tc>
      </w:tr>
      <w:tr w:rsidR="00B232F1" w:rsidRPr="00B232F1" w:rsidTr="00A42DEF">
        <w:trPr>
          <w:trHeight w:val="416"/>
        </w:trPr>
        <w:tc>
          <w:tcPr>
            <w:tcW w:w="8505"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Encourage and support more off site / flexible working</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41</w:t>
            </w:r>
          </w:p>
        </w:tc>
      </w:tr>
      <w:tr w:rsidR="00B232F1" w:rsidRPr="00B232F1" w:rsidTr="00B232F1">
        <w:trPr>
          <w:trHeight w:val="600"/>
        </w:trPr>
        <w:tc>
          <w:tcPr>
            <w:tcW w:w="8505"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Better deal for car sharers / expan</w:t>
            </w:r>
            <w:r w:rsidR="00A42DEF">
              <w:rPr>
                <w:rFonts w:ascii="Calibri" w:eastAsia="Times New Roman" w:hAnsi="Calibri" w:cs="Times New Roman"/>
                <w:color w:val="000000"/>
                <w:lang w:eastAsia="en-GB"/>
              </w:rPr>
              <w:t>s</w:t>
            </w:r>
            <w:r w:rsidRPr="00B232F1">
              <w:rPr>
                <w:rFonts w:ascii="Calibri" w:eastAsia="Times New Roman" w:hAnsi="Calibri" w:cs="Times New Roman"/>
                <w:color w:val="000000"/>
                <w:lang w:eastAsia="en-GB"/>
              </w:rPr>
              <w:t>ion of car share programme / include car sharing across organisations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37</w:t>
            </w:r>
          </w:p>
        </w:tc>
      </w:tr>
      <w:tr w:rsidR="00B232F1" w:rsidRPr="00B232F1" w:rsidTr="00A42DEF">
        <w:trPr>
          <w:trHeight w:val="516"/>
        </w:trPr>
        <w:tc>
          <w:tcPr>
            <w:tcW w:w="8505"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 xml:space="preserve">Improve / expand  Stagecoach bus service </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31</w:t>
            </w:r>
          </w:p>
        </w:tc>
      </w:tr>
      <w:tr w:rsidR="00B232F1" w:rsidRPr="00B232F1" w:rsidTr="00A42DEF">
        <w:trPr>
          <w:trHeight w:val="552"/>
        </w:trPr>
        <w:tc>
          <w:tcPr>
            <w:tcW w:w="8505"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Permit for only some days of the week / for a limited number of hours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30</w:t>
            </w:r>
          </w:p>
        </w:tc>
      </w:tr>
      <w:tr w:rsidR="00B232F1" w:rsidRPr="00B232F1" w:rsidTr="00A42DEF">
        <w:trPr>
          <w:trHeight w:val="560"/>
        </w:trPr>
        <w:tc>
          <w:tcPr>
            <w:tcW w:w="8505"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Subsidise greater variety of Stagecoach tickets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27</w:t>
            </w:r>
          </w:p>
        </w:tc>
      </w:tr>
      <w:tr w:rsidR="00B232F1" w:rsidRPr="00B232F1" w:rsidTr="00A42DEF">
        <w:trPr>
          <w:trHeight w:val="568"/>
        </w:trPr>
        <w:tc>
          <w:tcPr>
            <w:tcW w:w="8505" w:type="dxa"/>
            <w:tcBorders>
              <w:top w:val="nil"/>
              <w:left w:val="nil"/>
              <w:bottom w:val="single" w:sz="4" w:space="0" w:color="auto"/>
              <w:right w:val="nil"/>
            </w:tcBorders>
            <w:shd w:val="clear" w:color="000000" w:fill="F2F2F2"/>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More facilities for non-drivers (e.g. buses, shuttle buses, showers, bike storage) and safer cycle routes, etc</w:t>
            </w:r>
            <w:r w:rsidR="00A42DEF">
              <w:rPr>
                <w:rFonts w:ascii="Calibri" w:eastAsia="Times New Roman" w:hAnsi="Calibri" w:cs="Times New Roman"/>
                <w:color w:val="000000"/>
                <w:lang w:eastAsia="en-GB"/>
              </w:rPr>
              <w:t>.</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27</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Train subsidy / salary deduction</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24</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Stricter enforcement of parking rules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23</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Greater number of charging stations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21</w:t>
            </w:r>
          </w:p>
        </w:tc>
      </w:tr>
      <w:tr w:rsidR="00B232F1" w:rsidRPr="00B232F1" w:rsidTr="00B232F1">
        <w:trPr>
          <w:trHeight w:val="203"/>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 xml:space="preserve">Reduced rate for carers / those with disabilities / staff over a certain age </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20</w:t>
            </w:r>
          </w:p>
        </w:tc>
      </w:tr>
      <w:tr w:rsidR="00B232F1" w:rsidRPr="00B232F1" w:rsidTr="00B232F1">
        <w:trPr>
          <w:trHeight w:val="193"/>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Change proposed bandings / just charge as % of salary</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18</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No reserved spaces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9</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Changes to eligibility criteria</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7</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Use of off campus facilities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6</w:t>
            </w:r>
          </w:p>
        </w:tc>
      </w:tr>
      <w:tr w:rsidR="00B232F1" w:rsidRPr="00B232F1" w:rsidTr="00B232F1">
        <w:trPr>
          <w:trHeight w:val="14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Increase prices still further / make more expensive than public transport /  harsher penalties for emissions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5</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More frequent reviewing of eligibility</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4</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Rent parking spaces to staff</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3</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More term time contracts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Close all car parks and pedestrianise</w:t>
            </w:r>
            <w:r>
              <w:rPr>
                <w:rFonts w:ascii="Calibri" w:eastAsia="Times New Roman" w:hAnsi="Calibri" w:cs="Times New Roman"/>
                <w:color w:val="000000"/>
                <w:lang w:eastAsia="en-GB"/>
              </w:rPr>
              <w:t xml:space="preserve"> the campus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2</w:t>
            </w:r>
          </w:p>
        </w:tc>
      </w:tr>
      <w:tr w:rsidR="00B232F1" w:rsidRPr="00B232F1" w:rsidTr="00B232F1">
        <w:trPr>
          <w:trHeight w:val="7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Competition to encourage alternative forms of transport</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197"/>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Free parking for those who live a certain distance away</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187"/>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Limit permit to one per staff member and on car per staff member</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More visitor spaces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bookmarkStart w:id="0" w:name="_GoBack"/>
        <w:bookmarkEnd w:id="0"/>
      </w:tr>
      <w:tr w:rsidR="00B232F1" w:rsidRPr="00B232F1" w:rsidTr="00B232F1">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Scrap the shuttle bus service</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DB291A">
        <w:trPr>
          <w:trHeight w:val="300"/>
        </w:trPr>
        <w:tc>
          <w:tcPr>
            <w:tcW w:w="8505"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Limit the University's Sustainability objectives</w:t>
            </w:r>
          </w:p>
        </w:tc>
        <w:tc>
          <w:tcPr>
            <w:tcW w:w="1134" w:type="dxa"/>
            <w:tcBorders>
              <w:top w:val="nil"/>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r w:rsidR="00B232F1" w:rsidRPr="00B232F1" w:rsidTr="00DB291A">
        <w:trPr>
          <w:trHeight w:val="119"/>
        </w:trPr>
        <w:tc>
          <w:tcPr>
            <w:tcW w:w="8505" w:type="dxa"/>
            <w:tcBorders>
              <w:top w:val="single" w:sz="4" w:space="0" w:color="auto"/>
              <w:left w:val="nil"/>
              <w:bottom w:val="single" w:sz="4" w:space="0" w:color="auto"/>
              <w:right w:val="nil"/>
            </w:tcBorders>
            <w:shd w:val="clear" w:color="auto" w:fill="auto"/>
            <w:vAlign w:val="center"/>
            <w:hideMark/>
          </w:tcPr>
          <w:p w:rsidR="00B232F1" w:rsidRPr="00B232F1" w:rsidRDefault="00B232F1" w:rsidP="00B232F1">
            <w:pPr>
              <w:spacing w:after="0" w:line="240" w:lineRule="auto"/>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Staff with reserved places in Northcote House should pay a flat rate of £1000 pa</w:t>
            </w:r>
          </w:p>
        </w:tc>
        <w:tc>
          <w:tcPr>
            <w:tcW w:w="1134" w:type="dxa"/>
            <w:tcBorders>
              <w:top w:val="single" w:sz="4" w:space="0" w:color="auto"/>
              <w:left w:val="nil"/>
              <w:bottom w:val="single" w:sz="4" w:space="0" w:color="auto"/>
              <w:right w:val="nil"/>
            </w:tcBorders>
            <w:shd w:val="clear" w:color="auto" w:fill="auto"/>
            <w:vAlign w:val="center"/>
            <w:hideMark/>
          </w:tcPr>
          <w:p w:rsidR="00B232F1" w:rsidRPr="00B232F1" w:rsidRDefault="00B232F1" w:rsidP="00B232F1">
            <w:pPr>
              <w:spacing w:after="0" w:line="240" w:lineRule="auto"/>
              <w:jc w:val="center"/>
              <w:rPr>
                <w:rFonts w:ascii="Calibri" w:eastAsia="Times New Roman" w:hAnsi="Calibri" w:cs="Times New Roman"/>
                <w:color w:val="000000"/>
                <w:lang w:eastAsia="en-GB"/>
              </w:rPr>
            </w:pPr>
            <w:r w:rsidRPr="00B232F1">
              <w:rPr>
                <w:rFonts w:ascii="Calibri" w:eastAsia="Times New Roman" w:hAnsi="Calibri" w:cs="Times New Roman"/>
                <w:color w:val="000000"/>
                <w:lang w:eastAsia="en-GB"/>
              </w:rPr>
              <w:t>1</w:t>
            </w:r>
          </w:p>
        </w:tc>
      </w:tr>
    </w:tbl>
    <w:p w:rsidR="00B232F1" w:rsidRPr="00B232F1" w:rsidRDefault="00B232F1" w:rsidP="00B232F1"/>
    <w:p w:rsidR="00B232F1" w:rsidRDefault="00B232F1"/>
    <w:sectPr w:rsidR="00B232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60" w:rsidRDefault="00094460" w:rsidP="00061066">
      <w:pPr>
        <w:spacing w:after="0" w:line="240" w:lineRule="auto"/>
      </w:pPr>
      <w:r>
        <w:separator/>
      </w:r>
    </w:p>
  </w:endnote>
  <w:endnote w:type="continuationSeparator" w:id="0">
    <w:p w:rsidR="00094460" w:rsidRDefault="00094460" w:rsidP="0006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766428"/>
      <w:docPartObj>
        <w:docPartGallery w:val="Page Numbers (Bottom of Page)"/>
        <w:docPartUnique/>
      </w:docPartObj>
    </w:sdtPr>
    <w:sdtEndPr>
      <w:rPr>
        <w:noProof/>
      </w:rPr>
    </w:sdtEndPr>
    <w:sdtContent>
      <w:p w:rsidR="00094460" w:rsidRDefault="00094460">
        <w:pPr>
          <w:pStyle w:val="Footer"/>
          <w:jc w:val="right"/>
        </w:pPr>
        <w:r>
          <w:fldChar w:fldCharType="begin"/>
        </w:r>
        <w:r>
          <w:instrText xml:space="preserve"> PAGE   \* MERGEFORMAT </w:instrText>
        </w:r>
        <w:r>
          <w:fldChar w:fldCharType="separate"/>
        </w:r>
        <w:r w:rsidR="00267455">
          <w:rPr>
            <w:noProof/>
          </w:rPr>
          <w:t>3</w:t>
        </w:r>
        <w:r>
          <w:rPr>
            <w:noProof/>
          </w:rPr>
          <w:fldChar w:fldCharType="end"/>
        </w:r>
      </w:p>
    </w:sdtContent>
  </w:sdt>
  <w:p w:rsidR="00094460" w:rsidRDefault="00094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60" w:rsidRDefault="00094460" w:rsidP="00061066">
      <w:pPr>
        <w:spacing w:after="0" w:line="240" w:lineRule="auto"/>
      </w:pPr>
      <w:r>
        <w:separator/>
      </w:r>
    </w:p>
  </w:footnote>
  <w:footnote w:type="continuationSeparator" w:id="0">
    <w:p w:rsidR="00094460" w:rsidRDefault="00094460" w:rsidP="00061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60" w:rsidRDefault="00094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30C6"/>
    <w:multiLevelType w:val="hybridMultilevel"/>
    <w:tmpl w:val="98D6C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E266DA"/>
    <w:multiLevelType w:val="hybridMultilevel"/>
    <w:tmpl w:val="1336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C7B23"/>
    <w:multiLevelType w:val="hybridMultilevel"/>
    <w:tmpl w:val="8BCA3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1C604D"/>
    <w:multiLevelType w:val="hybridMultilevel"/>
    <w:tmpl w:val="51848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8E0E4B"/>
    <w:multiLevelType w:val="hybridMultilevel"/>
    <w:tmpl w:val="14F44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E5E92"/>
    <w:multiLevelType w:val="hybridMultilevel"/>
    <w:tmpl w:val="7E38C7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AD1B3F"/>
    <w:multiLevelType w:val="hybridMultilevel"/>
    <w:tmpl w:val="1158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76F50"/>
    <w:multiLevelType w:val="hybridMultilevel"/>
    <w:tmpl w:val="3FD64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43FF2"/>
    <w:multiLevelType w:val="hybridMultilevel"/>
    <w:tmpl w:val="CD085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1"/>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66"/>
    <w:rsid w:val="00061066"/>
    <w:rsid w:val="00071187"/>
    <w:rsid w:val="00094460"/>
    <w:rsid w:val="000B755F"/>
    <w:rsid w:val="000F6CEC"/>
    <w:rsid w:val="00115AA1"/>
    <w:rsid w:val="00147678"/>
    <w:rsid w:val="001C051F"/>
    <w:rsid w:val="001D173F"/>
    <w:rsid w:val="00232B4A"/>
    <w:rsid w:val="00262B55"/>
    <w:rsid w:val="00267455"/>
    <w:rsid w:val="002717FE"/>
    <w:rsid w:val="00280FD2"/>
    <w:rsid w:val="00284796"/>
    <w:rsid w:val="00286655"/>
    <w:rsid w:val="002C2401"/>
    <w:rsid w:val="003276B3"/>
    <w:rsid w:val="00343CC0"/>
    <w:rsid w:val="003548FE"/>
    <w:rsid w:val="00455007"/>
    <w:rsid w:val="004E4AA2"/>
    <w:rsid w:val="004F2E5F"/>
    <w:rsid w:val="00511DE4"/>
    <w:rsid w:val="005425CD"/>
    <w:rsid w:val="00560DF0"/>
    <w:rsid w:val="00576D3E"/>
    <w:rsid w:val="005B7748"/>
    <w:rsid w:val="005E2F11"/>
    <w:rsid w:val="005F6510"/>
    <w:rsid w:val="006834B6"/>
    <w:rsid w:val="00683F92"/>
    <w:rsid w:val="00696E0C"/>
    <w:rsid w:val="007745B3"/>
    <w:rsid w:val="0079458A"/>
    <w:rsid w:val="007A0C6D"/>
    <w:rsid w:val="007A6436"/>
    <w:rsid w:val="00857C83"/>
    <w:rsid w:val="00890183"/>
    <w:rsid w:val="008C5CC1"/>
    <w:rsid w:val="008D20E1"/>
    <w:rsid w:val="008D256A"/>
    <w:rsid w:val="00920609"/>
    <w:rsid w:val="00964458"/>
    <w:rsid w:val="009B5559"/>
    <w:rsid w:val="009C1FF6"/>
    <w:rsid w:val="009C6FF0"/>
    <w:rsid w:val="009C7AFA"/>
    <w:rsid w:val="00A02489"/>
    <w:rsid w:val="00A42DEF"/>
    <w:rsid w:val="00A72995"/>
    <w:rsid w:val="00AB5D0E"/>
    <w:rsid w:val="00B158EC"/>
    <w:rsid w:val="00B232F1"/>
    <w:rsid w:val="00B3100B"/>
    <w:rsid w:val="00B35A65"/>
    <w:rsid w:val="00B42FBE"/>
    <w:rsid w:val="00B52088"/>
    <w:rsid w:val="00B72434"/>
    <w:rsid w:val="00BB612E"/>
    <w:rsid w:val="00BC5198"/>
    <w:rsid w:val="00BF6D8E"/>
    <w:rsid w:val="00C04C91"/>
    <w:rsid w:val="00C958B6"/>
    <w:rsid w:val="00CA49D4"/>
    <w:rsid w:val="00CB78CD"/>
    <w:rsid w:val="00CC11D1"/>
    <w:rsid w:val="00CD5BED"/>
    <w:rsid w:val="00CD67AA"/>
    <w:rsid w:val="00D31B33"/>
    <w:rsid w:val="00D741CF"/>
    <w:rsid w:val="00DB291A"/>
    <w:rsid w:val="00DE7E6E"/>
    <w:rsid w:val="00E45BD4"/>
    <w:rsid w:val="00EB6DA2"/>
    <w:rsid w:val="00EC1653"/>
    <w:rsid w:val="00EF727F"/>
    <w:rsid w:val="00F11D3A"/>
    <w:rsid w:val="00F352DE"/>
    <w:rsid w:val="00F74C5F"/>
    <w:rsid w:val="00F96872"/>
    <w:rsid w:val="00FB1400"/>
    <w:rsid w:val="00FE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9C737"/>
  <w15:chartTrackingRefBased/>
  <w15:docId w15:val="{B7E7F11C-BF4C-4420-A747-3175694F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A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5C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24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066"/>
  </w:style>
  <w:style w:type="paragraph" w:styleId="Footer">
    <w:name w:val="footer"/>
    <w:basedOn w:val="Normal"/>
    <w:link w:val="FooterChar"/>
    <w:uiPriority w:val="99"/>
    <w:unhideWhenUsed/>
    <w:rsid w:val="0006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066"/>
  </w:style>
  <w:style w:type="character" w:customStyle="1" w:styleId="Heading1Char">
    <w:name w:val="Heading 1 Char"/>
    <w:basedOn w:val="DefaultParagraphFont"/>
    <w:link w:val="Heading1"/>
    <w:uiPriority w:val="9"/>
    <w:rsid w:val="00115A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5C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5C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0248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71187"/>
    <w:pPr>
      <w:ind w:left="720"/>
      <w:contextualSpacing/>
    </w:pPr>
  </w:style>
  <w:style w:type="paragraph" w:styleId="NormalWeb">
    <w:name w:val="Normal (Web)"/>
    <w:basedOn w:val="Normal"/>
    <w:uiPriority w:val="99"/>
    <w:semiHidden/>
    <w:unhideWhenUsed/>
    <w:rsid w:val="00511D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14">
      <w:bodyDiv w:val="1"/>
      <w:marLeft w:val="0"/>
      <w:marRight w:val="0"/>
      <w:marTop w:val="0"/>
      <w:marBottom w:val="0"/>
      <w:divBdr>
        <w:top w:val="none" w:sz="0" w:space="0" w:color="auto"/>
        <w:left w:val="none" w:sz="0" w:space="0" w:color="auto"/>
        <w:bottom w:val="none" w:sz="0" w:space="0" w:color="auto"/>
        <w:right w:val="none" w:sz="0" w:space="0" w:color="auto"/>
      </w:divBdr>
    </w:div>
    <w:div w:id="255140055">
      <w:bodyDiv w:val="1"/>
      <w:marLeft w:val="0"/>
      <w:marRight w:val="0"/>
      <w:marTop w:val="0"/>
      <w:marBottom w:val="0"/>
      <w:divBdr>
        <w:top w:val="none" w:sz="0" w:space="0" w:color="auto"/>
        <w:left w:val="none" w:sz="0" w:space="0" w:color="auto"/>
        <w:bottom w:val="none" w:sz="0" w:space="0" w:color="auto"/>
        <w:right w:val="none" w:sz="0" w:space="0" w:color="auto"/>
      </w:divBdr>
    </w:div>
    <w:div w:id="344358579">
      <w:bodyDiv w:val="1"/>
      <w:marLeft w:val="0"/>
      <w:marRight w:val="0"/>
      <w:marTop w:val="0"/>
      <w:marBottom w:val="0"/>
      <w:divBdr>
        <w:top w:val="none" w:sz="0" w:space="0" w:color="auto"/>
        <w:left w:val="none" w:sz="0" w:space="0" w:color="auto"/>
        <w:bottom w:val="none" w:sz="0" w:space="0" w:color="auto"/>
        <w:right w:val="none" w:sz="0" w:space="0" w:color="auto"/>
      </w:divBdr>
    </w:div>
    <w:div w:id="425611302">
      <w:bodyDiv w:val="1"/>
      <w:marLeft w:val="0"/>
      <w:marRight w:val="0"/>
      <w:marTop w:val="0"/>
      <w:marBottom w:val="0"/>
      <w:divBdr>
        <w:top w:val="none" w:sz="0" w:space="0" w:color="auto"/>
        <w:left w:val="none" w:sz="0" w:space="0" w:color="auto"/>
        <w:bottom w:val="none" w:sz="0" w:space="0" w:color="auto"/>
        <w:right w:val="none" w:sz="0" w:space="0" w:color="auto"/>
      </w:divBdr>
    </w:div>
    <w:div w:id="449738586">
      <w:bodyDiv w:val="1"/>
      <w:marLeft w:val="0"/>
      <w:marRight w:val="0"/>
      <w:marTop w:val="0"/>
      <w:marBottom w:val="0"/>
      <w:divBdr>
        <w:top w:val="none" w:sz="0" w:space="0" w:color="auto"/>
        <w:left w:val="none" w:sz="0" w:space="0" w:color="auto"/>
        <w:bottom w:val="none" w:sz="0" w:space="0" w:color="auto"/>
        <w:right w:val="none" w:sz="0" w:space="0" w:color="auto"/>
      </w:divBdr>
    </w:div>
    <w:div w:id="503785136">
      <w:bodyDiv w:val="1"/>
      <w:marLeft w:val="0"/>
      <w:marRight w:val="0"/>
      <w:marTop w:val="0"/>
      <w:marBottom w:val="0"/>
      <w:divBdr>
        <w:top w:val="none" w:sz="0" w:space="0" w:color="auto"/>
        <w:left w:val="none" w:sz="0" w:space="0" w:color="auto"/>
        <w:bottom w:val="none" w:sz="0" w:space="0" w:color="auto"/>
        <w:right w:val="none" w:sz="0" w:space="0" w:color="auto"/>
      </w:divBdr>
    </w:div>
    <w:div w:id="755790005">
      <w:bodyDiv w:val="1"/>
      <w:marLeft w:val="0"/>
      <w:marRight w:val="0"/>
      <w:marTop w:val="0"/>
      <w:marBottom w:val="0"/>
      <w:divBdr>
        <w:top w:val="none" w:sz="0" w:space="0" w:color="auto"/>
        <w:left w:val="none" w:sz="0" w:space="0" w:color="auto"/>
        <w:bottom w:val="none" w:sz="0" w:space="0" w:color="auto"/>
        <w:right w:val="none" w:sz="0" w:space="0" w:color="auto"/>
      </w:divBdr>
    </w:div>
    <w:div w:id="818423566">
      <w:bodyDiv w:val="1"/>
      <w:marLeft w:val="0"/>
      <w:marRight w:val="0"/>
      <w:marTop w:val="0"/>
      <w:marBottom w:val="0"/>
      <w:divBdr>
        <w:top w:val="none" w:sz="0" w:space="0" w:color="auto"/>
        <w:left w:val="none" w:sz="0" w:space="0" w:color="auto"/>
        <w:bottom w:val="none" w:sz="0" w:space="0" w:color="auto"/>
        <w:right w:val="none" w:sz="0" w:space="0" w:color="auto"/>
      </w:divBdr>
    </w:div>
    <w:div w:id="875386104">
      <w:bodyDiv w:val="1"/>
      <w:marLeft w:val="0"/>
      <w:marRight w:val="0"/>
      <w:marTop w:val="0"/>
      <w:marBottom w:val="0"/>
      <w:divBdr>
        <w:top w:val="none" w:sz="0" w:space="0" w:color="auto"/>
        <w:left w:val="none" w:sz="0" w:space="0" w:color="auto"/>
        <w:bottom w:val="none" w:sz="0" w:space="0" w:color="auto"/>
        <w:right w:val="none" w:sz="0" w:space="0" w:color="auto"/>
      </w:divBdr>
    </w:div>
    <w:div w:id="928661613">
      <w:bodyDiv w:val="1"/>
      <w:marLeft w:val="0"/>
      <w:marRight w:val="0"/>
      <w:marTop w:val="0"/>
      <w:marBottom w:val="0"/>
      <w:divBdr>
        <w:top w:val="none" w:sz="0" w:space="0" w:color="auto"/>
        <w:left w:val="none" w:sz="0" w:space="0" w:color="auto"/>
        <w:bottom w:val="none" w:sz="0" w:space="0" w:color="auto"/>
        <w:right w:val="none" w:sz="0" w:space="0" w:color="auto"/>
      </w:divBdr>
    </w:div>
    <w:div w:id="940062877">
      <w:bodyDiv w:val="1"/>
      <w:marLeft w:val="0"/>
      <w:marRight w:val="0"/>
      <w:marTop w:val="0"/>
      <w:marBottom w:val="0"/>
      <w:divBdr>
        <w:top w:val="none" w:sz="0" w:space="0" w:color="auto"/>
        <w:left w:val="none" w:sz="0" w:space="0" w:color="auto"/>
        <w:bottom w:val="none" w:sz="0" w:space="0" w:color="auto"/>
        <w:right w:val="none" w:sz="0" w:space="0" w:color="auto"/>
      </w:divBdr>
    </w:div>
    <w:div w:id="964310963">
      <w:bodyDiv w:val="1"/>
      <w:marLeft w:val="0"/>
      <w:marRight w:val="0"/>
      <w:marTop w:val="0"/>
      <w:marBottom w:val="0"/>
      <w:divBdr>
        <w:top w:val="none" w:sz="0" w:space="0" w:color="auto"/>
        <w:left w:val="none" w:sz="0" w:space="0" w:color="auto"/>
        <w:bottom w:val="none" w:sz="0" w:space="0" w:color="auto"/>
        <w:right w:val="none" w:sz="0" w:space="0" w:color="auto"/>
      </w:divBdr>
    </w:div>
    <w:div w:id="1319113170">
      <w:bodyDiv w:val="1"/>
      <w:marLeft w:val="0"/>
      <w:marRight w:val="0"/>
      <w:marTop w:val="0"/>
      <w:marBottom w:val="0"/>
      <w:divBdr>
        <w:top w:val="none" w:sz="0" w:space="0" w:color="auto"/>
        <w:left w:val="none" w:sz="0" w:space="0" w:color="auto"/>
        <w:bottom w:val="none" w:sz="0" w:space="0" w:color="auto"/>
        <w:right w:val="none" w:sz="0" w:space="0" w:color="auto"/>
      </w:divBdr>
    </w:div>
    <w:div w:id="1331176382">
      <w:bodyDiv w:val="1"/>
      <w:marLeft w:val="0"/>
      <w:marRight w:val="0"/>
      <w:marTop w:val="0"/>
      <w:marBottom w:val="0"/>
      <w:divBdr>
        <w:top w:val="none" w:sz="0" w:space="0" w:color="auto"/>
        <w:left w:val="none" w:sz="0" w:space="0" w:color="auto"/>
        <w:bottom w:val="none" w:sz="0" w:space="0" w:color="auto"/>
        <w:right w:val="none" w:sz="0" w:space="0" w:color="auto"/>
      </w:divBdr>
    </w:div>
    <w:div w:id="1434324797">
      <w:bodyDiv w:val="1"/>
      <w:marLeft w:val="0"/>
      <w:marRight w:val="0"/>
      <w:marTop w:val="0"/>
      <w:marBottom w:val="0"/>
      <w:divBdr>
        <w:top w:val="none" w:sz="0" w:space="0" w:color="auto"/>
        <w:left w:val="none" w:sz="0" w:space="0" w:color="auto"/>
        <w:bottom w:val="none" w:sz="0" w:space="0" w:color="auto"/>
        <w:right w:val="none" w:sz="0" w:space="0" w:color="auto"/>
      </w:divBdr>
    </w:div>
    <w:div w:id="1461609241">
      <w:bodyDiv w:val="1"/>
      <w:marLeft w:val="0"/>
      <w:marRight w:val="0"/>
      <w:marTop w:val="0"/>
      <w:marBottom w:val="0"/>
      <w:divBdr>
        <w:top w:val="none" w:sz="0" w:space="0" w:color="auto"/>
        <w:left w:val="none" w:sz="0" w:space="0" w:color="auto"/>
        <w:bottom w:val="none" w:sz="0" w:space="0" w:color="auto"/>
        <w:right w:val="none" w:sz="0" w:space="0" w:color="auto"/>
      </w:divBdr>
    </w:div>
    <w:div w:id="16357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EB8A-418D-4E32-8C91-EFF7E4E6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Mike</dc:creator>
  <cp:keywords/>
  <dc:description/>
  <cp:lastModifiedBy>Owen, Rob</cp:lastModifiedBy>
  <cp:revision>3</cp:revision>
  <dcterms:created xsi:type="dcterms:W3CDTF">2019-05-21T09:23:00Z</dcterms:created>
  <dcterms:modified xsi:type="dcterms:W3CDTF">2019-05-21T09:23:00Z</dcterms:modified>
</cp:coreProperties>
</file>