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3" w:rsidRPr="00105675" w:rsidRDefault="0078432B" w:rsidP="0064601A">
      <w:pPr>
        <w:pStyle w:val="Footer"/>
        <w:jc w:val="center"/>
        <w:rPr>
          <w:rFonts w:ascii="Book Antiqua" w:hAnsi="Book Antiqua" w:cs="Arial"/>
          <w:b/>
        </w:rPr>
      </w:pPr>
      <w:r w:rsidRPr="00105675">
        <w:rPr>
          <w:rFonts w:ascii="Book Antiqua" w:hAnsi="Book Antiqua" w:cs="Arial"/>
          <w:b/>
          <w:noProof/>
        </w:rPr>
        <w:pict>
          <v:line id="_x0000_s2074" style="position:absolute;left:0;text-align:left;z-index:251657728" from="2.9pt,-11.6pt" to="482.15pt,-11.6pt" strokeweight="3pt">
            <v:stroke linestyle="thinThin"/>
          </v:line>
        </w:pict>
      </w:r>
      <w:r w:rsidR="005E3DA9" w:rsidRPr="00105675">
        <w:rPr>
          <w:rFonts w:ascii="Book Antiqua" w:hAnsi="Book Antiqua" w:cs="Arial"/>
          <w:b/>
        </w:rPr>
        <w:t xml:space="preserve">DAY 1:  </w:t>
      </w:r>
      <w:r w:rsidR="00CA7424">
        <w:rPr>
          <w:rFonts w:ascii="Book Antiqua" w:hAnsi="Book Antiqua" w:cs="Arial"/>
          <w:b/>
        </w:rPr>
        <w:t>Thur</w:t>
      </w:r>
      <w:r w:rsidR="004436F6">
        <w:rPr>
          <w:rFonts w:ascii="Book Antiqua" w:hAnsi="Book Antiqua" w:cs="Arial"/>
          <w:b/>
        </w:rPr>
        <w:t xml:space="preserve">sday </w:t>
      </w:r>
      <w:r w:rsidR="00CA7424">
        <w:rPr>
          <w:rFonts w:ascii="Book Antiqua" w:hAnsi="Book Antiqua" w:cs="Arial"/>
          <w:b/>
        </w:rPr>
        <w:t>15</w:t>
      </w:r>
      <w:r w:rsidR="004436F6" w:rsidRPr="004436F6">
        <w:rPr>
          <w:rFonts w:ascii="Book Antiqua" w:hAnsi="Book Antiqua" w:cs="Arial"/>
          <w:b/>
          <w:vertAlign w:val="superscript"/>
        </w:rPr>
        <w:t>th</w:t>
      </w:r>
      <w:r w:rsidR="004436F6">
        <w:rPr>
          <w:rFonts w:ascii="Book Antiqua" w:hAnsi="Book Antiqua" w:cs="Arial"/>
          <w:b/>
        </w:rPr>
        <w:t xml:space="preserve"> </w:t>
      </w:r>
      <w:r w:rsidR="00CA7424">
        <w:rPr>
          <w:rFonts w:ascii="Book Antiqua" w:hAnsi="Book Antiqua" w:cs="Arial"/>
          <w:b/>
        </w:rPr>
        <w:t>September</w:t>
      </w:r>
      <w:r w:rsidR="004436F6">
        <w:rPr>
          <w:rFonts w:ascii="Book Antiqua" w:hAnsi="Book Antiqua" w:cs="Arial"/>
          <w:b/>
        </w:rPr>
        <w:t xml:space="preserve"> 2011</w:t>
      </w:r>
    </w:p>
    <w:p w:rsidR="0035160E" w:rsidRPr="00C25F90" w:rsidRDefault="0035160E" w:rsidP="0064601A">
      <w:pPr>
        <w:jc w:val="center"/>
        <w:rPr>
          <w:rFonts w:ascii="Book Antiqua" w:hAnsi="Book Antiqua" w:cs="Arial"/>
          <w:sz w:val="22"/>
          <w:szCs w:val="22"/>
        </w:rPr>
      </w:pPr>
    </w:p>
    <w:tbl>
      <w:tblPr>
        <w:tblW w:w="10210" w:type="dxa"/>
        <w:tblLook w:val="01E0"/>
      </w:tblPr>
      <w:tblGrid>
        <w:gridCol w:w="2660"/>
        <w:gridCol w:w="7087"/>
        <w:gridCol w:w="463"/>
      </w:tblGrid>
      <w:tr w:rsidR="00D30D4A" w:rsidRPr="00702948" w:rsidTr="008079ED">
        <w:tc>
          <w:tcPr>
            <w:tcW w:w="2660" w:type="dxa"/>
          </w:tcPr>
          <w:p w:rsidR="00D30D4A" w:rsidRPr="00702948" w:rsidRDefault="00CA7424" w:rsidP="00CA742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.00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.30</w:t>
            </w:r>
            <w:r w:rsidR="007E160A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gridSpan w:val="2"/>
          </w:tcPr>
          <w:p w:rsidR="00283B57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Arrival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 and </w:t>
            </w:r>
            <w:r w:rsidR="00B43DBD" w:rsidRPr="00702948">
              <w:rPr>
                <w:rFonts w:ascii="Book Antiqua" w:hAnsi="Book Antiqua" w:cs="Arial"/>
                <w:sz w:val="22"/>
                <w:szCs w:val="22"/>
              </w:rPr>
              <w:t xml:space="preserve">registration </w:t>
            </w:r>
          </w:p>
          <w:p w:rsidR="00D30D4A" w:rsidRDefault="00B4210B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Tea &amp; coffee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 xml:space="preserve">Reed Hall, Entrance Hall 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>Foyer, Streatham Campus</w:t>
            </w:r>
          </w:p>
          <w:p w:rsidR="00283B57" w:rsidRDefault="00283B57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83B57" w:rsidRPr="00702948" w:rsidRDefault="00CA7424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Workshop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 Presentations: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br/>
            </w:r>
            <w:r>
              <w:rPr>
                <w:rFonts w:ascii="Book Antiqua" w:hAnsi="Book Antiqua" w:cs="Arial"/>
                <w:sz w:val="22"/>
                <w:szCs w:val="22"/>
              </w:rPr>
              <w:t>Ibrahim Ahmed Room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>
              <w:rPr>
                <w:rFonts w:ascii="Book Antiqua" w:hAnsi="Book Antiqua" w:cs="Arial"/>
                <w:sz w:val="22"/>
                <w:szCs w:val="22"/>
              </w:rPr>
              <w:t>Reed Hall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D30D4A" w:rsidRPr="00702948" w:rsidRDefault="00D30D4A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CA7424" w:rsidP="00030DD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 xml:space="preserve">.30 </w:t>
            </w:r>
            <w:r w:rsidR="00DC321D" w:rsidRPr="00702948">
              <w:rPr>
                <w:rFonts w:ascii="Book Antiqua" w:hAnsi="Book Antiqua" w:cs="Arial"/>
                <w:sz w:val="22"/>
                <w:szCs w:val="22"/>
              </w:rPr>
              <w:t>– 1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030DD9">
              <w:rPr>
                <w:rFonts w:ascii="Book Antiqua" w:hAnsi="Book Antiqua" w:cs="Arial"/>
                <w:sz w:val="22"/>
                <w:szCs w:val="22"/>
              </w:rPr>
              <w:t>45</w:t>
            </w:r>
          </w:p>
        </w:tc>
        <w:tc>
          <w:tcPr>
            <w:tcW w:w="7550" w:type="dxa"/>
            <w:gridSpan w:val="2"/>
          </w:tcPr>
          <w:p w:rsidR="00C2746B" w:rsidRPr="00702948" w:rsidRDefault="00283B57" w:rsidP="00CA742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Joseph Melling</w:t>
            </w:r>
            <w:r>
              <w:rPr>
                <w:rFonts w:ascii="Book Antiqua" w:hAnsi="Book Antiqua" w:cs="Arial"/>
                <w:sz w:val="22"/>
                <w:szCs w:val="22"/>
              </w:rPr>
              <w:br/>
            </w:r>
            <w:r w:rsidR="00930771" w:rsidRPr="00283B57">
              <w:rPr>
                <w:rFonts w:ascii="Book Antiqua" w:hAnsi="Book Antiqua" w:cs="Arial"/>
                <w:i/>
                <w:sz w:val="22"/>
                <w:szCs w:val="22"/>
              </w:rPr>
              <w:t>Welcome</w:t>
            </w:r>
            <w:r w:rsidR="00FB031C" w:rsidRPr="00283B57">
              <w:rPr>
                <w:rFonts w:ascii="Book Antiqua" w:hAnsi="Book Antiqua" w:cs="Arial"/>
                <w:i/>
                <w:sz w:val="22"/>
                <w:szCs w:val="22"/>
              </w:rPr>
              <w:t xml:space="preserve">: </w:t>
            </w:r>
            <w:r w:rsidR="00CA7424">
              <w:rPr>
                <w:rFonts w:ascii="Book Antiqua" w:hAnsi="Book Antiqua" w:cs="Arial"/>
                <w:i/>
                <w:sz w:val="22"/>
                <w:szCs w:val="22"/>
              </w:rPr>
              <w:t>Getting into and out of the asylum – workshop themes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994B38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="00930771" w:rsidRPr="00702948">
              <w:rPr>
                <w:rFonts w:ascii="Book Antiqua" w:hAnsi="Book Antiqua" w:cs="Arial"/>
                <w:b/>
                <w:sz w:val="22"/>
                <w:szCs w:val="22"/>
              </w:rPr>
              <w:t>Session 1</w:t>
            </w:r>
          </w:p>
          <w:p w:rsidR="00930771" w:rsidRDefault="00DC321D" w:rsidP="00F1041B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8C50A4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030DD9">
              <w:rPr>
                <w:rFonts w:ascii="Book Antiqua" w:hAnsi="Book Antiqua" w:cs="Arial"/>
                <w:sz w:val="22"/>
                <w:szCs w:val="22"/>
              </w:rPr>
              <w:t>45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– 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30</w:t>
            </w: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041B" w:rsidRPr="00702948" w:rsidRDefault="00F1041B" w:rsidP="00F1041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550" w:type="dxa"/>
            <w:gridSpan w:val="2"/>
          </w:tcPr>
          <w:p w:rsidR="004436F6" w:rsidRPr="00702948" w:rsidRDefault="004436F6" w:rsidP="0064601A">
            <w:pPr>
              <w:rPr>
                <w:rFonts w:ascii="Book Antiqua" w:hAnsi="Book Antiqua"/>
              </w:rPr>
            </w:pPr>
          </w:p>
          <w:p w:rsidR="00F1041B" w:rsidRPr="00702948" w:rsidRDefault="00F1041B" w:rsidP="00F1041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(In)audible Voices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Kate Maisey</w:t>
            </w:r>
            <w:r>
              <w:rPr>
                <w:rFonts w:ascii="Book Antiqua" w:hAnsi="Book Antiqua"/>
                <w:sz w:val="22"/>
                <w:szCs w:val="22"/>
              </w:rPr>
              <w:br/>
              <w:t>John Draisey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(Devon Record Office)</w:t>
            </w:r>
          </w:p>
          <w:p w:rsidR="00F1041B" w:rsidRPr="00702948" w:rsidRDefault="00F1041B" w:rsidP="00F1041B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‘What the records tell us: the relationship between treatment and documentation and its implications for the archivist and the researcher’</w:t>
            </w:r>
          </w:p>
          <w:p w:rsidR="00F1041B" w:rsidRPr="000E3F06" w:rsidRDefault="00F1041B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Nicole Baur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of Exeter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F1041B" w:rsidRPr="00702948" w:rsidRDefault="00F1041B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‘Lost in Translation’ – voices of lay people and professionals on the perceived causes of mental illness</w:t>
            </w:r>
          </w:p>
          <w:p w:rsidR="00F1041B" w:rsidRDefault="00F1041B" w:rsidP="00F1041B">
            <w:pPr>
              <w:rPr>
                <w:iCs/>
                <w:lang w:val="it-IT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Ann Bailey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Independent Researcher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Doctor Logan, Medical Superintendent 1930 – 1955. A look at a less famous Gloucestershire Superintendent and his influence on treatment, admissions, and discharges</w:t>
            </w:r>
            <w:r>
              <w:rPr>
                <w:iCs/>
                <w:lang w:val="it-IT"/>
              </w:rPr>
              <w:t xml:space="preserve"> </w:t>
            </w:r>
          </w:p>
          <w:p w:rsidR="00F1041B" w:rsidRDefault="00F1041B" w:rsidP="00F1041B">
            <w:pPr>
              <w:pStyle w:val="Footer"/>
              <w:ind w:left="28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930771" w:rsidRPr="00702948" w:rsidRDefault="00930771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DC321D" w:rsidP="00F1041B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30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– 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4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030DD9">
              <w:rPr>
                <w:rFonts w:ascii="Book Antiqua" w:hAnsi="Book Antiqua" w:cs="Arial"/>
                <w:sz w:val="22"/>
                <w:szCs w:val="22"/>
              </w:rPr>
              <w:t>0</w:t>
            </w:r>
          </w:p>
        </w:tc>
        <w:tc>
          <w:tcPr>
            <w:tcW w:w="7550" w:type="dxa"/>
            <w:gridSpan w:val="2"/>
          </w:tcPr>
          <w:p w:rsidR="00930771" w:rsidRPr="00702948" w:rsidRDefault="009D01B6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Lunch, 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Woodbridge Suite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Reed Hall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>Session 2</w:t>
            </w:r>
          </w:p>
          <w:p w:rsidR="009B369A" w:rsidRPr="00702948" w:rsidRDefault="009D01B6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4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030DD9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6.00</w:t>
            </w:r>
          </w:p>
          <w:p w:rsidR="00930771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Default="008C50A4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Pr="00702948" w:rsidRDefault="008C50A4" w:rsidP="00F1041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6.00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="000F0CD2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030DD9">
              <w:rPr>
                <w:rFonts w:ascii="Book Antiqua" w:hAnsi="Book Antiqua" w:cs="Arial"/>
                <w:sz w:val="22"/>
                <w:szCs w:val="22"/>
              </w:rPr>
              <w:t>6</w:t>
            </w:r>
            <w:r w:rsidR="000F0CD2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7550" w:type="dxa"/>
            <w:gridSpan w:val="2"/>
          </w:tcPr>
          <w:p w:rsidR="00F1041B" w:rsidRPr="00702948" w:rsidRDefault="00F1041B" w:rsidP="00F1041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Mental Deficiency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 w:rsidR="00345BF4">
              <w:rPr>
                <w:rFonts w:ascii="Book Antiqua" w:hAnsi="Book Antiqua" w:cs="Arial"/>
                <w:b/>
                <w:sz w:val="22"/>
                <w:szCs w:val="22"/>
              </w:rPr>
              <w:t>Jonathan Andrews</w:t>
            </w:r>
            <w:r>
              <w:rPr>
                <w:rFonts w:ascii="Book Antiqua" w:hAnsi="Book Antiqua"/>
                <w:sz w:val="22"/>
                <w:szCs w:val="22"/>
              </w:rPr>
              <w:br/>
              <w:t>Michele Archer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(University of Warwick)</w:t>
            </w:r>
          </w:p>
          <w:p w:rsidR="00F1041B" w:rsidRPr="00702948" w:rsidRDefault="00F1041B" w:rsidP="00F1041B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The most ‘degraded and mischievous’ of idiots: admissions to the Warwick County Idiot Asylum 1852 - 1877</w:t>
            </w:r>
          </w:p>
          <w:p w:rsidR="00F1041B" w:rsidRPr="000E3F06" w:rsidRDefault="00F1041B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Rebecca Wynter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of Birmingham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F1041B" w:rsidRPr="00702948" w:rsidRDefault="00F1041B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‘The Monyhull walls are wide’: negotiating colony boundaries, c. 1906 - 1945</w:t>
            </w:r>
          </w:p>
          <w:p w:rsidR="00F1041B" w:rsidRPr="00702948" w:rsidRDefault="00F1041B" w:rsidP="00F1041B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Pamela Dale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University of Exeter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A conflict between care and treatment? The experimental use of physical therapies at Starcross, 1937 - 1946</w:t>
            </w:r>
          </w:p>
          <w:p w:rsidR="00F1041B" w:rsidRDefault="00F1041B" w:rsidP="00030DD9">
            <w:pPr>
              <w:pStyle w:val="PlainText"/>
              <w:rPr>
                <w:rFonts w:ascii="Book Antiqua" w:hAnsi="Book Antiqua" w:cs="Arial"/>
                <w:sz w:val="22"/>
                <w:szCs w:val="22"/>
              </w:rPr>
            </w:pPr>
          </w:p>
          <w:p w:rsidR="008C50A4" w:rsidRPr="008C50A4" w:rsidRDefault="008C50A4" w:rsidP="00030DD9">
            <w:pPr>
              <w:pStyle w:val="PlainText"/>
              <w:rPr>
                <w:rFonts w:ascii="Book Antiqua" w:hAnsi="Book Antiqua" w:cs="Arial"/>
                <w:sz w:val="22"/>
                <w:szCs w:val="22"/>
              </w:rPr>
            </w:pPr>
            <w:r w:rsidRPr="008C50A4">
              <w:rPr>
                <w:rFonts w:ascii="Book Antiqua" w:hAnsi="Book Antiqua" w:cs="Arial"/>
                <w:sz w:val="22"/>
                <w:szCs w:val="22"/>
              </w:rPr>
              <w:t>Tea and Coffee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Reed Hall, Entrance Hall Foyer</w:t>
            </w:r>
          </w:p>
          <w:p w:rsidR="008C50A4" w:rsidRDefault="008C50A4" w:rsidP="00702948">
            <w:pPr>
              <w:pStyle w:val="PlainText"/>
              <w:ind w:left="28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9D01B6" w:rsidRPr="00702948" w:rsidRDefault="009D01B6" w:rsidP="00030DD9">
            <w:pPr>
              <w:pStyle w:val="Footer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030DD9" w:rsidRDefault="00030DD9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0F0CD2" w:rsidRPr="000F0CD2" w:rsidRDefault="00030DD9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Session 3</w:t>
            </w:r>
          </w:p>
          <w:p w:rsidR="00930771" w:rsidRPr="00702948" w:rsidRDefault="000F0CD2" w:rsidP="00F1041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15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7</w:t>
            </w:r>
            <w:r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1041B">
              <w:rPr>
                <w:rFonts w:ascii="Book Antiqua" w:hAnsi="Book Antiqua" w:cs="Arial"/>
                <w:sz w:val="22"/>
                <w:szCs w:val="22"/>
              </w:rPr>
              <w:t>45</w:t>
            </w:r>
          </w:p>
        </w:tc>
        <w:tc>
          <w:tcPr>
            <w:tcW w:w="7550" w:type="dxa"/>
            <w:gridSpan w:val="2"/>
          </w:tcPr>
          <w:p w:rsidR="00994B38" w:rsidRPr="00702948" w:rsidRDefault="00994B38" w:rsidP="00702948">
            <w:pPr>
              <w:ind w:left="28"/>
              <w:rPr>
                <w:color w:val="000000"/>
              </w:rPr>
            </w:pPr>
          </w:p>
          <w:p w:rsidR="00827B4E" w:rsidRPr="00702948" w:rsidRDefault="00827B4E" w:rsidP="00827B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lastRenderedPageBreak/>
              <w:t>Colonies and Migrants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Nicole Baur</w:t>
            </w:r>
            <w:r>
              <w:rPr>
                <w:rFonts w:ascii="Book Antiqua" w:hAnsi="Book Antiqua"/>
                <w:sz w:val="22"/>
                <w:szCs w:val="22"/>
              </w:rPr>
              <w:br/>
              <w:t>Alice Mauger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(University College Dublin)</w:t>
            </w:r>
          </w:p>
          <w:p w:rsidR="00827B4E" w:rsidRPr="00702948" w:rsidRDefault="00827B4E" w:rsidP="00827B4E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‘Asylums for the Lunatic Poor’?: Provision for paying patients in the Irish District Asylum</w:t>
            </w:r>
          </w:p>
          <w:p w:rsidR="00827B4E" w:rsidRPr="00702948" w:rsidRDefault="00827B4E" w:rsidP="00827B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Catherine Cox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(University College, Dublin) and Hilary Marland (University of Warwick)</w:t>
            </w:r>
          </w:p>
          <w:p w:rsidR="00827B4E" w:rsidRPr="00702948" w:rsidRDefault="00827B4E" w:rsidP="00827B4E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Going nowhere: Irish migration to the asylums of Victorian Lancashire</w:t>
            </w:r>
          </w:p>
          <w:p w:rsidR="00827B4E" w:rsidRPr="000E3F06" w:rsidRDefault="00827B4E" w:rsidP="00827B4E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Leonard Smith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of Birmingham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827B4E" w:rsidRPr="00702948" w:rsidRDefault="00827B4E" w:rsidP="00827B4E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Social upheaval and asylum admission in the British West Indies, 1838 - 1910</w:t>
            </w:r>
          </w:p>
          <w:p w:rsidR="00827B4E" w:rsidRDefault="00827B4E" w:rsidP="00827B4E">
            <w:pPr>
              <w:rPr>
                <w:iCs/>
                <w:lang w:val="it-IT"/>
              </w:rPr>
            </w:pPr>
          </w:p>
          <w:p w:rsidR="00FB031C" w:rsidRPr="00702948" w:rsidRDefault="00FB031C" w:rsidP="00827B4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EVENING</w:t>
            </w:r>
          </w:p>
        </w:tc>
        <w:tc>
          <w:tcPr>
            <w:tcW w:w="7550" w:type="dxa"/>
            <w:gridSpan w:val="2"/>
          </w:tcPr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c>
          <w:tcPr>
            <w:tcW w:w="2660" w:type="dxa"/>
          </w:tcPr>
          <w:p w:rsidR="00930771" w:rsidRDefault="00CA7424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From </w:t>
            </w:r>
            <w:r w:rsidR="00994B38" w:rsidRPr="00702948">
              <w:rPr>
                <w:rFonts w:ascii="Book Antiqua" w:hAnsi="Book Antiqua" w:cs="Arial"/>
                <w:sz w:val="22"/>
                <w:szCs w:val="22"/>
              </w:rPr>
              <w:t>19.</w:t>
            </w:r>
            <w:r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0F0CD2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283B57" w:rsidRDefault="00283B57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83B57" w:rsidRPr="00702948" w:rsidRDefault="00283B57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21.</w:t>
            </w:r>
            <w:r w:rsidR="00E869EA">
              <w:rPr>
                <w:rFonts w:ascii="Book Antiqua" w:hAnsi="Book Antiqua" w:cs="Arial"/>
                <w:sz w:val="22"/>
                <w:szCs w:val="22"/>
              </w:rPr>
              <w:t>00</w:t>
            </w:r>
          </w:p>
        </w:tc>
        <w:tc>
          <w:tcPr>
            <w:tcW w:w="7550" w:type="dxa"/>
            <w:gridSpan w:val="2"/>
          </w:tcPr>
          <w:p w:rsidR="00930771" w:rsidRDefault="00CA7424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Workshop</w:t>
            </w:r>
            <w:r w:rsidR="000F0CD2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>Dinner</w:t>
            </w:r>
            <w:r>
              <w:rPr>
                <w:rFonts w:ascii="Book Antiqua" w:hAnsi="Book Antiqua" w:cs="Arial"/>
                <w:sz w:val="22"/>
                <w:szCs w:val="22"/>
              </w:rPr>
              <w:t>,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Woodbridge Suite, Reed Hall</w:t>
            </w:r>
          </w:p>
          <w:p w:rsidR="000F0CD2" w:rsidRDefault="000F0CD2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0F0CD2" w:rsidRPr="00702948" w:rsidRDefault="00CA7424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Performance by </w:t>
            </w:r>
            <w:r w:rsidRPr="00827B4E">
              <w:rPr>
                <w:rFonts w:ascii="Book Antiqua" w:hAnsi="Book Antiqua" w:cs="Arial"/>
                <w:sz w:val="22"/>
                <w:szCs w:val="22"/>
              </w:rPr>
              <w:t>John Bassett</w:t>
            </w:r>
          </w:p>
        </w:tc>
      </w:tr>
      <w:tr w:rsidR="00930771" w:rsidRPr="00702948" w:rsidTr="008079ED">
        <w:tc>
          <w:tcPr>
            <w:tcW w:w="2660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550" w:type="dxa"/>
            <w:gridSpan w:val="2"/>
          </w:tcPr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E160A" w:rsidRPr="00702948" w:rsidTr="008079ED">
        <w:trPr>
          <w:gridAfter w:val="1"/>
          <w:wAfter w:w="463" w:type="dxa"/>
        </w:trPr>
        <w:tc>
          <w:tcPr>
            <w:tcW w:w="9747" w:type="dxa"/>
            <w:gridSpan w:val="2"/>
          </w:tcPr>
          <w:p w:rsidR="00283B57" w:rsidRDefault="00D36DB9" w:rsidP="00702948">
            <w:pPr>
              <w:pStyle w:val="Footer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br w:type="page"/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br w:type="page"/>
            </w:r>
            <w:r w:rsidR="005E3DA9" w:rsidRPr="00702948">
              <w:rPr>
                <w:rFonts w:ascii="Book Antiqua" w:hAnsi="Book Antiqua" w:cs="Arial"/>
                <w:sz w:val="22"/>
                <w:szCs w:val="22"/>
              </w:rPr>
              <w:br w:type="page"/>
            </w:r>
          </w:p>
          <w:p w:rsidR="007E160A" w:rsidRPr="00702948" w:rsidRDefault="005E3DA9" w:rsidP="00702948">
            <w:pPr>
              <w:pStyle w:val="Footer"/>
              <w:jc w:val="center"/>
              <w:rPr>
                <w:rFonts w:ascii="Book Antiqua" w:hAnsi="Book Antiqua" w:cs="Arial"/>
                <w:b/>
              </w:rPr>
            </w:pPr>
            <w:r w:rsidRPr="00702948">
              <w:rPr>
                <w:rFonts w:ascii="Book Antiqua" w:hAnsi="Book Antiqua" w:cs="Arial"/>
                <w:b/>
              </w:rPr>
              <w:t xml:space="preserve">DAY 2:  </w:t>
            </w:r>
            <w:r w:rsidR="00CA7424">
              <w:rPr>
                <w:rFonts w:ascii="Book Antiqua" w:hAnsi="Book Antiqua" w:cs="Arial"/>
                <w:b/>
              </w:rPr>
              <w:t>Fri</w:t>
            </w:r>
            <w:r w:rsidR="00994B38" w:rsidRPr="00702948">
              <w:rPr>
                <w:rFonts w:ascii="Book Antiqua" w:hAnsi="Book Antiqua" w:cs="Arial"/>
                <w:b/>
              </w:rPr>
              <w:t xml:space="preserve">day </w:t>
            </w:r>
            <w:r w:rsidR="00CA7424">
              <w:rPr>
                <w:rFonts w:ascii="Book Antiqua" w:hAnsi="Book Antiqua" w:cs="Arial"/>
                <w:b/>
              </w:rPr>
              <w:t>16</w:t>
            </w:r>
            <w:r w:rsidR="007E160A" w:rsidRPr="00702948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994B38" w:rsidRPr="00702948">
              <w:rPr>
                <w:rFonts w:ascii="Book Antiqua" w:hAnsi="Book Antiqua" w:cs="Arial"/>
                <w:b/>
              </w:rPr>
              <w:t xml:space="preserve"> </w:t>
            </w:r>
            <w:r w:rsidR="00CA7424">
              <w:rPr>
                <w:rFonts w:ascii="Book Antiqua" w:hAnsi="Book Antiqua" w:cs="Arial"/>
                <w:b/>
              </w:rPr>
              <w:t>September</w:t>
            </w:r>
            <w:r w:rsidR="00994B38" w:rsidRPr="00702948">
              <w:rPr>
                <w:rFonts w:ascii="Book Antiqua" w:hAnsi="Book Antiqua" w:cs="Arial"/>
                <w:b/>
              </w:rPr>
              <w:t xml:space="preserve"> 2011</w:t>
            </w:r>
          </w:p>
          <w:p w:rsidR="007E160A" w:rsidRPr="00702948" w:rsidRDefault="007E160A" w:rsidP="0070294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283B57" w:rsidRDefault="00283B57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930771" w:rsidRPr="00702948" w:rsidRDefault="0093077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>Session 4</w:t>
            </w:r>
          </w:p>
          <w:p w:rsidR="00105675" w:rsidRPr="00702948" w:rsidRDefault="00994B38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09.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0 – 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1:00</w:t>
            </w:r>
            <w:r w:rsidR="00105675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283B57" w:rsidRDefault="00283B57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827B4E" w:rsidRDefault="00F12DB5" w:rsidP="00827B4E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Inside the asylum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 w:rsidR="00345BF4">
              <w:rPr>
                <w:rFonts w:ascii="Book Antiqua" w:hAnsi="Book Antiqua" w:cs="Arial"/>
                <w:b/>
                <w:sz w:val="22"/>
                <w:szCs w:val="22"/>
              </w:rPr>
              <w:t>Debbie Palmer</w:t>
            </w:r>
            <w:r>
              <w:rPr>
                <w:rFonts w:ascii="Book Antiqua" w:hAnsi="Book Antiqua"/>
                <w:sz w:val="22"/>
                <w:szCs w:val="22"/>
              </w:rPr>
              <w:br/>
            </w:r>
            <w:r w:rsidR="00827B4E" w:rsidRPr="00827B4E">
              <w:rPr>
                <w:rFonts w:ascii="Book Antiqua" w:hAnsi="Book Antiqua"/>
                <w:color w:val="000000"/>
                <w:sz w:val="22"/>
                <w:szCs w:val="22"/>
              </w:rPr>
              <w:t>Louise Hide (Birkbeck College, University of London)</w:t>
            </w:r>
            <w:r w:rsidR="00827B4E" w:rsidRPr="0069788D">
              <w:rPr>
                <w:rFonts w:ascii="Book Antiqua" w:hAnsi="Book Antiqua"/>
                <w:color w:val="000000"/>
                <w:sz w:val="22"/>
                <w:szCs w:val="22"/>
                <w:highlight w:val="yellow"/>
              </w:rPr>
              <w:br/>
            </w:r>
            <w:r w:rsidR="00827B4E">
              <w:rPr>
                <w:rFonts w:ascii="Book Antiqua" w:hAnsi="Book Antiqua"/>
                <w:i/>
                <w:color w:val="000000"/>
                <w:sz w:val="22"/>
                <w:szCs w:val="22"/>
              </w:rPr>
              <w:t>Bodily pain and General Paralysis of the Insane in asylums from the mid-nineteenth century to 1913</w:t>
            </w:r>
          </w:p>
          <w:p w:rsidR="00F12DB5" w:rsidRPr="000E3F06" w:rsidRDefault="00F12DB5" w:rsidP="00F12DB5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Stephen Soanes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of Warwick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F12DB5" w:rsidRPr="00702948" w:rsidRDefault="00F12DB5" w:rsidP="00F12DB5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‘Though I have had one or two relapses, I have fought steadily on’: recovery as a linear and cyclical process, 1910-1939</w:t>
            </w:r>
            <w:r w:rsidRPr="000E3F06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F1041B" w:rsidRDefault="00F1041B" w:rsidP="00F1041B">
            <w:pPr>
              <w:pStyle w:val="Footer"/>
              <w:ind w:left="28"/>
              <w:rPr>
                <w:iCs/>
                <w:lang w:val="it-IT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Sarah York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University of Warwick / University College Dublin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Real or apparent risk: suicidal admissions to public Lunatic asylums, c. 1850 - 1870</w:t>
            </w:r>
            <w:r w:rsidRPr="00702948">
              <w:rPr>
                <w:iCs/>
                <w:lang w:val="it-IT"/>
              </w:rPr>
              <w:t xml:space="preserve"> </w:t>
            </w:r>
          </w:p>
          <w:p w:rsidR="00F1041B" w:rsidRDefault="00F1041B" w:rsidP="00F12DB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F12DB5" w:rsidRPr="00283B57" w:rsidRDefault="00F12DB5" w:rsidP="00F12DB5">
            <w:pPr>
              <w:rPr>
                <w:i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930771" w:rsidRPr="00702948" w:rsidRDefault="00994B38" w:rsidP="00CA7424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1:00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– 11.</w:t>
            </w:r>
            <w:r w:rsidR="00CA7424"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Tea &amp; coffee</w:t>
            </w:r>
            <w:r w:rsidR="00283B57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Entrance Hall Foyer, Reed Hall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535A61" w:rsidRDefault="00535A6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930771" w:rsidRPr="00702948" w:rsidRDefault="00930771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Session 5</w:t>
            </w:r>
          </w:p>
          <w:p w:rsidR="00105675" w:rsidRPr="00702948" w:rsidRDefault="00105675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11.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30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 xml:space="preserve"> – 13.00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535A61" w:rsidRDefault="00535A61" w:rsidP="00827B4E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827B4E" w:rsidRPr="00702948" w:rsidRDefault="00827B4E" w:rsidP="00827B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lastRenderedPageBreak/>
              <w:t>Science in the asylum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 w:rsidR="003B4403" w:rsidRPr="00B17914">
              <w:rPr>
                <w:rFonts w:ascii="Book Antiqua" w:hAnsi="Book Antiqua" w:cs="Arial"/>
                <w:b/>
                <w:sz w:val="22"/>
                <w:szCs w:val="22"/>
              </w:rPr>
              <w:t>Pamela Dale</w:t>
            </w:r>
            <w:r>
              <w:rPr>
                <w:rFonts w:ascii="Book Antiqua" w:hAnsi="Book Antiqua"/>
                <w:sz w:val="22"/>
                <w:szCs w:val="22"/>
              </w:rPr>
              <w:br/>
              <w:t>John Turner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(Queen Mary University, London)</w:t>
            </w:r>
          </w:p>
          <w:p w:rsidR="00827B4E" w:rsidRPr="00702948" w:rsidRDefault="00827B4E" w:rsidP="00827B4E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Scientific Research and the asylum patient c. 1890 – c. 1930</w:t>
            </w:r>
          </w:p>
          <w:p w:rsidR="00827B4E" w:rsidRPr="000E3F06" w:rsidRDefault="00827B4E" w:rsidP="00827B4E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Carole Reeves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College London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827B4E" w:rsidRPr="00702948" w:rsidRDefault="00827B4E" w:rsidP="00827B4E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Certifying the microbe – infections as causative agents in mental derangement</w:t>
            </w:r>
          </w:p>
          <w:p w:rsidR="00827B4E" w:rsidRPr="00702948" w:rsidRDefault="00827B4E" w:rsidP="00827B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Joseph Melling</w:t>
            </w:r>
            <w:r w:rsidRPr="00702948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(University of Exeter)</w:t>
            </w:r>
          </w:p>
          <w:p w:rsidR="00827B4E" w:rsidRPr="00702948" w:rsidRDefault="00827B4E" w:rsidP="00827B4E">
            <w:pP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Stressing out in hospital: the evidence of ‘stress’ among mental hospital patients 1850 - 1970</w:t>
            </w:r>
          </w:p>
          <w:p w:rsidR="00827B4E" w:rsidRDefault="00827B4E" w:rsidP="00F12DB5">
            <w:pPr>
              <w:rPr>
                <w:rFonts w:ascii="Book Antiqua" w:hAnsi="Book Antiqua"/>
                <w:sz w:val="22"/>
                <w:szCs w:val="22"/>
                <w:u w:val="single"/>
              </w:rPr>
            </w:pPr>
          </w:p>
          <w:p w:rsidR="00994B38" w:rsidRPr="00702948" w:rsidRDefault="00994B38" w:rsidP="00EE26F2">
            <w:pPr>
              <w:rPr>
                <w:i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930771" w:rsidRPr="00702948" w:rsidRDefault="00930771" w:rsidP="0064601A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8079ED" w:rsidRDefault="008079ED" w:rsidP="00FB031C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930771" w:rsidRPr="00702948" w:rsidRDefault="00930771" w:rsidP="00FB031C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00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– 1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4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00</w:t>
            </w:r>
          </w:p>
        </w:tc>
        <w:tc>
          <w:tcPr>
            <w:tcW w:w="7087" w:type="dxa"/>
          </w:tcPr>
          <w:p w:rsidR="008079ED" w:rsidRDefault="008079ED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Lunch in 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Woodbridge Suite</w:t>
            </w:r>
            <w:r w:rsidR="00994B38" w:rsidRPr="00702948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Reed Hall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F0CD2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0F0CD2" w:rsidRPr="00702948" w:rsidRDefault="000F0CD2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>Session 6</w:t>
            </w:r>
          </w:p>
          <w:p w:rsidR="000F0CD2" w:rsidRPr="00702948" w:rsidRDefault="000F0CD2" w:rsidP="006460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4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B031C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FE0BAE">
              <w:rPr>
                <w:rFonts w:ascii="Book Antiqua" w:hAnsi="Book Antiqua" w:cs="Arial"/>
                <w:sz w:val="22"/>
                <w:szCs w:val="22"/>
              </w:rPr>
              <w:t>0 – 15.3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0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0F0CD2" w:rsidRPr="00702948" w:rsidRDefault="000F0CD2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  <w:vMerge w:val="restart"/>
          </w:tcPr>
          <w:p w:rsidR="00E67264" w:rsidRPr="000E3F06" w:rsidRDefault="00EE26F2" w:rsidP="00E67264">
            <w:pPr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u w:val="single"/>
              </w:rPr>
              <w:t>Change in the asylum</w:t>
            </w:r>
            <w:r w:rsidRPr="00702948">
              <w:rPr>
                <w:rFonts w:ascii="Book Antiqua" w:hAnsi="Book Antiqua"/>
                <w:sz w:val="22"/>
                <w:szCs w:val="22"/>
              </w:rPr>
              <w:br/>
            </w:r>
            <w:r w:rsidRPr="00702948">
              <w:rPr>
                <w:rFonts w:ascii="Book Antiqua" w:hAnsi="Book Antiqua" w:cs="Arial"/>
                <w:b/>
                <w:sz w:val="22"/>
                <w:szCs w:val="22"/>
              </w:rPr>
              <w:t xml:space="preserve">Chair: 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Joseph Melling</w:t>
            </w:r>
            <w:r>
              <w:rPr>
                <w:rFonts w:ascii="Book Antiqua" w:hAnsi="Book Antiqua"/>
                <w:sz w:val="22"/>
                <w:szCs w:val="22"/>
              </w:rPr>
              <w:br/>
            </w:r>
            <w:r w:rsidR="00E67264">
              <w:rPr>
                <w:rFonts w:ascii="Book Antiqua" w:hAnsi="Book Antiqua"/>
                <w:sz w:val="22"/>
                <w:szCs w:val="22"/>
                <w:lang w:eastAsia="en-GB"/>
              </w:rPr>
              <w:t>Jennifer Wallis</w:t>
            </w:r>
            <w:r w:rsidR="00E67264"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 w:rsidR="00E67264">
              <w:rPr>
                <w:rFonts w:ascii="Book Antiqua" w:hAnsi="Book Antiqua"/>
                <w:sz w:val="22"/>
                <w:szCs w:val="22"/>
                <w:lang w:eastAsia="en-GB"/>
              </w:rPr>
              <w:t>Queen Mary, University of London</w:t>
            </w:r>
            <w:r w:rsidR="00E67264"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E67264" w:rsidRDefault="00E67264" w:rsidP="00EE26F2">
            <w:pPr>
              <w:rPr>
                <w:rFonts w:ascii="Book Antiqua" w:hAnsi="Book Antiqua"/>
                <w:sz w:val="22"/>
                <w:szCs w:val="22"/>
                <w:lang w:eastAsia="en-GB"/>
              </w:rPr>
            </w:pPr>
            <w:r w:rsidRPr="00E67264">
              <w:rPr>
                <w:rFonts w:ascii="Book Antiqua" w:hAnsi="Book Antiqua"/>
                <w:i/>
                <w:sz w:val="22"/>
                <w:szCs w:val="22"/>
              </w:rPr>
              <w:t>‘If England is the country of non-restraint, it is also the country of broken ribs among the insane’: Brittle bones and mistreatment in the asylum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 xml:space="preserve"> </w:t>
            </w:r>
          </w:p>
          <w:p w:rsidR="00EE26F2" w:rsidRPr="000E3F06" w:rsidRDefault="00EE26F2" w:rsidP="00EE26F2">
            <w:pPr>
              <w:rPr>
                <w:rFonts w:ascii="Book Antiqua" w:hAnsi="Book Antiqua"/>
                <w:sz w:val="22"/>
                <w:szCs w:val="22"/>
                <w:lang w:eastAsia="en-GB"/>
              </w:rPr>
            </w:pPr>
            <w:r>
              <w:rPr>
                <w:rFonts w:ascii="Book Antiqua" w:hAnsi="Book Antiqua"/>
                <w:sz w:val="22"/>
                <w:szCs w:val="22"/>
                <w:lang w:eastAsia="en-GB"/>
              </w:rPr>
              <w:t>Emily Andrews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Book Antiqua" w:hAnsi="Book Antiqua"/>
                <w:sz w:val="22"/>
                <w:szCs w:val="22"/>
                <w:lang w:eastAsia="en-GB"/>
              </w:rPr>
              <w:t>University of Warwick</w:t>
            </w:r>
            <w:r w:rsidRPr="000E3F06">
              <w:rPr>
                <w:rFonts w:ascii="Book Antiqua" w:hAnsi="Book Antiqua"/>
                <w:sz w:val="22"/>
                <w:szCs w:val="22"/>
                <w:lang w:eastAsia="en-GB"/>
              </w:rPr>
              <w:t>)</w:t>
            </w:r>
          </w:p>
          <w:p w:rsidR="00EE26F2" w:rsidRPr="00702948" w:rsidRDefault="00EE26F2" w:rsidP="00EE26F2">
            <w:pPr>
              <w:autoSpaceDE w:val="0"/>
              <w:autoSpaceDN w:val="0"/>
              <w:adjustRightInd w:val="0"/>
              <w:ind w:left="28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Only just getting into the asylum: the aged in London Asylums, 1860 - 1910</w:t>
            </w:r>
          </w:p>
          <w:p w:rsidR="00FE0BAE" w:rsidRDefault="00EE26F2" w:rsidP="00EE26F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Pamela Michael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Bangor University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  <w:r w:rsidRPr="00702948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‘Readmissions’ to the Denbigh Hospital, 1848 – 1995</w:t>
            </w:r>
            <w:r w:rsidR="00FE0BAE" w:rsidRPr="00702948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</w:p>
          <w:p w:rsidR="000F0CD2" w:rsidRPr="00017274" w:rsidRDefault="000F0CD2" w:rsidP="00827B4E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F0CD2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0F0CD2" w:rsidRPr="00702948" w:rsidRDefault="000F0CD2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0F0CD2" w:rsidRPr="00017274" w:rsidRDefault="000F0CD2" w:rsidP="000F0CD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2746B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C2746B" w:rsidRPr="00702948" w:rsidRDefault="00C2746B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C2746B" w:rsidRPr="00017274" w:rsidRDefault="00C2746B" w:rsidP="0064601A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</w:p>
        </w:tc>
      </w:tr>
      <w:tr w:rsidR="00930771" w:rsidRPr="00702948" w:rsidTr="008079ED">
        <w:trPr>
          <w:gridAfter w:val="1"/>
          <w:wAfter w:w="463" w:type="dxa"/>
        </w:trPr>
        <w:tc>
          <w:tcPr>
            <w:tcW w:w="2660" w:type="dxa"/>
          </w:tcPr>
          <w:p w:rsidR="00B4210B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15.</w:t>
            </w:r>
            <w:r w:rsidR="00FE0BAE">
              <w:rPr>
                <w:rFonts w:ascii="Book Antiqua" w:hAnsi="Book Antiqua" w:cs="Arial"/>
                <w:sz w:val="22"/>
                <w:szCs w:val="22"/>
              </w:rPr>
              <w:t>3</w:t>
            </w:r>
            <w:r>
              <w:rPr>
                <w:rFonts w:ascii="Book Antiqua" w:hAnsi="Book Antiqua" w:cs="Arial"/>
                <w:sz w:val="22"/>
                <w:szCs w:val="22"/>
              </w:rPr>
              <w:t>0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 xml:space="preserve"> – 1</w:t>
            </w:r>
            <w:r>
              <w:rPr>
                <w:rFonts w:ascii="Book Antiqua" w:hAnsi="Book Antiqua" w:cs="Arial"/>
                <w:sz w:val="22"/>
                <w:szCs w:val="22"/>
              </w:rPr>
              <w:t>5:</w:t>
            </w:r>
            <w:r w:rsidR="00FE0BAE">
              <w:rPr>
                <w:rFonts w:ascii="Book Antiqua" w:hAnsi="Book Antiqua" w:cs="Arial"/>
                <w:sz w:val="22"/>
                <w:szCs w:val="22"/>
              </w:rPr>
              <w:t>4</w:t>
            </w: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  <w:p w:rsidR="00B4210B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930771" w:rsidRPr="00702948" w:rsidRDefault="00ED3749" w:rsidP="00FE0BAE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15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FE0BAE">
              <w:rPr>
                <w:rFonts w:ascii="Book Antiqua" w:hAnsi="Book Antiqua" w:cs="Arial"/>
                <w:sz w:val="22"/>
                <w:szCs w:val="22"/>
              </w:rPr>
              <w:t>4</w:t>
            </w:r>
            <w:r w:rsidR="00B4210B"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702948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FE0BAE">
              <w:rPr>
                <w:rFonts w:ascii="Book Antiqua" w:hAnsi="Book Antiqua" w:cs="Arial"/>
                <w:sz w:val="22"/>
                <w:szCs w:val="22"/>
              </w:rPr>
              <w:t>6:00</w:t>
            </w:r>
            <w:r w:rsidR="00930771" w:rsidRPr="007029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B4210B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Round table discussion</w:t>
            </w:r>
          </w:p>
          <w:p w:rsidR="00B4210B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4210B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Farewell and departure</w:t>
            </w:r>
          </w:p>
          <w:p w:rsidR="00B4210B" w:rsidRPr="00702948" w:rsidRDefault="00B4210B" w:rsidP="00B4210B">
            <w:pPr>
              <w:rPr>
                <w:rFonts w:ascii="Book Antiqua" w:hAnsi="Book Antiqua" w:cs="Arial"/>
                <w:sz w:val="22"/>
                <w:szCs w:val="22"/>
              </w:rPr>
            </w:pPr>
            <w:r w:rsidRPr="00702948">
              <w:rPr>
                <w:rFonts w:ascii="Book Antiqua" w:hAnsi="Book Antiqua" w:cs="Arial"/>
                <w:sz w:val="22"/>
                <w:szCs w:val="22"/>
              </w:rPr>
              <w:t>Tea &amp; coffee</w:t>
            </w:r>
            <w:r>
              <w:rPr>
                <w:rFonts w:ascii="Book Antiqua" w:hAnsi="Book Antiqua" w:cs="Arial"/>
                <w:sz w:val="22"/>
                <w:szCs w:val="22"/>
              </w:rPr>
              <w:t>, Entrance Hall Foyer, Reed Hall</w:t>
            </w:r>
          </w:p>
          <w:p w:rsidR="00930771" w:rsidRPr="00702948" w:rsidRDefault="00930771" w:rsidP="006460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F12DB5" w:rsidRDefault="00F12DB5" w:rsidP="00F12DB5">
      <w:pPr>
        <w:rPr>
          <w:rFonts w:ascii="Book Antiqua" w:hAnsi="Book Antiqua"/>
          <w:i/>
          <w:color w:val="000000"/>
          <w:sz w:val="22"/>
          <w:szCs w:val="22"/>
        </w:rPr>
      </w:pPr>
    </w:p>
    <w:p w:rsidR="00F12DB5" w:rsidRPr="00C25F90" w:rsidRDefault="00F12DB5" w:rsidP="00F12DB5">
      <w:pPr>
        <w:rPr>
          <w:rFonts w:ascii="Book Antiqua" w:hAnsi="Book Antiqua" w:cs="Arial"/>
          <w:color w:val="000000"/>
          <w:sz w:val="22"/>
          <w:szCs w:val="22"/>
        </w:rPr>
      </w:pPr>
    </w:p>
    <w:sectPr w:rsidR="00F12DB5" w:rsidRPr="00C25F90" w:rsidSect="0003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6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D2" w:rsidRDefault="00F658D2">
      <w:r>
        <w:separator/>
      </w:r>
    </w:p>
  </w:endnote>
  <w:endnote w:type="continuationSeparator" w:id="0">
    <w:p w:rsidR="00F658D2" w:rsidRDefault="00F6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1F" w:rsidRDefault="003A0D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Look w:val="01E0"/>
    </w:tblPr>
    <w:tblGrid>
      <w:gridCol w:w="9781"/>
    </w:tblGrid>
    <w:tr w:rsidR="003A0D1F" w:rsidTr="00702948">
      <w:trPr>
        <w:trHeight w:val="1560"/>
      </w:trPr>
      <w:tc>
        <w:tcPr>
          <w:tcW w:w="9781" w:type="dxa"/>
          <w:vAlign w:val="bottom"/>
        </w:tcPr>
        <w:p w:rsidR="003A0D1F" w:rsidRDefault="003A0D1F" w:rsidP="009B369A">
          <w:pPr>
            <w:pStyle w:val="Header"/>
          </w:pPr>
          <w:r w:rsidRPr="00702948">
            <w:rPr>
              <w:rFonts w:ascii="Book Antiqua" w:hAnsi="Book Antiqua" w:cs="Arial"/>
              <w:b/>
              <w:noProof/>
            </w:rPr>
            <w:pict>
              <v:line id="_x0000_s1061" style="position:absolute;z-index:251658752" from="2.05pt,-104.25pt" to="481.3pt,-104.25pt" strokeweight="3pt">
                <v:stroke linestyle="thinThin"/>
              </v:line>
            </w:pict>
          </w:r>
        </w:p>
        <w:p w:rsidR="003A0D1F" w:rsidRPr="00702948" w:rsidRDefault="003A0D1F" w:rsidP="00702948">
          <w:pPr>
            <w:pStyle w:val="Header"/>
            <w:jc w:val="center"/>
            <w:rPr>
              <w:sz w:val="16"/>
              <w:szCs w:val="16"/>
            </w:rPr>
          </w:pPr>
          <w:r>
            <w:t xml:space="preserve">The Centre for Medical History, University of </w:t>
          </w:r>
          <w:smartTag w:uri="urn:schemas-microsoft-com:office:smarttags" w:element="City">
            <w:smartTag w:uri="urn:schemas-microsoft-com:office:smarttags" w:element="place">
              <w:r>
                <w:t>Exeter</w:t>
              </w:r>
            </w:smartTag>
          </w:smartTag>
        </w:p>
      </w:tc>
    </w:tr>
  </w:tbl>
  <w:p w:rsidR="003A0D1F" w:rsidRPr="0006188B" w:rsidRDefault="003A0D1F" w:rsidP="00A5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Look w:val="01E0"/>
    </w:tblPr>
    <w:tblGrid>
      <w:gridCol w:w="3686"/>
      <w:gridCol w:w="2835"/>
      <w:gridCol w:w="3260"/>
    </w:tblGrid>
    <w:tr w:rsidR="003A0D1F" w:rsidTr="00702948">
      <w:trPr>
        <w:trHeight w:val="1560"/>
      </w:trPr>
      <w:tc>
        <w:tcPr>
          <w:tcW w:w="3686" w:type="dxa"/>
          <w:vAlign w:val="bottom"/>
        </w:tcPr>
        <w:p w:rsidR="003A0D1F" w:rsidRDefault="00074302" w:rsidP="0070294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210945" cy="630555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A0D1F" w:rsidRDefault="003A0D1F" w:rsidP="005F17EC">
          <w:pPr>
            <w:pStyle w:val="Header"/>
          </w:pPr>
        </w:p>
      </w:tc>
      <w:tc>
        <w:tcPr>
          <w:tcW w:w="2835" w:type="dxa"/>
        </w:tcPr>
        <w:p w:rsidR="003A0D1F" w:rsidRPr="00702948" w:rsidRDefault="003A0D1F" w:rsidP="00702948">
          <w:pPr>
            <w:jc w:val="center"/>
            <w:rPr>
              <w:rFonts w:ascii="Arial" w:hAnsi="Arial" w:cs="Arial"/>
              <w:i/>
              <w:sz w:val="28"/>
              <w:szCs w:val="28"/>
            </w:rPr>
          </w:pPr>
        </w:p>
        <w:p w:rsidR="003A0D1F" w:rsidRPr="00702948" w:rsidRDefault="003A0D1F" w:rsidP="00702948">
          <w:pPr>
            <w:jc w:val="center"/>
            <w:rPr>
              <w:rFonts w:ascii="Arial" w:hAnsi="Arial" w:cs="Arial"/>
              <w:i/>
              <w:sz w:val="28"/>
              <w:szCs w:val="28"/>
            </w:rPr>
          </w:pPr>
        </w:p>
        <w:p w:rsidR="003A0D1F" w:rsidRPr="00702948" w:rsidRDefault="003A0D1F" w:rsidP="00702948">
          <w:pPr>
            <w:jc w:val="center"/>
            <w:rPr>
              <w:rFonts w:ascii="Arial" w:hAnsi="Arial" w:cs="Arial"/>
              <w:i/>
              <w:sz w:val="28"/>
              <w:szCs w:val="28"/>
            </w:rPr>
          </w:pPr>
        </w:p>
        <w:p w:rsidR="003A0D1F" w:rsidRPr="00702948" w:rsidRDefault="003A0D1F" w:rsidP="00702948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02948">
            <w:rPr>
              <w:rFonts w:ascii="Arial" w:hAnsi="Arial" w:cs="Arial"/>
              <w:b/>
              <w:i/>
              <w:sz w:val="20"/>
              <w:szCs w:val="20"/>
            </w:rPr>
            <w:t xml:space="preserve">Sponsored by the </w:t>
          </w:r>
        </w:p>
        <w:p w:rsidR="003A0D1F" w:rsidRPr="00702948" w:rsidRDefault="003A0D1F" w:rsidP="00702948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02948">
            <w:rPr>
              <w:rFonts w:ascii="Arial" w:hAnsi="Arial" w:cs="Arial"/>
              <w:b/>
              <w:i/>
              <w:sz w:val="20"/>
              <w:szCs w:val="20"/>
            </w:rPr>
            <w:t>Wellcome Trust</w:t>
          </w:r>
        </w:p>
        <w:p w:rsidR="003A0D1F" w:rsidRDefault="003A0D1F" w:rsidP="00702948">
          <w:pPr>
            <w:pStyle w:val="Header"/>
            <w:jc w:val="center"/>
          </w:pPr>
        </w:p>
      </w:tc>
      <w:tc>
        <w:tcPr>
          <w:tcW w:w="3260" w:type="dxa"/>
        </w:tcPr>
        <w:p w:rsidR="003A0D1F" w:rsidRDefault="003A0D1F" w:rsidP="00702948">
          <w:pPr>
            <w:pStyle w:val="Header"/>
            <w:jc w:val="center"/>
          </w:pPr>
        </w:p>
        <w:p w:rsidR="003A0D1F" w:rsidRDefault="003A0D1F" w:rsidP="00702948">
          <w:pPr>
            <w:pStyle w:val="Header"/>
            <w:jc w:val="center"/>
          </w:pPr>
        </w:p>
        <w:p w:rsidR="003A0D1F" w:rsidRDefault="003A0D1F" w:rsidP="00702948">
          <w:pPr>
            <w:pStyle w:val="Header"/>
            <w:jc w:val="center"/>
          </w:pPr>
        </w:p>
        <w:p w:rsidR="003A0D1F" w:rsidRDefault="00074302" w:rsidP="00702948">
          <w:pPr>
            <w:pStyle w:val="Header"/>
            <w:jc w:val="right"/>
          </w:pPr>
          <w:r>
            <w:pict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i1026" type="#_x0000_t156" style="width:45.2pt;height:28.3pt" fillcolor="black" stroked="f">
                <v:shadow on="t" color="silver" opacity="52429f" offset="3pt,3pt"/>
                <v:textpath style="font-family:&quot;Book Antiqua&quot;;font-size:18pt;v-text-kern:t" trim="t" fitpath="t" xscale="f" string="CMH"/>
              </v:shape>
            </w:pict>
          </w:r>
        </w:p>
        <w:p w:rsidR="003A0D1F" w:rsidRPr="00702948" w:rsidRDefault="003A0D1F" w:rsidP="00702948">
          <w:pPr>
            <w:pStyle w:val="Header"/>
            <w:jc w:val="right"/>
            <w:rPr>
              <w:sz w:val="16"/>
              <w:szCs w:val="16"/>
            </w:rPr>
          </w:pPr>
          <w:r w:rsidRPr="00702948">
            <w:rPr>
              <w:rFonts w:ascii="Book Antiqua" w:hAnsi="Book Antiqua"/>
              <w:b/>
              <w:sz w:val="16"/>
              <w:szCs w:val="16"/>
            </w:rPr>
            <w:t>Centre for Medical History</w:t>
          </w:r>
        </w:p>
      </w:tc>
    </w:tr>
  </w:tbl>
  <w:p w:rsidR="003A0D1F" w:rsidRDefault="003A0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D2" w:rsidRDefault="00F658D2">
      <w:r>
        <w:separator/>
      </w:r>
    </w:p>
  </w:footnote>
  <w:footnote w:type="continuationSeparator" w:id="0">
    <w:p w:rsidR="00F658D2" w:rsidRDefault="00F6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1F" w:rsidRDefault="003A0D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1F" w:rsidRPr="00F215F1" w:rsidRDefault="003A0D1F" w:rsidP="003C2FC3">
    <w:pPr>
      <w:pStyle w:val="Heading1"/>
      <w:spacing w:line="240" w:lineRule="auto"/>
      <w:ind w:left="-567"/>
      <w:jc w:val="center"/>
      <w:rPr>
        <w:rFonts w:ascii="Book Antiqua" w:hAnsi="Book Antiqua"/>
        <w:sz w:val="24"/>
        <w:szCs w:val="24"/>
      </w:rPr>
    </w:pPr>
    <w:r>
      <w:rPr>
        <w:szCs w:val="22"/>
      </w:rPr>
      <w:tab/>
    </w:r>
    <w:r w:rsidRPr="00F215F1">
      <w:rPr>
        <w:rFonts w:ascii="Book Antiqua" w:hAnsi="Book Antiqua" w:cs="Arial"/>
        <w:sz w:val="24"/>
        <w:szCs w:val="24"/>
      </w:rPr>
      <w:t xml:space="preserve">Getting into and out of the asylum: </w:t>
    </w:r>
    <w:r w:rsidRPr="00F215F1">
      <w:rPr>
        <w:rStyle w:val="Strong"/>
        <w:rFonts w:ascii="Book Antiqua" w:hAnsi="Book Antiqua" w:cs="Tahoma"/>
        <w:b w:val="0"/>
        <w:color w:val="000000"/>
        <w:sz w:val="24"/>
        <w:szCs w:val="24"/>
      </w:rPr>
      <w:t>admissions, discharges and the impact of treatments on the mentally ill, c.1850-2000</w:t>
    </w:r>
    <w:r w:rsidRPr="00F215F1">
      <w:rPr>
        <w:rFonts w:ascii="Book Antiqua" w:hAnsi="Book Antiqua"/>
        <w:sz w:val="24"/>
        <w:szCs w:val="24"/>
      </w:rPr>
      <w:br/>
      <w:t xml:space="preserve"> </w:t>
    </w:r>
  </w:p>
  <w:p w:rsidR="003A0D1F" w:rsidRDefault="003A0D1F" w:rsidP="005E3DA9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Wellcome Trust Workshop</w:t>
    </w:r>
  </w:p>
  <w:p w:rsidR="003A0D1F" w:rsidRPr="00C25F90" w:rsidRDefault="003A0D1F" w:rsidP="004436F6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15-16 September 2011</w:t>
    </w:r>
  </w:p>
  <w:p w:rsidR="003A0D1F" w:rsidRPr="00C25F90" w:rsidRDefault="003A0D1F" w:rsidP="005E3DA9">
    <w:pPr>
      <w:jc w:val="center"/>
      <w:rPr>
        <w:rFonts w:ascii="Book Antiqua" w:hAnsi="Book Antiqua"/>
        <w:b/>
      </w:rPr>
    </w:pPr>
  </w:p>
  <w:p w:rsidR="003A0D1F" w:rsidRPr="00C25F90" w:rsidRDefault="003A0D1F" w:rsidP="005E3DA9">
    <w:pPr>
      <w:pStyle w:val="Footer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</w:rPr>
      <w:t>WORKSHOP</w:t>
    </w:r>
    <w:r w:rsidRPr="00C25F90">
      <w:rPr>
        <w:rFonts w:ascii="Book Antiqua" w:hAnsi="Book Antiqua" w:cs="Arial"/>
        <w:b/>
      </w:rPr>
      <w:t xml:space="preserve"> PROGRAMME</w:t>
    </w:r>
  </w:p>
  <w:p w:rsidR="003A0D1F" w:rsidRPr="00477A14" w:rsidRDefault="003A0D1F" w:rsidP="005E3DA9">
    <w:pPr>
      <w:pStyle w:val="Footer"/>
      <w:jc w:val="center"/>
      <w:rPr>
        <w:rFonts w:ascii="Book Antiqua" w:hAnsi="Book Antiqua" w:cs="Arial"/>
        <w:b/>
        <w:sz w:val="16"/>
        <w:szCs w:val="16"/>
      </w:rPr>
    </w:pPr>
  </w:p>
  <w:p w:rsidR="003A0D1F" w:rsidRDefault="003A0D1F" w:rsidP="00D36DB9">
    <w:pPr>
      <w:pStyle w:val="Foo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pict>
        <v:line id="_x0000_s1057" style="position:absolute;z-index:251657728" from="2.9pt,2.85pt" to="482.15pt,2.85pt" strokeweight="3pt">
          <v:stroke linestyle="thin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1F" w:rsidRPr="00930771" w:rsidRDefault="003A0D1F" w:rsidP="00B43DBD">
    <w:pPr>
      <w:pStyle w:val="Heading1"/>
      <w:spacing w:line="240" w:lineRule="auto"/>
      <w:ind w:left="-567"/>
      <w:jc w:val="center"/>
      <w:rPr>
        <w:rFonts w:ascii="Book Antiqua" w:hAnsi="Book Antiqua" w:cs="Arial"/>
        <w:b/>
        <w:sz w:val="24"/>
        <w:szCs w:val="24"/>
      </w:rPr>
    </w:pPr>
    <w:r w:rsidRPr="00930771">
      <w:rPr>
        <w:rFonts w:ascii="Book Antiqua" w:hAnsi="Book Antiqua" w:cs="Arial"/>
        <w:b/>
        <w:sz w:val="24"/>
        <w:szCs w:val="24"/>
      </w:rPr>
      <w:t>10</w:t>
    </w:r>
    <w:r w:rsidRPr="00930771">
      <w:rPr>
        <w:rFonts w:ascii="Book Antiqua" w:hAnsi="Book Antiqua" w:cs="Arial"/>
        <w:b/>
        <w:sz w:val="24"/>
        <w:szCs w:val="24"/>
        <w:vertAlign w:val="superscript"/>
      </w:rPr>
      <w:t>th</w:t>
    </w:r>
    <w:r w:rsidRPr="00930771">
      <w:rPr>
        <w:rFonts w:ascii="Book Antiqua" w:hAnsi="Book Antiqua" w:cs="Arial"/>
        <w:b/>
        <w:sz w:val="24"/>
        <w:szCs w:val="24"/>
      </w:rPr>
      <w:t xml:space="preserve"> – 12</w:t>
    </w:r>
    <w:r w:rsidRPr="00930771">
      <w:rPr>
        <w:rFonts w:ascii="Book Antiqua" w:hAnsi="Book Antiqua" w:cs="Arial"/>
        <w:b/>
        <w:sz w:val="24"/>
        <w:szCs w:val="24"/>
        <w:vertAlign w:val="superscript"/>
      </w:rPr>
      <w:t>th</w:t>
    </w:r>
    <w:r w:rsidRPr="00930771">
      <w:rPr>
        <w:rFonts w:ascii="Book Antiqua" w:hAnsi="Book Antiqua" w:cs="Arial"/>
        <w:b/>
        <w:sz w:val="24"/>
        <w:szCs w:val="24"/>
      </w:rPr>
      <w:t xml:space="preserve"> April 2006</w:t>
    </w:r>
  </w:p>
  <w:p w:rsidR="003A0D1F" w:rsidRPr="00477A14" w:rsidRDefault="003A0D1F" w:rsidP="00B43DBD">
    <w:pPr>
      <w:pStyle w:val="Heading1"/>
      <w:spacing w:line="240" w:lineRule="auto"/>
      <w:ind w:left="-567"/>
      <w:jc w:val="center"/>
      <w:rPr>
        <w:rFonts w:ascii="Book Antiqua" w:hAnsi="Book Antiqua" w:cs="Arial"/>
        <w:b/>
        <w:sz w:val="16"/>
        <w:szCs w:val="16"/>
      </w:rPr>
    </w:pPr>
  </w:p>
  <w:p w:rsidR="003A0D1F" w:rsidRPr="00930771" w:rsidRDefault="003A0D1F" w:rsidP="00B43DBD">
    <w:pPr>
      <w:pStyle w:val="Heading1"/>
      <w:spacing w:line="240" w:lineRule="auto"/>
      <w:ind w:left="-567"/>
      <w:jc w:val="center"/>
      <w:rPr>
        <w:rFonts w:ascii="Book Antiqua" w:hAnsi="Book Antiqua" w:cs="Arial"/>
        <w:b/>
        <w:sz w:val="24"/>
        <w:szCs w:val="24"/>
      </w:rPr>
    </w:pPr>
    <w:r w:rsidRPr="00930771">
      <w:rPr>
        <w:rFonts w:ascii="Book Antiqua" w:hAnsi="Book Antiqua" w:cs="Arial"/>
        <w:b/>
        <w:sz w:val="24"/>
        <w:szCs w:val="24"/>
      </w:rPr>
      <w:t>Working with Dust:</w:t>
    </w:r>
  </w:p>
  <w:p w:rsidR="003A0D1F" w:rsidRPr="00930771" w:rsidRDefault="003A0D1F" w:rsidP="00B43DBD">
    <w:pPr>
      <w:jc w:val="center"/>
      <w:rPr>
        <w:rFonts w:ascii="Book Antiqua" w:hAnsi="Book Antiqua"/>
        <w:b/>
      </w:rPr>
    </w:pPr>
    <w:r w:rsidRPr="00930771">
      <w:rPr>
        <w:rFonts w:ascii="Book Antiqua" w:hAnsi="Book Antiqua"/>
        <w:b/>
      </w:rPr>
      <w:t>Health, Dust &amp; Diseases in the History of Occupational Health</w:t>
    </w:r>
  </w:p>
  <w:p w:rsidR="003A0D1F" w:rsidRPr="00477A14" w:rsidRDefault="003A0D1F" w:rsidP="00930771">
    <w:pPr>
      <w:rPr>
        <w:rFonts w:ascii="Book Antiqua" w:hAnsi="Book Antiqua"/>
        <w:b/>
        <w:sz w:val="16"/>
        <w:szCs w:val="16"/>
      </w:rPr>
    </w:pPr>
  </w:p>
  <w:p w:rsidR="003A0D1F" w:rsidRDefault="003A0D1F" w:rsidP="00B43DBD">
    <w:pPr>
      <w:pStyle w:val="Footer"/>
      <w:jc w:val="center"/>
      <w:rPr>
        <w:rFonts w:ascii="Book Antiqua" w:hAnsi="Book Antiqua" w:cs="Arial"/>
        <w:b/>
      </w:rPr>
    </w:pPr>
    <w:r w:rsidRPr="00930771">
      <w:rPr>
        <w:rFonts w:ascii="Book Antiqua" w:hAnsi="Book Antiqua" w:cs="Arial"/>
        <w:b/>
      </w:rPr>
      <w:t>CONFERENCE PROGRAMME</w:t>
    </w:r>
  </w:p>
  <w:p w:rsidR="003A0D1F" w:rsidRPr="00477A14" w:rsidRDefault="003A0D1F" w:rsidP="00B43DBD">
    <w:pPr>
      <w:pStyle w:val="Footer"/>
      <w:jc w:val="center"/>
      <w:rPr>
        <w:rFonts w:ascii="Book Antiqua" w:hAnsi="Book Antiqua" w:cs="Arial"/>
        <w:b/>
        <w:sz w:val="16"/>
        <w:szCs w:val="16"/>
      </w:rPr>
    </w:pPr>
  </w:p>
  <w:p w:rsidR="003A0D1F" w:rsidRPr="00930771" w:rsidRDefault="003A0D1F" w:rsidP="00930771">
    <w:pPr>
      <w:pStyle w:val="Footer"/>
      <w:jc w:val="center"/>
      <w:rPr>
        <w:rFonts w:ascii="Book Antiqua" w:hAnsi="Book Antiqua" w:cs="Arial"/>
        <w:b/>
      </w:rPr>
    </w:pPr>
    <w:r>
      <w:rPr>
        <w:noProof/>
      </w:rPr>
      <w:pict>
        <v:line id="_x0000_s1056" style="position:absolute;left:0;text-align:left;z-index:251656704" from="2.9pt,2.85pt" to="482.15pt,2.8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88C"/>
    <w:multiLevelType w:val="multilevel"/>
    <w:tmpl w:val="CD9EE0F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041C"/>
    <w:rsid w:val="00017274"/>
    <w:rsid w:val="00023251"/>
    <w:rsid w:val="0003007D"/>
    <w:rsid w:val="00030DD9"/>
    <w:rsid w:val="00052983"/>
    <w:rsid w:val="00073DD7"/>
    <w:rsid w:val="00074302"/>
    <w:rsid w:val="00075455"/>
    <w:rsid w:val="0008392A"/>
    <w:rsid w:val="00085343"/>
    <w:rsid w:val="000923C2"/>
    <w:rsid w:val="000A3FE0"/>
    <w:rsid w:val="000E3F06"/>
    <w:rsid w:val="000F0CD2"/>
    <w:rsid w:val="000F2741"/>
    <w:rsid w:val="00105675"/>
    <w:rsid w:val="00111E29"/>
    <w:rsid w:val="00117635"/>
    <w:rsid w:val="0014496A"/>
    <w:rsid w:val="00157EC9"/>
    <w:rsid w:val="00176291"/>
    <w:rsid w:val="002132E1"/>
    <w:rsid w:val="002142D2"/>
    <w:rsid w:val="00220D71"/>
    <w:rsid w:val="00273279"/>
    <w:rsid w:val="00277F3E"/>
    <w:rsid w:val="00283B57"/>
    <w:rsid w:val="00297F1B"/>
    <w:rsid w:val="002A0290"/>
    <w:rsid w:val="002A3F19"/>
    <w:rsid w:val="002D213F"/>
    <w:rsid w:val="002E1C04"/>
    <w:rsid w:val="002E3A8D"/>
    <w:rsid w:val="002F4068"/>
    <w:rsid w:val="00327DB3"/>
    <w:rsid w:val="00345BF4"/>
    <w:rsid w:val="003507B7"/>
    <w:rsid w:val="0035160E"/>
    <w:rsid w:val="00352FA4"/>
    <w:rsid w:val="003670AE"/>
    <w:rsid w:val="003A0D1F"/>
    <w:rsid w:val="003B3042"/>
    <w:rsid w:val="003B4403"/>
    <w:rsid w:val="003C2FC3"/>
    <w:rsid w:val="003D1364"/>
    <w:rsid w:val="003D7A8C"/>
    <w:rsid w:val="003E530D"/>
    <w:rsid w:val="003E7121"/>
    <w:rsid w:val="0040323D"/>
    <w:rsid w:val="00423E82"/>
    <w:rsid w:val="00431809"/>
    <w:rsid w:val="00442609"/>
    <w:rsid w:val="004436F6"/>
    <w:rsid w:val="00454B0D"/>
    <w:rsid w:val="00471006"/>
    <w:rsid w:val="004743B7"/>
    <w:rsid w:val="00477A14"/>
    <w:rsid w:val="00481129"/>
    <w:rsid w:val="00492EA6"/>
    <w:rsid w:val="004B0612"/>
    <w:rsid w:val="004B6114"/>
    <w:rsid w:val="004D4F8E"/>
    <w:rsid w:val="004F29CD"/>
    <w:rsid w:val="00511C1A"/>
    <w:rsid w:val="0052294E"/>
    <w:rsid w:val="00535A61"/>
    <w:rsid w:val="00540046"/>
    <w:rsid w:val="005533B6"/>
    <w:rsid w:val="00591E1F"/>
    <w:rsid w:val="005920EB"/>
    <w:rsid w:val="0059570C"/>
    <w:rsid w:val="005A10CE"/>
    <w:rsid w:val="005A73A0"/>
    <w:rsid w:val="005D7AE0"/>
    <w:rsid w:val="005E0CC0"/>
    <w:rsid w:val="005E3DA9"/>
    <w:rsid w:val="005F17EC"/>
    <w:rsid w:val="00634F45"/>
    <w:rsid w:val="0064601A"/>
    <w:rsid w:val="00656378"/>
    <w:rsid w:val="00664A0C"/>
    <w:rsid w:val="00675978"/>
    <w:rsid w:val="0069788D"/>
    <w:rsid w:val="006A4843"/>
    <w:rsid w:val="006A6167"/>
    <w:rsid w:val="006C1AB4"/>
    <w:rsid w:val="006E6198"/>
    <w:rsid w:val="006F7557"/>
    <w:rsid w:val="00702948"/>
    <w:rsid w:val="0070323F"/>
    <w:rsid w:val="00725FBD"/>
    <w:rsid w:val="00734F7B"/>
    <w:rsid w:val="00750A3C"/>
    <w:rsid w:val="0078432B"/>
    <w:rsid w:val="007A1DC2"/>
    <w:rsid w:val="007B0738"/>
    <w:rsid w:val="007C3D35"/>
    <w:rsid w:val="007C4F48"/>
    <w:rsid w:val="007E1003"/>
    <w:rsid w:val="007E160A"/>
    <w:rsid w:val="008079ED"/>
    <w:rsid w:val="00810C1B"/>
    <w:rsid w:val="00821870"/>
    <w:rsid w:val="00827B4E"/>
    <w:rsid w:val="00845889"/>
    <w:rsid w:val="00854718"/>
    <w:rsid w:val="00860A21"/>
    <w:rsid w:val="008625D5"/>
    <w:rsid w:val="00870175"/>
    <w:rsid w:val="00891362"/>
    <w:rsid w:val="008B7180"/>
    <w:rsid w:val="008C50A4"/>
    <w:rsid w:val="008E24FD"/>
    <w:rsid w:val="008E33B4"/>
    <w:rsid w:val="00900B73"/>
    <w:rsid w:val="00911DC0"/>
    <w:rsid w:val="00922473"/>
    <w:rsid w:val="00930771"/>
    <w:rsid w:val="00962BDF"/>
    <w:rsid w:val="00967172"/>
    <w:rsid w:val="009758C1"/>
    <w:rsid w:val="00994B38"/>
    <w:rsid w:val="009B369A"/>
    <w:rsid w:val="009C4C83"/>
    <w:rsid w:val="009D01B6"/>
    <w:rsid w:val="009E45F9"/>
    <w:rsid w:val="009F041C"/>
    <w:rsid w:val="009F3603"/>
    <w:rsid w:val="00A00F42"/>
    <w:rsid w:val="00A549D0"/>
    <w:rsid w:val="00A57C4D"/>
    <w:rsid w:val="00A67DD0"/>
    <w:rsid w:val="00A94EF5"/>
    <w:rsid w:val="00AB3174"/>
    <w:rsid w:val="00AB37A3"/>
    <w:rsid w:val="00AC6FDE"/>
    <w:rsid w:val="00AD08C4"/>
    <w:rsid w:val="00AD77EE"/>
    <w:rsid w:val="00AE7B7C"/>
    <w:rsid w:val="00B17914"/>
    <w:rsid w:val="00B4210B"/>
    <w:rsid w:val="00B4362E"/>
    <w:rsid w:val="00B43DBD"/>
    <w:rsid w:val="00B440A8"/>
    <w:rsid w:val="00B449B4"/>
    <w:rsid w:val="00BD2107"/>
    <w:rsid w:val="00BD2315"/>
    <w:rsid w:val="00BE74E2"/>
    <w:rsid w:val="00BF292F"/>
    <w:rsid w:val="00C0063D"/>
    <w:rsid w:val="00C25F90"/>
    <w:rsid w:val="00C2746B"/>
    <w:rsid w:val="00C43A7F"/>
    <w:rsid w:val="00C4799D"/>
    <w:rsid w:val="00C62788"/>
    <w:rsid w:val="00C7456C"/>
    <w:rsid w:val="00C869AE"/>
    <w:rsid w:val="00CA7424"/>
    <w:rsid w:val="00CA77E6"/>
    <w:rsid w:val="00CC3CBA"/>
    <w:rsid w:val="00CD3F06"/>
    <w:rsid w:val="00CD46A4"/>
    <w:rsid w:val="00CF01E8"/>
    <w:rsid w:val="00D30D4A"/>
    <w:rsid w:val="00D36BA3"/>
    <w:rsid w:val="00D36DB9"/>
    <w:rsid w:val="00D53E16"/>
    <w:rsid w:val="00D95CE8"/>
    <w:rsid w:val="00DB29EE"/>
    <w:rsid w:val="00DB6EDE"/>
    <w:rsid w:val="00DC321D"/>
    <w:rsid w:val="00DC366D"/>
    <w:rsid w:val="00DE0304"/>
    <w:rsid w:val="00DE4191"/>
    <w:rsid w:val="00E2208B"/>
    <w:rsid w:val="00E2778F"/>
    <w:rsid w:val="00E27862"/>
    <w:rsid w:val="00E50C25"/>
    <w:rsid w:val="00E544A3"/>
    <w:rsid w:val="00E56C54"/>
    <w:rsid w:val="00E6205E"/>
    <w:rsid w:val="00E67264"/>
    <w:rsid w:val="00E82DB6"/>
    <w:rsid w:val="00E869EA"/>
    <w:rsid w:val="00EA677E"/>
    <w:rsid w:val="00EC1F24"/>
    <w:rsid w:val="00ED3749"/>
    <w:rsid w:val="00ED4E80"/>
    <w:rsid w:val="00EE26F2"/>
    <w:rsid w:val="00EF192E"/>
    <w:rsid w:val="00F06B0D"/>
    <w:rsid w:val="00F1041B"/>
    <w:rsid w:val="00F12DB5"/>
    <w:rsid w:val="00F212AD"/>
    <w:rsid w:val="00F215F1"/>
    <w:rsid w:val="00F45A26"/>
    <w:rsid w:val="00F46AC1"/>
    <w:rsid w:val="00F55D10"/>
    <w:rsid w:val="00F658D2"/>
    <w:rsid w:val="00FA4FDB"/>
    <w:rsid w:val="00FA7A73"/>
    <w:rsid w:val="00FB031C"/>
    <w:rsid w:val="00FB5BDD"/>
    <w:rsid w:val="00FD766D"/>
    <w:rsid w:val="00FE0BAE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0D4A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30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04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F04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F041C"/>
    <w:rPr>
      <w:color w:val="0000FF"/>
      <w:u w:val="single"/>
    </w:rPr>
  </w:style>
  <w:style w:type="paragraph" w:styleId="BalloonText">
    <w:name w:val="Balloon Text"/>
    <w:basedOn w:val="Normal"/>
    <w:semiHidden/>
    <w:rsid w:val="005229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94EF5"/>
    <w:pPr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D01B6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01B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1B6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F21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EDF2-8F00-4BE7-BC5D-ADE57CBA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Medical History</vt:lpstr>
    </vt:vector>
  </TitlesOfParts>
  <Company>university of exeter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Medical History</dc:title>
  <dc:subject/>
  <dc:creator>kazimmerman</dc:creator>
  <cp:keywords/>
  <dc:description/>
  <cp:lastModifiedBy>jll205</cp:lastModifiedBy>
  <cp:revision>2</cp:revision>
  <cp:lastPrinted>2011-08-05T15:26:00Z</cp:lastPrinted>
  <dcterms:created xsi:type="dcterms:W3CDTF">2011-08-23T10:59:00Z</dcterms:created>
  <dcterms:modified xsi:type="dcterms:W3CDTF">2011-08-23T10:59:00Z</dcterms:modified>
</cp:coreProperties>
</file>