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0" w:rsidRPr="00A853E0" w:rsidRDefault="00266E1A" w:rsidP="00A853E0">
      <w:pPr>
        <w:pStyle w:val="Default"/>
        <w:tabs>
          <w:tab w:val="left" w:pos="9026"/>
        </w:tabs>
        <w:ind w:left="-567" w:right="-188"/>
        <w:jc w:val="right"/>
        <w:rPr>
          <w:rFonts w:asciiTheme="minorHAnsi" w:hAnsiTheme="minorHAnsi"/>
          <w:b/>
          <w:bCs/>
          <w:iCs/>
          <w:color w:val="auto"/>
          <w:sz w:val="20"/>
          <w:szCs w:val="20"/>
        </w:rPr>
      </w:pPr>
      <w:r w:rsidRPr="00266E1A">
        <w:rPr>
          <w:rFonts w:asciiTheme="minorHAnsi" w:hAnsiTheme="minorHAnsi"/>
          <w:b/>
          <w:bCs/>
          <w:sz w:val="44"/>
          <w:szCs w:val="44"/>
        </w:rPr>
        <w:t>VAT and Purchasing</w:t>
      </w:r>
      <w:r w:rsidR="00A853E0">
        <w:rPr>
          <w:rFonts w:asciiTheme="minorHAnsi" w:hAnsiTheme="minorHAnsi"/>
          <w:b/>
          <w:bCs/>
          <w:sz w:val="44"/>
          <w:szCs w:val="44"/>
        </w:rPr>
        <w:t xml:space="preserve">                </w:t>
      </w:r>
      <w:r w:rsidR="00A853E0" w:rsidRPr="00A853E0">
        <w:rPr>
          <w:rFonts w:asciiTheme="minorHAnsi" w:hAnsiTheme="minorHAnsi"/>
          <w:b/>
          <w:bCs/>
          <w:iCs/>
          <w:color w:val="auto"/>
          <w:sz w:val="20"/>
          <w:szCs w:val="20"/>
        </w:rPr>
        <w:t>For help/advice on VAT</w:t>
      </w:r>
    </w:p>
    <w:p w:rsidR="00A853E0" w:rsidRPr="00A853E0" w:rsidRDefault="00A853E0" w:rsidP="00A853E0">
      <w:pPr>
        <w:pStyle w:val="Default"/>
        <w:tabs>
          <w:tab w:val="left" w:pos="9026"/>
        </w:tabs>
        <w:ind w:left="-567" w:right="-188"/>
        <w:jc w:val="right"/>
        <w:rPr>
          <w:rFonts w:asciiTheme="minorHAnsi" w:hAnsiTheme="minorHAnsi"/>
          <w:b/>
          <w:bCs/>
          <w:iCs/>
          <w:color w:val="auto"/>
          <w:sz w:val="20"/>
          <w:szCs w:val="20"/>
        </w:rPr>
      </w:pPr>
      <w:proofErr w:type="gramStart"/>
      <w:r w:rsidRPr="00A853E0">
        <w:rPr>
          <w:rFonts w:asciiTheme="minorHAnsi" w:hAnsiTheme="minorHAnsi"/>
          <w:b/>
          <w:bCs/>
          <w:iCs/>
          <w:color w:val="auto"/>
          <w:sz w:val="20"/>
          <w:szCs w:val="20"/>
        </w:rPr>
        <w:t>please</w:t>
      </w:r>
      <w:proofErr w:type="gramEnd"/>
      <w:r w:rsidRPr="00A853E0">
        <w:rPr>
          <w:rFonts w:asciiTheme="minorHAnsi" w:hAnsiTheme="minorHAnsi"/>
          <w:b/>
          <w:bCs/>
          <w:iCs/>
          <w:color w:val="auto"/>
          <w:sz w:val="20"/>
          <w:szCs w:val="20"/>
        </w:rPr>
        <w:t xml:space="preserve"> email Corporate Accounting </w:t>
      </w:r>
    </w:p>
    <w:p w:rsidR="00A853E0" w:rsidRPr="00A853E0" w:rsidRDefault="00A853E0" w:rsidP="00A853E0">
      <w:pPr>
        <w:pStyle w:val="Default"/>
        <w:tabs>
          <w:tab w:val="left" w:pos="9026"/>
        </w:tabs>
        <w:ind w:left="-567" w:right="-188"/>
        <w:jc w:val="right"/>
        <w:rPr>
          <w:rFonts w:asciiTheme="minorHAnsi" w:hAnsiTheme="minorHAnsi"/>
          <w:color w:val="0070C0"/>
          <w:sz w:val="20"/>
          <w:szCs w:val="20"/>
        </w:rPr>
      </w:pPr>
      <w:proofErr w:type="gramStart"/>
      <w:r w:rsidRPr="00A853E0">
        <w:rPr>
          <w:rFonts w:asciiTheme="minorHAnsi" w:hAnsiTheme="minorHAnsi"/>
          <w:b/>
          <w:bCs/>
          <w:iCs/>
          <w:color w:val="auto"/>
          <w:sz w:val="20"/>
          <w:szCs w:val="20"/>
        </w:rPr>
        <w:t>on</w:t>
      </w:r>
      <w:proofErr w:type="gramEnd"/>
      <w:r w:rsidRPr="00A853E0">
        <w:rPr>
          <w:rFonts w:asciiTheme="minorHAnsi" w:hAnsiTheme="minorHAnsi"/>
          <w:b/>
          <w:bCs/>
          <w:iCs/>
          <w:color w:val="0070C0"/>
          <w:sz w:val="20"/>
          <w:szCs w:val="20"/>
        </w:rPr>
        <w:t xml:space="preserve"> </w:t>
      </w:r>
      <w:hyperlink r:id="rId8" w:history="1">
        <w:r w:rsidRPr="00A853E0">
          <w:rPr>
            <w:rStyle w:val="Hyperlink"/>
            <w:rFonts w:asciiTheme="minorHAnsi" w:hAnsiTheme="minorHAnsi"/>
            <w:b/>
            <w:bCs/>
            <w:iCs/>
            <w:sz w:val="20"/>
            <w:szCs w:val="20"/>
          </w:rPr>
          <w:t>VAT@exeter.ac.uk</w:t>
        </w:r>
      </w:hyperlink>
      <w:r w:rsidRPr="00A853E0">
        <w:rPr>
          <w:rFonts w:asciiTheme="minorHAnsi" w:hAnsiTheme="minorHAnsi"/>
          <w:color w:val="0070C0"/>
          <w:sz w:val="20"/>
          <w:szCs w:val="20"/>
        </w:rPr>
        <w:t xml:space="preserve"> </w:t>
      </w:r>
    </w:p>
    <w:p w:rsidR="00A853E0" w:rsidRPr="00A853E0" w:rsidRDefault="00A853E0" w:rsidP="00A853E0">
      <w:pPr>
        <w:pStyle w:val="Default"/>
        <w:tabs>
          <w:tab w:val="left" w:pos="9026"/>
        </w:tabs>
        <w:ind w:left="-567" w:right="-188"/>
        <w:jc w:val="right"/>
        <w:rPr>
          <w:rFonts w:asciiTheme="minorHAnsi" w:hAnsiTheme="minorHAnsi"/>
          <w:color w:val="auto"/>
          <w:sz w:val="20"/>
          <w:szCs w:val="20"/>
        </w:rPr>
      </w:pPr>
      <w:r w:rsidRPr="00A853E0">
        <w:rPr>
          <w:rFonts w:asciiTheme="minorHAnsi" w:hAnsiTheme="minorHAnsi"/>
          <w:bCs/>
          <w:iCs/>
          <w:color w:val="auto"/>
          <w:sz w:val="20"/>
          <w:szCs w:val="20"/>
        </w:rPr>
        <w:t xml:space="preserve">Room 253, </w:t>
      </w:r>
      <w:proofErr w:type="spellStart"/>
      <w:r w:rsidRPr="00A853E0">
        <w:rPr>
          <w:rFonts w:asciiTheme="minorHAnsi" w:hAnsiTheme="minorHAnsi"/>
          <w:bCs/>
          <w:iCs/>
          <w:color w:val="auto"/>
          <w:sz w:val="20"/>
          <w:szCs w:val="20"/>
        </w:rPr>
        <w:t>Northcote</w:t>
      </w:r>
      <w:proofErr w:type="spellEnd"/>
      <w:r w:rsidRPr="00A853E0">
        <w:rPr>
          <w:rFonts w:asciiTheme="minorHAnsi" w:hAnsiTheme="minorHAnsi"/>
          <w:bCs/>
          <w:iCs/>
          <w:color w:val="auto"/>
          <w:sz w:val="20"/>
          <w:szCs w:val="20"/>
        </w:rPr>
        <w:t xml:space="preserve"> House </w:t>
      </w:r>
    </w:p>
    <w:p w:rsidR="00E72CCE" w:rsidRPr="00266E1A" w:rsidRDefault="00E72CCE" w:rsidP="00E72CCE">
      <w:pPr>
        <w:pStyle w:val="Default"/>
        <w:tabs>
          <w:tab w:val="left" w:pos="9026"/>
        </w:tabs>
        <w:ind w:left="-567" w:right="-188"/>
        <w:rPr>
          <w:rFonts w:asciiTheme="minorHAnsi" w:hAnsiTheme="minorHAnsi"/>
          <w:sz w:val="32"/>
          <w:szCs w:val="32"/>
        </w:rPr>
      </w:pPr>
      <w:r w:rsidRPr="00266E1A">
        <w:rPr>
          <w:rFonts w:asciiTheme="minorHAnsi" w:hAnsiTheme="minorHAnsi"/>
          <w:b/>
          <w:bCs/>
          <w:sz w:val="32"/>
          <w:szCs w:val="32"/>
        </w:rPr>
        <w:t xml:space="preserve">General Overview </w:t>
      </w:r>
    </w:p>
    <w:p w:rsidR="00E72CCE" w:rsidRDefault="00E72CCE" w:rsidP="00E72CCE">
      <w:pPr>
        <w:pStyle w:val="Default"/>
        <w:tabs>
          <w:tab w:val="left" w:pos="9026"/>
        </w:tabs>
        <w:ind w:left="-567" w:right="-188"/>
        <w:rPr>
          <w:rFonts w:asciiTheme="minorHAnsi" w:hAnsiTheme="minorHAnsi"/>
          <w:i/>
          <w:iCs/>
          <w:sz w:val="20"/>
          <w:szCs w:val="20"/>
        </w:rPr>
      </w:pPr>
      <w:r w:rsidRPr="00E72CCE">
        <w:rPr>
          <w:rFonts w:asciiTheme="minorHAnsi" w:hAnsiTheme="minorHAnsi"/>
          <w:sz w:val="20"/>
          <w:szCs w:val="20"/>
        </w:rPr>
        <w:t>VAT is a tax on consumer expenditure</w:t>
      </w:r>
      <w:r>
        <w:rPr>
          <w:rFonts w:asciiTheme="minorHAnsi" w:hAnsiTheme="minorHAnsi"/>
          <w:sz w:val="20"/>
          <w:szCs w:val="20"/>
        </w:rPr>
        <w:t xml:space="preserve"> </w:t>
      </w:r>
      <w:r w:rsidRPr="00266E1A">
        <w:rPr>
          <w:rFonts w:asciiTheme="minorHAnsi" w:hAnsiTheme="minorHAnsi"/>
          <w:sz w:val="20"/>
          <w:szCs w:val="20"/>
        </w:rPr>
        <w:t xml:space="preserve">and is governed by the VAT Act 1994. </w:t>
      </w:r>
      <w:r w:rsidRPr="00E72CCE">
        <w:rPr>
          <w:rFonts w:asciiTheme="minorHAnsi" w:hAnsiTheme="minorHAnsi"/>
          <w:sz w:val="20"/>
          <w:szCs w:val="20"/>
        </w:rPr>
        <w:t xml:space="preserve"> It is collected on business transactions, imports and acquisitions.</w:t>
      </w:r>
      <w:r>
        <w:rPr>
          <w:rFonts w:asciiTheme="minorHAnsi" w:hAnsiTheme="minorHAnsi"/>
          <w:sz w:val="20"/>
          <w:szCs w:val="20"/>
        </w:rPr>
        <w:t xml:space="preserve">  </w:t>
      </w:r>
      <w:r w:rsidRPr="00E72CCE">
        <w:rPr>
          <w:rFonts w:asciiTheme="minorHAnsi" w:hAnsiTheme="minorHAnsi"/>
          <w:sz w:val="20"/>
          <w:szCs w:val="20"/>
        </w:rPr>
        <w:t>Most business transactions involve supplies of goods or services.</w:t>
      </w:r>
      <w:r>
        <w:rPr>
          <w:rFonts w:asciiTheme="minorHAnsi" w:hAnsiTheme="minorHAnsi"/>
          <w:sz w:val="20"/>
          <w:szCs w:val="20"/>
        </w:rPr>
        <w:t xml:space="preserve"> VAT</w:t>
      </w:r>
      <w:r w:rsidRPr="00266E1A">
        <w:rPr>
          <w:rFonts w:asciiTheme="minorHAnsi" w:hAnsiTheme="minorHAnsi"/>
          <w:sz w:val="20"/>
          <w:szCs w:val="20"/>
        </w:rPr>
        <w:t xml:space="preserve"> is also charged on goods</w:t>
      </w:r>
      <w:r w:rsidR="00975D8F">
        <w:rPr>
          <w:rFonts w:asciiTheme="minorHAnsi" w:hAnsiTheme="minorHAnsi"/>
          <w:sz w:val="20"/>
          <w:szCs w:val="20"/>
        </w:rPr>
        <w:t xml:space="preserve"> and some services </w:t>
      </w:r>
      <w:r w:rsidRPr="00266E1A">
        <w:rPr>
          <w:rFonts w:asciiTheme="minorHAnsi" w:hAnsiTheme="minorHAnsi"/>
          <w:sz w:val="20"/>
          <w:szCs w:val="20"/>
        </w:rPr>
        <w:t xml:space="preserve">imported from places outside the European Union and on goods and some services coming into the UK from the other EU countries. </w:t>
      </w:r>
      <w:r w:rsidR="00742470">
        <w:rPr>
          <w:rFonts w:asciiTheme="minorHAnsi" w:hAnsiTheme="minorHAnsi"/>
          <w:i/>
          <w:iCs/>
          <w:sz w:val="20"/>
          <w:szCs w:val="20"/>
        </w:rPr>
        <w:t>See separate guidance</w:t>
      </w:r>
      <w:r w:rsidRPr="00266E1A">
        <w:rPr>
          <w:rFonts w:asciiTheme="minorHAnsi" w:hAnsiTheme="minorHAnsi"/>
          <w:i/>
          <w:iCs/>
          <w:sz w:val="20"/>
          <w:szCs w:val="20"/>
        </w:rPr>
        <w:t xml:space="preserve"> on</w:t>
      </w:r>
      <w:r w:rsidR="00742470">
        <w:rPr>
          <w:rFonts w:asciiTheme="minorHAnsi" w:hAnsiTheme="minorHAnsi"/>
          <w:i/>
          <w:iCs/>
          <w:sz w:val="20"/>
          <w:szCs w:val="20"/>
        </w:rPr>
        <w:t xml:space="preserve"> </w:t>
      </w:r>
      <w:hyperlink r:id="rId9" w:history="1">
        <w:r w:rsidR="00742470" w:rsidRPr="00742470">
          <w:rPr>
            <w:rStyle w:val="Hyperlink"/>
            <w:rFonts w:asciiTheme="minorHAnsi" w:hAnsiTheme="minorHAnsi"/>
            <w:i/>
            <w:iCs/>
            <w:sz w:val="20"/>
            <w:szCs w:val="20"/>
          </w:rPr>
          <w:t>VAT - Purchases outside the UK</w:t>
        </w:r>
      </w:hyperlink>
      <w:r w:rsidRPr="00266E1A">
        <w:rPr>
          <w:rFonts w:asciiTheme="minorHAnsi" w:hAnsiTheme="minorHAnsi"/>
          <w:i/>
          <w:iCs/>
          <w:sz w:val="20"/>
          <w:szCs w:val="20"/>
        </w:rPr>
        <w:t xml:space="preserve">. </w:t>
      </w:r>
    </w:p>
    <w:p w:rsidR="00E72CCE" w:rsidRDefault="00E72CCE" w:rsidP="00E72CCE">
      <w:pPr>
        <w:pStyle w:val="Default"/>
        <w:tabs>
          <w:tab w:val="left" w:pos="9026"/>
        </w:tabs>
        <w:ind w:left="-567" w:right="-188"/>
        <w:rPr>
          <w:rFonts w:asciiTheme="minorHAnsi" w:hAnsiTheme="minorHAnsi"/>
          <w:sz w:val="20"/>
          <w:szCs w:val="20"/>
        </w:rPr>
      </w:pPr>
    </w:p>
    <w:p w:rsidR="00E72CCE" w:rsidRDefault="00E72CCE" w:rsidP="00E72CCE">
      <w:pPr>
        <w:pStyle w:val="Default"/>
        <w:tabs>
          <w:tab w:val="left" w:pos="9026"/>
        </w:tabs>
        <w:ind w:left="-567" w:right="-188"/>
        <w:rPr>
          <w:rFonts w:asciiTheme="minorHAnsi" w:hAnsiTheme="minorHAnsi"/>
          <w:i/>
          <w:iCs/>
          <w:sz w:val="20"/>
          <w:szCs w:val="20"/>
        </w:rPr>
      </w:pPr>
      <w:r w:rsidRPr="00E72CCE">
        <w:rPr>
          <w:rFonts w:asciiTheme="minorHAnsi" w:hAnsiTheme="minorHAnsi"/>
          <w:sz w:val="20"/>
          <w:szCs w:val="20"/>
        </w:rPr>
        <w:t xml:space="preserve">Supplies which are made in the UK and which are not exempt are called </w:t>
      </w:r>
      <w:r w:rsidRPr="00E72CCE">
        <w:rPr>
          <w:rFonts w:asciiTheme="minorHAnsi" w:hAnsiTheme="minorHAnsi"/>
          <w:b/>
          <w:sz w:val="20"/>
          <w:szCs w:val="20"/>
        </w:rPr>
        <w:t xml:space="preserve">taxable supplies.  </w:t>
      </w:r>
    </w:p>
    <w:p w:rsidR="00E72CCE" w:rsidRDefault="00E72CCE" w:rsidP="00E72CCE">
      <w:pPr>
        <w:pStyle w:val="Default"/>
        <w:tabs>
          <w:tab w:val="left" w:pos="9026"/>
        </w:tabs>
        <w:ind w:left="-567" w:right="-188"/>
        <w:rPr>
          <w:rFonts w:asciiTheme="minorHAnsi" w:hAnsiTheme="minorHAnsi"/>
          <w:sz w:val="20"/>
          <w:szCs w:val="20"/>
        </w:rPr>
      </w:pPr>
    </w:p>
    <w:p w:rsidR="00E72CCE" w:rsidRDefault="00E72CCE" w:rsidP="00E72CCE">
      <w:pPr>
        <w:pStyle w:val="Default"/>
        <w:tabs>
          <w:tab w:val="left" w:pos="9026"/>
        </w:tabs>
        <w:ind w:left="-567" w:right="-188"/>
        <w:rPr>
          <w:rFonts w:asciiTheme="minorHAnsi" w:hAnsiTheme="minorHAnsi"/>
          <w:sz w:val="20"/>
          <w:szCs w:val="20"/>
        </w:rPr>
      </w:pPr>
      <w:r w:rsidRPr="00266E1A">
        <w:rPr>
          <w:rFonts w:asciiTheme="minorHAnsi" w:hAnsiTheme="minorHAnsi"/>
          <w:b/>
          <w:bCs/>
          <w:sz w:val="32"/>
          <w:szCs w:val="32"/>
        </w:rPr>
        <w:t>VAT</w:t>
      </w:r>
      <w:r>
        <w:rPr>
          <w:rFonts w:asciiTheme="minorHAnsi" w:hAnsiTheme="minorHAnsi"/>
          <w:b/>
          <w:bCs/>
          <w:sz w:val="32"/>
          <w:szCs w:val="32"/>
        </w:rPr>
        <w:t xml:space="preserve"> Rates</w:t>
      </w:r>
    </w:p>
    <w:p w:rsidR="00E72CCE" w:rsidRPr="00A853E0" w:rsidRDefault="00E72CCE" w:rsidP="00E72CCE">
      <w:pPr>
        <w:pStyle w:val="Default"/>
        <w:tabs>
          <w:tab w:val="left" w:pos="9026"/>
        </w:tabs>
        <w:ind w:left="-567" w:right="-188"/>
        <w:rPr>
          <w:rFonts w:asciiTheme="minorHAnsi" w:hAnsiTheme="minorHAnsi"/>
          <w:sz w:val="20"/>
          <w:szCs w:val="20"/>
        </w:rPr>
      </w:pPr>
      <w:r>
        <w:rPr>
          <w:rFonts w:asciiTheme="minorHAnsi" w:hAnsiTheme="minorHAnsi"/>
          <w:sz w:val="20"/>
          <w:szCs w:val="20"/>
        </w:rPr>
        <w:t>T</w:t>
      </w:r>
      <w:r w:rsidRPr="00A853E0">
        <w:rPr>
          <w:rFonts w:asciiTheme="minorHAnsi" w:hAnsiTheme="minorHAnsi"/>
          <w:sz w:val="20"/>
          <w:szCs w:val="20"/>
        </w:rPr>
        <w:t xml:space="preserve">here are three rates of VAT in the UK: </w:t>
      </w:r>
    </w:p>
    <w:p w:rsidR="00E72CCE" w:rsidRPr="00A853E0" w:rsidRDefault="00E72CCE" w:rsidP="00E72CCE">
      <w:pPr>
        <w:pStyle w:val="Default"/>
        <w:tabs>
          <w:tab w:val="left" w:pos="9026"/>
        </w:tabs>
        <w:spacing w:after="25"/>
        <w:ind w:left="-567" w:right="-188"/>
        <w:rPr>
          <w:rFonts w:asciiTheme="minorHAnsi" w:hAnsiTheme="minorHAnsi"/>
          <w:sz w:val="20"/>
          <w:szCs w:val="20"/>
        </w:rPr>
      </w:pPr>
      <w:r w:rsidRPr="00A853E0">
        <w:rPr>
          <w:rFonts w:asciiTheme="minorHAnsi" w:hAnsiTheme="minorHAnsi"/>
          <w:sz w:val="20"/>
          <w:szCs w:val="20"/>
        </w:rPr>
        <w:t xml:space="preserve">20% (standard rate) </w:t>
      </w:r>
    </w:p>
    <w:p w:rsidR="00E72CCE" w:rsidRPr="00A853E0" w:rsidRDefault="00E72CCE" w:rsidP="00E72CCE">
      <w:pPr>
        <w:pStyle w:val="Default"/>
        <w:tabs>
          <w:tab w:val="left" w:pos="9026"/>
        </w:tabs>
        <w:spacing w:after="25"/>
        <w:ind w:left="-567" w:right="-188"/>
        <w:rPr>
          <w:rFonts w:asciiTheme="minorHAnsi" w:hAnsiTheme="minorHAnsi"/>
          <w:sz w:val="20"/>
          <w:szCs w:val="20"/>
        </w:rPr>
      </w:pPr>
      <w:r w:rsidRPr="00A853E0">
        <w:rPr>
          <w:rFonts w:asciiTheme="minorHAnsi" w:hAnsiTheme="minorHAnsi"/>
          <w:sz w:val="20"/>
          <w:szCs w:val="20"/>
        </w:rPr>
        <w:t xml:space="preserve">5% (reduced rate) and </w:t>
      </w:r>
    </w:p>
    <w:p w:rsidR="00E72CCE" w:rsidRPr="00A853E0" w:rsidRDefault="00E72CCE" w:rsidP="00E72CCE">
      <w:pPr>
        <w:pStyle w:val="Default"/>
        <w:tabs>
          <w:tab w:val="left" w:pos="9026"/>
        </w:tabs>
        <w:ind w:left="-567" w:right="-188"/>
        <w:rPr>
          <w:rFonts w:asciiTheme="minorHAnsi" w:hAnsiTheme="minorHAnsi"/>
          <w:sz w:val="20"/>
          <w:szCs w:val="20"/>
        </w:rPr>
      </w:pPr>
      <w:r w:rsidRPr="00A853E0">
        <w:rPr>
          <w:rFonts w:asciiTheme="minorHAnsi" w:hAnsiTheme="minorHAnsi"/>
          <w:sz w:val="20"/>
          <w:szCs w:val="20"/>
        </w:rPr>
        <w:t xml:space="preserve">0% (zero-rate) </w:t>
      </w:r>
    </w:p>
    <w:p w:rsidR="00E72CCE" w:rsidRDefault="00E72CCE" w:rsidP="00E72CCE">
      <w:pPr>
        <w:pStyle w:val="Default"/>
        <w:tabs>
          <w:tab w:val="left" w:pos="9026"/>
        </w:tabs>
        <w:ind w:left="-567" w:right="-188"/>
        <w:rPr>
          <w:rFonts w:asciiTheme="minorHAnsi" w:hAnsiTheme="minorHAnsi"/>
          <w:sz w:val="20"/>
          <w:szCs w:val="20"/>
        </w:rPr>
      </w:pPr>
    </w:p>
    <w:p w:rsidR="00E72CCE" w:rsidRDefault="00E72CCE" w:rsidP="00E72CCE">
      <w:pPr>
        <w:pStyle w:val="Default"/>
        <w:tabs>
          <w:tab w:val="left" w:pos="9026"/>
        </w:tabs>
        <w:ind w:left="-567" w:right="-188"/>
        <w:rPr>
          <w:rFonts w:asciiTheme="minorHAnsi" w:hAnsiTheme="minorHAnsi"/>
          <w:sz w:val="20"/>
          <w:szCs w:val="20"/>
        </w:rPr>
      </w:pPr>
      <w:r w:rsidRPr="00A853E0">
        <w:rPr>
          <w:rFonts w:asciiTheme="minorHAnsi" w:hAnsiTheme="minorHAnsi"/>
          <w:sz w:val="20"/>
          <w:szCs w:val="20"/>
        </w:rPr>
        <w:t xml:space="preserve">No VAT is charged on taxable supplies made by a business which is </w:t>
      </w:r>
      <w:proofErr w:type="gramStart"/>
      <w:r w:rsidRPr="00A853E0">
        <w:rPr>
          <w:rFonts w:asciiTheme="minorHAnsi" w:hAnsiTheme="minorHAnsi"/>
          <w:sz w:val="20"/>
          <w:szCs w:val="20"/>
        </w:rPr>
        <w:t>not,</w:t>
      </w:r>
      <w:proofErr w:type="gramEnd"/>
      <w:r w:rsidRPr="00A853E0">
        <w:rPr>
          <w:rFonts w:asciiTheme="minorHAnsi" w:hAnsiTheme="minorHAnsi"/>
          <w:sz w:val="20"/>
          <w:szCs w:val="20"/>
        </w:rPr>
        <w:t xml:space="preserve"> and not required to be, registered for VAT. These are known as ‘outside the scope’ supplies. </w:t>
      </w:r>
    </w:p>
    <w:p w:rsidR="00E72CCE" w:rsidRDefault="00E72CCE" w:rsidP="00E72CCE">
      <w:pPr>
        <w:pStyle w:val="Default"/>
        <w:tabs>
          <w:tab w:val="left" w:pos="9026"/>
        </w:tabs>
        <w:ind w:left="-567" w:right="-188"/>
        <w:rPr>
          <w:rFonts w:asciiTheme="minorHAnsi" w:hAnsiTheme="minorHAnsi"/>
          <w:sz w:val="20"/>
          <w:szCs w:val="20"/>
        </w:rPr>
      </w:pPr>
    </w:p>
    <w:p w:rsidR="00E72CCE" w:rsidRDefault="00E72CCE" w:rsidP="00E72CCE">
      <w:pPr>
        <w:pStyle w:val="Default"/>
        <w:tabs>
          <w:tab w:val="left" w:pos="9026"/>
        </w:tabs>
        <w:ind w:left="-567" w:right="-188"/>
        <w:rPr>
          <w:rFonts w:asciiTheme="minorHAnsi" w:hAnsiTheme="minorHAnsi"/>
          <w:sz w:val="20"/>
          <w:szCs w:val="20"/>
        </w:rPr>
      </w:pPr>
      <w:r w:rsidRPr="00782862">
        <w:rPr>
          <w:rFonts w:asciiTheme="minorHAnsi" w:hAnsiTheme="minorHAnsi"/>
          <w:sz w:val="20"/>
          <w:szCs w:val="20"/>
        </w:rPr>
        <w:t>Some supplies are exempt from VAT, which mean</w:t>
      </w:r>
      <w:r w:rsidR="00975D8F">
        <w:rPr>
          <w:rFonts w:asciiTheme="minorHAnsi" w:hAnsiTheme="minorHAnsi"/>
          <w:sz w:val="20"/>
          <w:szCs w:val="20"/>
        </w:rPr>
        <w:t xml:space="preserve">s that no tax is payable – but </w:t>
      </w:r>
      <w:r w:rsidRPr="00782862">
        <w:rPr>
          <w:rFonts w:asciiTheme="minorHAnsi" w:hAnsiTheme="minorHAnsi"/>
          <w:sz w:val="20"/>
          <w:szCs w:val="20"/>
        </w:rPr>
        <w:t>equally, the person making the supply cannot normally recover any of the VAT on their own expenses.</w:t>
      </w:r>
    </w:p>
    <w:p w:rsidR="00E72CCE" w:rsidRPr="00A853E0" w:rsidRDefault="00E72CCE" w:rsidP="00E72CCE">
      <w:pPr>
        <w:pStyle w:val="Default"/>
        <w:tabs>
          <w:tab w:val="left" w:pos="9026"/>
        </w:tabs>
        <w:ind w:left="-567" w:right="-188"/>
        <w:rPr>
          <w:rFonts w:asciiTheme="minorHAnsi" w:hAnsiTheme="minorHAnsi"/>
          <w:sz w:val="20"/>
          <w:szCs w:val="20"/>
        </w:rPr>
      </w:pPr>
    </w:p>
    <w:p w:rsidR="00E72CCE" w:rsidRPr="00266E1A" w:rsidRDefault="00E72CCE" w:rsidP="00E72CCE">
      <w:pPr>
        <w:pStyle w:val="Default"/>
        <w:tabs>
          <w:tab w:val="left" w:pos="9026"/>
        </w:tabs>
        <w:ind w:left="-567" w:right="-188"/>
        <w:rPr>
          <w:rFonts w:asciiTheme="minorHAnsi" w:hAnsiTheme="minorHAnsi"/>
          <w:sz w:val="32"/>
          <w:szCs w:val="32"/>
        </w:rPr>
      </w:pPr>
      <w:r w:rsidRPr="00266E1A">
        <w:rPr>
          <w:rFonts w:asciiTheme="minorHAnsi" w:hAnsiTheme="minorHAnsi"/>
          <w:b/>
          <w:bCs/>
          <w:sz w:val="32"/>
          <w:szCs w:val="32"/>
        </w:rPr>
        <w:t xml:space="preserve">VAT and the University </w:t>
      </w:r>
    </w:p>
    <w:p w:rsidR="00E72CCE" w:rsidRDefault="00E72CCE" w:rsidP="00E72CCE">
      <w:pPr>
        <w:pStyle w:val="Default"/>
        <w:tabs>
          <w:tab w:val="left" w:pos="9026"/>
        </w:tabs>
        <w:ind w:left="-567" w:right="-188"/>
        <w:rPr>
          <w:rFonts w:asciiTheme="minorHAnsi" w:hAnsiTheme="minorHAnsi"/>
          <w:sz w:val="20"/>
          <w:szCs w:val="20"/>
        </w:rPr>
      </w:pPr>
      <w:r w:rsidRPr="00266E1A">
        <w:rPr>
          <w:rFonts w:asciiTheme="minorHAnsi" w:hAnsiTheme="minorHAnsi"/>
          <w:sz w:val="20"/>
          <w:szCs w:val="20"/>
        </w:rPr>
        <w:t xml:space="preserve">The University pays a large amount of VAT that is non-recoverable. Our aim is to help maximise recovery of VAT through accurate coding. </w:t>
      </w:r>
      <w:r w:rsidRPr="008C0BD6">
        <w:rPr>
          <w:rFonts w:asciiTheme="minorHAnsi" w:hAnsiTheme="minorHAnsi"/>
          <w:b/>
          <w:sz w:val="20"/>
          <w:szCs w:val="20"/>
        </w:rPr>
        <w:t>It is important that the correct code is used wherever possible</w:t>
      </w:r>
      <w:r w:rsidRPr="00266E1A">
        <w:rPr>
          <w:rFonts w:asciiTheme="minorHAnsi" w:hAnsiTheme="minorHAnsi"/>
          <w:sz w:val="20"/>
          <w:szCs w:val="20"/>
        </w:rPr>
        <w:t xml:space="preserve">. </w:t>
      </w:r>
    </w:p>
    <w:p w:rsidR="00E72CCE" w:rsidRPr="00266E1A" w:rsidRDefault="00E72CCE" w:rsidP="00E72CCE">
      <w:pPr>
        <w:pStyle w:val="Default"/>
        <w:tabs>
          <w:tab w:val="left" w:pos="9026"/>
        </w:tabs>
        <w:ind w:left="-567" w:right="-188"/>
        <w:rPr>
          <w:rFonts w:asciiTheme="minorHAnsi" w:hAnsiTheme="minorHAnsi"/>
          <w:sz w:val="20"/>
          <w:szCs w:val="20"/>
        </w:rPr>
      </w:pPr>
    </w:p>
    <w:p w:rsidR="00E72CCE" w:rsidRDefault="00E72CCE" w:rsidP="00E72CCE">
      <w:pPr>
        <w:pStyle w:val="Default"/>
        <w:tabs>
          <w:tab w:val="left" w:pos="9026"/>
        </w:tabs>
        <w:ind w:left="-567" w:right="-188"/>
        <w:rPr>
          <w:rFonts w:asciiTheme="minorHAnsi" w:hAnsiTheme="minorHAnsi"/>
          <w:sz w:val="20"/>
          <w:szCs w:val="20"/>
        </w:rPr>
      </w:pPr>
      <w:r w:rsidRPr="00266E1A">
        <w:rPr>
          <w:rFonts w:asciiTheme="minorHAnsi" w:hAnsiTheme="minorHAnsi"/>
          <w:sz w:val="20"/>
          <w:szCs w:val="20"/>
        </w:rPr>
        <w:t xml:space="preserve">To ensure the maximum recovery of VAT, proper VAT receipts </w:t>
      </w:r>
      <w:r w:rsidRPr="00266E1A">
        <w:rPr>
          <w:rFonts w:asciiTheme="minorHAnsi" w:hAnsiTheme="minorHAnsi"/>
          <w:b/>
          <w:bCs/>
          <w:sz w:val="20"/>
          <w:szCs w:val="20"/>
        </w:rPr>
        <w:t xml:space="preserve">must </w:t>
      </w:r>
      <w:r w:rsidRPr="00266E1A">
        <w:rPr>
          <w:rFonts w:asciiTheme="minorHAnsi" w:hAnsiTheme="minorHAnsi"/>
          <w:sz w:val="20"/>
          <w:szCs w:val="20"/>
        </w:rPr>
        <w:t xml:space="preserve">be obtained. Without a receipt, no VAT can be recovered. </w:t>
      </w:r>
    </w:p>
    <w:p w:rsidR="00E72CCE" w:rsidRPr="00266E1A" w:rsidRDefault="00E72CCE" w:rsidP="00E72CCE">
      <w:pPr>
        <w:pStyle w:val="Default"/>
        <w:tabs>
          <w:tab w:val="left" w:pos="9026"/>
        </w:tabs>
        <w:ind w:left="-567" w:right="-188"/>
        <w:rPr>
          <w:rFonts w:asciiTheme="minorHAnsi" w:hAnsiTheme="minorHAnsi"/>
          <w:sz w:val="20"/>
          <w:szCs w:val="20"/>
        </w:rPr>
      </w:pPr>
    </w:p>
    <w:p w:rsidR="00266E1A" w:rsidRPr="00266E1A" w:rsidRDefault="00266E1A" w:rsidP="00A853E0">
      <w:pPr>
        <w:pStyle w:val="Default"/>
        <w:tabs>
          <w:tab w:val="left" w:pos="9026"/>
        </w:tabs>
        <w:ind w:left="-567" w:right="-188"/>
        <w:rPr>
          <w:rFonts w:asciiTheme="minorHAnsi" w:hAnsiTheme="minorHAnsi"/>
          <w:sz w:val="32"/>
          <w:szCs w:val="32"/>
        </w:rPr>
      </w:pPr>
      <w:r w:rsidRPr="00266E1A">
        <w:rPr>
          <w:rFonts w:asciiTheme="minorHAnsi" w:hAnsiTheme="minorHAnsi"/>
          <w:b/>
          <w:bCs/>
          <w:sz w:val="32"/>
          <w:szCs w:val="32"/>
        </w:rPr>
        <w:t xml:space="preserve">VAT Coding </w:t>
      </w:r>
    </w:p>
    <w:p w:rsidR="00266E1A" w:rsidRPr="00266E1A" w:rsidRDefault="00266E1A" w:rsidP="00A853E0">
      <w:pPr>
        <w:pStyle w:val="Default"/>
        <w:tabs>
          <w:tab w:val="left" w:pos="9026"/>
        </w:tabs>
        <w:ind w:left="-567" w:right="-188"/>
        <w:rPr>
          <w:rFonts w:asciiTheme="minorHAnsi" w:hAnsiTheme="minorHAnsi"/>
          <w:sz w:val="20"/>
          <w:szCs w:val="20"/>
        </w:rPr>
      </w:pPr>
      <w:r w:rsidRPr="00266E1A">
        <w:rPr>
          <w:rFonts w:asciiTheme="minorHAnsi" w:hAnsiTheme="minorHAnsi"/>
          <w:sz w:val="20"/>
          <w:szCs w:val="20"/>
        </w:rPr>
        <w:t xml:space="preserve">When coding your purchase invoices, it is important to make sure you are using the correct VAT code. The following VAT codes (referred to as ‘Tax specifications’ within APTOS) should be used: </w:t>
      </w:r>
    </w:p>
    <w:p w:rsidR="00266E1A" w:rsidRPr="00266E1A" w:rsidRDefault="00782862" w:rsidP="00A853E0">
      <w:pPr>
        <w:pStyle w:val="Default"/>
        <w:numPr>
          <w:ilvl w:val="0"/>
          <w:numId w:val="1"/>
        </w:numPr>
        <w:tabs>
          <w:tab w:val="left" w:pos="9026"/>
        </w:tabs>
        <w:spacing w:after="27"/>
        <w:ind w:left="-284" w:right="-188" w:hanging="283"/>
        <w:rPr>
          <w:rFonts w:asciiTheme="minorHAnsi" w:hAnsiTheme="minorHAnsi"/>
          <w:sz w:val="20"/>
          <w:szCs w:val="20"/>
        </w:rPr>
      </w:pPr>
      <w:r>
        <w:rPr>
          <w:rFonts w:asciiTheme="minorHAnsi" w:hAnsiTheme="minorHAnsi"/>
          <w:sz w:val="20"/>
          <w:szCs w:val="20"/>
        </w:rPr>
        <w:t>EX –</w:t>
      </w:r>
      <w:r w:rsidR="00266E1A" w:rsidRPr="00266E1A">
        <w:rPr>
          <w:rFonts w:asciiTheme="minorHAnsi" w:hAnsiTheme="minorHAnsi"/>
          <w:sz w:val="20"/>
          <w:szCs w:val="20"/>
        </w:rPr>
        <w:t xml:space="preserve"> Exempt from VAT </w:t>
      </w:r>
    </w:p>
    <w:p w:rsidR="00266E1A" w:rsidRPr="00266E1A" w:rsidRDefault="00782862" w:rsidP="00A853E0">
      <w:pPr>
        <w:pStyle w:val="Default"/>
        <w:numPr>
          <w:ilvl w:val="0"/>
          <w:numId w:val="1"/>
        </w:numPr>
        <w:tabs>
          <w:tab w:val="left" w:pos="9026"/>
        </w:tabs>
        <w:spacing w:after="27"/>
        <w:ind w:left="-284" w:right="-188" w:hanging="283"/>
        <w:rPr>
          <w:rFonts w:asciiTheme="minorHAnsi" w:hAnsiTheme="minorHAnsi"/>
          <w:sz w:val="20"/>
          <w:szCs w:val="20"/>
        </w:rPr>
      </w:pPr>
      <w:r>
        <w:rPr>
          <w:rFonts w:asciiTheme="minorHAnsi" w:hAnsiTheme="minorHAnsi"/>
          <w:sz w:val="20"/>
          <w:szCs w:val="20"/>
        </w:rPr>
        <w:t>OS –</w:t>
      </w:r>
      <w:r w:rsidR="00266E1A" w:rsidRPr="00266E1A">
        <w:rPr>
          <w:rFonts w:asciiTheme="minorHAnsi" w:hAnsiTheme="minorHAnsi"/>
          <w:sz w:val="20"/>
          <w:szCs w:val="20"/>
        </w:rPr>
        <w:t xml:space="preserve"> Outside the scope of VAT </w:t>
      </w:r>
    </w:p>
    <w:p w:rsidR="00266E1A" w:rsidRPr="00266E1A" w:rsidRDefault="00782862" w:rsidP="00A853E0">
      <w:pPr>
        <w:pStyle w:val="Default"/>
        <w:numPr>
          <w:ilvl w:val="0"/>
          <w:numId w:val="1"/>
        </w:numPr>
        <w:tabs>
          <w:tab w:val="left" w:pos="9026"/>
        </w:tabs>
        <w:spacing w:after="27"/>
        <w:ind w:left="-284" w:right="-188" w:hanging="283"/>
        <w:rPr>
          <w:rFonts w:asciiTheme="minorHAnsi" w:hAnsiTheme="minorHAnsi"/>
          <w:sz w:val="20"/>
          <w:szCs w:val="20"/>
        </w:rPr>
      </w:pPr>
      <w:r>
        <w:rPr>
          <w:rFonts w:asciiTheme="minorHAnsi" w:hAnsiTheme="minorHAnsi"/>
          <w:sz w:val="20"/>
          <w:szCs w:val="20"/>
        </w:rPr>
        <w:t>ZE –</w:t>
      </w:r>
      <w:r w:rsidR="00266E1A" w:rsidRPr="00266E1A">
        <w:rPr>
          <w:rFonts w:asciiTheme="minorHAnsi" w:hAnsiTheme="minorHAnsi"/>
          <w:sz w:val="20"/>
          <w:szCs w:val="20"/>
        </w:rPr>
        <w:t xml:space="preserve"> Zero-rate VAT </w:t>
      </w:r>
    </w:p>
    <w:p w:rsidR="00266E1A" w:rsidRPr="00266E1A" w:rsidRDefault="00782862" w:rsidP="00A853E0">
      <w:pPr>
        <w:pStyle w:val="Default"/>
        <w:numPr>
          <w:ilvl w:val="0"/>
          <w:numId w:val="1"/>
        </w:numPr>
        <w:tabs>
          <w:tab w:val="left" w:pos="9026"/>
        </w:tabs>
        <w:spacing w:after="27"/>
        <w:ind w:left="-284" w:right="-188" w:hanging="283"/>
        <w:rPr>
          <w:rFonts w:asciiTheme="minorHAnsi" w:hAnsiTheme="minorHAnsi"/>
          <w:sz w:val="20"/>
          <w:szCs w:val="20"/>
        </w:rPr>
      </w:pPr>
      <w:r>
        <w:rPr>
          <w:rFonts w:asciiTheme="minorHAnsi" w:hAnsiTheme="minorHAnsi"/>
          <w:sz w:val="20"/>
          <w:szCs w:val="20"/>
        </w:rPr>
        <w:t>SN –</w:t>
      </w:r>
      <w:r w:rsidR="00266E1A" w:rsidRPr="00266E1A">
        <w:rPr>
          <w:rFonts w:asciiTheme="minorHAnsi" w:hAnsiTheme="minorHAnsi"/>
          <w:sz w:val="20"/>
          <w:szCs w:val="20"/>
        </w:rPr>
        <w:t xml:space="preserve"> Standard rate VAT (20%) - non-recoverable </w:t>
      </w:r>
    </w:p>
    <w:p w:rsidR="00266E1A" w:rsidRPr="00266E1A" w:rsidRDefault="00782862" w:rsidP="00A853E0">
      <w:pPr>
        <w:pStyle w:val="Default"/>
        <w:numPr>
          <w:ilvl w:val="0"/>
          <w:numId w:val="1"/>
        </w:numPr>
        <w:tabs>
          <w:tab w:val="left" w:pos="9026"/>
        </w:tabs>
        <w:spacing w:after="27"/>
        <w:ind w:left="-284" w:right="-188" w:hanging="283"/>
        <w:rPr>
          <w:rFonts w:asciiTheme="minorHAnsi" w:hAnsiTheme="minorHAnsi"/>
          <w:sz w:val="20"/>
          <w:szCs w:val="20"/>
        </w:rPr>
      </w:pPr>
      <w:r>
        <w:rPr>
          <w:rFonts w:asciiTheme="minorHAnsi" w:hAnsiTheme="minorHAnsi"/>
          <w:sz w:val="20"/>
          <w:szCs w:val="20"/>
        </w:rPr>
        <w:t>SP –</w:t>
      </w:r>
      <w:r w:rsidR="00266E1A" w:rsidRPr="00266E1A">
        <w:rPr>
          <w:rFonts w:asciiTheme="minorHAnsi" w:hAnsiTheme="minorHAnsi"/>
          <w:sz w:val="20"/>
          <w:szCs w:val="20"/>
        </w:rPr>
        <w:t xml:space="preserve"> Standard rate VAT (20%) - partially recoverable </w:t>
      </w:r>
    </w:p>
    <w:p w:rsidR="00266E1A" w:rsidRDefault="00266E1A" w:rsidP="00A853E0">
      <w:pPr>
        <w:pStyle w:val="Default"/>
        <w:numPr>
          <w:ilvl w:val="0"/>
          <w:numId w:val="1"/>
        </w:numPr>
        <w:tabs>
          <w:tab w:val="left" w:pos="9026"/>
        </w:tabs>
        <w:ind w:left="-284" w:right="-188" w:hanging="283"/>
        <w:rPr>
          <w:rFonts w:asciiTheme="minorHAnsi" w:hAnsiTheme="minorHAnsi"/>
          <w:sz w:val="20"/>
          <w:szCs w:val="20"/>
        </w:rPr>
      </w:pPr>
      <w:r w:rsidRPr="00266E1A">
        <w:rPr>
          <w:rFonts w:asciiTheme="minorHAnsi" w:hAnsiTheme="minorHAnsi"/>
          <w:sz w:val="20"/>
          <w:szCs w:val="20"/>
        </w:rPr>
        <w:t xml:space="preserve">SR – Standard rate VAT (20%) - fully recoverable </w:t>
      </w:r>
    </w:p>
    <w:p w:rsidR="00782862" w:rsidRPr="00266E1A" w:rsidRDefault="00782862" w:rsidP="00A853E0">
      <w:pPr>
        <w:pStyle w:val="Default"/>
        <w:numPr>
          <w:ilvl w:val="0"/>
          <w:numId w:val="1"/>
        </w:numPr>
        <w:tabs>
          <w:tab w:val="left" w:pos="9026"/>
        </w:tabs>
        <w:ind w:left="-284" w:right="-188" w:hanging="283"/>
        <w:rPr>
          <w:rFonts w:asciiTheme="minorHAnsi" w:hAnsiTheme="minorHAnsi"/>
          <w:sz w:val="20"/>
          <w:szCs w:val="20"/>
        </w:rPr>
      </w:pPr>
      <w:r>
        <w:rPr>
          <w:rFonts w:asciiTheme="minorHAnsi" w:hAnsiTheme="minorHAnsi"/>
          <w:sz w:val="20"/>
          <w:szCs w:val="20"/>
        </w:rPr>
        <w:t>RT – Reduced rate VAT (5%)</w:t>
      </w:r>
    </w:p>
    <w:p w:rsidR="00266E1A" w:rsidRPr="00266E1A" w:rsidRDefault="00266E1A" w:rsidP="00A853E0">
      <w:pPr>
        <w:pStyle w:val="Default"/>
        <w:tabs>
          <w:tab w:val="left" w:pos="9026"/>
        </w:tabs>
        <w:ind w:left="-567" w:right="-188"/>
        <w:rPr>
          <w:rFonts w:asciiTheme="minorHAnsi" w:hAnsiTheme="minorHAnsi"/>
          <w:sz w:val="20"/>
          <w:szCs w:val="20"/>
        </w:rPr>
      </w:pPr>
    </w:p>
    <w:p w:rsidR="00266E1A" w:rsidRDefault="00266E1A" w:rsidP="00A853E0">
      <w:pPr>
        <w:pStyle w:val="Default"/>
        <w:tabs>
          <w:tab w:val="left" w:pos="9026"/>
        </w:tabs>
        <w:ind w:left="-567" w:right="-188"/>
        <w:rPr>
          <w:rFonts w:asciiTheme="minorHAnsi" w:hAnsiTheme="minorHAnsi"/>
          <w:sz w:val="20"/>
          <w:szCs w:val="20"/>
        </w:rPr>
      </w:pPr>
      <w:r w:rsidRPr="00266E1A">
        <w:rPr>
          <w:rFonts w:asciiTheme="minorHAnsi" w:hAnsiTheme="minorHAnsi"/>
          <w:sz w:val="20"/>
          <w:szCs w:val="20"/>
        </w:rPr>
        <w:t xml:space="preserve">Each individual account code is set up with </w:t>
      </w:r>
      <w:proofErr w:type="gramStart"/>
      <w:r w:rsidRPr="00266E1A">
        <w:rPr>
          <w:rFonts w:asciiTheme="minorHAnsi" w:hAnsiTheme="minorHAnsi"/>
          <w:sz w:val="20"/>
          <w:szCs w:val="20"/>
        </w:rPr>
        <w:t>either SN</w:t>
      </w:r>
      <w:proofErr w:type="gramEnd"/>
      <w:r w:rsidRPr="00266E1A">
        <w:rPr>
          <w:rFonts w:asciiTheme="minorHAnsi" w:hAnsiTheme="minorHAnsi"/>
          <w:sz w:val="20"/>
          <w:szCs w:val="20"/>
        </w:rPr>
        <w:t>, SP or SR on them. This will have been originally determined when the account code was created by looking at the activity of the code. If you do not know which standard rate VAT code is set up with the cost centre you are using, please enter S in the VAT Code box and this will be comp</w:t>
      </w:r>
      <w:r>
        <w:rPr>
          <w:rFonts w:asciiTheme="minorHAnsi" w:hAnsiTheme="minorHAnsi"/>
          <w:sz w:val="20"/>
          <w:szCs w:val="20"/>
        </w:rPr>
        <w:t>leted on input either by your College/Service</w:t>
      </w:r>
      <w:r w:rsidRPr="00266E1A">
        <w:rPr>
          <w:rFonts w:asciiTheme="minorHAnsi" w:hAnsiTheme="minorHAnsi"/>
          <w:sz w:val="20"/>
          <w:szCs w:val="20"/>
        </w:rPr>
        <w:t xml:space="preserve"> finance person or by Finance Services. </w:t>
      </w:r>
    </w:p>
    <w:p w:rsidR="00266E1A" w:rsidRPr="00266E1A" w:rsidRDefault="00266E1A" w:rsidP="00A853E0">
      <w:pPr>
        <w:pStyle w:val="Default"/>
        <w:tabs>
          <w:tab w:val="left" w:pos="9026"/>
        </w:tabs>
        <w:ind w:left="-567" w:right="-188"/>
        <w:rPr>
          <w:rFonts w:asciiTheme="minorHAnsi" w:hAnsiTheme="minorHAnsi"/>
          <w:sz w:val="20"/>
          <w:szCs w:val="20"/>
        </w:rPr>
      </w:pPr>
    </w:p>
    <w:p w:rsidR="00266E1A" w:rsidRDefault="00266E1A" w:rsidP="00A853E0">
      <w:pPr>
        <w:pStyle w:val="Default"/>
        <w:tabs>
          <w:tab w:val="left" w:pos="9026"/>
        </w:tabs>
        <w:ind w:left="-567" w:right="-188"/>
        <w:rPr>
          <w:rFonts w:asciiTheme="minorHAnsi" w:hAnsiTheme="minorHAnsi"/>
          <w:sz w:val="20"/>
          <w:szCs w:val="20"/>
        </w:rPr>
      </w:pPr>
      <w:r w:rsidRPr="00266E1A">
        <w:rPr>
          <w:rFonts w:asciiTheme="minorHAnsi" w:hAnsiTheme="minorHAnsi"/>
          <w:sz w:val="20"/>
          <w:szCs w:val="20"/>
        </w:rPr>
        <w:t xml:space="preserve">If you have zero value for VAT on your invoice, you should try to select the correct tax specification to be used. Examples of what code to use are on the next page. </w:t>
      </w:r>
    </w:p>
    <w:p w:rsidR="00266E1A" w:rsidRDefault="00266E1A" w:rsidP="00A853E0">
      <w:pPr>
        <w:pStyle w:val="Default"/>
        <w:tabs>
          <w:tab w:val="left" w:pos="9026"/>
        </w:tabs>
        <w:ind w:left="-567" w:right="-188"/>
        <w:rPr>
          <w:rFonts w:asciiTheme="minorHAnsi" w:hAnsiTheme="minorHAnsi"/>
          <w:sz w:val="20"/>
          <w:szCs w:val="20"/>
        </w:rPr>
      </w:pPr>
    </w:p>
    <w:p w:rsidR="00E72CCE" w:rsidRDefault="00E72CCE">
      <w:pPr>
        <w:rPr>
          <w:rFonts w:cs="Arial"/>
          <w:b/>
          <w:bCs/>
          <w:sz w:val="32"/>
          <w:szCs w:val="32"/>
        </w:rPr>
      </w:pPr>
      <w:r>
        <w:rPr>
          <w:b/>
          <w:bCs/>
          <w:sz w:val="32"/>
          <w:szCs w:val="32"/>
        </w:rPr>
        <w:br w:type="page"/>
      </w:r>
    </w:p>
    <w:p w:rsidR="00266E1A" w:rsidRPr="00A853E0" w:rsidRDefault="00266E1A" w:rsidP="00A853E0">
      <w:pPr>
        <w:pStyle w:val="Default"/>
        <w:tabs>
          <w:tab w:val="left" w:pos="9026"/>
        </w:tabs>
        <w:ind w:left="-567" w:right="-188"/>
        <w:rPr>
          <w:rFonts w:asciiTheme="minorHAnsi" w:hAnsiTheme="minorHAnsi"/>
          <w:color w:val="auto"/>
          <w:sz w:val="32"/>
          <w:szCs w:val="32"/>
        </w:rPr>
      </w:pPr>
      <w:r w:rsidRPr="00A853E0">
        <w:rPr>
          <w:rFonts w:asciiTheme="minorHAnsi" w:hAnsiTheme="minorHAnsi"/>
          <w:b/>
          <w:bCs/>
          <w:color w:val="auto"/>
          <w:sz w:val="32"/>
          <w:szCs w:val="32"/>
        </w:rPr>
        <w:lastRenderedPageBreak/>
        <w:t xml:space="preserve">Examples of which VAT code to use </w:t>
      </w:r>
    </w:p>
    <w:p w:rsidR="00266E1A" w:rsidRPr="00A853E0" w:rsidRDefault="00266E1A" w:rsidP="00A853E0">
      <w:pPr>
        <w:pStyle w:val="Default"/>
        <w:tabs>
          <w:tab w:val="left" w:pos="9026"/>
        </w:tabs>
        <w:ind w:left="-284" w:right="-188" w:hanging="283"/>
        <w:rPr>
          <w:rFonts w:asciiTheme="minorHAnsi" w:hAnsiTheme="minorHAnsi"/>
          <w:sz w:val="20"/>
          <w:szCs w:val="20"/>
        </w:rPr>
      </w:pPr>
      <w:r w:rsidRPr="00A853E0">
        <w:rPr>
          <w:rFonts w:asciiTheme="minorHAnsi" w:hAnsiTheme="minorHAnsi"/>
          <w:b/>
          <w:bCs/>
          <w:sz w:val="20"/>
          <w:szCs w:val="20"/>
        </w:rPr>
        <w:t>ZE - Zero-rate</w:t>
      </w:r>
      <w:r w:rsidR="00E72CCE">
        <w:rPr>
          <w:rFonts w:asciiTheme="minorHAnsi" w:hAnsiTheme="minorHAnsi"/>
          <w:b/>
          <w:bCs/>
          <w:sz w:val="20"/>
          <w:szCs w:val="20"/>
        </w:rPr>
        <w:t>d</w:t>
      </w:r>
      <w:r w:rsidRPr="00A853E0">
        <w:rPr>
          <w:rFonts w:asciiTheme="minorHAnsi" w:hAnsiTheme="minorHAnsi"/>
          <w:b/>
          <w:bCs/>
          <w:sz w:val="20"/>
          <w:szCs w:val="20"/>
        </w:rPr>
        <w:t xml:space="preserve"> VAT </w:t>
      </w:r>
    </w:p>
    <w:p w:rsidR="00266E1A" w:rsidRPr="00A853E0" w:rsidRDefault="00266E1A" w:rsidP="00A853E0">
      <w:pPr>
        <w:pStyle w:val="Default"/>
        <w:numPr>
          <w:ilvl w:val="0"/>
          <w:numId w:val="3"/>
        </w:numPr>
        <w:tabs>
          <w:tab w:val="left" w:pos="9026"/>
        </w:tabs>
        <w:ind w:left="-284" w:right="-188" w:hanging="283"/>
        <w:rPr>
          <w:rFonts w:asciiTheme="minorHAnsi" w:hAnsiTheme="minorHAnsi"/>
          <w:sz w:val="20"/>
          <w:szCs w:val="20"/>
        </w:rPr>
      </w:pPr>
      <w:r w:rsidRPr="00A853E0">
        <w:rPr>
          <w:rFonts w:asciiTheme="minorHAnsi" w:hAnsiTheme="minorHAnsi"/>
          <w:sz w:val="20"/>
          <w:szCs w:val="20"/>
        </w:rPr>
        <w:t xml:space="preserve">Books, brochures, leaflets, newspapers, journals and periodicals subscriptions, maps, printed music, etc. </w:t>
      </w:r>
    </w:p>
    <w:p w:rsidR="00266E1A" w:rsidRPr="00A853E0" w:rsidRDefault="00975D8F" w:rsidP="00A853E0">
      <w:pPr>
        <w:pStyle w:val="Default"/>
        <w:numPr>
          <w:ilvl w:val="0"/>
          <w:numId w:val="3"/>
        </w:numPr>
        <w:tabs>
          <w:tab w:val="left" w:pos="9026"/>
        </w:tabs>
        <w:ind w:left="-284" w:right="-188" w:hanging="283"/>
        <w:rPr>
          <w:rFonts w:asciiTheme="minorHAnsi" w:hAnsiTheme="minorHAnsi"/>
          <w:sz w:val="20"/>
          <w:szCs w:val="20"/>
        </w:rPr>
      </w:pPr>
      <w:r>
        <w:rPr>
          <w:rFonts w:asciiTheme="minorHAnsi" w:hAnsiTheme="minorHAnsi"/>
          <w:sz w:val="20"/>
          <w:szCs w:val="20"/>
        </w:rPr>
        <w:t xml:space="preserve">Food (but not confectionery), hot food </w:t>
      </w:r>
      <w:r w:rsidR="00266E1A" w:rsidRPr="00A853E0">
        <w:rPr>
          <w:rFonts w:asciiTheme="minorHAnsi" w:hAnsiTheme="minorHAnsi"/>
          <w:sz w:val="20"/>
          <w:szCs w:val="20"/>
        </w:rPr>
        <w:t xml:space="preserve">or food supplied by restaurants as these are standard rated. </w:t>
      </w:r>
    </w:p>
    <w:p w:rsidR="00266E1A" w:rsidRPr="00A853E0" w:rsidRDefault="00266E1A" w:rsidP="00A853E0">
      <w:pPr>
        <w:pStyle w:val="Default"/>
        <w:numPr>
          <w:ilvl w:val="0"/>
          <w:numId w:val="3"/>
        </w:numPr>
        <w:tabs>
          <w:tab w:val="left" w:pos="9026"/>
        </w:tabs>
        <w:ind w:left="-284" w:right="-188" w:hanging="283"/>
        <w:rPr>
          <w:rFonts w:asciiTheme="minorHAnsi" w:hAnsiTheme="minorHAnsi"/>
          <w:sz w:val="20"/>
          <w:szCs w:val="20"/>
        </w:rPr>
      </w:pPr>
      <w:r w:rsidRPr="00A853E0">
        <w:rPr>
          <w:rFonts w:asciiTheme="minorHAnsi" w:hAnsiTheme="minorHAnsi"/>
          <w:sz w:val="20"/>
          <w:szCs w:val="20"/>
        </w:rPr>
        <w:t xml:space="preserve">Travel – public transport of passengers </w:t>
      </w:r>
    </w:p>
    <w:p w:rsidR="00782862" w:rsidRPr="00E72CCE" w:rsidRDefault="00266E1A" w:rsidP="00E72CCE">
      <w:pPr>
        <w:pStyle w:val="Default"/>
        <w:numPr>
          <w:ilvl w:val="0"/>
          <w:numId w:val="3"/>
        </w:numPr>
        <w:tabs>
          <w:tab w:val="left" w:pos="9026"/>
        </w:tabs>
        <w:ind w:left="-284" w:right="-188" w:hanging="283"/>
        <w:rPr>
          <w:rFonts w:asciiTheme="minorHAnsi" w:hAnsiTheme="minorHAnsi"/>
          <w:sz w:val="20"/>
          <w:szCs w:val="20"/>
        </w:rPr>
      </w:pPr>
      <w:r w:rsidRPr="00A853E0">
        <w:rPr>
          <w:rFonts w:asciiTheme="minorHAnsi" w:hAnsiTheme="minorHAnsi"/>
          <w:sz w:val="20"/>
          <w:szCs w:val="20"/>
        </w:rPr>
        <w:t xml:space="preserve">Advertising – this covers all types of advertising. </w:t>
      </w:r>
      <w:r w:rsidR="00D94CF0">
        <w:rPr>
          <w:rFonts w:asciiTheme="minorHAnsi" w:hAnsiTheme="minorHAnsi"/>
          <w:sz w:val="20"/>
          <w:szCs w:val="20"/>
        </w:rPr>
        <w:t xml:space="preserve"> </w:t>
      </w:r>
      <w:r w:rsidRPr="00A853E0">
        <w:rPr>
          <w:rFonts w:asciiTheme="minorHAnsi" w:hAnsiTheme="minorHAnsi"/>
          <w:sz w:val="20"/>
          <w:szCs w:val="20"/>
        </w:rPr>
        <w:t>Zero-rating can be claimed using a zero-rate certificate (which can be obtained from</w:t>
      </w:r>
      <w:r w:rsidR="00742470">
        <w:rPr>
          <w:rFonts w:asciiTheme="minorHAnsi" w:hAnsiTheme="minorHAnsi"/>
          <w:sz w:val="20"/>
          <w:szCs w:val="20"/>
        </w:rPr>
        <w:t xml:space="preserve"> </w:t>
      </w:r>
      <w:hyperlink r:id="rId10" w:history="1">
        <w:r w:rsidR="00742470">
          <w:rPr>
            <w:rStyle w:val="Hyperlink"/>
            <w:rFonts w:asciiTheme="minorHAnsi" w:hAnsiTheme="minorHAnsi"/>
            <w:sz w:val="20"/>
            <w:szCs w:val="20"/>
          </w:rPr>
          <w:t>VAT@exeter.ac.uk</w:t>
        </w:r>
      </w:hyperlink>
      <w:r w:rsidRPr="00A853E0">
        <w:rPr>
          <w:rFonts w:asciiTheme="minorHAnsi" w:hAnsiTheme="minorHAnsi"/>
          <w:sz w:val="20"/>
          <w:szCs w:val="20"/>
        </w:rPr>
        <w:t xml:space="preserve">) </w:t>
      </w:r>
    </w:p>
    <w:p w:rsidR="00782862" w:rsidRDefault="00782862" w:rsidP="00782862">
      <w:pPr>
        <w:pStyle w:val="Default"/>
        <w:numPr>
          <w:ilvl w:val="0"/>
          <w:numId w:val="4"/>
        </w:numPr>
        <w:tabs>
          <w:tab w:val="left" w:pos="9026"/>
        </w:tabs>
        <w:ind w:left="-284" w:right="-188" w:hanging="283"/>
        <w:rPr>
          <w:rFonts w:asciiTheme="minorHAnsi" w:hAnsiTheme="minorHAnsi"/>
          <w:sz w:val="20"/>
          <w:szCs w:val="20"/>
        </w:rPr>
      </w:pPr>
      <w:r w:rsidRPr="00A853E0">
        <w:rPr>
          <w:rFonts w:asciiTheme="minorHAnsi" w:hAnsiTheme="minorHAnsi"/>
          <w:sz w:val="20"/>
          <w:szCs w:val="20"/>
        </w:rPr>
        <w:t>Charity funded equipment and related services used for medical and veterinary re</w:t>
      </w:r>
      <w:r w:rsidR="00975D8F">
        <w:rPr>
          <w:rFonts w:asciiTheme="minorHAnsi" w:hAnsiTheme="minorHAnsi"/>
          <w:sz w:val="20"/>
          <w:szCs w:val="20"/>
        </w:rPr>
        <w:t xml:space="preserve">search, training and diagnosis, </w:t>
      </w:r>
      <w:r w:rsidRPr="00A853E0">
        <w:rPr>
          <w:rFonts w:asciiTheme="minorHAnsi" w:hAnsiTheme="minorHAnsi"/>
          <w:sz w:val="20"/>
          <w:szCs w:val="20"/>
        </w:rPr>
        <w:t xml:space="preserve">provided various conditions are met (please </w:t>
      </w:r>
      <w:r>
        <w:rPr>
          <w:rFonts w:asciiTheme="minorHAnsi" w:hAnsiTheme="minorHAnsi"/>
          <w:sz w:val="20"/>
          <w:szCs w:val="20"/>
        </w:rPr>
        <w:t xml:space="preserve">refer to separate guidance on </w:t>
      </w:r>
      <w:hyperlink r:id="rId11" w:history="1">
        <w:r w:rsidR="00742470" w:rsidRPr="00742470">
          <w:rPr>
            <w:rStyle w:val="Hyperlink"/>
            <w:rFonts w:asciiTheme="minorHAnsi" w:hAnsiTheme="minorHAnsi"/>
            <w:sz w:val="20"/>
            <w:szCs w:val="20"/>
          </w:rPr>
          <w:t>Zero rate VAT relief</w:t>
        </w:r>
      </w:hyperlink>
      <w:r>
        <w:rPr>
          <w:rFonts w:asciiTheme="minorHAnsi" w:hAnsiTheme="minorHAnsi"/>
          <w:sz w:val="20"/>
          <w:szCs w:val="20"/>
        </w:rPr>
        <w:t xml:space="preserve"> for m</w:t>
      </w:r>
      <w:r w:rsidRPr="00A853E0">
        <w:rPr>
          <w:rFonts w:asciiTheme="minorHAnsi" w:hAnsiTheme="minorHAnsi"/>
          <w:sz w:val="20"/>
          <w:szCs w:val="20"/>
        </w:rPr>
        <w:t xml:space="preserve">ore information). </w:t>
      </w:r>
    </w:p>
    <w:p w:rsidR="00A853E0" w:rsidRPr="00A853E0" w:rsidRDefault="00266E1A" w:rsidP="00D94CF0">
      <w:pPr>
        <w:pStyle w:val="Default"/>
        <w:numPr>
          <w:ilvl w:val="0"/>
          <w:numId w:val="4"/>
        </w:numPr>
        <w:tabs>
          <w:tab w:val="left" w:pos="9026"/>
        </w:tabs>
        <w:ind w:left="-284" w:right="-188" w:hanging="283"/>
        <w:rPr>
          <w:rFonts w:asciiTheme="minorHAnsi" w:hAnsiTheme="minorHAnsi"/>
          <w:sz w:val="20"/>
          <w:szCs w:val="20"/>
        </w:rPr>
      </w:pPr>
      <w:r w:rsidRPr="00A853E0">
        <w:rPr>
          <w:rFonts w:asciiTheme="minorHAnsi" w:hAnsiTheme="minorHAnsi"/>
          <w:sz w:val="20"/>
          <w:szCs w:val="20"/>
        </w:rPr>
        <w:t>Education – Education or</w:t>
      </w:r>
      <w:r w:rsidR="00975D8F">
        <w:rPr>
          <w:rFonts w:asciiTheme="minorHAnsi" w:hAnsiTheme="minorHAnsi"/>
          <w:sz w:val="20"/>
          <w:szCs w:val="20"/>
        </w:rPr>
        <w:t xml:space="preserve"> training provided by schools, U</w:t>
      </w:r>
      <w:r w:rsidRPr="00A853E0">
        <w:rPr>
          <w:rFonts w:asciiTheme="minorHAnsi" w:hAnsiTheme="minorHAnsi"/>
          <w:sz w:val="20"/>
          <w:szCs w:val="20"/>
        </w:rPr>
        <w:t>niversiti</w:t>
      </w:r>
      <w:r w:rsidR="00975D8F">
        <w:rPr>
          <w:rFonts w:asciiTheme="minorHAnsi" w:hAnsiTheme="minorHAnsi"/>
          <w:sz w:val="20"/>
          <w:szCs w:val="20"/>
        </w:rPr>
        <w:t xml:space="preserve">es and other ‘eligible bodies’ </w:t>
      </w:r>
      <w:r w:rsidRPr="00A853E0">
        <w:rPr>
          <w:rFonts w:asciiTheme="minorHAnsi" w:hAnsiTheme="minorHAnsi"/>
          <w:sz w:val="20"/>
          <w:szCs w:val="20"/>
        </w:rPr>
        <w:t>and supplies of research b</w:t>
      </w:r>
      <w:r w:rsidR="00742470">
        <w:rPr>
          <w:rFonts w:asciiTheme="minorHAnsi" w:hAnsiTheme="minorHAnsi"/>
          <w:sz w:val="20"/>
          <w:szCs w:val="20"/>
        </w:rPr>
        <w:t>y one eligible body to another</w:t>
      </w:r>
    </w:p>
    <w:p w:rsidR="00266E1A" w:rsidRPr="00A853E0" w:rsidRDefault="00266E1A" w:rsidP="00D94CF0">
      <w:pPr>
        <w:pStyle w:val="Default"/>
        <w:numPr>
          <w:ilvl w:val="0"/>
          <w:numId w:val="4"/>
        </w:numPr>
        <w:tabs>
          <w:tab w:val="left" w:pos="9026"/>
        </w:tabs>
        <w:ind w:left="-284" w:right="-188" w:hanging="283"/>
        <w:rPr>
          <w:rFonts w:asciiTheme="minorHAnsi" w:hAnsiTheme="minorHAnsi"/>
          <w:sz w:val="20"/>
          <w:szCs w:val="20"/>
        </w:rPr>
      </w:pPr>
      <w:r w:rsidRPr="00A853E0">
        <w:rPr>
          <w:rFonts w:asciiTheme="minorHAnsi" w:hAnsiTheme="minorHAnsi"/>
          <w:sz w:val="20"/>
          <w:szCs w:val="20"/>
        </w:rPr>
        <w:t>The supply of any goods and services which are closely related to the supply of education, research or vocational training is exempt, provided they are for the direct use of the pupils, students or trainees. Closely related goods and services would include, but not be limited to, accommodation, catering, c</w:t>
      </w:r>
      <w:r w:rsidR="00742470">
        <w:rPr>
          <w:rFonts w:asciiTheme="minorHAnsi" w:hAnsiTheme="minorHAnsi"/>
          <w:sz w:val="20"/>
          <w:szCs w:val="20"/>
        </w:rPr>
        <w:t>ourse materials and field trips</w:t>
      </w:r>
      <w:r w:rsidRPr="00A853E0">
        <w:rPr>
          <w:rFonts w:asciiTheme="minorHAnsi" w:hAnsiTheme="minorHAnsi"/>
          <w:sz w:val="20"/>
          <w:szCs w:val="20"/>
        </w:rPr>
        <w:t xml:space="preserve"> </w:t>
      </w:r>
    </w:p>
    <w:p w:rsidR="00266E1A" w:rsidRPr="00A853E0" w:rsidRDefault="00266E1A" w:rsidP="00D94CF0">
      <w:pPr>
        <w:pStyle w:val="Default"/>
        <w:numPr>
          <w:ilvl w:val="0"/>
          <w:numId w:val="4"/>
        </w:numPr>
        <w:tabs>
          <w:tab w:val="left" w:pos="9026"/>
        </w:tabs>
        <w:ind w:left="-284" w:right="-188" w:hanging="283"/>
        <w:rPr>
          <w:rFonts w:asciiTheme="minorHAnsi" w:hAnsiTheme="minorHAnsi"/>
          <w:sz w:val="20"/>
          <w:szCs w:val="20"/>
        </w:rPr>
      </w:pPr>
      <w:r w:rsidRPr="00A853E0">
        <w:rPr>
          <w:rFonts w:asciiTheme="minorHAnsi" w:hAnsiTheme="minorHAnsi"/>
          <w:sz w:val="20"/>
          <w:szCs w:val="20"/>
        </w:rPr>
        <w:t xml:space="preserve">Conference/course fees (if run by an eligible body) </w:t>
      </w:r>
    </w:p>
    <w:p w:rsidR="00266E1A" w:rsidRPr="00A853E0" w:rsidRDefault="00266E1A" w:rsidP="00D94CF0">
      <w:pPr>
        <w:pStyle w:val="Default"/>
        <w:numPr>
          <w:ilvl w:val="0"/>
          <w:numId w:val="2"/>
        </w:numPr>
        <w:tabs>
          <w:tab w:val="left" w:pos="9026"/>
        </w:tabs>
        <w:ind w:left="-284" w:right="-188" w:hanging="283"/>
        <w:rPr>
          <w:rFonts w:asciiTheme="minorHAnsi" w:hAnsiTheme="minorHAnsi"/>
          <w:color w:val="auto"/>
          <w:sz w:val="20"/>
          <w:szCs w:val="20"/>
        </w:rPr>
      </w:pPr>
      <w:r w:rsidRPr="00A853E0">
        <w:rPr>
          <w:rFonts w:asciiTheme="minorHAnsi" w:hAnsiTheme="minorHAnsi"/>
          <w:color w:val="auto"/>
          <w:sz w:val="20"/>
          <w:szCs w:val="20"/>
        </w:rPr>
        <w:t xml:space="preserve">Finance charges – bank charges, card fees, etc. </w:t>
      </w:r>
    </w:p>
    <w:p w:rsidR="00266E1A" w:rsidRPr="00A853E0" w:rsidRDefault="00266E1A" w:rsidP="00D94CF0">
      <w:pPr>
        <w:pStyle w:val="Default"/>
        <w:numPr>
          <w:ilvl w:val="0"/>
          <w:numId w:val="2"/>
        </w:numPr>
        <w:tabs>
          <w:tab w:val="left" w:pos="9026"/>
        </w:tabs>
        <w:ind w:left="-284" w:right="-188" w:hanging="283"/>
        <w:rPr>
          <w:rFonts w:asciiTheme="minorHAnsi" w:hAnsiTheme="minorHAnsi"/>
          <w:color w:val="auto"/>
          <w:sz w:val="20"/>
          <w:szCs w:val="20"/>
        </w:rPr>
      </w:pPr>
      <w:r w:rsidRPr="00A853E0">
        <w:rPr>
          <w:rFonts w:asciiTheme="minorHAnsi" w:hAnsiTheme="minorHAnsi"/>
          <w:color w:val="auto"/>
          <w:sz w:val="20"/>
          <w:szCs w:val="20"/>
        </w:rPr>
        <w:t xml:space="preserve">Insurance </w:t>
      </w:r>
    </w:p>
    <w:p w:rsidR="00266E1A" w:rsidRPr="00A853E0" w:rsidRDefault="00266E1A" w:rsidP="00D94CF0">
      <w:pPr>
        <w:pStyle w:val="Default"/>
        <w:numPr>
          <w:ilvl w:val="0"/>
          <w:numId w:val="2"/>
        </w:numPr>
        <w:tabs>
          <w:tab w:val="left" w:pos="9026"/>
        </w:tabs>
        <w:ind w:left="-284" w:right="-188" w:hanging="283"/>
        <w:rPr>
          <w:rFonts w:asciiTheme="minorHAnsi" w:hAnsiTheme="minorHAnsi"/>
          <w:color w:val="auto"/>
          <w:sz w:val="20"/>
          <w:szCs w:val="20"/>
        </w:rPr>
      </w:pPr>
      <w:r w:rsidRPr="00A853E0">
        <w:rPr>
          <w:rFonts w:asciiTheme="minorHAnsi" w:hAnsiTheme="minorHAnsi"/>
          <w:color w:val="auto"/>
          <w:sz w:val="20"/>
          <w:szCs w:val="20"/>
        </w:rPr>
        <w:t>Postal services – su</w:t>
      </w:r>
      <w:r w:rsidR="00742470">
        <w:rPr>
          <w:rFonts w:asciiTheme="minorHAnsi" w:hAnsiTheme="minorHAnsi"/>
          <w:color w:val="auto"/>
          <w:sz w:val="20"/>
          <w:szCs w:val="20"/>
        </w:rPr>
        <w:t>pplied by the Post Office only</w:t>
      </w:r>
    </w:p>
    <w:p w:rsidR="00A853E0" w:rsidRDefault="00266E1A" w:rsidP="00D94CF0">
      <w:pPr>
        <w:pStyle w:val="Default"/>
        <w:numPr>
          <w:ilvl w:val="0"/>
          <w:numId w:val="2"/>
        </w:numPr>
        <w:tabs>
          <w:tab w:val="left" w:pos="9026"/>
        </w:tabs>
        <w:ind w:left="-284" w:right="-188" w:hanging="283"/>
        <w:rPr>
          <w:rFonts w:asciiTheme="minorHAnsi" w:hAnsiTheme="minorHAnsi"/>
          <w:color w:val="auto"/>
          <w:sz w:val="20"/>
          <w:szCs w:val="20"/>
        </w:rPr>
      </w:pPr>
      <w:r w:rsidRPr="00A853E0">
        <w:rPr>
          <w:rFonts w:asciiTheme="minorHAnsi" w:hAnsiTheme="minorHAnsi"/>
          <w:color w:val="auto"/>
          <w:sz w:val="20"/>
          <w:szCs w:val="20"/>
        </w:rPr>
        <w:t>Subscriptions to trade and professional bodies</w:t>
      </w:r>
    </w:p>
    <w:p w:rsidR="00A853E0" w:rsidRDefault="00A853E0" w:rsidP="00D94CF0">
      <w:pPr>
        <w:pStyle w:val="Default"/>
        <w:tabs>
          <w:tab w:val="left" w:pos="9026"/>
        </w:tabs>
        <w:ind w:left="-284" w:right="-188"/>
        <w:rPr>
          <w:rFonts w:asciiTheme="minorHAnsi" w:hAnsiTheme="minorHAnsi"/>
          <w:color w:val="auto"/>
          <w:sz w:val="20"/>
          <w:szCs w:val="20"/>
        </w:rPr>
      </w:pPr>
    </w:p>
    <w:p w:rsidR="00266E1A" w:rsidRPr="00A853E0" w:rsidRDefault="00266E1A" w:rsidP="00D94CF0">
      <w:pPr>
        <w:pStyle w:val="Default"/>
        <w:tabs>
          <w:tab w:val="left" w:pos="9026"/>
        </w:tabs>
        <w:ind w:left="-567" w:right="-188"/>
        <w:rPr>
          <w:rFonts w:asciiTheme="minorHAnsi" w:hAnsiTheme="minorHAnsi"/>
          <w:color w:val="auto"/>
          <w:sz w:val="20"/>
          <w:szCs w:val="20"/>
        </w:rPr>
      </w:pPr>
      <w:r w:rsidRPr="00A853E0">
        <w:rPr>
          <w:rFonts w:asciiTheme="minorHAnsi" w:hAnsiTheme="minorHAnsi"/>
          <w:b/>
          <w:bCs/>
          <w:color w:val="auto"/>
          <w:sz w:val="20"/>
          <w:szCs w:val="20"/>
        </w:rPr>
        <w:t xml:space="preserve">OS - Outside the scope of VAT </w:t>
      </w:r>
    </w:p>
    <w:p w:rsidR="00266E1A" w:rsidRPr="00D94CF0" w:rsidRDefault="00266E1A" w:rsidP="00D94CF0">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Invoices from suppliers outside the U</w:t>
      </w:r>
      <w:r w:rsidR="00742470">
        <w:rPr>
          <w:rFonts w:asciiTheme="minorHAnsi" w:hAnsiTheme="minorHAnsi"/>
          <w:color w:val="auto"/>
          <w:sz w:val="20"/>
          <w:szCs w:val="20"/>
        </w:rPr>
        <w:t>K (but VAT may be charged later</w:t>
      </w:r>
      <w:r w:rsidRPr="00266E1A">
        <w:rPr>
          <w:rFonts w:asciiTheme="minorHAnsi" w:hAnsiTheme="minorHAnsi"/>
          <w:color w:val="auto"/>
          <w:sz w:val="20"/>
          <w:szCs w:val="20"/>
        </w:rPr>
        <w:t xml:space="preserve">) </w:t>
      </w:r>
    </w:p>
    <w:p w:rsidR="00266E1A" w:rsidRPr="00D94CF0" w:rsidRDefault="00266E1A" w:rsidP="00D94CF0">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Invoices from businesses or trad</w:t>
      </w:r>
      <w:r w:rsidR="00742470">
        <w:rPr>
          <w:rFonts w:asciiTheme="minorHAnsi" w:hAnsiTheme="minorHAnsi"/>
          <w:color w:val="auto"/>
          <w:sz w:val="20"/>
          <w:szCs w:val="20"/>
        </w:rPr>
        <w:t>ers that are not VAT registered</w:t>
      </w:r>
      <w:r w:rsidRPr="00266E1A">
        <w:rPr>
          <w:rFonts w:asciiTheme="minorHAnsi" w:hAnsiTheme="minorHAnsi"/>
          <w:color w:val="auto"/>
          <w:sz w:val="20"/>
          <w:szCs w:val="20"/>
        </w:rPr>
        <w:t xml:space="preserve"> </w:t>
      </w:r>
    </w:p>
    <w:p w:rsidR="00266E1A" w:rsidRPr="00D94CF0" w:rsidRDefault="00266E1A" w:rsidP="00D94CF0">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Internal invoices (except wines, beers or li</w:t>
      </w:r>
      <w:r w:rsidR="00742470">
        <w:rPr>
          <w:rFonts w:asciiTheme="minorHAnsi" w:hAnsiTheme="minorHAnsi"/>
          <w:color w:val="auto"/>
          <w:sz w:val="20"/>
          <w:szCs w:val="20"/>
        </w:rPr>
        <w:t>quor which are standard rated)</w:t>
      </w:r>
    </w:p>
    <w:p w:rsidR="00266E1A" w:rsidRPr="00D94CF0" w:rsidRDefault="00266E1A" w:rsidP="00D94CF0">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Tips/Gratuities – provi</w:t>
      </w:r>
      <w:r w:rsidR="00742470">
        <w:rPr>
          <w:rFonts w:asciiTheme="minorHAnsi" w:hAnsiTheme="minorHAnsi"/>
          <w:color w:val="auto"/>
          <w:sz w:val="20"/>
          <w:szCs w:val="20"/>
        </w:rPr>
        <w:t>ded they are given over freely</w:t>
      </w:r>
    </w:p>
    <w:p w:rsidR="00266E1A" w:rsidRPr="00266E1A" w:rsidRDefault="00266E1A" w:rsidP="00D94CF0">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Entertaining – VAT cannot be recovered on this type of ex</w:t>
      </w:r>
      <w:r w:rsidR="00742470">
        <w:rPr>
          <w:rFonts w:asciiTheme="minorHAnsi" w:hAnsiTheme="minorHAnsi"/>
          <w:color w:val="auto"/>
          <w:sz w:val="20"/>
          <w:szCs w:val="20"/>
        </w:rPr>
        <w:t>penditure</w:t>
      </w:r>
      <w:r w:rsidRPr="00266E1A">
        <w:rPr>
          <w:rFonts w:asciiTheme="minorHAnsi" w:hAnsiTheme="minorHAnsi"/>
          <w:color w:val="auto"/>
          <w:sz w:val="20"/>
          <w:szCs w:val="20"/>
        </w:rPr>
        <w:t xml:space="preserve"> </w:t>
      </w:r>
    </w:p>
    <w:p w:rsidR="00266E1A" w:rsidRPr="00266E1A" w:rsidRDefault="00266E1A" w:rsidP="00A853E0">
      <w:pPr>
        <w:pStyle w:val="Default"/>
        <w:tabs>
          <w:tab w:val="left" w:pos="9026"/>
        </w:tabs>
        <w:ind w:left="-567" w:right="-188"/>
        <w:rPr>
          <w:rFonts w:asciiTheme="minorHAnsi" w:hAnsiTheme="minorHAnsi"/>
          <w:color w:val="auto"/>
          <w:sz w:val="20"/>
          <w:szCs w:val="20"/>
        </w:rPr>
      </w:pPr>
    </w:p>
    <w:p w:rsidR="00266E1A" w:rsidRPr="00266E1A" w:rsidRDefault="00266E1A" w:rsidP="00A853E0">
      <w:pPr>
        <w:pStyle w:val="Default"/>
        <w:tabs>
          <w:tab w:val="left" w:pos="9026"/>
        </w:tabs>
        <w:ind w:left="-567" w:right="-188"/>
        <w:rPr>
          <w:rFonts w:asciiTheme="minorHAnsi" w:hAnsiTheme="minorHAnsi"/>
          <w:color w:val="auto"/>
          <w:sz w:val="20"/>
          <w:szCs w:val="20"/>
        </w:rPr>
      </w:pPr>
      <w:r w:rsidRPr="00266E1A">
        <w:rPr>
          <w:rFonts w:asciiTheme="minorHAnsi" w:hAnsiTheme="minorHAnsi"/>
          <w:b/>
          <w:bCs/>
          <w:color w:val="auto"/>
          <w:sz w:val="20"/>
          <w:szCs w:val="20"/>
        </w:rPr>
        <w:t xml:space="preserve">SN / SP / SR - Standard rate VAT </w:t>
      </w:r>
    </w:p>
    <w:p w:rsidR="00266E1A" w:rsidRPr="00266E1A"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 xml:space="preserve">Equipment </w:t>
      </w:r>
    </w:p>
    <w:p w:rsidR="00266E1A" w:rsidRPr="00266E1A"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 xml:space="preserve">Consumables </w:t>
      </w:r>
    </w:p>
    <w:p w:rsidR="00266E1A" w:rsidRPr="00266E1A"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 xml:space="preserve">Hotel accommodation within the UK </w:t>
      </w:r>
    </w:p>
    <w:p w:rsidR="00266E1A" w:rsidRPr="00266E1A"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Food supplied by restaurants (VAT can only be claimable if it is for subsistence purposes and not for entertaining</w:t>
      </w:r>
      <w:r w:rsidR="00742470">
        <w:rPr>
          <w:rFonts w:asciiTheme="minorHAnsi" w:hAnsiTheme="minorHAnsi"/>
          <w:color w:val="auto"/>
          <w:sz w:val="20"/>
          <w:szCs w:val="20"/>
        </w:rPr>
        <w:t>)</w:t>
      </w:r>
      <w:r w:rsidRPr="00266E1A">
        <w:rPr>
          <w:rFonts w:asciiTheme="minorHAnsi" w:hAnsiTheme="minorHAnsi"/>
          <w:color w:val="auto"/>
          <w:sz w:val="20"/>
          <w:szCs w:val="20"/>
        </w:rPr>
        <w:t xml:space="preserve"> </w:t>
      </w:r>
    </w:p>
    <w:p w:rsidR="00D94CF0"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D94CF0">
        <w:rPr>
          <w:rFonts w:asciiTheme="minorHAnsi" w:hAnsiTheme="minorHAnsi"/>
          <w:color w:val="auto"/>
          <w:sz w:val="20"/>
          <w:szCs w:val="20"/>
        </w:rPr>
        <w:t>Wines, beers or liquor purc</w:t>
      </w:r>
      <w:r w:rsidR="00742470">
        <w:rPr>
          <w:rFonts w:asciiTheme="minorHAnsi" w:hAnsiTheme="minorHAnsi"/>
          <w:color w:val="auto"/>
          <w:sz w:val="20"/>
          <w:szCs w:val="20"/>
        </w:rPr>
        <w:t>hased internally or externally</w:t>
      </w:r>
    </w:p>
    <w:p w:rsidR="00266E1A" w:rsidRPr="00D94CF0"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D94CF0">
        <w:rPr>
          <w:rFonts w:asciiTheme="minorHAnsi" w:hAnsiTheme="minorHAnsi"/>
          <w:color w:val="auto"/>
          <w:sz w:val="20"/>
          <w:szCs w:val="20"/>
        </w:rPr>
        <w:t xml:space="preserve">Car hire, car parking and fuel </w:t>
      </w:r>
    </w:p>
    <w:p w:rsidR="00266E1A" w:rsidRPr="00266E1A" w:rsidRDefault="00266E1A" w:rsidP="00A853E0">
      <w:pPr>
        <w:pStyle w:val="Default"/>
        <w:tabs>
          <w:tab w:val="left" w:pos="9026"/>
        </w:tabs>
        <w:ind w:left="-567" w:right="-188"/>
        <w:rPr>
          <w:rFonts w:asciiTheme="minorHAnsi" w:hAnsiTheme="minorHAnsi"/>
          <w:color w:val="auto"/>
          <w:sz w:val="20"/>
          <w:szCs w:val="20"/>
        </w:rPr>
      </w:pPr>
    </w:p>
    <w:p w:rsidR="00266E1A" w:rsidRPr="00266E1A" w:rsidRDefault="00266E1A" w:rsidP="00A853E0">
      <w:pPr>
        <w:pStyle w:val="Default"/>
        <w:tabs>
          <w:tab w:val="left" w:pos="9026"/>
        </w:tabs>
        <w:ind w:left="-567" w:right="-188"/>
        <w:rPr>
          <w:rFonts w:asciiTheme="minorHAnsi" w:hAnsiTheme="minorHAnsi"/>
          <w:color w:val="auto"/>
          <w:sz w:val="20"/>
          <w:szCs w:val="20"/>
        </w:rPr>
      </w:pPr>
      <w:r w:rsidRPr="00266E1A">
        <w:rPr>
          <w:rFonts w:asciiTheme="minorHAnsi" w:hAnsiTheme="minorHAnsi"/>
          <w:b/>
          <w:bCs/>
          <w:color w:val="auto"/>
          <w:sz w:val="20"/>
          <w:szCs w:val="20"/>
        </w:rPr>
        <w:t xml:space="preserve">EX - Exempt from VAT </w:t>
      </w:r>
    </w:p>
    <w:p w:rsidR="00266E1A" w:rsidRPr="00266E1A"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Education – Education or</w:t>
      </w:r>
      <w:r w:rsidR="00975D8F">
        <w:rPr>
          <w:rFonts w:asciiTheme="minorHAnsi" w:hAnsiTheme="minorHAnsi"/>
          <w:color w:val="auto"/>
          <w:sz w:val="20"/>
          <w:szCs w:val="20"/>
        </w:rPr>
        <w:t xml:space="preserve"> training provided by schools, u</w:t>
      </w:r>
      <w:r w:rsidRPr="00266E1A">
        <w:rPr>
          <w:rFonts w:asciiTheme="minorHAnsi" w:hAnsiTheme="minorHAnsi"/>
          <w:color w:val="auto"/>
          <w:sz w:val="20"/>
          <w:szCs w:val="20"/>
        </w:rPr>
        <w:t>niversities and other ‘eligible bodies’, and supplies of research b</w:t>
      </w:r>
      <w:r w:rsidR="00007CD8">
        <w:rPr>
          <w:rFonts w:asciiTheme="minorHAnsi" w:hAnsiTheme="minorHAnsi"/>
          <w:color w:val="auto"/>
          <w:sz w:val="20"/>
          <w:szCs w:val="20"/>
        </w:rPr>
        <w:t>y one eligible bod</w:t>
      </w:r>
      <w:r w:rsidR="00742470">
        <w:rPr>
          <w:rFonts w:asciiTheme="minorHAnsi" w:hAnsiTheme="minorHAnsi"/>
          <w:color w:val="auto"/>
          <w:sz w:val="20"/>
          <w:szCs w:val="20"/>
        </w:rPr>
        <w:t>y to another</w:t>
      </w:r>
    </w:p>
    <w:p w:rsidR="00266E1A" w:rsidRPr="00266E1A"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 xml:space="preserve">The supply of any goods and services which are closely related to the supply of education, research or vocational training is exempt, provided they are for the direct use of the pupils, students or trainees. Closely related goods and services would include, but not be limited to, accommodation, catering, course materials and field trips. </w:t>
      </w:r>
    </w:p>
    <w:p w:rsidR="00266E1A" w:rsidRPr="00266E1A" w:rsidRDefault="00266E1A" w:rsidP="00007CD8">
      <w:pPr>
        <w:pStyle w:val="Default"/>
        <w:numPr>
          <w:ilvl w:val="0"/>
          <w:numId w:val="5"/>
        </w:numPr>
        <w:tabs>
          <w:tab w:val="left" w:pos="9026"/>
        </w:tabs>
        <w:ind w:left="-284" w:right="-188" w:hanging="283"/>
        <w:rPr>
          <w:rFonts w:asciiTheme="minorHAnsi" w:hAnsiTheme="minorHAnsi"/>
          <w:color w:val="auto"/>
          <w:sz w:val="20"/>
          <w:szCs w:val="20"/>
        </w:rPr>
      </w:pPr>
      <w:r w:rsidRPr="00266E1A">
        <w:rPr>
          <w:rFonts w:asciiTheme="minorHAnsi" w:hAnsiTheme="minorHAnsi"/>
          <w:color w:val="auto"/>
          <w:sz w:val="20"/>
          <w:szCs w:val="20"/>
        </w:rPr>
        <w:t xml:space="preserve">Conference/course fees (if run by an eligible body) </w:t>
      </w:r>
    </w:p>
    <w:p w:rsidR="00266E1A" w:rsidRPr="00E72CCE" w:rsidRDefault="00266E1A" w:rsidP="00A853E0">
      <w:pPr>
        <w:pStyle w:val="Default"/>
        <w:tabs>
          <w:tab w:val="left" w:pos="9026"/>
        </w:tabs>
        <w:ind w:left="-567" w:right="-188"/>
        <w:rPr>
          <w:rFonts w:asciiTheme="minorHAnsi" w:hAnsiTheme="minorHAnsi"/>
          <w:b/>
          <w:color w:val="auto"/>
          <w:sz w:val="20"/>
          <w:szCs w:val="20"/>
        </w:rPr>
      </w:pPr>
    </w:p>
    <w:p w:rsidR="00E72CCE" w:rsidRPr="00E72CCE" w:rsidRDefault="00E72CCE" w:rsidP="00A853E0">
      <w:pPr>
        <w:pStyle w:val="Default"/>
        <w:tabs>
          <w:tab w:val="left" w:pos="9026"/>
        </w:tabs>
        <w:ind w:left="-567" w:right="-188"/>
        <w:rPr>
          <w:rFonts w:asciiTheme="minorHAnsi" w:hAnsiTheme="minorHAnsi"/>
          <w:b/>
          <w:color w:val="auto"/>
          <w:sz w:val="20"/>
          <w:szCs w:val="20"/>
        </w:rPr>
      </w:pPr>
      <w:r w:rsidRPr="00E72CCE">
        <w:rPr>
          <w:rFonts w:asciiTheme="minorHAnsi" w:hAnsiTheme="minorHAnsi"/>
          <w:b/>
          <w:color w:val="auto"/>
          <w:sz w:val="20"/>
          <w:szCs w:val="20"/>
        </w:rPr>
        <w:t>RT – Reduced rate VAT</w:t>
      </w:r>
    </w:p>
    <w:p w:rsidR="004B1123" w:rsidRPr="00E72CCE" w:rsidRDefault="00E72CCE" w:rsidP="00E72CCE">
      <w:pPr>
        <w:pStyle w:val="Default"/>
        <w:numPr>
          <w:ilvl w:val="0"/>
          <w:numId w:val="5"/>
        </w:numPr>
        <w:tabs>
          <w:tab w:val="left" w:pos="9026"/>
        </w:tabs>
        <w:ind w:left="-284" w:right="-188" w:hanging="283"/>
        <w:rPr>
          <w:rFonts w:asciiTheme="minorHAnsi" w:hAnsiTheme="minorHAnsi"/>
          <w:color w:val="auto"/>
          <w:sz w:val="20"/>
          <w:szCs w:val="20"/>
        </w:rPr>
      </w:pPr>
      <w:r>
        <w:rPr>
          <w:rFonts w:asciiTheme="minorHAnsi" w:hAnsiTheme="minorHAnsi"/>
          <w:color w:val="auto"/>
          <w:sz w:val="20"/>
          <w:szCs w:val="20"/>
        </w:rPr>
        <w:t>Domestic Fuel and Power</w:t>
      </w:r>
    </w:p>
    <w:p w:rsidR="000453EB" w:rsidRDefault="000453EB" w:rsidP="00A853E0">
      <w:pPr>
        <w:pStyle w:val="Default"/>
        <w:tabs>
          <w:tab w:val="left" w:pos="9026"/>
        </w:tabs>
        <w:ind w:left="-567" w:right="-188"/>
        <w:rPr>
          <w:rFonts w:asciiTheme="minorHAnsi" w:hAnsiTheme="minorHAnsi"/>
          <w:b/>
          <w:bCs/>
          <w:color w:val="auto"/>
          <w:sz w:val="32"/>
          <w:szCs w:val="32"/>
        </w:rPr>
      </w:pPr>
    </w:p>
    <w:p w:rsidR="00E72CCE" w:rsidRDefault="00E72CCE" w:rsidP="00A853E0">
      <w:pPr>
        <w:pStyle w:val="Default"/>
        <w:tabs>
          <w:tab w:val="left" w:pos="9026"/>
        </w:tabs>
        <w:ind w:left="-567" w:right="-188"/>
        <w:rPr>
          <w:rFonts w:asciiTheme="minorHAnsi" w:hAnsiTheme="minorHAnsi"/>
          <w:b/>
          <w:bCs/>
          <w:color w:val="auto"/>
          <w:sz w:val="32"/>
          <w:szCs w:val="32"/>
        </w:rPr>
      </w:pPr>
    </w:p>
    <w:p w:rsidR="00E72CCE" w:rsidRDefault="00E72CCE" w:rsidP="00A853E0">
      <w:pPr>
        <w:pStyle w:val="Default"/>
        <w:tabs>
          <w:tab w:val="left" w:pos="9026"/>
        </w:tabs>
        <w:ind w:left="-567" w:right="-188"/>
        <w:rPr>
          <w:rFonts w:asciiTheme="minorHAnsi" w:hAnsiTheme="minorHAnsi"/>
          <w:b/>
          <w:bCs/>
          <w:color w:val="auto"/>
          <w:sz w:val="32"/>
          <w:szCs w:val="32"/>
        </w:rPr>
      </w:pPr>
    </w:p>
    <w:p w:rsidR="00266E1A" w:rsidRPr="004B1123" w:rsidRDefault="00266E1A" w:rsidP="00A853E0">
      <w:pPr>
        <w:pStyle w:val="Default"/>
        <w:tabs>
          <w:tab w:val="left" w:pos="9026"/>
        </w:tabs>
        <w:ind w:left="-567" w:right="-188"/>
        <w:rPr>
          <w:rFonts w:asciiTheme="minorHAnsi" w:hAnsiTheme="minorHAnsi"/>
          <w:color w:val="auto"/>
        </w:rPr>
      </w:pPr>
      <w:r w:rsidRPr="004B1123">
        <w:rPr>
          <w:rFonts w:asciiTheme="minorHAnsi" w:hAnsiTheme="minorHAnsi"/>
          <w:b/>
          <w:bCs/>
          <w:color w:val="auto"/>
        </w:rPr>
        <w:t xml:space="preserve">Further information can be obtained from: </w:t>
      </w:r>
    </w:p>
    <w:p w:rsidR="00266E1A" w:rsidRPr="004B1123" w:rsidRDefault="00266E1A" w:rsidP="00A853E0">
      <w:pPr>
        <w:pStyle w:val="Default"/>
        <w:tabs>
          <w:tab w:val="left" w:pos="9026"/>
        </w:tabs>
        <w:ind w:left="-567" w:right="-188"/>
        <w:rPr>
          <w:rFonts w:asciiTheme="minorHAnsi" w:hAnsiTheme="minorHAnsi"/>
          <w:color w:val="auto"/>
          <w:sz w:val="22"/>
          <w:szCs w:val="22"/>
        </w:rPr>
      </w:pPr>
      <w:r w:rsidRPr="004B1123">
        <w:rPr>
          <w:rFonts w:asciiTheme="minorHAnsi" w:hAnsiTheme="minorHAnsi"/>
          <w:color w:val="auto"/>
          <w:sz w:val="22"/>
          <w:szCs w:val="22"/>
        </w:rPr>
        <w:t xml:space="preserve">HM Customs &amp; Excise website: </w:t>
      </w:r>
      <w:hyperlink r:id="rId12" w:history="1">
        <w:r w:rsidR="004B1123" w:rsidRPr="004B1123">
          <w:rPr>
            <w:rStyle w:val="Hyperlink"/>
            <w:rFonts w:asciiTheme="minorHAnsi" w:hAnsiTheme="minorHAnsi"/>
            <w:sz w:val="22"/>
            <w:szCs w:val="22"/>
          </w:rPr>
          <w:t>http://www.hmrc.gov.uk/vat/index.htm</w:t>
        </w:r>
      </w:hyperlink>
      <w:r w:rsidR="004B1123" w:rsidRPr="004B1123">
        <w:rPr>
          <w:rFonts w:asciiTheme="minorHAnsi" w:hAnsiTheme="minorHAnsi"/>
          <w:color w:val="auto"/>
          <w:sz w:val="22"/>
          <w:szCs w:val="22"/>
        </w:rPr>
        <w:t xml:space="preserve"> </w:t>
      </w:r>
    </w:p>
    <w:p w:rsidR="004B1123" w:rsidRPr="004B1123" w:rsidRDefault="00266E1A">
      <w:pPr>
        <w:tabs>
          <w:tab w:val="left" w:pos="9026"/>
        </w:tabs>
        <w:ind w:left="-567" w:right="-188"/>
        <w:rPr>
          <w:sz w:val="24"/>
          <w:szCs w:val="24"/>
        </w:rPr>
      </w:pPr>
      <w:r w:rsidRPr="004B1123">
        <w:rPr>
          <w:color w:val="808080" w:themeColor="background1" w:themeShade="80"/>
        </w:rPr>
        <w:t>Notice 700 - The VAT Guide, All sections</w:t>
      </w:r>
    </w:p>
    <w:sectPr w:rsidR="004B1123" w:rsidRPr="004B1123" w:rsidSect="004B1123">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1440" w:left="144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FB" w:rsidRDefault="00F529FB" w:rsidP="00266E1A">
      <w:pPr>
        <w:spacing w:after="0" w:line="240" w:lineRule="auto"/>
      </w:pPr>
      <w:r>
        <w:separator/>
      </w:r>
    </w:p>
  </w:endnote>
  <w:endnote w:type="continuationSeparator" w:id="0">
    <w:p w:rsidR="00F529FB" w:rsidRDefault="00F529FB" w:rsidP="00266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3A" w:rsidRPr="00266E1A" w:rsidRDefault="00CE123A" w:rsidP="00CE123A">
    <w:pPr>
      <w:pStyle w:val="Default"/>
      <w:ind w:right="470"/>
      <w:rPr>
        <w:rFonts w:asciiTheme="minorHAnsi" w:hAnsiTheme="minorHAnsi"/>
        <w:sz w:val="20"/>
        <w:szCs w:val="20"/>
      </w:rPr>
    </w:pPr>
    <w:r>
      <w:rPr>
        <w:rFonts w:asciiTheme="minorHAnsi" w:hAnsiTheme="minorHAnsi"/>
        <w:b/>
        <w:bCs/>
        <w:i/>
        <w:iCs/>
        <w:sz w:val="20"/>
        <w:szCs w:val="20"/>
      </w:rPr>
      <w:t>March</w:t>
    </w:r>
    <w:r w:rsidRPr="00266E1A">
      <w:rPr>
        <w:rFonts w:asciiTheme="minorHAnsi" w:hAnsiTheme="minorHAnsi"/>
        <w:b/>
        <w:bCs/>
        <w:i/>
        <w:iCs/>
        <w:sz w:val="20"/>
        <w:szCs w:val="20"/>
      </w:rPr>
      <w:t xml:space="preserve"> 2013 </w:t>
    </w:r>
  </w:p>
  <w:p w:rsidR="003E5E86" w:rsidRPr="004B1123" w:rsidRDefault="003E5E86" w:rsidP="004B1123">
    <w:pPr>
      <w:pStyle w:val="Default"/>
      <w:ind w:right="470"/>
      <w:rPr>
        <w:rFonts w:asciiTheme="minorHAnsi" w:hAnsiTheme="minorHAnsi"/>
        <w:sz w:val="20"/>
        <w:szCs w:val="20"/>
      </w:rPr>
    </w:pPr>
    <w:r>
      <w:rPr>
        <w:rFonts w:asciiTheme="minorHAnsi" w:hAnsiTheme="minorHAnsi"/>
        <w:sz w:val="20"/>
        <w:szCs w:val="20"/>
      </w:rPr>
      <w:t xml:space="preserve">Page 2 of 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3A" w:rsidRPr="00266E1A" w:rsidRDefault="00CE123A" w:rsidP="00CE123A">
    <w:pPr>
      <w:pStyle w:val="Default"/>
      <w:ind w:right="470"/>
      <w:rPr>
        <w:rFonts w:asciiTheme="minorHAnsi" w:hAnsiTheme="minorHAnsi"/>
        <w:sz w:val="20"/>
        <w:szCs w:val="20"/>
      </w:rPr>
    </w:pPr>
    <w:r>
      <w:rPr>
        <w:rFonts w:asciiTheme="minorHAnsi" w:hAnsiTheme="minorHAnsi"/>
        <w:b/>
        <w:bCs/>
        <w:i/>
        <w:iCs/>
        <w:sz w:val="20"/>
        <w:szCs w:val="20"/>
      </w:rPr>
      <w:t>March</w:t>
    </w:r>
    <w:r w:rsidRPr="00266E1A">
      <w:rPr>
        <w:rFonts w:asciiTheme="minorHAnsi" w:hAnsiTheme="minorHAnsi"/>
        <w:b/>
        <w:bCs/>
        <w:i/>
        <w:iCs/>
        <w:sz w:val="20"/>
        <w:szCs w:val="20"/>
      </w:rPr>
      <w:t xml:space="preserve"> 2013 </w:t>
    </w:r>
  </w:p>
  <w:p w:rsidR="003E5E86" w:rsidRPr="00D94CF0" w:rsidRDefault="003E5E86" w:rsidP="00D94CF0">
    <w:pPr>
      <w:pStyle w:val="Default"/>
      <w:ind w:right="470"/>
      <w:rPr>
        <w:rFonts w:asciiTheme="minorHAnsi" w:hAnsiTheme="minorHAnsi"/>
        <w:sz w:val="20"/>
        <w:szCs w:val="20"/>
      </w:rPr>
    </w:pPr>
    <w:r>
      <w:rPr>
        <w:rFonts w:asciiTheme="minorHAnsi" w:hAnsiTheme="minorHAnsi"/>
        <w:sz w:val="20"/>
        <w:szCs w:val="20"/>
      </w:rPr>
      <w:t xml:space="preserve">Page 1 of 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3A" w:rsidRDefault="00CE1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FB" w:rsidRDefault="00F529FB" w:rsidP="00266E1A">
      <w:pPr>
        <w:spacing w:after="0" w:line="240" w:lineRule="auto"/>
      </w:pPr>
      <w:r>
        <w:separator/>
      </w:r>
    </w:p>
  </w:footnote>
  <w:footnote w:type="continuationSeparator" w:id="0">
    <w:p w:rsidR="00F529FB" w:rsidRDefault="00F529FB" w:rsidP="00266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86" w:rsidRDefault="003E5E86">
    <w:pPr>
      <w:pStyle w:val="Header"/>
    </w:pPr>
    <w:r w:rsidRPr="004B1123">
      <w:rPr>
        <w:noProof/>
        <w:lang w:eastAsia="en-GB"/>
      </w:rPr>
      <w:drawing>
        <wp:inline distT="0" distB="0" distL="0" distR="0">
          <wp:extent cx="1200009" cy="535327"/>
          <wp:effectExtent l="19050" t="0" r="14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009" cy="535327"/>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86" w:rsidRDefault="003E5E86" w:rsidP="00A853E0">
    <w:pPr>
      <w:pStyle w:val="Default"/>
      <w:tabs>
        <w:tab w:val="left" w:pos="9026"/>
      </w:tabs>
      <w:ind w:left="-567" w:right="-188"/>
    </w:pPr>
    <w:r w:rsidRPr="00A853E0">
      <w:rPr>
        <w:rFonts w:asciiTheme="minorHAnsi" w:hAnsiTheme="minorHAnsi"/>
        <w:b/>
        <w:bCs/>
        <w:iCs/>
        <w:noProof/>
        <w:color w:val="0070C0"/>
        <w:sz w:val="20"/>
        <w:szCs w:val="20"/>
        <w:lang w:eastAsia="en-GB"/>
      </w:rPr>
      <w:drawing>
        <wp:inline distT="0" distB="0" distL="0" distR="0">
          <wp:extent cx="1197057" cy="534010"/>
          <wp:effectExtent l="19050" t="0" r="309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009" cy="53532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3A" w:rsidRDefault="00CE1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0C7"/>
    <w:multiLevelType w:val="hybridMultilevel"/>
    <w:tmpl w:val="F2FC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06156"/>
    <w:multiLevelType w:val="hybridMultilevel"/>
    <w:tmpl w:val="FB7C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C7B29"/>
    <w:multiLevelType w:val="hybridMultilevel"/>
    <w:tmpl w:val="43685B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37DF2048"/>
    <w:multiLevelType w:val="hybridMultilevel"/>
    <w:tmpl w:val="417CC5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60586931"/>
    <w:multiLevelType w:val="hybridMultilevel"/>
    <w:tmpl w:val="BB36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087417"/>
    <w:multiLevelType w:val="hybridMultilevel"/>
    <w:tmpl w:val="B2A296C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796731D3"/>
    <w:multiLevelType w:val="hybridMultilevel"/>
    <w:tmpl w:val="7438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66E1A"/>
    <w:rsid w:val="00007CD8"/>
    <w:rsid w:val="00013E2D"/>
    <w:rsid w:val="000453EB"/>
    <w:rsid w:val="00266E1A"/>
    <w:rsid w:val="00295672"/>
    <w:rsid w:val="003E5E86"/>
    <w:rsid w:val="004B1123"/>
    <w:rsid w:val="004E7941"/>
    <w:rsid w:val="00742470"/>
    <w:rsid w:val="00782862"/>
    <w:rsid w:val="007D0815"/>
    <w:rsid w:val="008C0BD6"/>
    <w:rsid w:val="00975D8F"/>
    <w:rsid w:val="00A11F27"/>
    <w:rsid w:val="00A33520"/>
    <w:rsid w:val="00A52FE2"/>
    <w:rsid w:val="00A71D12"/>
    <w:rsid w:val="00A853E0"/>
    <w:rsid w:val="00A943D6"/>
    <w:rsid w:val="00B5409E"/>
    <w:rsid w:val="00BA3AA2"/>
    <w:rsid w:val="00CE123A"/>
    <w:rsid w:val="00D94CF0"/>
    <w:rsid w:val="00E72CCE"/>
    <w:rsid w:val="00F52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E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6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1A"/>
    <w:rPr>
      <w:rFonts w:ascii="Tahoma" w:hAnsi="Tahoma" w:cs="Tahoma"/>
      <w:sz w:val="16"/>
      <w:szCs w:val="16"/>
    </w:rPr>
  </w:style>
  <w:style w:type="paragraph" w:styleId="Header">
    <w:name w:val="header"/>
    <w:basedOn w:val="Normal"/>
    <w:link w:val="HeaderChar"/>
    <w:uiPriority w:val="99"/>
    <w:unhideWhenUsed/>
    <w:rsid w:val="0026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1A"/>
  </w:style>
  <w:style w:type="paragraph" w:styleId="Footer">
    <w:name w:val="footer"/>
    <w:basedOn w:val="Normal"/>
    <w:link w:val="FooterChar"/>
    <w:uiPriority w:val="99"/>
    <w:unhideWhenUsed/>
    <w:rsid w:val="0026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1A"/>
  </w:style>
  <w:style w:type="character" w:styleId="Hyperlink">
    <w:name w:val="Hyperlink"/>
    <w:basedOn w:val="DefaultParagraphFont"/>
    <w:uiPriority w:val="99"/>
    <w:unhideWhenUsed/>
    <w:rsid w:val="00A853E0"/>
    <w:rPr>
      <w:color w:val="0000FF" w:themeColor="hyperlink"/>
      <w:u w:val="single"/>
    </w:rPr>
  </w:style>
  <w:style w:type="character" w:styleId="FollowedHyperlink">
    <w:name w:val="FollowedHyperlink"/>
    <w:basedOn w:val="DefaultParagraphFont"/>
    <w:uiPriority w:val="99"/>
    <w:semiHidden/>
    <w:unhideWhenUsed/>
    <w:rsid w:val="004B11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exeter.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rc.gov.uk/vat/index.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finance/operations/v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T@exe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finance/operations/v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D3F6-1104-4BE6-9210-5889AD8E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ic246</dc:creator>
  <cp:keywords/>
  <dc:description/>
  <cp:lastModifiedBy>bmk202</cp:lastModifiedBy>
  <cp:revision>7</cp:revision>
  <dcterms:created xsi:type="dcterms:W3CDTF">2013-03-01T09:37:00Z</dcterms:created>
  <dcterms:modified xsi:type="dcterms:W3CDTF">2013-03-01T14:34:00Z</dcterms:modified>
</cp:coreProperties>
</file>