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68F93" w14:textId="77777777" w:rsidR="001E20AA" w:rsidRPr="00A54EC1" w:rsidRDefault="0071426F" w:rsidP="001E20AA">
      <w:pPr>
        <w:jc w:val="center"/>
        <w:rPr>
          <w:b/>
        </w:rPr>
      </w:pPr>
      <w:r>
        <w:rPr>
          <w:b/>
        </w:rPr>
        <w:t>Silver</w:t>
      </w:r>
      <w:r w:rsidR="001E20AA" w:rsidRPr="00A54EC1">
        <w:rPr>
          <w:b/>
        </w:rPr>
        <w:t xml:space="preserve"> Awards</w:t>
      </w:r>
    </w:p>
    <w:p w14:paraId="455EE1E1" w14:textId="77777777" w:rsidR="00755DB4" w:rsidRPr="002F04CF" w:rsidRDefault="00D430D5" w:rsidP="002F04CF">
      <w:pPr>
        <w:spacing w:after="0"/>
        <w:jc w:val="center"/>
      </w:pPr>
      <w:r>
        <w:rPr>
          <w:noProof/>
          <w:lang w:eastAsia="en-GB"/>
        </w:rPr>
        <w:pict w14:anchorId="640C48A8">
          <v:roundrect id="_x0000_s1038" style="position:absolute;left:0;text-align:left;margin-left:1.75pt;margin-top:610.55pt;width:231.5pt;height:124.25pt;z-index:251654656" arcsize="10923f" fillcolor="#4f81bd" strokecolor="#f2f2f2" strokeweight="3pt">
            <v:shadow on="t" type="perspective" color="#243f60" opacity=".5" offset="1pt" offset2="-1pt"/>
            <v:textbox style="mso-next-textbox:#_x0000_s1038">
              <w:txbxContent>
                <w:p w14:paraId="08FB38FE" w14:textId="77777777" w:rsidR="00561AD3" w:rsidRDefault="00875FF0" w:rsidP="00561AD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College/Service</w:t>
                  </w:r>
                  <w:r w:rsidR="00C2507D" w:rsidRPr="00C2507D">
                    <w:rPr>
                      <w:b/>
                      <w:color w:val="FFFFFF"/>
                    </w:rPr>
                    <w:t xml:space="preserve"> confirms award in writing to nominee</w:t>
                  </w:r>
                </w:p>
                <w:p w14:paraId="28C61190" w14:textId="77777777" w:rsidR="00875FF0" w:rsidRPr="00C2507D" w:rsidRDefault="00875FF0" w:rsidP="00561AD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&amp; sends copy of letter to Employee services team for placing on HR file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464C3F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112.8pt;margin-top:590.3pt;width:.05pt;height:21.75pt;z-index:251666944" o:connectortype="straight">
            <v:stroke endarrow="block"/>
          </v:shape>
        </w:pict>
      </w:r>
      <w:r>
        <w:rPr>
          <w:noProof/>
          <w:lang w:eastAsia="en-GB"/>
        </w:rPr>
        <w:pict w14:anchorId="7632D5B6">
          <v:roundrect id="_x0000_s1069" style="position:absolute;left:0;text-align:left;margin-left:45.2pt;margin-top:483.8pt;width:143.45pt;height:102.25pt;z-index:251665920" arcsize="10923f" fillcolor="#4f81bd" strokecolor="#f2f2f2" strokeweight="3pt">
            <v:shadow on="t" type="perspective" color="#243f60" opacity=".5" offset="1pt" offset2="-1pt"/>
            <v:textbox style="mso-next-textbox:#_x0000_s1069">
              <w:txbxContent>
                <w:p w14:paraId="7AB4D57E" w14:textId="77777777" w:rsidR="004A2469" w:rsidRDefault="00875FF0" w:rsidP="00875FF0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S</w:t>
                  </w:r>
                  <w:r w:rsidR="0071426F">
                    <w:rPr>
                      <w:b/>
                      <w:color w:val="FFFFFF"/>
                    </w:rPr>
                    <w:t xml:space="preserve">preadsheet sent to Payroll with </w:t>
                  </w:r>
                  <w:r w:rsidR="0071426F" w:rsidRPr="0071426F">
                    <w:rPr>
                      <w:b/>
                      <w:color w:val="FFFFFF"/>
                    </w:rPr>
                    <w:t>det</w:t>
                  </w:r>
                  <w:r w:rsidR="0071426F">
                    <w:rPr>
                      <w:b/>
                      <w:color w:val="FFFFFF"/>
                    </w:rPr>
                    <w:t>ails of any cash awards due</w:t>
                  </w:r>
                  <w:r w:rsidR="0071426F" w:rsidRPr="0071426F">
                    <w:rPr>
                      <w:b/>
                      <w:color w:val="FFFFFF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for that pay period.</w:t>
                  </w:r>
                </w:p>
                <w:p w14:paraId="066F2AC7" w14:textId="77777777" w:rsidR="00875FF0" w:rsidRPr="00C2507D" w:rsidRDefault="00875FF0" w:rsidP="00875FF0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roundrect>
        </w:pict>
      </w:r>
      <w:r>
        <w:rPr>
          <w:noProof/>
          <w:lang w:eastAsia="en-GB"/>
        </w:rPr>
        <w:pict w14:anchorId="173DA47A">
          <v:shape id="_x0000_s1050" type="#_x0000_t32" style="position:absolute;left:0;text-align:left;margin-left:114.75pt;margin-top:461.55pt;width:.05pt;height:20.75pt;z-index:251658752" o:connectortype="straight">
            <v:stroke endarrow="block"/>
          </v:shape>
        </w:pict>
      </w:r>
      <w:r>
        <w:rPr>
          <w:noProof/>
          <w:lang w:eastAsia="en-GB"/>
        </w:rPr>
        <w:pict w14:anchorId="32DB8B74">
          <v:roundrect id="_x0000_s1037" style="position:absolute;left:0;text-align:left;margin-left:44.3pt;margin-top:383.3pt;width:146.2pt;height:74.25pt;z-index:251653632" arcsize="10923f" fillcolor="#4f81bd" strokecolor="#f2f2f2" strokeweight="3pt">
            <v:shadow on="t" type="perspective" color="#243f60" opacity=".5" offset="1pt" offset2="-1pt"/>
            <v:textbox style="mso-next-textbox:#_x0000_s1037">
              <w:txbxContent>
                <w:p w14:paraId="3F511A7B" w14:textId="77777777" w:rsidR="00561AD3" w:rsidRPr="00C2507D" w:rsidRDefault="0071426F" w:rsidP="00561AD3">
                  <w:pPr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 xml:space="preserve">Spreadsheet </w:t>
                  </w:r>
                  <w:r w:rsidR="004A2469">
                    <w:rPr>
                      <w:b/>
                      <w:color w:val="FFFFFF"/>
                    </w:rPr>
                    <w:t xml:space="preserve">of all approved awards </w:t>
                  </w:r>
                  <w:r>
                    <w:rPr>
                      <w:b/>
                      <w:color w:val="FFFFFF"/>
                    </w:rPr>
                    <w:t xml:space="preserve">completed by College/Service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2B819E49">
          <v:roundrect id="_x0000_s1064" style="position:absolute;left:0;text-align:left;margin-left:209.25pt;margin-top:383.3pt;width:165.75pt;height:63.75pt;z-index:251663872" arcsize="10923f" fillcolor="#4f81bd" strokecolor="#f2f2f2" strokeweight="3pt">
            <v:shadow on="t" type="perspective" color="#243f60" opacity=".5" offset="1pt" offset2="-1pt"/>
            <v:textbox>
              <w:txbxContent>
                <w:p w14:paraId="1472965C" w14:textId="77777777" w:rsidR="002C57DA" w:rsidRPr="00A54EC1" w:rsidRDefault="00F521E8" w:rsidP="00F521E8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b/>
                      <w:color w:val="FFFFFF"/>
                    </w:rPr>
                    <w:t>PVC/Director of Service</w:t>
                  </w:r>
                  <w:r w:rsidR="004A2469">
                    <w:rPr>
                      <w:b/>
                      <w:color w:val="FFFFFF"/>
                    </w:rPr>
                    <w:t xml:space="preserve"> informed and in</w:t>
                  </w:r>
                  <w:r>
                    <w:rPr>
                      <w:b/>
                      <w:color w:val="FFFFFF"/>
                    </w:rPr>
                    <w:t>formation passed back to nominator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26A21264">
          <v:roundrect id="_x0000_s1034" style="position:absolute;left:0;text-align:left;margin-left:87pt;margin-top:207.8pt;width:219pt;height:58.5pt;z-index:251651584" arcsize="10923f" fillcolor="#4f81bd" strokecolor="#f2f2f2" strokeweight="3pt">
            <v:shadow on="t" type="perspective" color="#243f60" opacity=".5" offset="1pt" offset2="-1pt"/>
            <v:textbox>
              <w:txbxContent>
                <w:p w14:paraId="7267E12C" w14:textId="77777777" w:rsidR="004A2469" w:rsidRPr="00C2507D" w:rsidRDefault="00561AD3" w:rsidP="0071426F">
                  <w:pPr>
                    <w:spacing w:after="0"/>
                    <w:jc w:val="center"/>
                    <w:rPr>
                      <w:b/>
                      <w:color w:val="FFFFFF"/>
                    </w:rPr>
                  </w:pPr>
                  <w:r w:rsidRPr="00C2507D">
                    <w:rPr>
                      <w:b/>
                      <w:color w:val="FFFFFF"/>
                    </w:rPr>
                    <w:t xml:space="preserve">Nomination </w:t>
                  </w:r>
                  <w:r w:rsidR="004472CF">
                    <w:rPr>
                      <w:b/>
                      <w:color w:val="FFFFFF"/>
                    </w:rPr>
                    <w:t xml:space="preserve">considered by </w:t>
                  </w:r>
                  <w:r w:rsidR="0071426F">
                    <w:rPr>
                      <w:b/>
                      <w:color w:val="FFFFFF"/>
                    </w:rPr>
                    <w:t xml:space="preserve">PVC/Director of Service and or by Senior Management Team  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32A83ED3">
          <v:shape id="_x0000_s1051" type="#_x0000_t32" style="position:absolute;left:0;text-align:left;margin-left:248.25pt;margin-top:344.3pt;width:.05pt;height:30pt;z-index:251659776" o:connectortype="straight">
            <v:stroke endarrow="block"/>
          </v:shape>
        </w:pict>
      </w:r>
      <w:r>
        <w:rPr>
          <w:noProof/>
          <w:lang w:eastAsia="en-GB"/>
        </w:rPr>
        <w:pict w14:anchorId="7B7EFCD7">
          <v:shape id="_x0000_s1056" type="#_x0000_t32" style="position:absolute;left:0;text-align:left;margin-left:243.75pt;margin-top:285.8pt;width:0;height:19.5pt;z-index:251660800" o:connectortype="straight">
            <v:stroke endarrow="block"/>
          </v:shape>
        </w:pict>
      </w:r>
      <w:r>
        <w:rPr>
          <w:noProof/>
          <w:lang w:eastAsia="en-GB"/>
        </w:rPr>
        <w:pict w14:anchorId="51B6BC4A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9" type="#_x0000_t110" style="position:absolute;left:0;text-align:left;margin-left:227.25pt;margin-top:312.05pt;width:39.75pt;height:24pt;z-index:251650560" fillcolor="#f79646" strokecolor="#f2f2f2" strokeweight="3pt">
            <v:shadow on="t" type="perspective" color="#974706" opacity=".5" offset="1pt" offset2="-1pt"/>
            <v:textbox>
              <w:txbxContent>
                <w:p w14:paraId="3D0768D7" w14:textId="77777777" w:rsidR="00561AD3" w:rsidRDefault="00561AD3" w:rsidP="00561AD3"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6A624A35">
          <v:shape id="_x0000_s1060" type="#_x0000_t32" style="position:absolute;left:0;text-align:left;margin-left:145.5pt;margin-top:344.3pt;width:0;height:31.5pt;z-index:251661824" o:connectortype="straight">
            <v:stroke endarrow="block"/>
          </v:shape>
        </w:pict>
      </w:r>
      <w:r>
        <w:rPr>
          <w:noProof/>
          <w:lang w:eastAsia="en-GB"/>
        </w:rPr>
        <w:pict w14:anchorId="57C5BF99">
          <v:shape id="_x0000_s1035" type="#_x0000_t110" style="position:absolute;left:0;text-align:left;margin-left:125.25pt;margin-top:312.05pt;width:39.75pt;height:24pt;z-index:251652608" fillcolor="#f79646" strokecolor="#f2f2f2" strokeweight="3pt">
            <v:shadow on="t" type="perspective" color="#974706" opacity=".5" offset="1pt" offset2="-1pt"/>
            <v:textbox>
              <w:txbxContent>
                <w:p w14:paraId="25E58821" w14:textId="77777777" w:rsidR="00561AD3" w:rsidRDefault="00561AD3" w:rsidP="00561AD3">
                  <w:r w:rsidRPr="00561AD3">
                    <w:rPr>
                      <w:sz w:val="16"/>
                      <w:szCs w:val="16"/>
                    </w:rPr>
                    <w:t>Ye</w:t>
                  </w:r>
                  <w:r>
                    <w:rPr>
                      <w:sz w:val="16"/>
                      <w:szCs w:val="16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 w14:anchorId="58544372">
          <v:shape id="_x0000_s1061" type="#_x0000_t32" style="position:absolute;left:0;text-align:left;margin-left:145.5pt;margin-top:285.8pt;width:.05pt;height:19.5pt;z-index:251662848" o:connectortype="straight">
            <v:stroke endarrow="block"/>
          </v:shape>
        </w:pict>
      </w:r>
      <w:r>
        <w:rPr>
          <w:noProof/>
          <w:lang w:eastAsia="en-GB"/>
        </w:rPr>
        <w:pict w14:anchorId="33AC57B6">
          <v:shape id="_x0000_s1048" type="#_x0000_t32" style="position:absolute;left:0;text-align:left;margin-left:145.5pt;margin-top:285.8pt;width:98.25pt;height:0;z-index:251656704" o:connectortype="straight"/>
        </w:pict>
      </w:r>
      <w:r>
        <w:rPr>
          <w:noProof/>
          <w:lang w:eastAsia="en-GB"/>
        </w:rPr>
        <w:pict w14:anchorId="75ADBF26">
          <v:shape id="_x0000_s1065" type="#_x0000_t32" style="position:absolute;left:0;text-align:left;margin-left:197.25pt;margin-top:189.8pt;width:0;height:18pt;z-index:251664896" o:connectortype="straight">
            <v:stroke endarrow="block"/>
          </v:shape>
        </w:pict>
      </w:r>
      <w:r>
        <w:rPr>
          <w:noProof/>
          <w:lang w:eastAsia="en-GB"/>
        </w:rPr>
        <w:pict w14:anchorId="258B136F">
          <v:shape id="_x0000_s1049" type="#_x0000_t32" style="position:absolute;left:0;text-align:left;margin-left:190.5pt;margin-top:270.8pt;width:0;height:15pt;z-index:251657728" o:connectortype="straight">
            <v:stroke endarrow="block"/>
          </v:shape>
        </w:pict>
      </w:r>
      <w:r>
        <w:rPr>
          <w:noProof/>
          <w:lang w:eastAsia="en-GB"/>
        </w:rPr>
        <w:pict w14:anchorId="63756243">
          <v:roundrect id="_x0000_s1027" style="position:absolute;left:0;text-align:left;margin-left:87pt;margin-top:138.8pt;width:225pt;height:46.5pt;z-index:251649536" arcsize="10923f" fillcolor="#4f81bd" strokecolor="#f2f2f2" strokeweight="3pt">
            <v:shadow on="t" type="perspective" color="#243f60" opacity=".5" offset="1pt" offset2="-1pt"/>
            <v:textbox>
              <w:txbxContent>
                <w:p w14:paraId="4317812E" w14:textId="77777777" w:rsidR="00561AD3" w:rsidRPr="00C2507D" w:rsidRDefault="00A608CB" w:rsidP="00561AD3">
                  <w:pPr>
                    <w:jc w:val="center"/>
                    <w:rPr>
                      <w:b/>
                      <w:color w:val="FFFFFF"/>
                    </w:rPr>
                  </w:pPr>
                  <w:r w:rsidRPr="00C2507D">
                    <w:rPr>
                      <w:b/>
                      <w:color w:val="FFFFFF"/>
                    </w:rPr>
                    <w:t>Written</w:t>
                  </w:r>
                  <w:r w:rsidR="004A2469">
                    <w:rPr>
                      <w:b/>
                      <w:color w:val="FFFFFF"/>
                    </w:rPr>
                    <w:t xml:space="preserve"> case produced and </w:t>
                  </w:r>
                  <w:r w:rsidR="00F521E8">
                    <w:rPr>
                      <w:b/>
                      <w:color w:val="FFFFFF"/>
                    </w:rPr>
                    <w:t>passed to PVC/Director</w:t>
                  </w:r>
                  <w:r w:rsidR="004A2469">
                    <w:rPr>
                      <w:b/>
                      <w:color w:val="FFFFFF"/>
                    </w:rPr>
                    <w:t xml:space="preserve"> of Service</w:t>
                  </w:r>
                </w:p>
              </w:txbxContent>
            </v:textbox>
          </v:roundrect>
        </w:pict>
      </w:r>
      <w:r>
        <w:rPr>
          <w:noProof/>
          <w:lang w:eastAsia="en-GB"/>
        </w:rPr>
        <w:pict w14:anchorId="2947957C">
          <v:shape id="_x0000_s1040" type="#_x0000_t32" style="position:absolute;left:0;text-align:left;margin-left:197.25pt;margin-top:96.8pt;width:.05pt;height:42pt;z-index:251655680" o:connectortype="straight">
            <v:stroke endarrow="block"/>
          </v:shape>
        </w:pict>
      </w:r>
      <w:r>
        <w:rPr>
          <w:noProof/>
          <w:lang w:eastAsia="en-GB"/>
        </w:rPr>
        <w:pict w14:anchorId="3A3E742A">
          <v:roundrect id="_x0000_s1026" style="position:absolute;left:0;text-align:left;margin-left:125.25pt;margin-top:43.55pt;width:141.75pt;height:49.5pt;z-index:251648512" arcsize="10923f" fillcolor="#4f81bd" strokecolor="#f2f2f2" strokeweight="3pt">
            <v:shadow on="t" type="perspective" color="#243f60" opacity=".5" offset="1pt" offset2="-1pt"/>
            <v:textbox>
              <w:txbxContent>
                <w:p w14:paraId="25924924" w14:textId="77777777" w:rsidR="00AE2EF6" w:rsidRDefault="00561AD3" w:rsidP="00561AD3">
                  <w:pPr>
                    <w:jc w:val="center"/>
                    <w:rPr>
                      <w:b/>
                      <w:color w:val="FFFFFF"/>
                    </w:rPr>
                  </w:pPr>
                  <w:r w:rsidRPr="00C2507D">
                    <w:rPr>
                      <w:b/>
                      <w:color w:val="FFFFFF"/>
                    </w:rPr>
                    <w:t>Nomination Made</w:t>
                  </w:r>
                  <w:r w:rsidR="0071426F">
                    <w:rPr>
                      <w:b/>
                      <w:color w:val="FFFFFF"/>
                    </w:rPr>
                    <w:t xml:space="preserve"> by Line Manger </w:t>
                  </w:r>
                </w:p>
                <w:p w14:paraId="780C9DDA" w14:textId="77777777" w:rsidR="00561AD3" w:rsidRPr="00A54EC1" w:rsidRDefault="001E20AA" w:rsidP="00561AD3">
                  <w:pPr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A54EC1"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 w:rsidR="001E20AA" w:rsidRPr="00A54EC1">
        <w:t>(</w:t>
      </w:r>
      <w:r w:rsidR="002F04CF" w:rsidRPr="00A54EC1">
        <w:t>Made thro</w:t>
      </w:r>
      <w:r w:rsidR="002F04CF">
        <w:t>ugh Payroll – nomina</w:t>
      </w:r>
      <w:r w:rsidR="00875FF0">
        <w:t>tions</w:t>
      </w:r>
      <w:r w:rsidR="002F04CF">
        <w:t xml:space="preserve"> </w:t>
      </w:r>
      <w:r w:rsidR="0071426F">
        <w:t>can</w:t>
      </w:r>
      <w:r w:rsidR="002F04CF">
        <w:t xml:space="preserve"> be considered and made </w:t>
      </w:r>
      <w:r w:rsidR="0071426F">
        <w:t>throughout the year)</w:t>
      </w:r>
    </w:p>
    <w:sectPr w:rsidR="00755DB4" w:rsidRPr="002F04CF" w:rsidSect="00753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621A"/>
    <w:multiLevelType w:val="hybridMultilevel"/>
    <w:tmpl w:val="9EB2C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61AD3"/>
    <w:rsid w:val="000B1ACE"/>
    <w:rsid w:val="001E20AA"/>
    <w:rsid w:val="00211B60"/>
    <w:rsid w:val="002C57DA"/>
    <w:rsid w:val="002F04CF"/>
    <w:rsid w:val="00304E68"/>
    <w:rsid w:val="00394192"/>
    <w:rsid w:val="003D68F4"/>
    <w:rsid w:val="004472CF"/>
    <w:rsid w:val="004A2469"/>
    <w:rsid w:val="00500DB8"/>
    <w:rsid w:val="005370EE"/>
    <w:rsid w:val="00561AD3"/>
    <w:rsid w:val="005E205F"/>
    <w:rsid w:val="006005FC"/>
    <w:rsid w:val="0071426F"/>
    <w:rsid w:val="00753A49"/>
    <w:rsid w:val="00755DB4"/>
    <w:rsid w:val="00875FF0"/>
    <w:rsid w:val="009B51F5"/>
    <w:rsid w:val="00A54EC1"/>
    <w:rsid w:val="00A608CB"/>
    <w:rsid w:val="00AE2EF6"/>
    <w:rsid w:val="00BD1272"/>
    <w:rsid w:val="00C2507D"/>
    <w:rsid w:val="00CF6EDE"/>
    <w:rsid w:val="00D430D5"/>
    <w:rsid w:val="00D87333"/>
    <w:rsid w:val="00DC1BA6"/>
    <w:rsid w:val="00E37AA0"/>
    <w:rsid w:val="00F5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1" type="connector" idref="#_x0000_s1060"/>
        <o:r id="V:Rule12" type="connector" idref="#_x0000_s1051"/>
        <o:r id="V:Rule13" type="connector" idref="#_x0000_s1040"/>
        <o:r id="V:Rule14" type="connector" idref="#_x0000_s1056"/>
        <o:r id="V:Rule15" type="connector" idref="#_x0000_s1049"/>
        <o:r id="V:Rule16" type="connector" idref="#_x0000_s1061"/>
        <o:r id="V:Rule17" type="connector" idref="#_x0000_s1050"/>
        <o:r id="V:Rule18" type="connector" idref="#_x0000_s1072"/>
        <o:r id="V:Rule19" type="connector" idref="#_x0000_s1048"/>
        <o:r id="V:Rule20" type="connector" idref="#_x0000_s1065"/>
      </o:rules>
    </o:shapelayout>
  </w:shapeDefaults>
  <w:decimalSymbol w:val="."/>
  <w:listSeparator w:val=","/>
  <w14:docId w14:val="75D54308"/>
  <w15:chartTrackingRefBased/>
  <w15:docId w15:val="{6A01B2D2-FD55-44CB-BA56-BC1704FD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A4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jarvis</dc:creator>
  <cp:keywords/>
  <cp:lastModifiedBy>Hilton, Emma</cp:lastModifiedBy>
  <cp:revision>2</cp:revision>
  <cp:lastPrinted>2016-11-24T09:52:00Z</cp:lastPrinted>
  <dcterms:created xsi:type="dcterms:W3CDTF">2021-10-11T15:41:00Z</dcterms:created>
  <dcterms:modified xsi:type="dcterms:W3CDTF">2021-10-11T15:41:00Z</dcterms:modified>
</cp:coreProperties>
</file>