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E0" w:rsidRPr="003E5AE2" w:rsidRDefault="001D693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-970280</wp:posOffset>
            </wp:positionV>
            <wp:extent cx="1371600" cy="619125"/>
            <wp:effectExtent l="19050" t="0" r="0" b="0"/>
            <wp:wrapNone/>
            <wp:docPr id="2" name="Picture 1" descr="uo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e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AE2" w:rsidRPr="003E5AE2">
        <w:rPr>
          <w:b/>
        </w:rPr>
        <w:t>Guidance Notes</w:t>
      </w:r>
    </w:p>
    <w:p w:rsidR="0015382F" w:rsidRPr="003E4121" w:rsidRDefault="0015382F">
      <w:pPr>
        <w:rPr>
          <w:i/>
          <w:u w:val="single"/>
        </w:rPr>
      </w:pPr>
      <w:r w:rsidRPr="003E4121">
        <w:rPr>
          <w:i/>
          <w:u w:val="single"/>
        </w:rPr>
        <w:t>When we will consider taking circumstances into account</w:t>
      </w:r>
    </w:p>
    <w:p w:rsidR="0015382F" w:rsidRDefault="00606523">
      <w:r>
        <w:t xml:space="preserve">If an initial assessment of your application shows you are eligible for an offer </w:t>
      </w:r>
      <w:r w:rsidR="0015382F">
        <w:t>we will process a standard offer without taking into account your extenuating circumstances.</w:t>
      </w:r>
    </w:p>
    <w:p w:rsidR="00606523" w:rsidRDefault="0015382F">
      <w:r>
        <w:t>If an initial assessment of your application shows you are not eligible for an offer, and</w:t>
      </w:r>
      <w:r w:rsidRPr="0015382F">
        <w:t xml:space="preserve"> </w:t>
      </w:r>
      <w:r>
        <w:t xml:space="preserve">you ask us about taking extenuating or mitigating circumstances into account </w:t>
      </w:r>
      <w:r w:rsidR="00FD4A73">
        <w:t>(</w:t>
      </w:r>
      <w:r>
        <w:t>or extenuating or mitigating circumstances are identified in your personal statement</w:t>
      </w:r>
      <w:r w:rsidR="00FD4A73">
        <w:t>)</w:t>
      </w:r>
      <w:r>
        <w:t xml:space="preserve"> we will ask you to get </w:t>
      </w:r>
      <w:r w:rsidRPr="00823619">
        <w:rPr>
          <w:b/>
          <w:u w:val="single"/>
        </w:rPr>
        <w:t>your UCAS referee to fill in this form and return it to us</w:t>
      </w:r>
      <w:r>
        <w:t>.</w:t>
      </w:r>
    </w:p>
    <w:p w:rsidR="003E4121" w:rsidRDefault="00FD4A73">
      <w:r>
        <w:t>If you are already</w:t>
      </w:r>
      <w:r w:rsidR="003E4121">
        <w:t xml:space="preserve"> holding</w:t>
      </w:r>
      <w:r>
        <w:t xml:space="preserve"> a </w:t>
      </w:r>
      <w:r w:rsidR="003E4121">
        <w:t>conditional offer with us</w:t>
      </w:r>
      <w:r>
        <w:t>, and you want us to consider any</w:t>
      </w:r>
      <w:r w:rsidR="003E4121">
        <w:t xml:space="preserve"> extenuating or mitigating circumstances </w:t>
      </w:r>
      <w:r>
        <w:t>in relation to your final achievement</w:t>
      </w:r>
      <w:r w:rsidR="003E4121">
        <w:t xml:space="preserve">, we will ask you to get </w:t>
      </w:r>
      <w:r w:rsidR="003E4121" w:rsidRPr="00823619">
        <w:rPr>
          <w:b/>
          <w:u w:val="single"/>
        </w:rPr>
        <w:t>your UCAS referee to fill in this form and return it to us.</w:t>
      </w:r>
    </w:p>
    <w:p w:rsidR="00560C03" w:rsidRPr="003E4121" w:rsidRDefault="00606523">
      <w:pPr>
        <w:rPr>
          <w:i/>
          <w:u w:val="single"/>
        </w:rPr>
      </w:pPr>
      <w:r w:rsidRPr="003E4121">
        <w:rPr>
          <w:i/>
          <w:u w:val="single"/>
        </w:rPr>
        <w:t>Deadline for returning the form</w:t>
      </w:r>
    </w:p>
    <w:p w:rsidR="003E4121" w:rsidRDefault="003E4121">
      <w:r>
        <w:t>At the initial offer-making stage, i</w:t>
      </w:r>
      <w:r w:rsidR="00560C03">
        <w:t xml:space="preserve">f </w:t>
      </w:r>
      <w:r>
        <w:t>this form is not fully completed and returned</w:t>
      </w:r>
      <w:r w:rsidR="00606523">
        <w:t xml:space="preserve"> within the deadline set</w:t>
      </w:r>
      <w:r w:rsidR="00FD4A73">
        <w:t xml:space="preserve">, </w:t>
      </w:r>
      <w:r w:rsidR="00606523">
        <w:t xml:space="preserve">we cannot guarantee to take your circumstances into account when making our decision about whether to make you an offer. </w:t>
      </w:r>
      <w:r w:rsidR="00FD4A73">
        <w:t xml:space="preserve">The deadline will be </w:t>
      </w:r>
      <w:r w:rsidR="008B77E8">
        <w:t>listed in the email sent to you with this form as an attachment</w:t>
      </w:r>
      <w:r w:rsidR="00FD4A73">
        <w:t>.</w:t>
      </w:r>
    </w:p>
    <w:p w:rsidR="00560C03" w:rsidRDefault="003E4121">
      <w:r>
        <w:t>At the confirmation stage</w:t>
      </w:r>
      <w:r w:rsidR="00FD4A73">
        <w:t xml:space="preserve"> (ie after A Level results are released), </w:t>
      </w:r>
      <w:r>
        <w:t xml:space="preserve"> if this form is not fully completed and returned </w:t>
      </w:r>
      <w:r w:rsidR="00560C03">
        <w:t xml:space="preserve">before we receive your exam results </w:t>
      </w:r>
      <w:r>
        <w:t>we cannot guarantee to take your circumstance into account when making our</w:t>
      </w:r>
      <w:r w:rsidR="00560C03">
        <w:t xml:space="preserve"> decision about </w:t>
      </w:r>
      <w:r w:rsidR="00606523">
        <w:t>whether to accept you if you miss the terms of our original offer.</w:t>
      </w:r>
    </w:p>
    <w:p w:rsidR="00606523" w:rsidRPr="003E4121" w:rsidRDefault="00606523">
      <w:pPr>
        <w:rPr>
          <w:i/>
          <w:u w:val="single"/>
        </w:rPr>
      </w:pPr>
      <w:r w:rsidRPr="003E4121">
        <w:rPr>
          <w:i/>
          <w:u w:val="single"/>
        </w:rPr>
        <w:t>How to return this form</w:t>
      </w:r>
    </w:p>
    <w:p w:rsidR="00606523" w:rsidRDefault="00092F1F">
      <w:r>
        <w:t>This form</w:t>
      </w:r>
      <w:r w:rsidR="003E4121">
        <w:t xml:space="preserve"> should be hand-signed and returned to us either as a scanned-copy via email </w:t>
      </w:r>
      <w:r w:rsidR="00331E4E" w:rsidRPr="00331E4E">
        <w:rPr>
          <w:b/>
        </w:rPr>
        <w:t>from the referees email address</w:t>
      </w:r>
      <w:r w:rsidR="003E4121">
        <w:t xml:space="preserve"> or by post in which case the </w:t>
      </w:r>
      <w:r w:rsidR="00331E4E" w:rsidRPr="00331E4E">
        <w:rPr>
          <w:b/>
        </w:rPr>
        <w:t>school/college stamp</w:t>
      </w:r>
      <w:r w:rsidR="003E4121">
        <w:t xml:space="preserve"> should be added.</w:t>
      </w:r>
    </w:p>
    <w:p w:rsidR="00E41C05" w:rsidRDefault="003E4121">
      <w:r>
        <w:t xml:space="preserve">Email address: </w:t>
      </w:r>
      <w:hyperlink r:id="rId7" w:history="1">
        <w:r w:rsidR="00E41C05" w:rsidRPr="0098578D">
          <w:rPr>
            <w:rStyle w:val="Hyperlink"/>
          </w:rPr>
          <w:t>ug-ad@exeter.ac.uk</w:t>
        </w:r>
      </w:hyperlink>
      <w:r w:rsidR="00E41C05">
        <w:t xml:space="preserve"> (for Penryn Campus, Cornwall applicants please send to </w:t>
      </w:r>
      <w:hyperlink r:id="rId8" w:history="1">
        <w:r w:rsidR="00E41C05" w:rsidRPr="0098578D">
          <w:rPr>
            <w:rStyle w:val="Hyperlink"/>
          </w:rPr>
          <w:t>ugadmissions-cornwall@exeter.ac.uk</w:t>
        </w:r>
      </w:hyperlink>
      <w:r w:rsidR="00E41C05">
        <w:t>)</w:t>
      </w:r>
    </w:p>
    <w:p w:rsidR="001477E0" w:rsidRPr="003E4121" w:rsidRDefault="00606523">
      <w:pPr>
        <w:rPr>
          <w:i/>
          <w:u w:val="single"/>
        </w:rPr>
      </w:pPr>
      <w:bookmarkStart w:id="0" w:name="_GoBack"/>
      <w:bookmarkEnd w:id="0"/>
      <w:r w:rsidRPr="003E4121">
        <w:rPr>
          <w:i/>
          <w:u w:val="single"/>
        </w:rPr>
        <w:t>Ongoing support</w:t>
      </w:r>
    </w:p>
    <w:p w:rsidR="00DA66A1" w:rsidRDefault="003E4121">
      <w:r>
        <w:t xml:space="preserve">If you are successful in gaining a place to study with us and would benefit from ongoing support as a consequence of the extenuating or mitigating circumstances you have encountered, support is available </w:t>
      </w:r>
      <w:r w:rsidR="00DA66A1">
        <w:t xml:space="preserve">from our Wellbeing Services team. Further information is available via </w:t>
      </w:r>
      <w:hyperlink r:id="rId9" w:history="1">
        <w:r w:rsidR="00DA66A1" w:rsidRPr="008D3E62">
          <w:rPr>
            <w:rStyle w:val="Hyperlink"/>
          </w:rPr>
          <w:t>www.exeter.ac.uk/wellbeing</w:t>
        </w:r>
      </w:hyperlink>
      <w:r w:rsidR="00DA66A1">
        <w:t>.</w:t>
      </w:r>
    </w:p>
    <w:p w:rsidR="003E5AE2" w:rsidRDefault="003E5AE2">
      <w:pPr>
        <w:rPr>
          <w:b/>
        </w:rPr>
      </w:pPr>
      <w:r>
        <w:rPr>
          <w:b/>
        </w:rPr>
        <w:br w:type="page"/>
      </w:r>
    </w:p>
    <w:p w:rsidR="00FD4A73" w:rsidRPr="00823619" w:rsidRDefault="00FD4A73">
      <w:pPr>
        <w:rPr>
          <w:b/>
          <w:sz w:val="32"/>
          <w:szCs w:val="32"/>
          <w:u w:val="single"/>
        </w:rPr>
      </w:pPr>
      <w:r w:rsidRPr="00823619">
        <w:rPr>
          <w:b/>
          <w:sz w:val="32"/>
          <w:szCs w:val="32"/>
          <w:u w:val="single"/>
        </w:rPr>
        <w:lastRenderedPageBreak/>
        <w:t>To be completed by UCAS referee</w:t>
      </w:r>
    </w:p>
    <w:p w:rsidR="001477E0" w:rsidRPr="002C5B07" w:rsidRDefault="003F2D67">
      <w:pPr>
        <w:rPr>
          <w:b/>
        </w:rPr>
      </w:pPr>
      <w:r>
        <w:rPr>
          <w:b/>
        </w:rPr>
        <w:t xml:space="preserve">1. </w:t>
      </w:r>
      <w:r w:rsidR="001477E0" w:rsidRPr="002C5B07">
        <w:rPr>
          <w:b/>
        </w:rPr>
        <w:t>Personal Details</w:t>
      </w:r>
    </w:p>
    <w:p w:rsidR="001477E0" w:rsidRDefault="003E5AE2">
      <w:r>
        <w:t>Please complete the applicant’s details in full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3E5AE2" w:rsidTr="003E5AE2">
        <w:trPr>
          <w:trHeight w:hRule="exact" w:val="851"/>
        </w:trPr>
        <w:tc>
          <w:tcPr>
            <w:tcW w:w="2802" w:type="dxa"/>
          </w:tcPr>
          <w:p w:rsidR="003E5AE2" w:rsidRDefault="003E5AE2">
            <w:r>
              <w:t>First name</w:t>
            </w:r>
          </w:p>
        </w:tc>
        <w:tc>
          <w:tcPr>
            <w:tcW w:w="6440" w:type="dxa"/>
          </w:tcPr>
          <w:p w:rsidR="003E5AE2" w:rsidRDefault="003E5AE2"/>
        </w:tc>
      </w:tr>
      <w:tr w:rsidR="003E5AE2" w:rsidTr="003E5AE2">
        <w:trPr>
          <w:trHeight w:hRule="exact" w:val="851"/>
        </w:trPr>
        <w:tc>
          <w:tcPr>
            <w:tcW w:w="2802" w:type="dxa"/>
          </w:tcPr>
          <w:p w:rsidR="003E5AE2" w:rsidRDefault="003E5AE2">
            <w:r>
              <w:t>Last name</w:t>
            </w:r>
          </w:p>
        </w:tc>
        <w:tc>
          <w:tcPr>
            <w:tcW w:w="6440" w:type="dxa"/>
          </w:tcPr>
          <w:p w:rsidR="003E5AE2" w:rsidRDefault="003E5AE2"/>
        </w:tc>
      </w:tr>
      <w:tr w:rsidR="003E5AE2" w:rsidTr="003E5AE2">
        <w:trPr>
          <w:trHeight w:hRule="exact" w:val="851"/>
        </w:trPr>
        <w:tc>
          <w:tcPr>
            <w:tcW w:w="2802" w:type="dxa"/>
          </w:tcPr>
          <w:p w:rsidR="003E5AE2" w:rsidRDefault="003E5AE2">
            <w:r>
              <w:t>UCAS Personal ID</w:t>
            </w:r>
          </w:p>
        </w:tc>
        <w:tc>
          <w:tcPr>
            <w:tcW w:w="6440" w:type="dxa"/>
          </w:tcPr>
          <w:p w:rsidR="003E5AE2" w:rsidRDefault="003E5AE2"/>
        </w:tc>
      </w:tr>
      <w:tr w:rsidR="003E5AE2" w:rsidTr="003E5AE2">
        <w:trPr>
          <w:trHeight w:hRule="exact" w:val="851"/>
        </w:trPr>
        <w:tc>
          <w:tcPr>
            <w:tcW w:w="2802" w:type="dxa"/>
          </w:tcPr>
          <w:p w:rsidR="003E5AE2" w:rsidRDefault="003E5AE2">
            <w:r>
              <w:t>Date of Birth</w:t>
            </w:r>
          </w:p>
        </w:tc>
        <w:tc>
          <w:tcPr>
            <w:tcW w:w="6440" w:type="dxa"/>
          </w:tcPr>
          <w:p w:rsidR="003E5AE2" w:rsidRDefault="003E5AE2"/>
        </w:tc>
      </w:tr>
      <w:tr w:rsidR="003E5AE2" w:rsidTr="003E5AE2">
        <w:trPr>
          <w:trHeight w:hRule="exact" w:val="851"/>
        </w:trPr>
        <w:tc>
          <w:tcPr>
            <w:tcW w:w="2802" w:type="dxa"/>
          </w:tcPr>
          <w:p w:rsidR="003E5AE2" w:rsidRDefault="003E5AE2">
            <w:r>
              <w:t>Programme(s) applied for</w:t>
            </w:r>
          </w:p>
        </w:tc>
        <w:tc>
          <w:tcPr>
            <w:tcW w:w="6440" w:type="dxa"/>
          </w:tcPr>
          <w:p w:rsidR="003E5AE2" w:rsidRDefault="003E5AE2"/>
        </w:tc>
      </w:tr>
    </w:tbl>
    <w:p w:rsidR="003E5AE2" w:rsidRDefault="003E5AE2"/>
    <w:p w:rsidR="001477E0" w:rsidRDefault="003F2D67">
      <w:pPr>
        <w:rPr>
          <w:b/>
        </w:rPr>
      </w:pPr>
      <w:r>
        <w:rPr>
          <w:b/>
        </w:rPr>
        <w:t xml:space="preserve">2. </w:t>
      </w:r>
      <w:r w:rsidR="001477E0" w:rsidRPr="003D28DC">
        <w:rPr>
          <w:b/>
        </w:rPr>
        <w:t>Qual</w:t>
      </w:r>
      <w:r w:rsidR="003D28DC" w:rsidRPr="003D28DC">
        <w:rPr>
          <w:b/>
        </w:rPr>
        <w:t>i</w:t>
      </w:r>
      <w:r w:rsidR="001477E0" w:rsidRPr="003D28DC">
        <w:rPr>
          <w:b/>
        </w:rPr>
        <w:t>fications Affected</w:t>
      </w:r>
    </w:p>
    <w:p w:rsidR="003E5AE2" w:rsidRPr="003E5AE2" w:rsidRDefault="00C8557D">
      <w:r>
        <w:t xml:space="preserve">Please fill in the table below to show which parts of </w:t>
      </w:r>
      <w:r w:rsidR="003F2D67">
        <w:t>the applicant’s</w:t>
      </w:r>
      <w:r>
        <w:t xml:space="preserve"> study were affected by extenuating circumstances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3119"/>
        <w:gridCol w:w="1546"/>
        <w:gridCol w:w="1492"/>
      </w:tblGrid>
      <w:tr w:rsidR="003D28DC" w:rsidTr="009C0828">
        <w:tc>
          <w:tcPr>
            <w:tcW w:w="1526" w:type="dxa"/>
          </w:tcPr>
          <w:p w:rsidR="003D28DC" w:rsidRDefault="003D28DC">
            <w:r>
              <w:t>Qualification</w:t>
            </w:r>
          </w:p>
        </w:tc>
        <w:tc>
          <w:tcPr>
            <w:tcW w:w="1559" w:type="dxa"/>
          </w:tcPr>
          <w:p w:rsidR="003D28DC" w:rsidRDefault="003D28DC">
            <w:r>
              <w:t>Subject</w:t>
            </w:r>
          </w:p>
        </w:tc>
        <w:tc>
          <w:tcPr>
            <w:tcW w:w="3119" w:type="dxa"/>
          </w:tcPr>
          <w:p w:rsidR="003D28DC" w:rsidRDefault="003D28DC">
            <w:r>
              <w:t>Details of area of study/Module(s) affected</w:t>
            </w:r>
          </w:p>
        </w:tc>
        <w:tc>
          <w:tcPr>
            <w:tcW w:w="1546" w:type="dxa"/>
          </w:tcPr>
          <w:p w:rsidR="003D28DC" w:rsidRPr="009C0828" w:rsidRDefault="003D28DC">
            <w:pPr>
              <w:rPr>
                <w:sz w:val="20"/>
                <w:szCs w:val="20"/>
              </w:rPr>
            </w:pPr>
            <w:r w:rsidRPr="009C0828">
              <w:rPr>
                <w:sz w:val="20"/>
                <w:szCs w:val="20"/>
              </w:rPr>
              <w:t>Grade</w:t>
            </w:r>
            <w:r w:rsidR="00746FC0">
              <w:rPr>
                <w:sz w:val="20"/>
                <w:szCs w:val="20"/>
              </w:rPr>
              <w:t>(</w:t>
            </w:r>
            <w:r w:rsidRPr="009C0828">
              <w:rPr>
                <w:sz w:val="20"/>
                <w:szCs w:val="20"/>
              </w:rPr>
              <w:t>s</w:t>
            </w:r>
            <w:r w:rsidR="00746FC0">
              <w:rPr>
                <w:sz w:val="20"/>
                <w:szCs w:val="20"/>
              </w:rPr>
              <w:t>)</w:t>
            </w:r>
            <w:r w:rsidRPr="009C0828">
              <w:rPr>
                <w:sz w:val="20"/>
                <w:szCs w:val="20"/>
              </w:rPr>
              <w:t xml:space="preserve"> that</w:t>
            </w:r>
            <w:r w:rsidR="00823619">
              <w:rPr>
                <w:sz w:val="20"/>
                <w:szCs w:val="20"/>
              </w:rPr>
              <w:t xml:space="preserve"> you feel w</w:t>
            </w:r>
            <w:r w:rsidRPr="009C0828">
              <w:rPr>
                <w:sz w:val="20"/>
                <w:szCs w:val="20"/>
              </w:rPr>
              <w:t>ould have been achieved without the extenuating circumstances</w:t>
            </w:r>
          </w:p>
        </w:tc>
        <w:tc>
          <w:tcPr>
            <w:tcW w:w="1492" w:type="dxa"/>
          </w:tcPr>
          <w:p w:rsidR="003D28DC" w:rsidRPr="009C0828" w:rsidRDefault="00C77461" w:rsidP="00C77461">
            <w:pPr>
              <w:rPr>
                <w:sz w:val="18"/>
                <w:szCs w:val="18"/>
              </w:rPr>
            </w:pPr>
            <w:r w:rsidRPr="009C0828">
              <w:rPr>
                <w:sz w:val="18"/>
                <w:szCs w:val="18"/>
              </w:rPr>
              <w:t>Are you expecting the Exam B</w:t>
            </w:r>
            <w:r w:rsidR="00F05AF4" w:rsidRPr="009C0828">
              <w:rPr>
                <w:sz w:val="18"/>
                <w:szCs w:val="18"/>
              </w:rPr>
              <w:t>oard</w:t>
            </w:r>
            <w:r w:rsidRPr="009C0828">
              <w:rPr>
                <w:sz w:val="18"/>
                <w:szCs w:val="18"/>
              </w:rPr>
              <w:t xml:space="preserve"> to take full account of</w:t>
            </w:r>
            <w:r w:rsidR="00F05AF4" w:rsidRPr="009C0828">
              <w:rPr>
                <w:sz w:val="18"/>
                <w:szCs w:val="18"/>
              </w:rPr>
              <w:t xml:space="preserve"> these circumstances</w:t>
            </w:r>
          </w:p>
        </w:tc>
      </w:tr>
      <w:tr w:rsidR="003D28DC" w:rsidTr="009C0828">
        <w:trPr>
          <w:trHeight w:val="851"/>
        </w:trPr>
        <w:tc>
          <w:tcPr>
            <w:tcW w:w="1526" w:type="dxa"/>
          </w:tcPr>
          <w:p w:rsidR="003D28DC" w:rsidRDefault="003D28DC"/>
        </w:tc>
        <w:tc>
          <w:tcPr>
            <w:tcW w:w="1559" w:type="dxa"/>
          </w:tcPr>
          <w:p w:rsidR="003D28DC" w:rsidRDefault="003D28DC"/>
        </w:tc>
        <w:tc>
          <w:tcPr>
            <w:tcW w:w="3119" w:type="dxa"/>
          </w:tcPr>
          <w:p w:rsidR="003D28DC" w:rsidRDefault="003D28DC"/>
        </w:tc>
        <w:tc>
          <w:tcPr>
            <w:tcW w:w="1546" w:type="dxa"/>
          </w:tcPr>
          <w:p w:rsidR="003D28DC" w:rsidRDefault="003D28DC"/>
        </w:tc>
        <w:tc>
          <w:tcPr>
            <w:tcW w:w="1492" w:type="dxa"/>
          </w:tcPr>
          <w:p w:rsidR="003D28DC" w:rsidRDefault="003D28DC"/>
        </w:tc>
      </w:tr>
      <w:tr w:rsidR="003D28DC" w:rsidTr="009C0828">
        <w:trPr>
          <w:trHeight w:val="851"/>
        </w:trPr>
        <w:tc>
          <w:tcPr>
            <w:tcW w:w="1526" w:type="dxa"/>
          </w:tcPr>
          <w:p w:rsidR="003D28DC" w:rsidRDefault="003D28DC"/>
        </w:tc>
        <w:tc>
          <w:tcPr>
            <w:tcW w:w="1559" w:type="dxa"/>
          </w:tcPr>
          <w:p w:rsidR="003D28DC" w:rsidRDefault="003D28DC"/>
        </w:tc>
        <w:tc>
          <w:tcPr>
            <w:tcW w:w="3119" w:type="dxa"/>
          </w:tcPr>
          <w:p w:rsidR="003D28DC" w:rsidRDefault="003D28DC"/>
        </w:tc>
        <w:tc>
          <w:tcPr>
            <w:tcW w:w="1546" w:type="dxa"/>
          </w:tcPr>
          <w:p w:rsidR="003D28DC" w:rsidRDefault="003D28DC"/>
        </w:tc>
        <w:tc>
          <w:tcPr>
            <w:tcW w:w="1492" w:type="dxa"/>
          </w:tcPr>
          <w:p w:rsidR="003D28DC" w:rsidRDefault="003D28DC"/>
        </w:tc>
      </w:tr>
      <w:tr w:rsidR="003D28DC" w:rsidTr="009C0828">
        <w:trPr>
          <w:trHeight w:val="851"/>
        </w:trPr>
        <w:tc>
          <w:tcPr>
            <w:tcW w:w="1526" w:type="dxa"/>
          </w:tcPr>
          <w:p w:rsidR="003D28DC" w:rsidRDefault="003D28DC"/>
        </w:tc>
        <w:tc>
          <w:tcPr>
            <w:tcW w:w="1559" w:type="dxa"/>
          </w:tcPr>
          <w:p w:rsidR="003D28DC" w:rsidRDefault="003D28DC"/>
        </w:tc>
        <w:tc>
          <w:tcPr>
            <w:tcW w:w="3119" w:type="dxa"/>
          </w:tcPr>
          <w:p w:rsidR="003D28DC" w:rsidRDefault="003D28DC"/>
        </w:tc>
        <w:tc>
          <w:tcPr>
            <w:tcW w:w="1546" w:type="dxa"/>
          </w:tcPr>
          <w:p w:rsidR="003D28DC" w:rsidRDefault="003D28DC"/>
        </w:tc>
        <w:tc>
          <w:tcPr>
            <w:tcW w:w="1492" w:type="dxa"/>
          </w:tcPr>
          <w:p w:rsidR="003D28DC" w:rsidRDefault="003D28DC"/>
        </w:tc>
      </w:tr>
      <w:tr w:rsidR="003D28DC" w:rsidTr="009C0828">
        <w:trPr>
          <w:trHeight w:val="851"/>
        </w:trPr>
        <w:tc>
          <w:tcPr>
            <w:tcW w:w="1526" w:type="dxa"/>
          </w:tcPr>
          <w:p w:rsidR="003D28DC" w:rsidRDefault="003D28DC"/>
        </w:tc>
        <w:tc>
          <w:tcPr>
            <w:tcW w:w="1559" w:type="dxa"/>
          </w:tcPr>
          <w:p w:rsidR="003D28DC" w:rsidRDefault="003D28DC"/>
        </w:tc>
        <w:tc>
          <w:tcPr>
            <w:tcW w:w="3119" w:type="dxa"/>
          </w:tcPr>
          <w:p w:rsidR="003D28DC" w:rsidRDefault="003D28DC"/>
        </w:tc>
        <w:tc>
          <w:tcPr>
            <w:tcW w:w="1546" w:type="dxa"/>
          </w:tcPr>
          <w:p w:rsidR="003D28DC" w:rsidRDefault="003D28DC"/>
        </w:tc>
        <w:tc>
          <w:tcPr>
            <w:tcW w:w="1492" w:type="dxa"/>
          </w:tcPr>
          <w:p w:rsidR="003D28DC" w:rsidRDefault="003D28DC"/>
        </w:tc>
      </w:tr>
      <w:tr w:rsidR="003F2D67" w:rsidTr="009C0828">
        <w:trPr>
          <w:trHeight w:val="851"/>
        </w:trPr>
        <w:tc>
          <w:tcPr>
            <w:tcW w:w="1526" w:type="dxa"/>
          </w:tcPr>
          <w:p w:rsidR="003F2D67" w:rsidRDefault="003F2D67"/>
        </w:tc>
        <w:tc>
          <w:tcPr>
            <w:tcW w:w="1559" w:type="dxa"/>
          </w:tcPr>
          <w:p w:rsidR="003F2D67" w:rsidRDefault="003F2D67"/>
        </w:tc>
        <w:tc>
          <w:tcPr>
            <w:tcW w:w="3119" w:type="dxa"/>
          </w:tcPr>
          <w:p w:rsidR="003F2D67" w:rsidRDefault="003F2D67"/>
        </w:tc>
        <w:tc>
          <w:tcPr>
            <w:tcW w:w="1546" w:type="dxa"/>
          </w:tcPr>
          <w:p w:rsidR="003F2D67" w:rsidRDefault="003F2D67"/>
        </w:tc>
        <w:tc>
          <w:tcPr>
            <w:tcW w:w="1492" w:type="dxa"/>
          </w:tcPr>
          <w:p w:rsidR="003F2D67" w:rsidRDefault="003F2D67"/>
        </w:tc>
      </w:tr>
    </w:tbl>
    <w:p w:rsidR="001477E0" w:rsidRDefault="001477E0"/>
    <w:p w:rsidR="001477E0" w:rsidRPr="003F2D67" w:rsidRDefault="003F2D67">
      <w:pPr>
        <w:rPr>
          <w:b/>
        </w:rPr>
      </w:pPr>
      <w:r>
        <w:br w:type="page"/>
      </w:r>
      <w:r>
        <w:rPr>
          <w:b/>
        </w:rPr>
        <w:lastRenderedPageBreak/>
        <w:t xml:space="preserve">3. </w:t>
      </w:r>
      <w:r w:rsidRPr="003F2D67">
        <w:rPr>
          <w:b/>
        </w:rPr>
        <w:t>Details of Extenuating Circumstances</w:t>
      </w:r>
    </w:p>
    <w:p w:rsidR="001477E0" w:rsidRDefault="003F2D67">
      <w:r>
        <w:t xml:space="preserve">Please use this box to explain the extenuating circumstances the applicant encountered. </w:t>
      </w:r>
      <w:r w:rsidRPr="0022181A">
        <w:rPr>
          <w:u w:val="single"/>
        </w:rPr>
        <w:t>Additional evidence can be attached</w:t>
      </w:r>
      <w:r w:rsidR="0022181A" w:rsidRPr="0022181A">
        <w:rPr>
          <w:u w:val="single"/>
        </w:rPr>
        <w:t xml:space="preserve"> or forwarded to us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3F2D67" w:rsidTr="00555253">
        <w:trPr>
          <w:trHeight w:val="7582"/>
        </w:trPr>
        <w:tc>
          <w:tcPr>
            <w:tcW w:w="9242" w:type="dxa"/>
            <w:gridSpan w:val="2"/>
          </w:tcPr>
          <w:p w:rsidR="003F2D67" w:rsidRDefault="003F2D67"/>
        </w:tc>
      </w:tr>
      <w:tr w:rsidR="004525F5" w:rsidTr="00555253">
        <w:trPr>
          <w:trHeight w:val="423"/>
        </w:trPr>
        <w:tc>
          <w:tcPr>
            <w:tcW w:w="8046" w:type="dxa"/>
          </w:tcPr>
          <w:p w:rsidR="004525F5" w:rsidRDefault="004525F5">
            <w:r>
              <w:t>Please tick this box if additional evidence is attached</w:t>
            </w:r>
          </w:p>
        </w:tc>
        <w:tc>
          <w:tcPr>
            <w:tcW w:w="1196" w:type="dxa"/>
          </w:tcPr>
          <w:p w:rsidR="004525F5" w:rsidRDefault="004525F5"/>
        </w:tc>
      </w:tr>
      <w:tr w:rsidR="004525F5" w:rsidTr="00555253">
        <w:trPr>
          <w:trHeight w:val="423"/>
        </w:trPr>
        <w:tc>
          <w:tcPr>
            <w:tcW w:w="8046" w:type="dxa"/>
          </w:tcPr>
          <w:p w:rsidR="004525F5" w:rsidRDefault="004525F5">
            <w:r>
              <w:t>Please tick this box if additional evidence is to be sent later</w:t>
            </w:r>
          </w:p>
        </w:tc>
        <w:tc>
          <w:tcPr>
            <w:tcW w:w="1196" w:type="dxa"/>
          </w:tcPr>
          <w:p w:rsidR="004525F5" w:rsidRDefault="004525F5"/>
        </w:tc>
      </w:tr>
    </w:tbl>
    <w:p w:rsidR="003F2D67" w:rsidRDefault="003F2D67"/>
    <w:p w:rsidR="003F2D67" w:rsidRDefault="003F2D67">
      <w:pPr>
        <w:rPr>
          <w:b/>
        </w:rPr>
      </w:pPr>
      <w:r w:rsidRPr="003F2D67">
        <w:rPr>
          <w:b/>
        </w:rPr>
        <w:t xml:space="preserve">4. </w:t>
      </w:r>
      <w:r w:rsidR="00606523">
        <w:rPr>
          <w:b/>
        </w:rPr>
        <w:t xml:space="preserve">Referees </w:t>
      </w:r>
      <w:r w:rsidRPr="003F2D67">
        <w:rPr>
          <w:b/>
        </w:rPr>
        <w:t>Declaration</w:t>
      </w:r>
    </w:p>
    <w:p w:rsidR="003F2D67" w:rsidRDefault="003F2D67">
      <w:r>
        <w:t xml:space="preserve">Please </w:t>
      </w:r>
      <w:r w:rsidRPr="0022181A">
        <w:rPr>
          <w:u w:val="single"/>
        </w:rPr>
        <w:t>sign and date below</w:t>
      </w:r>
      <w:r>
        <w:t xml:space="preserve"> to confirm that the information declared on this form is true, complete and 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36"/>
        <w:gridCol w:w="1158"/>
        <w:gridCol w:w="3464"/>
      </w:tblGrid>
      <w:tr w:rsidR="003F2D67" w:rsidTr="003F2D67">
        <w:trPr>
          <w:trHeight w:val="522"/>
        </w:trPr>
        <w:tc>
          <w:tcPr>
            <w:tcW w:w="1384" w:type="dxa"/>
          </w:tcPr>
          <w:p w:rsidR="003F2D67" w:rsidRDefault="003F2D67">
            <w:r>
              <w:t>FULL NAME</w:t>
            </w:r>
          </w:p>
        </w:tc>
        <w:tc>
          <w:tcPr>
            <w:tcW w:w="3236" w:type="dxa"/>
          </w:tcPr>
          <w:p w:rsidR="003F2D67" w:rsidRDefault="003F2D67"/>
        </w:tc>
        <w:tc>
          <w:tcPr>
            <w:tcW w:w="1158" w:type="dxa"/>
          </w:tcPr>
          <w:p w:rsidR="003F2D67" w:rsidRDefault="003F2D67">
            <w:r>
              <w:t>JOB TITLE</w:t>
            </w:r>
          </w:p>
        </w:tc>
        <w:tc>
          <w:tcPr>
            <w:tcW w:w="3464" w:type="dxa"/>
          </w:tcPr>
          <w:p w:rsidR="003F2D67" w:rsidRDefault="003F2D67"/>
        </w:tc>
      </w:tr>
      <w:tr w:rsidR="003F2D67" w:rsidTr="003F2D67">
        <w:tc>
          <w:tcPr>
            <w:tcW w:w="1384" w:type="dxa"/>
          </w:tcPr>
          <w:p w:rsidR="003F2D67" w:rsidRDefault="003F2D67">
            <w:r>
              <w:t>EMAIL ADDRESS</w:t>
            </w:r>
          </w:p>
        </w:tc>
        <w:tc>
          <w:tcPr>
            <w:tcW w:w="7858" w:type="dxa"/>
            <w:gridSpan w:val="3"/>
          </w:tcPr>
          <w:p w:rsidR="003F2D67" w:rsidRDefault="003F2D67"/>
        </w:tc>
      </w:tr>
      <w:tr w:rsidR="003F2D67" w:rsidTr="003F2D67">
        <w:trPr>
          <w:trHeight w:val="602"/>
        </w:trPr>
        <w:tc>
          <w:tcPr>
            <w:tcW w:w="1384" w:type="dxa"/>
          </w:tcPr>
          <w:p w:rsidR="003F2D67" w:rsidRDefault="003F2D67">
            <w:r>
              <w:t>SIGNATURE</w:t>
            </w:r>
          </w:p>
        </w:tc>
        <w:tc>
          <w:tcPr>
            <w:tcW w:w="3236" w:type="dxa"/>
          </w:tcPr>
          <w:p w:rsidR="003F2D67" w:rsidRDefault="003F2D67"/>
        </w:tc>
        <w:tc>
          <w:tcPr>
            <w:tcW w:w="1158" w:type="dxa"/>
          </w:tcPr>
          <w:p w:rsidR="003F2D67" w:rsidRDefault="003F2D67">
            <w:r>
              <w:t>DATE</w:t>
            </w:r>
          </w:p>
        </w:tc>
        <w:tc>
          <w:tcPr>
            <w:tcW w:w="3464" w:type="dxa"/>
          </w:tcPr>
          <w:p w:rsidR="003F2D67" w:rsidRDefault="003F2D67"/>
        </w:tc>
      </w:tr>
    </w:tbl>
    <w:p w:rsidR="003F2D67" w:rsidRPr="003F2D67" w:rsidRDefault="003F2D67"/>
    <w:sectPr w:rsidR="003F2D67" w:rsidRPr="003F2D67" w:rsidSect="003E4121">
      <w:headerReference w:type="default" r:id="rId10"/>
      <w:footerReference w:type="default" r:id="rId11"/>
      <w:pgSz w:w="11906" w:h="16838"/>
      <w:pgMar w:top="1440" w:right="1440" w:bottom="567" w:left="144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121" w:rsidRDefault="003E4121" w:rsidP="003E5AE2">
      <w:pPr>
        <w:spacing w:after="0" w:line="240" w:lineRule="auto"/>
      </w:pPr>
      <w:r>
        <w:separator/>
      </w:r>
    </w:p>
  </w:endnote>
  <w:endnote w:type="continuationSeparator" w:id="0">
    <w:p w:rsidR="003E4121" w:rsidRDefault="003E4121" w:rsidP="003E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74207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E4121" w:rsidRDefault="003E4121">
            <w:pPr>
              <w:pStyle w:val="Footer"/>
              <w:jc w:val="center"/>
            </w:pPr>
            <w:r>
              <w:t xml:space="preserve">Page </w:t>
            </w:r>
            <w:r w:rsidR="007044B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044B4">
              <w:rPr>
                <w:b/>
                <w:sz w:val="24"/>
                <w:szCs w:val="24"/>
              </w:rPr>
              <w:fldChar w:fldCharType="separate"/>
            </w:r>
            <w:r w:rsidR="006F2F7D">
              <w:rPr>
                <w:b/>
                <w:noProof/>
              </w:rPr>
              <w:t>2</w:t>
            </w:r>
            <w:r w:rsidR="007044B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044B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044B4">
              <w:rPr>
                <w:b/>
                <w:sz w:val="24"/>
                <w:szCs w:val="24"/>
              </w:rPr>
              <w:fldChar w:fldCharType="separate"/>
            </w:r>
            <w:r w:rsidR="006F2F7D">
              <w:rPr>
                <w:b/>
                <w:noProof/>
              </w:rPr>
              <w:t>3</w:t>
            </w:r>
            <w:r w:rsidR="007044B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E4121" w:rsidRDefault="003E4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121" w:rsidRDefault="003E4121" w:rsidP="003E5AE2">
      <w:pPr>
        <w:spacing w:after="0" w:line="240" w:lineRule="auto"/>
      </w:pPr>
      <w:r>
        <w:separator/>
      </w:r>
    </w:p>
  </w:footnote>
  <w:footnote w:type="continuationSeparator" w:id="0">
    <w:p w:rsidR="003E4121" w:rsidRDefault="003E4121" w:rsidP="003E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21" w:rsidRPr="001477E0" w:rsidRDefault="001D6935" w:rsidP="003E5AE2">
    <w:pPr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-316230</wp:posOffset>
          </wp:positionV>
          <wp:extent cx="1371600" cy="619125"/>
          <wp:effectExtent l="19050" t="0" r="0" b="0"/>
          <wp:wrapNone/>
          <wp:docPr id="3" name="Picture 1" descr="uo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e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5C43">
      <w:rPr>
        <w:b/>
        <w:sz w:val="40"/>
        <w:szCs w:val="40"/>
      </w:rPr>
      <w:t>Applicant</w:t>
    </w:r>
    <w:r w:rsidR="00645C43" w:rsidRPr="001477E0">
      <w:rPr>
        <w:b/>
        <w:sz w:val="40"/>
        <w:szCs w:val="40"/>
      </w:rPr>
      <w:t xml:space="preserve"> </w:t>
    </w:r>
    <w:r w:rsidR="003E4121" w:rsidRPr="001477E0">
      <w:rPr>
        <w:b/>
        <w:sz w:val="40"/>
        <w:szCs w:val="40"/>
      </w:rPr>
      <w:t>Extenuating Circumstances Form</w:t>
    </w:r>
  </w:p>
  <w:p w:rsidR="003E4121" w:rsidRDefault="003E41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E0"/>
    <w:rsid w:val="00092F1F"/>
    <w:rsid w:val="000A7B4C"/>
    <w:rsid w:val="000B0EE8"/>
    <w:rsid w:val="001477E0"/>
    <w:rsid w:val="0015382F"/>
    <w:rsid w:val="001D6935"/>
    <w:rsid w:val="0022181A"/>
    <w:rsid w:val="00247853"/>
    <w:rsid w:val="002C5B07"/>
    <w:rsid w:val="00331E4E"/>
    <w:rsid w:val="003D28DC"/>
    <w:rsid w:val="003E4121"/>
    <w:rsid w:val="003E5AE2"/>
    <w:rsid w:val="003F2D67"/>
    <w:rsid w:val="003F392A"/>
    <w:rsid w:val="004525F5"/>
    <w:rsid w:val="00541076"/>
    <w:rsid w:val="00555253"/>
    <w:rsid w:val="00560C03"/>
    <w:rsid w:val="00606523"/>
    <w:rsid w:val="00645C43"/>
    <w:rsid w:val="006F2F7D"/>
    <w:rsid w:val="007044B4"/>
    <w:rsid w:val="00746FC0"/>
    <w:rsid w:val="007C64BE"/>
    <w:rsid w:val="007E42B4"/>
    <w:rsid w:val="00823619"/>
    <w:rsid w:val="00881C99"/>
    <w:rsid w:val="008B77E8"/>
    <w:rsid w:val="009C0828"/>
    <w:rsid w:val="00A53B82"/>
    <w:rsid w:val="00C77461"/>
    <w:rsid w:val="00C8557D"/>
    <w:rsid w:val="00D96A5B"/>
    <w:rsid w:val="00DA66A1"/>
    <w:rsid w:val="00E41C05"/>
    <w:rsid w:val="00EB4484"/>
    <w:rsid w:val="00F05AF4"/>
    <w:rsid w:val="00FC7F94"/>
    <w:rsid w:val="00FD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D4B94-E614-42B2-B2E8-35A6F4D5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E5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AE2"/>
  </w:style>
  <w:style w:type="paragraph" w:styleId="Footer">
    <w:name w:val="footer"/>
    <w:basedOn w:val="Normal"/>
    <w:link w:val="FooterChar"/>
    <w:uiPriority w:val="99"/>
    <w:unhideWhenUsed/>
    <w:rsid w:val="003E5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AE2"/>
  </w:style>
  <w:style w:type="paragraph" w:styleId="ListParagraph">
    <w:name w:val="List Paragraph"/>
    <w:basedOn w:val="Normal"/>
    <w:uiPriority w:val="34"/>
    <w:qFormat/>
    <w:rsid w:val="003F2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admissions-cornwall@exeter.ac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g-ad@exeter.ac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xeter.ac.uk/wellbe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goc202</dc:creator>
  <cp:keywords/>
  <dc:description/>
  <cp:lastModifiedBy>Galliford, Claire</cp:lastModifiedBy>
  <cp:revision>2</cp:revision>
  <dcterms:created xsi:type="dcterms:W3CDTF">2021-03-26T10:19:00Z</dcterms:created>
  <dcterms:modified xsi:type="dcterms:W3CDTF">2021-03-26T10:19:00Z</dcterms:modified>
</cp:coreProperties>
</file>