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32" w:rsidRDefault="00217832" w:rsidP="00217832">
      <w:pPr>
        <w:jc w:val="center"/>
        <w:rPr>
          <w:rFonts w:ascii="Times New Roman" w:hAnsi="Times New Roman" w:cs="Times New Roman"/>
          <w:b/>
          <w:sz w:val="28"/>
          <w:szCs w:val="24"/>
          <w:lang w:val="en-US" w:eastAsia="ru-RU"/>
        </w:rPr>
      </w:pPr>
      <w:bookmarkStart w:id="0" w:name="_GoBack"/>
      <w:bookmarkEnd w:id="0"/>
      <w:r w:rsidRPr="008D3689">
        <w:rPr>
          <w:rFonts w:ascii="Times New Roman" w:hAnsi="Times New Roman" w:cs="Times New Roman"/>
          <w:b/>
          <w:sz w:val="28"/>
          <w:szCs w:val="24"/>
          <w:lang w:val="en-US" w:eastAsia="ru-RU"/>
        </w:rPr>
        <w:t xml:space="preserve">FLUORESCENT IN SITU HYBRIDIZATION </w:t>
      </w:r>
      <w:r>
        <w:rPr>
          <w:rFonts w:ascii="Times New Roman" w:hAnsi="Times New Roman" w:cs="Times New Roman"/>
          <w:b/>
          <w:sz w:val="28"/>
          <w:szCs w:val="24"/>
          <w:lang w:val="en-US" w:eastAsia="ru-RU"/>
        </w:rPr>
        <w:t>of</w:t>
      </w:r>
      <w:r w:rsidRPr="008D3689">
        <w:rPr>
          <w:rFonts w:ascii="Times New Roman" w:hAnsi="Times New Roman" w:cs="Times New Roman"/>
          <w:b/>
          <w:sz w:val="28"/>
          <w:szCs w:val="24"/>
          <w:lang w:val="en-US" w:eastAsia="ru-RU"/>
        </w:rPr>
        <w:t xml:space="preserve"> CHICKEN BAC-clone</w:t>
      </w:r>
      <w:r>
        <w:rPr>
          <w:rFonts w:ascii="Times New Roman" w:hAnsi="Times New Roman" w:cs="Times New Roman"/>
          <w:b/>
          <w:sz w:val="28"/>
          <w:szCs w:val="24"/>
          <w:lang w:val="en-US" w:eastAsia="ru-RU"/>
        </w:rPr>
        <w:t xml:space="preserve"> DNA to </w:t>
      </w:r>
      <w:r w:rsidRPr="008D3689">
        <w:rPr>
          <w:rFonts w:ascii="Times New Roman" w:hAnsi="Times New Roman" w:cs="Times New Roman"/>
          <w:b/>
          <w:sz w:val="28"/>
          <w:szCs w:val="24"/>
          <w:lang w:val="en-US" w:eastAsia="ru-RU"/>
        </w:rPr>
        <w:t xml:space="preserve">CHICKEN LAMPBRUSH CHROMOSOMES </w:t>
      </w:r>
    </w:p>
    <w:p w:rsidR="00217832" w:rsidRPr="008D3689" w:rsidRDefault="00217832" w:rsidP="00217832">
      <w:pPr>
        <w:jc w:val="center"/>
        <w:rPr>
          <w:rFonts w:ascii="Times New Roman" w:hAnsi="Times New Roman" w:cs="Times New Roman"/>
          <w:b/>
          <w:sz w:val="28"/>
          <w:szCs w:val="24"/>
          <w:lang w:val="en-US" w:eastAsia="ru-RU"/>
        </w:rPr>
      </w:pPr>
      <w:r w:rsidRPr="008D3689">
        <w:rPr>
          <w:rFonts w:ascii="Times New Roman" w:hAnsi="Times New Roman" w:cs="Times New Roman"/>
          <w:b/>
          <w:sz w:val="28"/>
          <w:szCs w:val="24"/>
          <w:lang w:val="en-US" w:eastAsia="ru-RU"/>
        </w:rPr>
        <w:t xml:space="preserve">(DNA/DNA+RNA </w:t>
      </w:r>
      <w:r>
        <w:rPr>
          <w:rFonts w:ascii="Times New Roman" w:hAnsi="Times New Roman" w:cs="Times New Roman"/>
          <w:b/>
          <w:sz w:val="28"/>
          <w:szCs w:val="24"/>
          <w:lang w:val="en-US" w:eastAsia="ru-RU"/>
        </w:rPr>
        <w:t xml:space="preserve">hybridization </w:t>
      </w:r>
      <w:r w:rsidRPr="008D3689">
        <w:rPr>
          <w:rFonts w:ascii="Times New Roman" w:hAnsi="Times New Roman" w:cs="Times New Roman"/>
          <w:b/>
          <w:sz w:val="28"/>
          <w:szCs w:val="24"/>
          <w:lang w:val="en-US" w:eastAsia="ru-RU"/>
        </w:rPr>
        <w:t>protocol)</w:t>
      </w:r>
    </w:p>
    <w:p w:rsidR="00217832" w:rsidRDefault="00217832" w:rsidP="00217832">
      <w:pPr>
        <w:spacing w:after="120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Chicken BAC DNA clones can be ordered from BAC libraries constructed </w:t>
      </w:r>
      <w:r w:rsidRPr="00C265F3">
        <w:rPr>
          <w:rFonts w:ascii="Times New Roman" w:hAnsi="Times New Roman" w:cs="Times New Roman"/>
          <w:sz w:val="24"/>
          <w:szCs w:val="24"/>
          <w:lang w:val="en-US" w:eastAsia="ru-RU"/>
        </w:rPr>
        <w:t>at the Wageningen Agricultural University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</w:t>
      </w:r>
      <w:hyperlink r:id="rId6" w:history="1">
        <w:r w:rsidRPr="0005261C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http://www.lifesciences.sourcebioscience.com/clone-products/non-mammalian/chicken/genomic-chicken-bac-library/</w:t>
        </w:r>
      </w:hyperlink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) or at the </w:t>
      </w:r>
      <w:r w:rsidRPr="00C265F3">
        <w:rPr>
          <w:rFonts w:ascii="Times New Roman" w:hAnsi="Times New Roman" w:cs="Times New Roman"/>
          <w:sz w:val="24"/>
          <w:szCs w:val="24"/>
          <w:lang w:val="en-US" w:eastAsia="ru-RU"/>
        </w:rPr>
        <w:t>Children's Hospital Oakland Research Institute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(CHORI-261 BAC library, </w:t>
      </w:r>
      <w:hyperlink r:id="rId7" w:history="1">
        <w:r w:rsidRPr="0005261C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https://bacpac.chori.org/library.php?id=120</w:t>
        </w:r>
      </w:hyperlink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). </w:t>
      </w:r>
    </w:p>
    <w:p w:rsidR="00217832" w:rsidRPr="00E025AD" w:rsidRDefault="00217832" w:rsidP="00217832">
      <w:pPr>
        <w:pStyle w:val="ListParagraph"/>
        <w:numPr>
          <w:ilvl w:val="0"/>
          <w:numId w:val="3"/>
        </w:numPr>
        <w:spacing w:before="360" w:after="0"/>
        <w:rPr>
          <w:rFonts w:ascii="Times New Roman" w:hAnsi="Times New Roman" w:cs="Times New Roman"/>
          <w:i/>
          <w:sz w:val="26"/>
          <w:szCs w:val="26"/>
          <w:u w:val="single"/>
          <w:lang w:val="en-US" w:eastAsia="ru-RU"/>
        </w:rPr>
      </w:pPr>
      <w:r w:rsidRPr="00E025AD">
        <w:rPr>
          <w:rFonts w:ascii="Times New Roman" w:hAnsi="Times New Roman" w:cs="Times New Roman"/>
          <w:i/>
          <w:sz w:val="26"/>
          <w:szCs w:val="26"/>
          <w:u w:val="single"/>
          <w:lang w:val="en-US" w:eastAsia="ru-RU"/>
        </w:rPr>
        <w:t>BAC DNA isolation using rapid alkaline lysis miniprep method</w:t>
      </w:r>
    </w:p>
    <w:p w:rsidR="00217832" w:rsidRPr="00C265F3" w:rsidRDefault="00217832" w:rsidP="00217832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Inoculate a single isolated bacterial colon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into </w:t>
      </w:r>
      <w:r w:rsidRPr="005F2C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4-5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ml LB media supplemented with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chloramphenicol (20</w:t>
      </w:r>
      <w:r w:rsidRPr="006A3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μ</w:t>
      </w:r>
      <w:r w:rsidRPr="006A3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g/ul)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 is convenient to u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 a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3-14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round bottom 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polypropylene tube</w:t>
      </w:r>
      <w:r w:rsidRPr="00F834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with a 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snap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inoculate bacteria using sterile toothpick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Grow overnight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15-20 hours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shaking at 200 rpm at 37°C.</w:t>
      </w:r>
    </w:p>
    <w:p w:rsidR="00217832" w:rsidRPr="00C265F3" w:rsidRDefault="00217832" w:rsidP="00217832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Centrifuge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bacterial suspension 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00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7-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 min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a centrifuge equipped with an angle rotor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17832" w:rsidRDefault="00217832" w:rsidP="00217832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Discard supernatant.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Freeze pellet at -20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°C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 30 min.</w:t>
      </w:r>
    </w:p>
    <w:p w:rsidR="00217832" w:rsidRPr="00C265F3" w:rsidRDefault="00217832" w:rsidP="00217832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Resuspend pellet in 100 μl ice-cold 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solution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(10mM EDTA), a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dd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200 μl 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 solution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II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400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9400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 N NaOH, 1% SDS)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mix by inverting several times and l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eave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on ice 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for 5 min.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content 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should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become 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almost trans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parent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17832" w:rsidRPr="00C265F3" w:rsidRDefault="00217832" w:rsidP="00217832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150 μl of 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solution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 (</w:t>
      </w:r>
      <w:r w:rsidRPr="002B74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3M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sodium acetate</w:t>
      </w:r>
      <w:r w:rsidRPr="002B74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pH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74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.0</w:t>
      </w:r>
      <w:r w:rsidRPr="002B74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gently shake.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lace on ice for at least 5 min.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thick white </w:t>
      </w:r>
      <w:r w:rsidRPr="00307D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E.coli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DNA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and protein flakelike 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precipitate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should 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form. </w:t>
      </w:r>
    </w:p>
    <w:p w:rsidR="00217832" w:rsidRPr="00C265F3" w:rsidRDefault="00217832" w:rsidP="00217832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Centrifuge at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13,000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 10 min.</w:t>
      </w:r>
    </w:p>
    <w:p w:rsidR="00217832" w:rsidRDefault="00217832" w:rsidP="00217832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Transfer supernatant to a 1.5ml Eppendorf tube avoid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any white precipitated material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17832" w:rsidRDefault="00217832" w:rsidP="00217832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Add 450 μl 5M LiCl, vortex and put on ice for 30 minutes.</w:t>
      </w:r>
    </w:p>
    <w:p w:rsidR="00217832" w:rsidRDefault="00217832" w:rsidP="00217832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Centrifuge at the full speed (13,000 g) for 10 minutes.</w:t>
      </w:r>
    </w:p>
    <w:p w:rsidR="00217832" w:rsidRDefault="00217832" w:rsidP="00217832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Transfer supernatant to a new 1.5 ml Eppendorf tube.</w:t>
      </w:r>
    </w:p>
    <w:p w:rsidR="00217832" w:rsidRPr="00C265F3" w:rsidRDefault="00217832" w:rsidP="00217832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Add 0.7-1 volume of 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isopropanol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or 2.5-3 volumes of 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ice-cold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ethanol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Mix by inverting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place on ice for at least 5 min.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 this stage s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amples can be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frozen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at -20°C overnight.</w:t>
      </w:r>
    </w:p>
    <w:p w:rsidR="00217832" w:rsidRPr="00C265F3" w:rsidRDefault="00217832" w:rsidP="00217832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Centrifuge at 13,000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 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at +4</w:t>
      </w:r>
      <w:r w:rsidRPr="002C53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°C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17832" w:rsidRPr="007B2C60" w:rsidRDefault="00217832" w:rsidP="00217832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Remove supernatant and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rinse the pellet with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200 μl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70%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ethanol by inverting the tube.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217832" w:rsidRPr="00C265F3" w:rsidRDefault="00217832" w:rsidP="00217832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Centrifuge at 13,000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 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at +4</w:t>
      </w:r>
      <w:r w:rsidRPr="002C53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°C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17832" w:rsidRPr="00C265F3" w:rsidRDefault="00217832" w:rsidP="00217832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Carefully r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emove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as much 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supernatant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as possible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It should be remembered that at this step 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pellet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dislodge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easily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from tube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bottom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17832" w:rsidRDefault="00217832" w:rsidP="00217832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Air dry pellet at room temp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erature. W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hen most of the ethanol evaporate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s,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DNA pellet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should 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turn from white to trans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parent. </w:t>
      </w:r>
    </w:p>
    <w:p w:rsidR="00217832" w:rsidRDefault="00217832" w:rsidP="00217832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Dissolve the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pellet 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μ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 water or 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pH 8.0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217832" w:rsidRPr="00307DE7" w:rsidRDefault="00217832" w:rsidP="00217832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49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Add RNase A to final concentration 100-150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μg</w:t>
      </w:r>
      <w:r w:rsidRPr="009649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/ml and incubate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for </w:t>
      </w:r>
      <w:r w:rsidRPr="009649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1-2 hours at 37°C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17832" w:rsidRDefault="00217832" w:rsidP="00217832">
      <w:pPr>
        <w:numPr>
          <w:ilvl w:val="0"/>
          <w:numId w:val="2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Precipitate</w:t>
      </w:r>
      <w:r w:rsidRPr="009649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DNA</w:t>
      </w:r>
      <w:r w:rsidRPr="009649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adding</w:t>
      </w:r>
      <w:r w:rsidRPr="009649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5M</w:t>
      </w:r>
      <w:r w:rsidRPr="009649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sodium</w:t>
      </w:r>
      <w:r w:rsidRPr="009649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chloride</w:t>
      </w:r>
      <w:r w:rsidRPr="009649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9649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final</w:t>
      </w:r>
      <w:r w:rsidRPr="009649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concentration</w:t>
      </w:r>
      <w:r w:rsidRPr="009649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9649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0.3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 and 2.5 volumes of ice-cold ethanol as described in steps I.12-I.17</w:t>
      </w:r>
      <w:r w:rsidRPr="009649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Store</w:t>
      </w:r>
      <w:r w:rsidRPr="00307D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purified</w:t>
      </w:r>
      <w:r w:rsidRPr="00307D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BAC</w:t>
      </w:r>
      <w:r w:rsidRPr="00307D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DNA</w:t>
      </w:r>
      <w:r w:rsidRPr="00307D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</w:t>
      </w:r>
      <w:r w:rsidRPr="00307D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217832" w:rsidRDefault="00217832" w:rsidP="00217832">
      <w:pPr>
        <w:spacing w:after="100" w:afterAutospacing="1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7D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-20°С.</w:t>
      </w:r>
    </w:p>
    <w:p w:rsidR="00217832" w:rsidRDefault="00217832" w:rsidP="002178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8323B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Solutions:</w:t>
      </w:r>
    </w:p>
    <w:p w:rsidR="00217832" w:rsidRDefault="00217832" w:rsidP="002178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olution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I: 10mM EDTA</w:t>
      </w:r>
    </w:p>
    <w:p w:rsidR="00217832" w:rsidRDefault="00217832" w:rsidP="002178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olution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II: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400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9400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 N NaOH, 1% SDS</w:t>
      </w:r>
    </w:p>
    <w:p w:rsidR="00217832" w:rsidRDefault="00217832" w:rsidP="002178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olution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III: </w:t>
      </w:r>
      <w:r w:rsidRPr="002B74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3M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sodium acetate</w:t>
      </w:r>
      <w:r w:rsidRPr="002B74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pH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74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.0</w:t>
      </w:r>
    </w:p>
    <w:p w:rsidR="00217832" w:rsidRDefault="00217832" w:rsidP="002178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TE buffer: </w:t>
      </w:r>
      <w:r w:rsidRPr="004042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 mM Tris, pH 8.0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4042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 mM EDTA</w:t>
      </w:r>
      <w:r w:rsidRPr="00C26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217832" w:rsidRPr="008323B0" w:rsidRDefault="00217832" w:rsidP="002178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217832" w:rsidRPr="00E025AD" w:rsidRDefault="00217832" w:rsidP="00217832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i/>
          <w:sz w:val="26"/>
          <w:szCs w:val="26"/>
          <w:u w:val="single"/>
          <w:lang w:val="en-US" w:eastAsia="ru-RU"/>
        </w:rPr>
      </w:pPr>
      <w:r w:rsidRPr="00E025AD">
        <w:rPr>
          <w:rFonts w:ascii="Times New Roman" w:hAnsi="Times New Roman" w:cs="Times New Roman"/>
          <w:i/>
          <w:sz w:val="26"/>
          <w:szCs w:val="26"/>
          <w:u w:val="single"/>
          <w:lang w:val="en-US" w:eastAsia="ru-RU"/>
        </w:rPr>
        <w:t>Amplification</w:t>
      </w:r>
      <w:r w:rsidRPr="00E025AD">
        <w:rPr>
          <w:rFonts w:ascii="Times New Roman" w:hAnsi="Times New Roman" w:cs="Times New Roman"/>
          <w:sz w:val="26"/>
          <w:szCs w:val="26"/>
          <w:u w:val="single"/>
          <w:lang w:val="en-US" w:eastAsia="ru-RU"/>
        </w:rPr>
        <w:t xml:space="preserve"> </w:t>
      </w:r>
      <w:r w:rsidRPr="00E025AD">
        <w:rPr>
          <w:rFonts w:ascii="Times New Roman" w:hAnsi="Times New Roman" w:cs="Times New Roman"/>
          <w:i/>
          <w:sz w:val="26"/>
          <w:szCs w:val="26"/>
          <w:u w:val="single"/>
          <w:lang w:val="en-US" w:eastAsia="ru-RU"/>
        </w:rPr>
        <w:t>of BAC DNA with DOP-PCR</w:t>
      </w:r>
    </w:p>
    <w:p w:rsidR="00217832" w:rsidRPr="00B53CF6" w:rsidRDefault="00217832" w:rsidP="00217832">
      <w:pPr>
        <w:pStyle w:val="ListParagraph"/>
        <w:spacing w:before="100" w:beforeAutospacing="1" w:after="100" w:afterAutospacing="1"/>
        <w:ind w:left="1080" w:hanging="1080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</w:p>
    <w:p w:rsidR="00217832" w:rsidRPr="00307DE7" w:rsidRDefault="00217832" w:rsidP="00217832">
      <w:pPr>
        <w:pStyle w:val="ListParagraph"/>
        <w:numPr>
          <w:ilvl w:val="0"/>
          <w:numId w:val="4"/>
        </w:numPr>
        <w:spacing w:before="100" w:beforeAutospacing="1" w:after="100" w:afterAutospacing="1"/>
        <w:ind w:left="567" w:hanging="567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07DE7">
        <w:rPr>
          <w:rFonts w:ascii="Times New Roman" w:hAnsi="Times New Roman" w:cs="Times New Roman"/>
          <w:sz w:val="24"/>
          <w:szCs w:val="24"/>
          <w:lang w:val="en-US" w:eastAsia="ru-RU"/>
        </w:rPr>
        <w:t>Prepare DOP-PCR mixture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64"/>
        <w:gridCol w:w="2268"/>
        <w:gridCol w:w="2621"/>
      </w:tblGrid>
      <w:tr w:rsidR="00217832" w:rsidTr="00E24634">
        <w:trPr>
          <w:jc w:val="center"/>
        </w:trPr>
        <w:tc>
          <w:tcPr>
            <w:tcW w:w="3664" w:type="dxa"/>
          </w:tcPr>
          <w:p w:rsidR="00217832" w:rsidRDefault="00217832" w:rsidP="00E24634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Final concentration</w:t>
            </w:r>
          </w:p>
        </w:tc>
        <w:tc>
          <w:tcPr>
            <w:tcW w:w="2621" w:type="dxa"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μ</w:t>
            </w:r>
            <w:r w:rsidRPr="00C265F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to add</w:t>
            </w:r>
          </w:p>
        </w:tc>
      </w:tr>
      <w:tr w:rsidR="00217832" w:rsidTr="00E24634">
        <w:trPr>
          <w:jc w:val="center"/>
        </w:trPr>
        <w:tc>
          <w:tcPr>
            <w:tcW w:w="3664" w:type="dxa"/>
          </w:tcPr>
          <w:p w:rsidR="00217832" w:rsidRDefault="00217832" w:rsidP="00E24634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10X Taq-polymerase PCR buffer (without Mg</w:t>
            </w:r>
            <w:r w:rsidRPr="008B5290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B5290"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268" w:type="dxa"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1X</w:t>
            </w:r>
          </w:p>
        </w:tc>
        <w:tc>
          <w:tcPr>
            <w:tcW w:w="2621" w:type="dxa"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217832" w:rsidTr="00E24634">
        <w:trPr>
          <w:jc w:val="center"/>
        </w:trPr>
        <w:tc>
          <w:tcPr>
            <w:tcW w:w="3664" w:type="dxa"/>
          </w:tcPr>
          <w:p w:rsidR="00217832" w:rsidRDefault="00217832" w:rsidP="00E24634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MgCl</w:t>
            </w:r>
            <w:r w:rsidRPr="008B5290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660B8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25 mM)</w:t>
            </w:r>
          </w:p>
        </w:tc>
        <w:tc>
          <w:tcPr>
            <w:tcW w:w="2268" w:type="dxa"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 m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2621" w:type="dxa"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1.6</w:t>
            </w:r>
          </w:p>
        </w:tc>
      </w:tr>
      <w:tr w:rsidR="00217832" w:rsidTr="00E24634">
        <w:trPr>
          <w:jc w:val="center"/>
        </w:trPr>
        <w:tc>
          <w:tcPr>
            <w:tcW w:w="3664" w:type="dxa"/>
          </w:tcPr>
          <w:p w:rsidR="00217832" w:rsidRDefault="00217832" w:rsidP="00E24634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dNTPs mix (2.5mM each of dATP, dGTP, dCTP, dTTP)</w:t>
            </w:r>
          </w:p>
        </w:tc>
        <w:tc>
          <w:tcPr>
            <w:tcW w:w="2268" w:type="dxa"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0.2 mM each </w:t>
            </w:r>
          </w:p>
        </w:tc>
        <w:tc>
          <w:tcPr>
            <w:tcW w:w="2621" w:type="dxa"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1.6</w:t>
            </w:r>
          </w:p>
        </w:tc>
      </w:tr>
      <w:tr w:rsidR="00217832" w:rsidTr="00E24634">
        <w:trPr>
          <w:jc w:val="center"/>
        </w:trPr>
        <w:tc>
          <w:tcPr>
            <w:tcW w:w="3664" w:type="dxa"/>
          </w:tcPr>
          <w:p w:rsidR="00217832" w:rsidRDefault="00217832" w:rsidP="00E24634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6MW primer (10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μM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268" w:type="dxa"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0.2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μ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2621" w:type="dxa"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0.4</w:t>
            </w:r>
          </w:p>
        </w:tc>
      </w:tr>
      <w:tr w:rsidR="00217832" w:rsidTr="00E24634">
        <w:trPr>
          <w:jc w:val="center"/>
        </w:trPr>
        <w:tc>
          <w:tcPr>
            <w:tcW w:w="3664" w:type="dxa"/>
          </w:tcPr>
          <w:p w:rsidR="00217832" w:rsidRDefault="00217832" w:rsidP="00E24634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Isolated BAC-clone DNA</w:t>
            </w:r>
          </w:p>
        </w:tc>
        <w:tc>
          <w:tcPr>
            <w:tcW w:w="2268" w:type="dxa"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Approx. 50-100 ng</w:t>
            </w:r>
          </w:p>
        </w:tc>
        <w:tc>
          <w:tcPr>
            <w:tcW w:w="2621" w:type="dxa"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to be calculated</w:t>
            </w:r>
          </w:p>
        </w:tc>
      </w:tr>
      <w:tr w:rsidR="00217832" w:rsidTr="00E24634">
        <w:trPr>
          <w:jc w:val="center"/>
        </w:trPr>
        <w:tc>
          <w:tcPr>
            <w:tcW w:w="3664" w:type="dxa"/>
          </w:tcPr>
          <w:p w:rsidR="00217832" w:rsidRDefault="00217832" w:rsidP="00E24634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Taq-polymerase (5u/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μ</w:t>
            </w:r>
            <w:r w:rsidRPr="00C265F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268" w:type="dxa"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2.5 u</w:t>
            </w:r>
          </w:p>
        </w:tc>
        <w:tc>
          <w:tcPr>
            <w:tcW w:w="2621" w:type="dxa"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0.5</w:t>
            </w:r>
          </w:p>
        </w:tc>
      </w:tr>
      <w:tr w:rsidR="00217832" w:rsidTr="00E24634">
        <w:trPr>
          <w:jc w:val="center"/>
        </w:trPr>
        <w:tc>
          <w:tcPr>
            <w:tcW w:w="3664" w:type="dxa"/>
          </w:tcPr>
          <w:p w:rsidR="00217832" w:rsidRDefault="00217832" w:rsidP="00E24634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</w:t>
            </w:r>
            <w:r w:rsidRPr="008B5290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O </w:t>
            </w:r>
          </w:p>
        </w:tc>
        <w:tc>
          <w:tcPr>
            <w:tcW w:w="2268" w:type="dxa"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21" w:type="dxa"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up to 20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μ</w:t>
            </w:r>
            <w:r w:rsidRPr="00C265F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</w:p>
        </w:tc>
      </w:tr>
    </w:tbl>
    <w:p w:rsidR="00217832" w:rsidRDefault="00217832" w:rsidP="00217832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17832" w:rsidRDefault="00217832" w:rsidP="00217832">
      <w:pPr>
        <w:pStyle w:val="ListParagraph"/>
        <w:numPr>
          <w:ilvl w:val="0"/>
          <w:numId w:val="4"/>
        </w:numPr>
        <w:spacing w:before="100" w:beforeAutospacing="1" w:after="100" w:afterAutospacing="1"/>
        <w:ind w:left="567" w:hanging="567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Mix thoroughly, centrifuge and place the tubes in thermocycler </w:t>
      </w:r>
    </w:p>
    <w:p w:rsidR="00217832" w:rsidRDefault="00217832" w:rsidP="00217832">
      <w:pPr>
        <w:pStyle w:val="ListParagraph"/>
        <w:numPr>
          <w:ilvl w:val="0"/>
          <w:numId w:val="4"/>
        </w:numPr>
        <w:spacing w:before="100" w:beforeAutospacing="1" w:after="100" w:afterAutospacing="1"/>
        <w:ind w:left="567" w:hanging="567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Perform DOP-PCR cycles as follows</w:t>
      </w:r>
    </w:p>
    <w:p w:rsidR="00217832" w:rsidRPr="00660B81" w:rsidRDefault="00217832" w:rsidP="00217832">
      <w:pPr>
        <w:ind w:firstLine="567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0B8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Initial denaturation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at 94º</w:t>
      </w:r>
      <w:r w:rsidRPr="00660B81">
        <w:rPr>
          <w:rFonts w:ascii="Times New Roman" w:hAnsi="Times New Roman" w:cs="Times New Roman"/>
          <w:sz w:val="24"/>
          <w:szCs w:val="24"/>
          <w:lang w:val="en-US" w:eastAsia="ru-RU"/>
        </w:rPr>
        <w:t>С for 5 min</w:t>
      </w:r>
    </w:p>
    <w:p w:rsidR="00217832" w:rsidRPr="00660B81" w:rsidRDefault="00217832" w:rsidP="00217832">
      <w:pPr>
        <w:ind w:firstLine="567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0B81">
        <w:rPr>
          <w:rFonts w:ascii="Times New Roman" w:hAnsi="Times New Roman" w:cs="Times New Roman"/>
          <w:sz w:val="24"/>
          <w:szCs w:val="24"/>
          <w:lang w:val="en-US" w:eastAsia="ru-RU"/>
        </w:rPr>
        <w:t>5 cycles of 94ºС for 1 min, 30ºС for 1.5 min and 72ºС for 3 min</w:t>
      </w:r>
    </w:p>
    <w:p w:rsidR="00217832" w:rsidRPr="00660B81" w:rsidRDefault="00217832" w:rsidP="00217832">
      <w:pPr>
        <w:ind w:firstLine="567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0B81">
        <w:rPr>
          <w:rFonts w:ascii="Times New Roman" w:hAnsi="Times New Roman" w:cs="Times New Roman"/>
          <w:sz w:val="24"/>
          <w:szCs w:val="24"/>
          <w:lang w:val="en-US" w:eastAsia="ru-RU"/>
        </w:rPr>
        <w:t>25 cycles of 94ºС for 1 min, 55ºС for 1 min, 72ºС for 1.5 min</w:t>
      </w:r>
    </w:p>
    <w:p w:rsidR="00217832" w:rsidRPr="00660B81" w:rsidRDefault="00217832" w:rsidP="00217832">
      <w:pPr>
        <w:ind w:firstLine="567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0B81">
        <w:rPr>
          <w:rFonts w:ascii="Times New Roman" w:hAnsi="Times New Roman" w:cs="Times New Roman"/>
          <w:sz w:val="24"/>
          <w:szCs w:val="24"/>
          <w:lang w:val="en-US" w:eastAsia="ru-RU"/>
        </w:rPr>
        <w:t>Final extension step of 72ºС for 10 min</w:t>
      </w:r>
    </w:p>
    <w:p w:rsidR="00217832" w:rsidRDefault="00217832" w:rsidP="00217832">
      <w:pPr>
        <w:pStyle w:val="ListParagraph"/>
        <w:numPr>
          <w:ilvl w:val="0"/>
          <w:numId w:val="4"/>
        </w:numPr>
        <w:spacing w:before="100" w:beforeAutospacing="1" w:after="100" w:afterAutospacing="1"/>
        <w:ind w:left="567" w:hanging="567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Check PCR products by electrophoresis in a 1% agarose gel. </w:t>
      </w:r>
      <w:r w:rsidRPr="001E415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 smear of bands from 200 to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2</w:t>
      </w:r>
      <w:r w:rsidRPr="001E415F">
        <w:rPr>
          <w:rFonts w:ascii="Times New Roman" w:hAnsi="Times New Roman" w:cs="Times New Roman"/>
          <w:sz w:val="24"/>
          <w:szCs w:val="24"/>
          <w:lang w:val="en-US" w:eastAsia="ru-RU"/>
        </w:rPr>
        <w:t>000 b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Pr="001E415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should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be visible (fig.1)</w:t>
      </w:r>
      <w:r w:rsidRPr="001E415F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217832" w:rsidRDefault="00217832" w:rsidP="00217832">
      <w:pPr>
        <w:pStyle w:val="ListParagraph"/>
        <w:spacing w:before="100" w:beforeAutospacing="1" w:after="100" w:afterAutospacing="1"/>
        <w:ind w:left="567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58F0D2B3" wp14:editId="29D0131E">
            <wp:extent cx="4795520" cy="1797050"/>
            <wp:effectExtent l="1905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832" w:rsidRDefault="00217832" w:rsidP="00217832">
      <w:pPr>
        <w:pStyle w:val="ListParagraph"/>
        <w:spacing w:before="100" w:beforeAutospacing="1" w:after="100" w:afterAutospacing="1"/>
        <w:ind w:left="567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936EB">
        <w:rPr>
          <w:rFonts w:ascii="Times New Roman" w:hAnsi="Times New Roman" w:cs="Times New Roman"/>
          <w:b/>
          <w:sz w:val="24"/>
          <w:szCs w:val="24"/>
          <w:lang w:val="en-US" w:eastAsia="ru-RU"/>
        </w:rPr>
        <w:t>Figure 1.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Amplified DNA of chicken BAC-clones using DOP-PCR visualized in 1% agarose gel stained by ethidium bromide. 72A10, 15N12, 114G22, 169K18, 28L10 – names of BAC-clones</w:t>
      </w:r>
      <w:r w:rsidRPr="00421DF5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from CHORI-261 BAC-library, K- - negative control DOP-PCR amplification (without template DNA), M – DNA fragment size marker, bp.</w:t>
      </w:r>
    </w:p>
    <w:p w:rsidR="00217832" w:rsidRDefault="00217832" w:rsidP="00217832">
      <w:pPr>
        <w:pStyle w:val="ListParagraph"/>
        <w:spacing w:before="100" w:beforeAutospacing="1" w:after="100" w:afterAutospacing="1"/>
        <w:ind w:left="567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17832" w:rsidRPr="00E025AD" w:rsidRDefault="00217832" w:rsidP="00217832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i/>
          <w:sz w:val="26"/>
          <w:szCs w:val="26"/>
          <w:u w:val="single"/>
          <w:lang w:val="en-US" w:eastAsia="ru-RU"/>
        </w:rPr>
      </w:pPr>
      <w:r w:rsidRPr="00E025AD">
        <w:rPr>
          <w:rFonts w:ascii="Times New Roman" w:hAnsi="Times New Roman" w:cs="Times New Roman"/>
          <w:i/>
          <w:sz w:val="26"/>
          <w:szCs w:val="26"/>
          <w:u w:val="single"/>
          <w:lang w:val="en-US" w:eastAsia="ru-RU"/>
        </w:rPr>
        <w:t>Probe labeling with digoxigenin or biotin</w:t>
      </w:r>
    </w:p>
    <w:p w:rsidR="00217832" w:rsidRPr="008D3689" w:rsidRDefault="00217832" w:rsidP="00217832">
      <w:pPr>
        <w:pStyle w:val="ListParagraph"/>
        <w:spacing w:before="100" w:beforeAutospacing="1" w:after="100" w:afterAutospacing="1"/>
        <w:ind w:left="1080"/>
        <w:rPr>
          <w:rFonts w:ascii="Times New Roman" w:hAnsi="Times New Roman" w:cs="Times New Roman"/>
          <w:i/>
          <w:sz w:val="26"/>
          <w:szCs w:val="26"/>
          <w:lang w:val="en-US" w:eastAsia="ru-RU"/>
        </w:rPr>
      </w:pPr>
    </w:p>
    <w:p w:rsidR="00217832" w:rsidRPr="008D3689" w:rsidRDefault="00217832" w:rsidP="00217832">
      <w:pPr>
        <w:pStyle w:val="ListParagraph"/>
        <w:numPr>
          <w:ilvl w:val="0"/>
          <w:numId w:val="5"/>
        </w:numPr>
        <w:spacing w:before="100" w:beforeAutospacing="1" w:after="100" w:afterAutospacing="1"/>
        <w:ind w:left="567" w:hanging="567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D3689">
        <w:rPr>
          <w:rFonts w:ascii="Times New Roman" w:hAnsi="Times New Roman" w:cs="Times New Roman"/>
          <w:sz w:val="24"/>
          <w:szCs w:val="24"/>
          <w:lang w:val="en-US" w:eastAsia="ru-RU"/>
        </w:rPr>
        <w:t>Prepare biotin or digoxigenin DOP-PCR mixture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1"/>
        <w:gridCol w:w="2268"/>
        <w:gridCol w:w="2250"/>
      </w:tblGrid>
      <w:tr w:rsidR="00217832" w:rsidTr="00E24634">
        <w:trPr>
          <w:jc w:val="center"/>
        </w:trPr>
        <w:tc>
          <w:tcPr>
            <w:tcW w:w="2791" w:type="dxa"/>
          </w:tcPr>
          <w:p w:rsidR="00217832" w:rsidRDefault="00217832" w:rsidP="00E24634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Final concentration</w:t>
            </w:r>
          </w:p>
        </w:tc>
        <w:tc>
          <w:tcPr>
            <w:tcW w:w="2250" w:type="dxa"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μ</w:t>
            </w:r>
            <w:r w:rsidRPr="00C265F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to add</w:t>
            </w:r>
          </w:p>
        </w:tc>
      </w:tr>
      <w:tr w:rsidR="00217832" w:rsidTr="00E24634">
        <w:trPr>
          <w:jc w:val="center"/>
        </w:trPr>
        <w:tc>
          <w:tcPr>
            <w:tcW w:w="2791" w:type="dxa"/>
          </w:tcPr>
          <w:p w:rsidR="00217832" w:rsidRDefault="00217832" w:rsidP="00E24634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10X Taq-polymerase PCR buffer (without Mg</w:t>
            </w:r>
            <w:r w:rsidRPr="008B5290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B5290"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268" w:type="dxa"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1X</w:t>
            </w:r>
          </w:p>
        </w:tc>
        <w:tc>
          <w:tcPr>
            <w:tcW w:w="2250" w:type="dxa"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217832" w:rsidTr="00E24634">
        <w:trPr>
          <w:jc w:val="center"/>
        </w:trPr>
        <w:tc>
          <w:tcPr>
            <w:tcW w:w="2791" w:type="dxa"/>
          </w:tcPr>
          <w:p w:rsidR="00217832" w:rsidRDefault="00217832" w:rsidP="00E24634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MgCl</w:t>
            </w:r>
            <w:r w:rsidRPr="008B5290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660B8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25 mM)</w:t>
            </w:r>
          </w:p>
        </w:tc>
        <w:tc>
          <w:tcPr>
            <w:tcW w:w="2268" w:type="dxa"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 m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2250" w:type="dxa"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1.6</w:t>
            </w:r>
          </w:p>
        </w:tc>
      </w:tr>
      <w:tr w:rsidR="00217832" w:rsidTr="00E24634">
        <w:trPr>
          <w:jc w:val="center"/>
        </w:trPr>
        <w:tc>
          <w:tcPr>
            <w:tcW w:w="2791" w:type="dxa"/>
          </w:tcPr>
          <w:p w:rsidR="00217832" w:rsidRDefault="00217832" w:rsidP="00E24634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dNTPs ‘hot’-mix (2 mM each of dATP, dGTP, dCTP and 1.6 mM dTTP)</w:t>
            </w:r>
          </w:p>
        </w:tc>
        <w:tc>
          <w:tcPr>
            <w:tcW w:w="2268" w:type="dxa"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0.2 mM dATP, dGTP, dCTP and 0.16 mM dTTP </w:t>
            </w:r>
          </w:p>
        </w:tc>
        <w:tc>
          <w:tcPr>
            <w:tcW w:w="2250" w:type="dxa"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217832" w:rsidTr="00E24634">
        <w:trPr>
          <w:jc w:val="center"/>
        </w:trPr>
        <w:tc>
          <w:tcPr>
            <w:tcW w:w="2791" w:type="dxa"/>
          </w:tcPr>
          <w:p w:rsidR="00217832" w:rsidRDefault="00217832" w:rsidP="00E24634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Biotin-dUTP or digoxigenin-dUTP (1mM)</w:t>
            </w:r>
          </w:p>
        </w:tc>
        <w:tc>
          <w:tcPr>
            <w:tcW w:w="2268" w:type="dxa"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25AD">
              <w:rPr>
                <w:rFonts w:ascii="Times New Roman" w:hAnsi="Times New Roman"/>
                <w:sz w:val="24"/>
                <w:szCs w:val="24"/>
                <w:lang w:val="en-US" w:eastAsia="ru-RU"/>
              </w:rPr>
              <w:t>0,04 мМ</w:t>
            </w:r>
          </w:p>
        </w:tc>
        <w:tc>
          <w:tcPr>
            <w:tcW w:w="2250" w:type="dxa"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0.7</w:t>
            </w:r>
          </w:p>
        </w:tc>
      </w:tr>
      <w:tr w:rsidR="00217832" w:rsidTr="00E24634">
        <w:trPr>
          <w:jc w:val="center"/>
        </w:trPr>
        <w:tc>
          <w:tcPr>
            <w:tcW w:w="2791" w:type="dxa"/>
          </w:tcPr>
          <w:p w:rsidR="00217832" w:rsidRDefault="00217832" w:rsidP="00E24634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6MW primer (10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μM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268" w:type="dxa"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0.2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μ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2250" w:type="dxa"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0.4</w:t>
            </w:r>
          </w:p>
        </w:tc>
      </w:tr>
      <w:tr w:rsidR="00217832" w:rsidTr="00E24634">
        <w:trPr>
          <w:jc w:val="center"/>
        </w:trPr>
        <w:tc>
          <w:tcPr>
            <w:tcW w:w="2791" w:type="dxa"/>
          </w:tcPr>
          <w:p w:rsidR="00217832" w:rsidRDefault="00217832" w:rsidP="00E24634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DOP-PCR amplified BAC-clone DNA</w:t>
            </w:r>
          </w:p>
        </w:tc>
        <w:tc>
          <w:tcPr>
            <w:tcW w:w="2268" w:type="dxa"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Approx. 50-100 ng</w:t>
            </w:r>
          </w:p>
        </w:tc>
        <w:tc>
          <w:tcPr>
            <w:tcW w:w="2250" w:type="dxa"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17832" w:rsidTr="00E24634">
        <w:trPr>
          <w:jc w:val="center"/>
        </w:trPr>
        <w:tc>
          <w:tcPr>
            <w:tcW w:w="2791" w:type="dxa"/>
          </w:tcPr>
          <w:p w:rsidR="00217832" w:rsidRDefault="00217832" w:rsidP="00E24634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Taq-polymerase (5u/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μ</w:t>
            </w:r>
            <w:r w:rsidRPr="00C265F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268" w:type="dxa"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2.5 u</w:t>
            </w:r>
          </w:p>
        </w:tc>
        <w:tc>
          <w:tcPr>
            <w:tcW w:w="2250" w:type="dxa"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0.5</w:t>
            </w:r>
          </w:p>
        </w:tc>
      </w:tr>
      <w:tr w:rsidR="00217832" w:rsidTr="00E24634">
        <w:trPr>
          <w:jc w:val="center"/>
        </w:trPr>
        <w:tc>
          <w:tcPr>
            <w:tcW w:w="2791" w:type="dxa"/>
          </w:tcPr>
          <w:p w:rsidR="00217832" w:rsidRDefault="00217832" w:rsidP="00E24634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H</w:t>
            </w:r>
            <w:r w:rsidRPr="008B5290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O </w:t>
            </w:r>
          </w:p>
        </w:tc>
        <w:tc>
          <w:tcPr>
            <w:tcW w:w="2268" w:type="dxa"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50" w:type="dxa"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up to 20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μ</w:t>
            </w:r>
            <w:r w:rsidRPr="00C265F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</w:p>
        </w:tc>
      </w:tr>
    </w:tbl>
    <w:p w:rsidR="00217832" w:rsidRDefault="00217832" w:rsidP="00217832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17832" w:rsidRDefault="00217832" w:rsidP="00217832">
      <w:pPr>
        <w:pStyle w:val="ListParagraph"/>
        <w:numPr>
          <w:ilvl w:val="0"/>
          <w:numId w:val="5"/>
        </w:numPr>
        <w:spacing w:before="100" w:beforeAutospacing="1" w:after="100" w:afterAutospacing="1"/>
        <w:ind w:left="567" w:hanging="567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Mix thoroughly, centrifuge and place the tubes in thermocycler </w:t>
      </w:r>
    </w:p>
    <w:p w:rsidR="00217832" w:rsidRDefault="00217832" w:rsidP="00217832">
      <w:pPr>
        <w:pStyle w:val="ListParagraph"/>
        <w:numPr>
          <w:ilvl w:val="0"/>
          <w:numId w:val="5"/>
        </w:numPr>
        <w:spacing w:before="100" w:beforeAutospacing="1" w:after="100" w:afterAutospacing="1"/>
        <w:ind w:left="567" w:hanging="567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Perform 35 DOP-PCR cycles as follows</w:t>
      </w:r>
    </w:p>
    <w:p w:rsidR="00217832" w:rsidRPr="00660B81" w:rsidRDefault="00217832" w:rsidP="00217832">
      <w:pPr>
        <w:ind w:firstLine="567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0B8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Initial denaturation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at 94º</w:t>
      </w:r>
      <w:r w:rsidRPr="00660B81">
        <w:rPr>
          <w:rFonts w:ascii="Times New Roman" w:hAnsi="Times New Roman" w:cs="Times New Roman"/>
          <w:sz w:val="24"/>
          <w:szCs w:val="24"/>
          <w:lang w:val="en-US" w:eastAsia="ru-RU"/>
        </w:rPr>
        <w:t>С for 5 min</w:t>
      </w:r>
    </w:p>
    <w:p w:rsidR="00217832" w:rsidRPr="00660B81" w:rsidRDefault="00217832" w:rsidP="00217832">
      <w:pPr>
        <w:ind w:firstLine="567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3</w:t>
      </w:r>
      <w:r w:rsidRPr="00660B8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5 cycles of 94ºС for 1 min,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55</w:t>
      </w:r>
      <w:r w:rsidRPr="00660B8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ºС for 1 min and 72ºС for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1.5</w:t>
      </w:r>
      <w:r w:rsidRPr="00660B8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min</w:t>
      </w:r>
    </w:p>
    <w:p w:rsidR="00217832" w:rsidRPr="00660B81" w:rsidRDefault="00217832" w:rsidP="00217832">
      <w:pPr>
        <w:ind w:firstLine="567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60B81">
        <w:rPr>
          <w:rFonts w:ascii="Times New Roman" w:hAnsi="Times New Roman" w:cs="Times New Roman"/>
          <w:sz w:val="24"/>
          <w:szCs w:val="24"/>
          <w:lang w:val="en-US" w:eastAsia="ru-RU"/>
        </w:rPr>
        <w:t>Final extension step of 72ºС for 10 min</w:t>
      </w:r>
    </w:p>
    <w:p w:rsidR="00217832" w:rsidRDefault="00217832" w:rsidP="00217832">
      <w:pPr>
        <w:pStyle w:val="ListParagraph"/>
        <w:numPr>
          <w:ilvl w:val="0"/>
          <w:numId w:val="5"/>
        </w:numPr>
        <w:spacing w:before="100" w:beforeAutospacing="1" w:after="100" w:afterAutospacing="1"/>
        <w:ind w:left="567" w:hanging="567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Check PCR products by electrophoresis in a 1% agarose gel. </w:t>
      </w:r>
      <w:r w:rsidRPr="001E415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 smear of bands from 200 to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1</w:t>
      </w:r>
      <w:r w:rsidRPr="001E415F">
        <w:rPr>
          <w:rFonts w:ascii="Times New Roman" w:hAnsi="Times New Roman" w:cs="Times New Roman"/>
          <w:sz w:val="24"/>
          <w:szCs w:val="24"/>
          <w:lang w:val="en-US" w:eastAsia="ru-RU"/>
        </w:rPr>
        <w:t>000 b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</w:t>
      </w:r>
      <w:r w:rsidRPr="001E415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should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be visible</w:t>
      </w:r>
      <w:r w:rsidRPr="001E415F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217832" w:rsidRPr="009C3921" w:rsidRDefault="00217832" w:rsidP="00217832">
      <w:pPr>
        <w:pStyle w:val="ListParagraph"/>
        <w:numPr>
          <w:ilvl w:val="0"/>
          <w:numId w:val="5"/>
        </w:numPr>
        <w:spacing w:before="100" w:beforeAutospacing="1" w:after="100" w:afterAutospacing="1"/>
        <w:ind w:left="567" w:hanging="567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Add to labeled </w:t>
      </w:r>
      <w:r w:rsidRPr="009C392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DNA 50X excess of sheared salmon sperm DNA. Precipitate mix of BAC-clone and salmon sperm DNA with ice-cold ethanol, rinse with 70% EtOH, air-dry pellet as described in steps I.12-I.16. </w:t>
      </w:r>
    </w:p>
    <w:p w:rsidR="00217832" w:rsidRDefault="00217832" w:rsidP="00217832">
      <w:pPr>
        <w:pStyle w:val="ListParagraph"/>
        <w:numPr>
          <w:ilvl w:val="0"/>
          <w:numId w:val="5"/>
        </w:numPr>
        <w:spacing w:before="100" w:beforeAutospacing="1" w:after="100" w:afterAutospacing="1"/>
        <w:ind w:left="567" w:hanging="567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36532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 xml:space="preserve">Dissolve precipitated DNA in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hybridization mixture (50% </w:t>
      </w:r>
      <w:r w:rsidRPr="00636532">
        <w:rPr>
          <w:rFonts w:ascii="Times New Roman" w:hAnsi="Times New Roman" w:cs="Times New Roman"/>
          <w:sz w:val="24"/>
          <w:szCs w:val="24"/>
          <w:lang w:val="en-US" w:eastAsia="ru-RU"/>
        </w:rPr>
        <w:t>formamide, 2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 w:rsidRPr="00636532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SSC,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10</w:t>
      </w:r>
      <w:r w:rsidRPr="00636532">
        <w:rPr>
          <w:rFonts w:ascii="Times New Roman" w:hAnsi="Times New Roman" w:cs="Times New Roman"/>
          <w:sz w:val="24"/>
          <w:szCs w:val="24"/>
          <w:lang w:val="en-US" w:eastAsia="ru-RU"/>
        </w:rPr>
        <w:t>% dextran sulphate)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to final concentration of labeled DNA of 15-20 ng/</w:t>
      </w:r>
      <w:r w:rsidRPr="009C3921">
        <w:rPr>
          <w:rFonts w:ascii="Times New Roman" w:hAnsi="Times New Roman" w:cs="Times New Roman"/>
          <w:sz w:val="24"/>
          <w:szCs w:val="24"/>
          <w:lang w:val="en-US" w:eastAsia="ru-RU"/>
        </w:rPr>
        <w:t>μ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l. It is recommended to start reconstitution of the precipitated DNA with pellet dissolving in a corresponding volume of 100% formamide by vigorous vortexing for 1 hour at room temperature. Then add a required volume of ‘master mix’ (20% dextran sulphate, 4XSSC). Labelled DNA in hybridization mixture can be stored frozen for several years. </w:t>
      </w:r>
    </w:p>
    <w:p w:rsidR="00217832" w:rsidRDefault="00217832" w:rsidP="00217832">
      <w:pPr>
        <w:pStyle w:val="ListParagraph"/>
        <w:spacing w:before="100" w:beforeAutospacing="1" w:after="100" w:afterAutospacing="1"/>
        <w:ind w:left="567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17832" w:rsidRDefault="00217832" w:rsidP="00217832">
      <w:pPr>
        <w:pStyle w:val="ListParagraph"/>
        <w:spacing w:before="100" w:beforeAutospacing="1" w:after="100" w:afterAutospacing="1"/>
        <w:ind w:left="567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Example of preparing of probe hybridization mixture for FISH on chicken LBCs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6"/>
        <w:gridCol w:w="2353"/>
        <w:gridCol w:w="1230"/>
        <w:gridCol w:w="2693"/>
      </w:tblGrid>
      <w:tr w:rsidR="00217832" w:rsidTr="00E24634">
        <w:trPr>
          <w:jc w:val="center"/>
        </w:trPr>
        <w:tc>
          <w:tcPr>
            <w:tcW w:w="3075" w:type="dxa"/>
          </w:tcPr>
          <w:p w:rsidR="00217832" w:rsidRDefault="00217832" w:rsidP="00E24634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Final concentration in hybridization mixture</w:t>
            </w:r>
          </w:p>
        </w:tc>
        <w:tc>
          <w:tcPr>
            <w:tcW w:w="1276" w:type="dxa"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μ</w:t>
            </w:r>
            <w:r w:rsidRPr="00C265F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to add</w:t>
            </w:r>
          </w:p>
        </w:tc>
        <w:tc>
          <w:tcPr>
            <w:tcW w:w="2790" w:type="dxa"/>
          </w:tcPr>
          <w:p w:rsidR="00217832" w:rsidRDefault="00217832" w:rsidP="00E246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 to do</w:t>
            </w:r>
          </w:p>
        </w:tc>
      </w:tr>
      <w:tr w:rsidR="00217832" w:rsidRPr="003C784D" w:rsidTr="00E24634">
        <w:trPr>
          <w:jc w:val="center"/>
        </w:trPr>
        <w:tc>
          <w:tcPr>
            <w:tcW w:w="3075" w:type="dxa"/>
          </w:tcPr>
          <w:p w:rsidR="00217832" w:rsidRDefault="00217832" w:rsidP="00E24634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Biotin or digoxigenin labeled BAC-clone DNA, 200 ng/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μ</w:t>
            </w:r>
            <w:r w:rsidRPr="00C265F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2410" w:type="dxa"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20 ng/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μ</w:t>
            </w:r>
            <w:r w:rsidRPr="00C265F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1276" w:type="dxa"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90" w:type="dxa"/>
            <w:vMerge w:val="restart"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Mix, precipitate and air-dry pellet</w:t>
            </w:r>
          </w:p>
        </w:tc>
      </w:tr>
      <w:tr w:rsidR="00217832" w:rsidTr="00E24634">
        <w:trPr>
          <w:jc w:val="center"/>
        </w:trPr>
        <w:tc>
          <w:tcPr>
            <w:tcW w:w="3075" w:type="dxa"/>
          </w:tcPr>
          <w:p w:rsidR="00217832" w:rsidRDefault="00217832" w:rsidP="00E24634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Sheared salmon sperm DNA (50X excess), 10 mg/ml </w:t>
            </w:r>
          </w:p>
        </w:tc>
        <w:tc>
          <w:tcPr>
            <w:tcW w:w="2410" w:type="dxa"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μ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g/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μ</w:t>
            </w:r>
            <w:r w:rsidRPr="00C265F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1276" w:type="dxa"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90" w:type="dxa"/>
            <w:vMerge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217832" w:rsidRPr="003C784D" w:rsidTr="00E24634">
        <w:trPr>
          <w:jc w:val="center"/>
        </w:trPr>
        <w:tc>
          <w:tcPr>
            <w:tcW w:w="3075" w:type="dxa"/>
          </w:tcPr>
          <w:p w:rsidR="00217832" w:rsidRDefault="00217832" w:rsidP="00E24634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Formamide (100%)</w:t>
            </w:r>
          </w:p>
        </w:tc>
        <w:tc>
          <w:tcPr>
            <w:tcW w:w="2410" w:type="dxa"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50% </w:t>
            </w:r>
          </w:p>
        </w:tc>
        <w:tc>
          <w:tcPr>
            <w:tcW w:w="1276" w:type="dxa"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790" w:type="dxa"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Add in the first place, vortex vigorously</w:t>
            </w:r>
          </w:p>
        </w:tc>
      </w:tr>
      <w:tr w:rsidR="00217832" w:rsidRPr="003C784D" w:rsidTr="00E24634">
        <w:trPr>
          <w:jc w:val="center"/>
        </w:trPr>
        <w:tc>
          <w:tcPr>
            <w:tcW w:w="3075" w:type="dxa"/>
          </w:tcPr>
          <w:p w:rsidR="00217832" w:rsidRDefault="00217832" w:rsidP="00E24634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Master mix (20% dextran sulphate, 4XSSC)</w:t>
            </w:r>
          </w:p>
        </w:tc>
        <w:tc>
          <w:tcPr>
            <w:tcW w:w="2410" w:type="dxa"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10% dextran sulphate, 2XSSC</w:t>
            </w:r>
          </w:p>
        </w:tc>
        <w:tc>
          <w:tcPr>
            <w:tcW w:w="1276" w:type="dxa"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790" w:type="dxa"/>
          </w:tcPr>
          <w:p w:rsidR="00217832" w:rsidRDefault="00217832" w:rsidP="00E24634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Add to DNA dissolved in formamide</w:t>
            </w:r>
          </w:p>
        </w:tc>
      </w:tr>
    </w:tbl>
    <w:p w:rsidR="00217832" w:rsidRDefault="00217832" w:rsidP="002178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40426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Solutions:</w:t>
      </w:r>
    </w:p>
    <w:p w:rsidR="00217832" w:rsidRDefault="00217832" w:rsidP="002178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42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Hybridization mixture: 50% formamide, 10% dextran sulphate, 2XSSC</w:t>
      </w:r>
    </w:p>
    <w:p w:rsidR="00217832" w:rsidRDefault="00217832" w:rsidP="0021783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Master mix: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20% dextran sulphate, 4XSSC</w:t>
      </w:r>
    </w:p>
    <w:p w:rsidR="00217832" w:rsidRPr="00E025AD" w:rsidRDefault="00217832" w:rsidP="00217832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i/>
          <w:sz w:val="26"/>
          <w:szCs w:val="26"/>
          <w:u w:val="single"/>
          <w:lang w:val="en-US" w:eastAsia="ru-RU"/>
        </w:rPr>
      </w:pPr>
      <w:r w:rsidRPr="00E025AD">
        <w:rPr>
          <w:rFonts w:ascii="Times New Roman" w:hAnsi="Times New Roman" w:cs="Times New Roman"/>
          <w:i/>
          <w:sz w:val="26"/>
          <w:szCs w:val="26"/>
          <w:u w:val="single"/>
          <w:lang w:val="en-US" w:eastAsia="ru-RU"/>
        </w:rPr>
        <w:t>Fluorescent in situ hybridization</w:t>
      </w:r>
    </w:p>
    <w:p w:rsidR="00217832" w:rsidRDefault="00217832" w:rsidP="002178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For FISH d</w:t>
      </w:r>
      <w:r w:rsidRPr="00B7334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ry the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lampbrush chromosome preparations</w:t>
      </w:r>
      <w:r w:rsidRPr="00B7334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after fixation and store them dried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at room temperature in slide boxes</w:t>
      </w:r>
      <w:r w:rsidRPr="00B73340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r w:rsidRPr="000866B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They can be stored up a year. Before using examine slides under the phase contrast microscope. </w:t>
      </w:r>
    </w:p>
    <w:p w:rsidR="00217832" w:rsidRPr="00C01C57" w:rsidRDefault="00217832" w:rsidP="00217832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</w:pPr>
      <w:r w:rsidRPr="00C01C57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Day 1</w:t>
      </w:r>
    </w:p>
    <w:p w:rsidR="00217832" w:rsidRDefault="00217832" w:rsidP="002178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No 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RNase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and protease 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>treatment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s.</w:t>
      </w:r>
    </w:p>
    <w:p w:rsidR="00217832" w:rsidRDefault="00217832" w:rsidP="002178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Dehydratation after storage </w:t>
      </w:r>
    </w:p>
    <w:p w:rsidR="00217832" w:rsidRPr="00EA19C6" w:rsidRDefault="00217832" w:rsidP="00217832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Dehydrate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slides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with lampbrush chromosome sets in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70%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and 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>9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6% ethanol washes (5 min per wash).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217832" w:rsidRDefault="00217832" w:rsidP="00217832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Allow slides to air dry at room temperature. </w:t>
      </w:r>
    </w:p>
    <w:p w:rsidR="00217832" w:rsidRPr="00EA19C6" w:rsidRDefault="00217832" w:rsidP="002178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Denaturation: </w:t>
      </w:r>
    </w:p>
    <w:p w:rsidR="00217832" w:rsidRPr="00EA19C6" w:rsidRDefault="00217832" w:rsidP="00217832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 xml:space="preserve">Prewarm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5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0 ml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of 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denaturing solution (70% formamide, 2X SSC) to 70-72°C in a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oplin jar.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Using a calibrated thermometer, check the temperature of the solution inside the jar before adding slides.</w:t>
      </w:r>
    </w:p>
    <w:p w:rsidR="00217832" w:rsidRPr="00EA19C6" w:rsidRDefault="00217832" w:rsidP="00217832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Incubate slides for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3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minutes in the preheated denaturing solution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with slight 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>agitat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ion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It is recommended do not denature 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more than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two-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three slides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at the time in the same jar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because each room temperature slide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decreases the temperature of denaturing solution by 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1°C. Allow denaturing solution to reheat to 70°C before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placing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other slides. </w:t>
      </w:r>
      <w:r w:rsidRPr="00600698">
        <w:rPr>
          <w:rFonts w:ascii="Times New Roman" w:hAnsi="Times New Roman" w:cs="Times New Roman"/>
          <w:caps/>
          <w:sz w:val="24"/>
          <w:szCs w:val="24"/>
          <w:lang w:val="en-US" w:eastAsia="ru-RU"/>
        </w:rPr>
        <w:t>The denaturation time of lampbrush chromosomes should not exceed 3 min!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217832" w:rsidRPr="00EA19C6" w:rsidRDefault="00217832" w:rsidP="00217832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>Immediately immer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g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e slides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into 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cold (-20°C)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70% 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>ethanol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, followed by cold 80% and cold 96% ethanol washes i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oplin jars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or in 50ml Falcon tubes 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3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min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per 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wash). </w:t>
      </w:r>
    </w:p>
    <w:p w:rsidR="00217832" w:rsidRDefault="00217832" w:rsidP="00217832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ir dry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slides 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>at room temperature.</w:t>
      </w:r>
    </w:p>
    <w:p w:rsidR="00217832" w:rsidRDefault="00217832" w:rsidP="00217832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1519D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Probe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denaturation</w:t>
      </w:r>
      <w:r w:rsidRPr="001519D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217832" w:rsidRDefault="00217832" w:rsidP="00217832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Aliquot required quantity of prepared probe hybridization mixture in a new 0.5 ml Eppendorf tube, roll with parafilm, and d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>enature probe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by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boiling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for 5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minutes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in water bath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then quick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put it on 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>ice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for 5 minutes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217832" w:rsidRPr="0035313F" w:rsidRDefault="00217832" w:rsidP="00217832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5313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Add 7 μl of denatured probe to each lampbrush slide with marked well chambers (see ‘Methods for making lampbrush chromosome preparations from oocytes of birds’, http://projects.exeter.ac.uk/lampbrush/protocols.htm), cover with a 18x18 mm coverslip (make sure that air bubbles are absent) and seal with rubber cement. </w:t>
      </w:r>
    </w:p>
    <w:p w:rsidR="00217832" w:rsidRPr="00BF3130" w:rsidRDefault="00217832" w:rsidP="00217832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BF313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Incubate slides overnight (at least 16 hours) in a humid chamber at 37°C. </w:t>
      </w:r>
    </w:p>
    <w:p w:rsidR="00217832" w:rsidRPr="00BF3130" w:rsidRDefault="00217832" w:rsidP="00217832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BF3130">
        <w:rPr>
          <w:rFonts w:ascii="Times New Roman" w:hAnsi="Times New Roman" w:cs="Times New Roman"/>
          <w:sz w:val="24"/>
          <w:szCs w:val="24"/>
          <w:lang w:val="en-US" w:eastAsia="ru-RU"/>
        </w:rPr>
        <w:t>Denaturation of chromosomal and probe DNA can be performed simultaneously, in a thermocycler equipped with a slide-block or in a heating slide dry-block. For this, add 7 μl of a probe in hybridization mixture to lampbrush slide, cover with a 18x18 mm coverslip and seal with rubber cement. Denature simultaneously at 82°C for 5 min, slowly cool down to 37°C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BF313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Incubate slides overnight (at least 16 hours) in a humid chamber at 37°C. </w:t>
      </w:r>
    </w:p>
    <w:p w:rsidR="00217832" w:rsidRDefault="00217832" w:rsidP="002178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04260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Solutions: </w:t>
      </w:r>
    </w:p>
    <w:p w:rsidR="00217832" w:rsidRDefault="00217832" w:rsidP="002178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>enaturing solution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>70% formamide, 2X SSC</w:t>
      </w:r>
    </w:p>
    <w:p w:rsidR="00217832" w:rsidRPr="00404260" w:rsidRDefault="00217832" w:rsidP="00217832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20XSSC: </w:t>
      </w:r>
      <w:r w:rsidRPr="004042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3 M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sodium chloride,</w:t>
      </w:r>
      <w:r w:rsidRPr="004042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0.3 </w:t>
      </w:r>
      <w:r w:rsidRPr="00404260">
        <w:rPr>
          <w:rFonts w:ascii="Times New Roman" w:hAnsi="Times New Roman" w:cs="Times New Roman"/>
          <w:sz w:val="24"/>
          <w:szCs w:val="24"/>
          <w:lang w:val="en-US" w:eastAsia="ru-RU"/>
        </w:rPr>
        <w:t>M trisodium citrate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404260">
        <w:rPr>
          <w:rFonts w:ascii="Times New Roman" w:hAnsi="Times New Roman" w:cs="Times New Roman"/>
          <w:sz w:val="24"/>
          <w:szCs w:val="24"/>
          <w:lang w:val="en-US" w:eastAsia="ru-RU"/>
        </w:rPr>
        <w:t>adjust to pH 7.0 with HCl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217832" w:rsidRPr="00C01C57" w:rsidRDefault="00217832" w:rsidP="00217832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</w:pPr>
      <w:r w:rsidRPr="00C01C57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Day 2</w:t>
      </w:r>
    </w:p>
    <w:p w:rsidR="00217832" w:rsidRPr="00EA19C6" w:rsidRDefault="00217832" w:rsidP="002178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>Post-hybridization wash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es and detection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>:</w:t>
      </w:r>
    </w:p>
    <w:p w:rsidR="00217832" w:rsidRPr="00EA19C6" w:rsidRDefault="00217832" w:rsidP="00217832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Prewarm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four Coplin jars with 0.2XSSC (two jars) and 2XSSC (two jars) 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62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°C. </w:t>
      </w:r>
    </w:p>
    <w:p w:rsidR="00217832" w:rsidRPr="00EA19C6" w:rsidRDefault="00217832" w:rsidP="00217832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Remove slides from humid chamber,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take away rubber cement 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place 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slides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in a </w:t>
      </w:r>
      <w:r w:rsidRPr="00C01C57">
        <w:rPr>
          <w:rFonts w:ascii="Times New Roman" w:hAnsi="Times New Roman" w:cs="Times New Roman"/>
          <w:sz w:val="24"/>
          <w:szCs w:val="24"/>
          <w:lang w:val="en-US" w:eastAsia="ru-RU"/>
        </w:rPr>
        <w:t>С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oplin jar with 2XSSC at room temperature until coverslips peel away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217832" w:rsidRPr="00EA19C6" w:rsidRDefault="00217832" w:rsidP="00217832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 xml:space="preserve">Transfer slides to the first </w:t>
      </w:r>
      <w:r w:rsidRPr="00C01C57">
        <w:rPr>
          <w:rFonts w:ascii="Times New Roman" w:hAnsi="Times New Roman" w:cs="Times New Roman"/>
          <w:sz w:val="24"/>
          <w:szCs w:val="24"/>
          <w:lang w:val="en-US" w:eastAsia="ru-RU"/>
        </w:rPr>
        <w:t>С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oplin jar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with 0.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>2X SSC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at 62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>°C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and i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>ncubate for 5 minutes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with agitation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Transfer slides to the second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coplin jar with 0.2X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SSC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and that in 2XSSC 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>containing jar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and incubate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for 5 min in each wash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217832" w:rsidRDefault="00217832" w:rsidP="00217832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Transfer slides to a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oplin jar containing room temperature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4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SSC+0.1Tween-20.</w:t>
      </w:r>
    </w:p>
    <w:p w:rsidR="00217832" w:rsidRDefault="00217832" w:rsidP="00217832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DO NOT ALLOW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SLIDES 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TO DRY AT ANY TIME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AFTER 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THIS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STEP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>!</w:t>
      </w:r>
    </w:p>
    <w:p w:rsidR="00217832" w:rsidRDefault="00217832" w:rsidP="00217832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Take out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one slide at a time from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4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SSC+0.1% Tween-20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quickly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  <w:r w:rsidRPr="00A749A4">
        <w:rPr>
          <w:rFonts w:ascii="Times New Roman" w:hAnsi="Times New Roman" w:cs="Times New Roman"/>
          <w:sz w:val="24"/>
          <w:szCs w:val="24"/>
          <w:lang w:val="en-US" w:eastAsia="ru-RU"/>
        </w:rPr>
        <w:t>bsorb excess liquid from the slide using a paper towel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Immediately apply 50 </w:t>
      </w:r>
      <w:r w:rsidRPr="00BF3130">
        <w:rPr>
          <w:rFonts w:ascii="Times New Roman" w:hAnsi="Times New Roman" w:cs="Times New Roman"/>
          <w:sz w:val="24"/>
          <w:szCs w:val="24"/>
          <w:lang w:val="en-US" w:eastAsia="ru-RU"/>
        </w:rPr>
        <w:t>μl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of </w:t>
      </w:r>
      <w:r w:rsidRPr="00C01C57">
        <w:rPr>
          <w:rFonts w:ascii="Times New Roman" w:hAnsi="Times New Roman" w:cs="Times New Roman"/>
          <w:sz w:val="24"/>
          <w:szCs w:val="24"/>
          <w:lang w:val="en-US" w:eastAsia="ru-RU"/>
        </w:rPr>
        <w:t>blocking solution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(1% blocking reagent in 4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SSC+0.1% Tween-20 or 3% BSA in 4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SSC+0.1% Tween-20), cover with a piece of parafilm and incubate in a 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>humid chamber at 3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7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>°C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for 35-40 minutes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217832" w:rsidRDefault="00217832" w:rsidP="00217832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After blocking, remove parafilm and a</w:t>
      </w:r>
      <w:r w:rsidRPr="00A749A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bsorb excess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blocking </w:t>
      </w:r>
      <w:r w:rsidRPr="00A749A4">
        <w:rPr>
          <w:rFonts w:ascii="Times New Roman" w:hAnsi="Times New Roman" w:cs="Times New Roman"/>
          <w:sz w:val="24"/>
          <w:szCs w:val="24"/>
          <w:lang w:val="en-US" w:eastAsia="ru-RU"/>
        </w:rPr>
        <w:t>liquid from the slide using a paper towel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Add 50 </w:t>
      </w:r>
      <w:r w:rsidRPr="00BF3130">
        <w:rPr>
          <w:rFonts w:ascii="Times New Roman" w:hAnsi="Times New Roman" w:cs="Times New Roman"/>
          <w:sz w:val="24"/>
          <w:szCs w:val="24"/>
          <w:lang w:val="en-US" w:eastAsia="ru-RU"/>
        </w:rPr>
        <w:t>μl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of blocking solution containing </w:t>
      </w:r>
      <w:r w:rsidRPr="00C01C57">
        <w:rPr>
          <w:rFonts w:ascii="Times New Roman" w:hAnsi="Times New Roman" w:cs="Times New Roman"/>
          <w:sz w:val="24"/>
          <w:szCs w:val="24"/>
          <w:lang w:val="en-US" w:eastAsia="ru-RU"/>
        </w:rPr>
        <w:t>mouse anti-DIG antibody and/or avidin-Alexa488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Incubate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35-40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minutes at 37°C in a humid chamber.</w:t>
      </w:r>
    </w:p>
    <w:p w:rsidR="00217832" w:rsidRDefault="00217832" w:rsidP="00217832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Remove slides from a humid chamber and wash them in three changes of 4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SSC+0.1% Tween-20 prewarmed to 37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>°C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(5 minutes per wash, with agitation).</w:t>
      </w:r>
    </w:p>
    <w:p w:rsidR="00217832" w:rsidRDefault="00217832" w:rsidP="00217832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Take out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one slide at a time from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4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SSC+0.1% Tween-20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quickly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  <w:r w:rsidRPr="00A749A4">
        <w:rPr>
          <w:rFonts w:ascii="Times New Roman" w:hAnsi="Times New Roman" w:cs="Times New Roman"/>
          <w:sz w:val="24"/>
          <w:szCs w:val="24"/>
          <w:lang w:val="en-US" w:eastAsia="ru-RU"/>
        </w:rPr>
        <w:t>bsorb excess liquid from the slide using a paper towel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Immediately apply 50 </w:t>
      </w:r>
      <w:r w:rsidRPr="00BF3130">
        <w:rPr>
          <w:rFonts w:ascii="Times New Roman" w:hAnsi="Times New Roman" w:cs="Times New Roman"/>
          <w:sz w:val="24"/>
          <w:szCs w:val="24"/>
          <w:lang w:val="en-US" w:eastAsia="ru-RU"/>
        </w:rPr>
        <w:t>μl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of blocking solution containing </w:t>
      </w:r>
      <w:r w:rsidRPr="00C01C57">
        <w:rPr>
          <w:rFonts w:ascii="Times New Roman" w:hAnsi="Times New Roman" w:cs="Times New Roman"/>
          <w:sz w:val="24"/>
          <w:szCs w:val="24"/>
          <w:lang w:val="en-US" w:eastAsia="ru-RU"/>
        </w:rPr>
        <w:t>anti-mouse Cy3 antibody and/or biotinilated anti-avidin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. Cover with parafilm and i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ncubate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35-40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minutes at 37°C in a humid chamber.</w:t>
      </w:r>
    </w:p>
    <w:p w:rsidR="00217832" w:rsidRDefault="00217832" w:rsidP="00217832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Repeat 4XSSC+0.1%Tween-20 washes as described in step 8.</w:t>
      </w:r>
    </w:p>
    <w:p w:rsidR="00217832" w:rsidRDefault="00217832" w:rsidP="00217832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D45CA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Take out one slide at a time from 4XSSC+0.1% Tween-20, quickly absorb excess liquid from the slide using a paper towel. Immediately apply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50 </w:t>
      </w:r>
      <w:r w:rsidRPr="00BF3130">
        <w:rPr>
          <w:rFonts w:ascii="Times New Roman" w:hAnsi="Times New Roman" w:cs="Times New Roman"/>
          <w:sz w:val="24"/>
          <w:szCs w:val="24"/>
          <w:lang w:val="en-US" w:eastAsia="ru-RU"/>
        </w:rPr>
        <w:t>μl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of blocking solution containing </w:t>
      </w:r>
      <w:r w:rsidRPr="00C01C57">
        <w:rPr>
          <w:rFonts w:ascii="Times New Roman" w:hAnsi="Times New Roman" w:cs="Times New Roman"/>
          <w:sz w:val="24"/>
          <w:szCs w:val="24"/>
          <w:lang w:val="en-US" w:eastAsia="ru-RU"/>
        </w:rPr>
        <w:t>avidin-Alexa488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. Cover with parafilm and i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ncubate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35-40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minutes at 37°C in a humid chamber.</w:t>
      </w:r>
    </w:p>
    <w:p w:rsidR="00217832" w:rsidRDefault="00217832" w:rsidP="00217832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Repeat 4XSSC+0.1%Tween-20 washes as described in step 8.</w:t>
      </w:r>
    </w:p>
    <w:p w:rsidR="00217832" w:rsidRDefault="00217832" w:rsidP="00217832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Rinse 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slides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one by one in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glass beaker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containing room temperature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2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>X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SSC, dehydrate them in 70% and 96% ethanol for 5 minutes each and air dry.</w:t>
      </w:r>
    </w:p>
    <w:p w:rsidR="00217832" w:rsidRDefault="00217832" w:rsidP="00217832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Add 7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F3130">
        <w:rPr>
          <w:rFonts w:ascii="Times New Roman" w:hAnsi="Times New Roman" w:cs="Times New Roman"/>
          <w:sz w:val="24"/>
          <w:szCs w:val="24"/>
          <w:lang w:val="en-US" w:eastAsia="ru-RU"/>
        </w:rPr>
        <w:t>μl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of LBC antifade solution containing DAPI 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to each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slide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pre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warm to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ambient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temperature before adding since this solution is very viscous at -20°C)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and c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over with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a c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>overslip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avoiding 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any bubbles by pressing coverslip gently with the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forceps or 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>pencil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217832" w:rsidRPr="00EA19C6" w:rsidRDefault="00217832" w:rsidP="00217832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76" w:lineRule="auto"/>
        <w:ind w:left="567" w:hanging="567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Examine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using fluorescence microscope.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Slides can be stored 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at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+4</w:t>
      </w:r>
      <w:r w:rsidRPr="00EA19C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°C. </w:t>
      </w:r>
    </w:p>
    <w:p w:rsidR="00217832" w:rsidRDefault="00217832" w:rsidP="0021783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04260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Solutions: </w:t>
      </w:r>
    </w:p>
    <w:p w:rsidR="00217832" w:rsidRPr="00404260" w:rsidRDefault="00217832" w:rsidP="00217832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20XSSC: </w:t>
      </w:r>
      <w:r w:rsidRPr="004042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3 M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sodium chloride,</w:t>
      </w:r>
      <w:r w:rsidRPr="0040426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0.3 </w:t>
      </w:r>
      <w:r w:rsidRPr="00404260">
        <w:rPr>
          <w:rFonts w:ascii="Times New Roman" w:hAnsi="Times New Roman" w:cs="Times New Roman"/>
          <w:sz w:val="24"/>
          <w:szCs w:val="24"/>
          <w:lang w:val="en-US" w:eastAsia="ru-RU"/>
        </w:rPr>
        <w:t>M trisodium citrate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404260">
        <w:rPr>
          <w:rFonts w:ascii="Times New Roman" w:hAnsi="Times New Roman" w:cs="Times New Roman"/>
          <w:sz w:val="24"/>
          <w:szCs w:val="24"/>
          <w:lang w:val="en-US" w:eastAsia="ru-RU"/>
        </w:rPr>
        <w:t>adjust to pH 7.0 with HCl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217832" w:rsidRDefault="00217832" w:rsidP="00217832">
      <w:pPr>
        <w:pStyle w:val="NormalWeb"/>
        <w:ind w:left="720" w:hanging="720"/>
        <w:rPr>
          <w:lang w:val="en-US"/>
        </w:rPr>
      </w:pPr>
      <w:r>
        <w:rPr>
          <w:lang w:val="en-US"/>
        </w:rPr>
        <w:t>Blocking solution: 1% blocking reagent (Roche) in 4XSSC+0.1% Tween-20.</w:t>
      </w:r>
    </w:p>
    <w:p w:rsidR="00217832" w:rsidRDefault="00217832" w:rsidP="00217832">
      <w:pPr>
        <w:pStyle w:val="NormalWeb"/>
        <w:pBdr>
          <w:bottom w:val="single" w:sz="6" w:space="1" w:color="auto"/>
        </w:pBdr>
        <w:ind w:left="720" w:hanging="720"/>
        <w:rPr>
          <w:lang w:val="en-US"/>
        </w:rPr>
      </w:pPr>
      <w:r>
        <w:rPr>
          <w:lang w:val="en-US"/>
        </w:rPr>
        <w:t xml:space="preserve">LBC antifade solution with DAPI: 50% non-fluorescent glycerine, 1-1.2% DABCO, 2XSSC, 50 ng/ml DAPI. </w:t>
      </w:r>
    </w:p>
    <w:p w:rsidR="00217832" w:rsidRPr="004163CB" w:rsidRDefault="00217832" w:rsidP="00217832">
      <w:pPr>
        <w:pStyle w:val="NormalWeb"/>
        <w:rPr>
          <w:i/>
          <w:lang w:val="en-US"/>
        </w:rPr>
      </w:pPr>
      <w:r>
        <w:rPr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-2453005</wp:posOffset>
                </wp:positionH>
                <wp:positionV relativeFrom="paragraph">
                  <wp:posOffset>144780</wp:posOffset>
                </wp:positionV>
                <wp:extent cx="702310" cy="635"/>
                <wp:effectExtent l="8255" t="11430" r="13335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30D8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93.15pt;margin-top:11.4pt;width:55.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" strokecolor="white [3212]"/>
            </w:pict>
          </mc:Fallback>
        </mc:AlternateContent>
      </w:r>
      <w:r w:rsidRPr="004163CB">
        <w:rPr>
          <w:i/>
          <w:lang w:val="en-US"/>
        </w:rPr>
        <w:t>References</w:t>
      </w:r>
    </w:p>
    <w:p w:rsidR="00217832" w:rsidRDefault="00217832" w:rsidP="00217832">
      <w:pPr>
        <w:pStyle w:val="NormalWeb"/>
        <w:rPr>
          <w:lang w:val="en-US"/>
        </w:rPr>
      </w:pPr>
      <w:r w:rsidRPr="00765E80">
        <w:rPr>
          <w:lang w:val="en-US"/>
        </w:rPr>
        <w:lastRenderedPageBreak/>
        <w:t>Galkina S</w:t>
      </w:r>
      <w:r>
        <w:rPr>
          <w:lang w:val="en-US"/>
        </w:rPr>
        <w:t>.</w:t>
      </w:r>
      <w:r w:rsidRPr="00765E80">
        <w:rPr>
          <w:lang w:val="en-US"/>
        </w:rPr>
        <w:t>, Derjusheva S</w:t>
      </w:r>
      <w:r>
        <w:rPr>
          <w:lang w:val="en-US"/>
        </w:rPr>
        <w:t>.</w:t>
      </w:r>
      <w:r w:rsidRPr="00765E80">
        <w:rPr>
          <w:lang w:val="en-US"/>
        </w:rPr>
        <w:t>, Fillon V</w:t>
      </w:r>
      <w:r>
        <w:rPr>
          <w:lang w:val="en-US"/>
        </w:rPr>
        <w:t>.</w:t>
      </w:r>
      <w:r w:rsidRPr="00765E80">
        <w:rPr>
          <w:lang w:val="en-US"/>
        </w:rPr>
        <w:t>, Vignal A</w:t>
      </w:r>
      <w:r>
        <w:rPr>
          <w:lang w:val="en-US"/>
        </w:rPr>
        <w:t>.</w:t>
      </w:r>
      <w:r w:rsidRPr="00765E80">
        <w:rPr>
          <w:lang w:val="en-US"/>
        </w:rPr>
        <w:t>, Crooijmans R</w:t>
      </w:r>
      <w:r>
        <w:rPr>
          <w:lang w:val="en-US"/>
        </w:rPr>
        <w:t>.</w:t>
      </w:r>
      <w:r w:rsidRPr="00765E80">
        <w:rPr>
          <w:lang w:val="en-US"/>
        </w:rPr>
        <w:t>, Groenen M</w:t>
      </w:r>
      <w:r>
        <w:rPr>
          <w:lang w:val="en-US"/>
        </w:rPr>
        <w:t>.</w:t>
      </w:r>
      <w:r w:rsidRPr="00765E80">
        <w:rPr>
          <w:lang w:val="en-US"/>
        </w:rPr>
        <w:t>, Rodionov A</w:t>
      </w:r>
      <w:r>
        <w:rPr>
          <w:lang w:val="en-US"/>
        </w:rPr>
        <w:t>.,</w:t>
      </w:r>
      <w:r w:rsidRPr="00765E80">
        <w:rPr>
          <w:lang w:val="en-US"/>
        </w:rPr>
        <w:t xml:space="preserve"> Gaginskaya E</w:t>
      </w:r>
      <w:r>
        <w:rPr>
          <w:lang w:val="en-US"/>
        </w:rPr>
        <w:t>.</w:t>
      </w:r>
      <w:r w:rsidRPr="00765E80">
        <w:rPr>
          <w:lang w:val="en-US"/>
        </w:rPr>
        <w:t xml:space="preserve"> (2006) FISH on avian lampbrush chromosomes produces higher resolution gene mapping. </w:t>
      </w:r>
      <w:r w:rsidRPr="00765E80">
        <w:rPr>
          <w:rStyle w:val="Emphasis"/>
          <w:b/>
          <w:bCs/>
          <w:lang w:val="en-US"/>
        </w:rPr>
        <w:t>Genetica</w:t>
      </w:r>
      <w:r w:rsidRPr="00765E80">
        <w:rPr>
          <w:rStyle w:val="Strong"/>
          <w:lang w:val="en-US"/>
        </w:rPr>
        <w:t xml:space="preserve"> 128</w:t>
      </w:r>
      <w:r w:rsidRPr="00765E80">
        <w:rPr>
          <w:b/>
          <w:lang w:val="en-US"/>
        </w:rPr>
        <w:t xml:space="preserve"> :</w:t>
      </w:r>
      <w:r w:rsidRPr="00765E80">
        <w:rPr>
          <w:lang w:val="en-US"/>
        </w:rPr>
        <w:t xml:space="preserve"> 241 – 251</w:t>
      </w:r>
      <w:r>
        <w:rPr>
          <w:lang w:val="en-US"/>
        </w:rPr>
        <w:t>.</w:t>
      </w:r>
    </w:p>
    <w:p w:rsidR="00217832" w:rsidRDefault="00217832" w:rsidP="00217832">
      <w:pPr>
        <w:pStyle w:val="NormalWeb"/>
        <w:rPr>
          <w:lang w:val="en-US"/>
        </w:rPr>
      </w:pPr>
      <w:r w:rsidRPr="001D554C">
        <w:rPr>
          <w:lang w:val="en-US"/>
        </w:rPr>
        <w:t>Telenius H</w:t>
      </w:r>
      <w:r>
        <w:rPr>
          <w:lang w:val="en-US"/>
        </w:rPr>
        <w:t>.</w:t>
      </w:r>
      <w:r w:rsidRPr="001D554C">
        <w:rPr>
          <w:lang w:val="en-US"/>
        </w:rPr>
        <w:t>, Carter N</w:t>
      </w:r>
      <w:r>
        <w:rPr>
          <w:lang w:val="en-US"/>
        </w:rPr>
        <w:t>.</w:t>
      </w:r>
      <w:r w:rsidRPr="001D554C">
        <w:rPr>
          <w:lang w:val="en-US"/>
        </w:rPr>
        <w:t>P</w:t>
      </w:r>
      <w:r>
        <w:rPr>
          <w:lang w:val="en-US"/>
        </w:rPr>
        <w:t>.</w:t>
      </w:r>
      <w:r w:rsidRPr="001D554C">
        <w:rPr>
          <w:lang w:val="en-US"/>
        </w:rPr>
        <w:t>, Bebb C</w:t>
      </w:r>
      <w:r>
        <w:rPr>
          <w:lang w:val="en-US"/>
        </w:rPr>
        <w:t>.</w:t>
      </w:r>
      <w:r w:rsidRPr="001D554C">
        <w:rPr>
          <w:lang w:val="en-US"/>
        </w:rPr>
        <w:t>E</w:t>
      </w:r>
      <w:r>
        <w:rPr>
          <w:lang w:val="en-US"/>
        </w:rPr>
        <w:t>.</w:t>
      </w:r>
      <w:r w:rsidRPr="001D554C">
        <w:rPr>
          <w:lang w:val="en-US"/>
        </w:rPr>
        <w:t>, Nordenskjold M</w:t>
      </w:r>
      <w:r>
        <w:rPr>
          <w:lang w:val="en-US"/>
        </w:rPr>
        <w:t>.</w:t>
      </w:r>
      <w:r w:rsidRPr="001D554C">
        <w:rPr>
          <w:lang w:val="en-US"/>
        </w:rPr>
        <w:t>, Ponder B</w:t>
      </w:r>
      <w:r>
        <w:rPr>
          <w:lang w:val="en-US"/>
        </w:rPr>
        <w:t>.</w:t>
      </w:r>
      <w:r w:rsidRPr="001D554C">
        <w:rPr>
          <w:lang w:val="en-US"/>
        </w:rPr>
        <w:t>A</w:t>
      </w:r>
      <w:r>
        <w:rPr>
          <w:lang w:val="en-US"/>
        </w:rPr>
        <w:t>.</w:t>
      </w:r>
      <w:r w:rsidRPr="001D554C">
        <w:rPr>
          <w:lang w:val="en-US"/>
        </w:rPr>
        <w:t xml:space="preserve">, Tunnacliffe A: </w:t>
      </w:r>
      <w:r>
        <w:rPr>
          <w:lang w:val="en-US"/>
        </w:rPr>
        <w:t>(</w:t>
      </w:r>
      <w:r w:rsidRPr="008B5625">
        <w:rPr>
          <w:lang w:val="en-US"/>
        </w:rPr>
        <w:t>1992</w:t>
      </w:r>
      <w:r>
        <w:rPr>
          <w:lang w:val="en-US"/>
        </w:rPr>
        <w:t xml:space="preserve">) </w:t>
      </w:r>
      <w:r w:rsidRPr="00765E80">
        <w:rPr>
          <w:rStyle w:val="Strong"/>
          <w:lang w:val="en-US"/>
        </w:rPr>
        <w:t>Degenerate oligonucleotide-primed PCR: general amplification of target DNA by a single degenerate primer.</w:t>
      </w:r>
      <w:r w:rsidRPr="001D554C">
        <w:rPr>
          <w:rStyle w:val="Strong"/>
          <w:lang w:val="en-US"/>
        </w:rPr>
        <w:t xml:space="preserve"> </w:t>
      </w:r>
      <w:r w:rsidRPr="00765E80">
        <w:rPr>
          <w:rStyle w:val="Emphasis"/>
          <w:b/>
          <w:lang w:val="en-US"/>
        </w:rPr>
        <w:t>Genomics</w:t>
      </w:r>
      <w:r w:rsidRPr="00765E80">
        <w:rPr>
          <w:b/>
          <w:lang w:val="en-US"/>
        </w:rPr>
        <w:t xml:space="preserve"> </w:t>
      </w:r>
      <w:r w:rsidRPr="00765E80">
        <w:rPr>
          <w:rStyle w:val="Strong"/>
          <w:lang w:val="en-US"/>
        </w:rPr>
        <w:t>13 :</w:t>
      </w:r>
      <w:r>
        <w:rPr>
          <w:rStyle w:val="Strong"/>
          <w:lang w:val="en-US"/>
        </w:rPr>
        <w:t xml:space="preserve"> </w:t>
      </w:r>
      <w:r w:rsidRPr="008B5625">
        <w:rPr>
          <w:lang w:val="en-US"/>
        </w:rPr>
        <w:t>718-725.</w:t>
      </w:r>
    </w:p>
    <w:p w:rsidR="00217832" w:rsidRPr="00340852" w:rsidRDefault="00217832" w:rsidP="00217832">
      <w:pPr>
        <w:rPr>
          <w:lang w:val="en-US"/>
        </w:rPr>
      </w:pPr>
      <w:r w:rsidRPr="00765E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Zlotina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65E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Galkina 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65E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Krasikova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65E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Crooijmans R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65E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65E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65E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65E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Groenen M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65E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65E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65E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Gaginskaya 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.,</w:t>
      </w:r>
      <w:r w:rsidRPr="00765E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Deryusheva 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765E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(2012) Centromere positions in chicken and Japanese quail chromosomes: de novo centromere formation versus pericentric inversions. </w:t>
      </w:r>
      <w:r w:rsidRPr="00765E8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Chromosome Research</w:t>
      </w:r>
      <w:r w:rsidRPr="00765E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20: 1017 – 1032</w:t>
      </w:r>
    </w:p>
    <w:p w:rsidR="00F86D49" w:rsidRPr="00965A4C" w:rsidRDefault="00217832" w:rsidP="00965A4C">
      <w:pPr>
        <w:pStyle w:val="NormalWeb"/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E7A2391" wp14:editId="1EB337F6">
            <wp:simplePos x="0" y="0"/>
            <wp:positionH relativeFrom="column">
              <wp:posOffset>22860</wp:posOffset>
            </wp:positionH>
            <wp:positionV relativeFrom="paragraph">
              <wp:posOffset>59055</wp:posOffset>
            </wp:positionV>
            <wp:extent cx="3229610" cy="1551940"/>
            <wp:effectExtent l="19050" t="0" r="8890" b="0"/>
            <wp:wrapSquare wrapText="bothSides"/>
            <wp:docPr id="4" name="Рисунок 3" descr="#4(3)-11062011_norbio_sbork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#4(3)-11062011_norbio_sborka.t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2961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Chicken NOR-bearing chromosome 16 at the lampbrush stage identified using DNA/DNA+RNA FISH with 18S-5.8S-28S rRNA genes containing BAC-clone </w:t>
      </w:r>
      <w:r w:rsidRPr="000D7F28">
        <w:rPr>
          <w:lang w:val="en-US"/>
        </w:rPr>
        <w:t>WAG137G04</w:t>
      </w:r>
      <w:r>
        <w:rPr>
          <w:lang w:val="en-US"/>
        </w:rPr>
        <w:t xml:space="preserve"> from the Wageningen BAC-library. The BAC-clone DNA was labeled with biotin-16-dUTP (Sileks, Russia), lampbrush chromosome was counterstained with DAPI. Bar = 5 </w:t>
      </w:r>
      <w:r w:rsidRPr="00BF3130">
        <w:rPr>
          <w:rFonts w:eastAsia="Calibri"/>
          <w:lang w:val="en-US"/>
        </w:rPr>
        <w:t>μ</w:t>
      </w:r>
      <w:r>
        <w:rPr>
          <w:lang w:val="en-US"/>
        </w:rPr>
        <w:t>m.</w:t>
      </w:r>
    </w:p>
    <w:sectPr w:rsidR="00F86D49" w:rsidRPr="00965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CFB"/>
    <w:multiLevelType w:val="multilevel"/>
    <w:tmpl w:val="5D1A49E8"/>
    <w:lvl w:ilvl="0">
      <w:start w:val="1"/>
      <w:numFmt w:val="decimal"/>
      <w:lvlText w:val="IV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54B5B"/>
    <w:multiLevelType w:val="multilevel"/>
    <w:tmpl w:val="3CD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F6ECA"/>
    <w:multiLevelType w:val="hybridMultilevel"/>
    <w:tmpl w:val="CABAE142"/>
    <w:lvl w:ilvl="0" w:tplc="904AE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E34CD"/>
    <w:multiLevelType w:val="multilevel"/>
    <w:tmpl w:val="9EAEE788"/>
    <w:lvl w:ilvl="0">
      <w:start w:val="1"/>
      <w:numFmt w:val="decimal"/>
      <w:lvlText w:val="I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360D2"/>
    <w:multiLevelType w:val="hybridMultilevel"/>
    <w:tmpl w:val="265E5876"/>
    <w:lvl w:ilvl="0" w:tplc="6608984E">
      <w:start w:val="1"/>
      <w:numFmt w:val="decimal"/>
      <w:lvlText w:val="III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036EB"/>
    <w:multiLevelType w:val="hybridMultilevel"/>
    <w:tmpl w:val="67B85AEE"/>
    <w:lvl w:ilvl="0" w:tplc="05248478">
      <w:start w:val="1"/>
      <w:numFmt w:val="decimal"/>
      <w:lvlText w:val="II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D74BB"/>
    <w:multiLevelType w:val="multilevel"/>
    <w:tmpl w:val="D0E4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315582"/>
    <w:multiLevelType w:val="multilevel"/>
    <w:tmpl w:val="2E74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45"/>
    <w:rsid w:val="0000538D"/>
    <w:rsid w:val="000E1B6F"/>
    <w:rsid w:val="001351F7"/>
    <w:rsid w:val="00151084"/>
    <w:rsid w:val="001A438A"/>
    <w:rsid w:val="00217832"/>
    <w:rsid w:val="0026430F"/>
    <w:rsid w:val="002A79F0"/>
    <w:rsid w:val="002D2771"/>
    <w:rsid w:val="002F6201"/>
    <w:rsid w:val="00351DF0"/>
    <w:rsid w:val="00400040"/>
    <w:rsid w:val="004E1B28"/>
    <w:rsid w:val="006030F4"/>
    <w:rsid w:val="006D5D45"/>
    <w:rsid w:val="007A79E2"/>
    <w:rsid w:val="007C3F53"/>
    <w:rsid w:val="007C5F80"/>
    <w:rsid w:val="007F37E5"/>
    <w:rsid w:val="0081150F"/>
    <w:rsid w:val="008643A0"/>
    <w:rsid w:val="00943B04"/>
    <w:rsid w:val="00965A4C"/>
    <w:rsid w:val="009E0F2A"/>
    <w:rsid w:val="00AC1961"/>
    <w:rsid w:val="00C40890"/>
    <w:rsid w:val="00C72041"/>
    <w:rsid w:val="00CF0639"/>
    <w:rsid w:val="00D477EA"/>
    <w:rsid w:val="00EE4287"/>
    <w:rsid w:val="00F8431C"/>
    <w:rsid w:val="00F86D49"/>
    <w:rsid w:val="00FD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45"/>
    <w:pPr>
      <w:spacing w:line="240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F86D4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86D4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86D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D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78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217832"/>
    <w:rPr>
      <w:b/>
      <w:bCs/>
    </w:rPr>
  </w:style>
  <w:style w:type="character" w:styleId="Emphasis">
    <w:name w:val="Emphasis"/>
    <w:basedOn w:val="DefaultParagraphFont"/>
    <w:uiPriority w:val="20"/>
    <w:qFormat/>
    <w:rsid w:val="00217832"/>
    <w:rPr>
      <w:i/>
      <w:iCs/>
    </w:rPr>
  </w:style>
  <w:style w:type="paragraph" w:styleId="ListParagraph">
    <w:name w:val="List Paragraph"/>
    <w:basedOn w:val="Normal"/>
    <w:uiPriority w:val="34"/>
    <w:qFormat/>
    <w:rsid w:val="00217832"/>
    <w:pPr>
      <w:spacing w:after="200" w:line="276" w:lineRule="auto"/>
      <w:ind w:left="720"/>
      <w:contextualSpacing/>
    </w:pPr>
    <w:rPr>
      <w:rFonts w:ascii="Calibri" w:eastAsia="Calibri" w:hAnsi="Calibri" w:cs="Calibri"/>
      <w:lang w:val="ru-RU" w:eastAsia="en-US"/>
    </w:rPr>
  </w:style>
  <w:style w:type="table" w:styleId="TableGrid">
    <w:name w:val="Table Grid"/>
    <w:basedOn w:val="TableNormal"/>
    <w:rsid w:val="00217832"/>
    <w:pPr>
      <w:spacing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llapsetext1">
    <w:name w:val="collapsetext1"/>
    <w:basedOn w:val="DefaultParagraphFont"/>
    <w:rsid w:val="007F37E5"/>
    <w:rPr>
      <w:sz w:val="24"/>
      <w:szCs w:val="24"/>
      <w:bdr w:val="none" w:sz="0" w:space="0" w:color="auto" w:frame="1"/>
    </w:rPr>
  </w:style>
  <w:style w:type="character" w:customStyle="1" w:styleId="expandtext1">
    <w:name w:val="expandtext1"/>
    <w:basedOn w:val="DefaultParagraphFont"/>
    <w:rsid w:val="007F37E5"/>
    <w:rPr>
      <w:sz w:val="24"/>
      <w:szCs w:val="24"/>
      <w:bdr w:val="none" w:sz="0" w:space="0" w:color="auto" w:frame="1"/>
    </w:rPr>
  </w:style>
  <w:style w:type="character" w:customStyle="1" w:styleId="showinfo2">
    <w:name w:val="showinfo2"/>
    <w:basedOn w:val="DefaultParagraphFont"/>
    <w:rsid w:val="007F37E5"/>
    <w:rPr>
      <w:b/>
      <w:bCs/>
      <w:vanish w:val="0"/>
      <w:webHidden w:val="0"/>
      <w:color w:val="316C9D"/>
      <w:sz w:val="20"/>
      <w:szCs w:val="20"/>
      <w:bdr w:val="none" w:sz="0" w:space="0" w:color="auto" w:frame="1"/>
      <w:shd w:val="clear" w:color="auto" w:fill="FFFFFF"/>
      <w:vertAlign w:val="baseline"/>
      <w:specVanish w:val="0"/>
    </w:rPr>
  </w:style>
  <w:style w:type="character" w:customStyle="1" w:styleId="outtext2">
    <w:name w:val="outtext2"/>
    <w:basedOn w:val="DefaultParagraphFont"/>
    <w:rsid w:val="007F37E5"/>
    <w:rPr>
      <w:sz w:val="24"/>
      <w:szCs w:val="24"/>
      <w:bdr w:val="none" w:sz="0" w:space="0" w:color="auto" w:frame="1"/>
      <w:vertAlign w:val="baseline"/>
    </w:rPr>
  </w:style>
  <w:style w:type="character" w:customStyle="1" w:styleId="pdficonsmall1">
    <w:name w:val="pdficonsmall1"/>
    <w:basedOn w:val="DefaultParagraphFont"/>
    <w:rsid w:val="007F37E5"/>
    <w:rPr>
      <w:sz w:val="24"/>
      <w:szCs w:val="24"/>
      <w:bdr w:val="none" w:sz="0" w:space="0" w:color="auto" w:frame="1"/>
      <w:vertAlign w:val="baseline"/>
    </w:rPr>
  </w:style>
  <w:style w:type="character" w:customStyle="1" w:styleId="hithilite3">
    <w:name w:val="hithilite3"/>
    <w:basedOn w:val="DefaultParagraphFont"/>
    <w:rsid w:val="0000538D"/>
    <w:rPr>
      <w:shd w:val="clear" w:color="auto" w:fill="FFFF66"/>
    </w:rPr>
  </w:style>
  <w:style w:type="character" w:customStyle="1" w:styleId="label2">
    <w:name w:val="label2"/>
    <w:basedOn w:val="DefaultParagraphFont"/>
    <w:rsid w:val="0000538D"/>
  </w:style>
  <w:style w:type="character" w:customStyle="1" w:styleId="databold">
    <w:name w:val="data_bold"/>
    <w:basedOn w:val="DefaultParagraphFont"/>
    <w:rsid w:val="0000538D"/>
  </w:style>
  <w:style w:type="character" w:customStyle="1" w:styleId="button21">
    <w:name w:val="button21"/>
    <w:basedOn w:val="DefaultParagraphFont"/>
    <w:rsid w:val="0000538D"/>
    <w:rPr>
      <w:rFonts w:ascii="Arial" w:hAnsi="Arial" w:cs="Arial" w:hint="default"/>
      <w:b/>
      <w:bCs/>
      <w:i w:val="0"/>
      <w:iCs w:val="0"/>
      <w:color w:val="005A84"/>
      <w:sz w:val="20"/>
      <w:szCs w:val="20"/>
      <w:bdr w:val="single" w:sz="6" w:space="0" w:color="B9B9B9" w:frame="1"/>
      <w:shd w:val="clear" w:color="auto" w:fill="F9F9F9"/>
    </w:rPr>
  </w:style>
  <w:style w:type="character" w:customStyle="1" w:styleId="button-abstract">
    <w:name w:val="button-abstract"/>
    <w:basedOn w:val="DefaultParagraphFont"/>
    <w:rsid w:val="0000538D"/>
  </w:style>
  <w:style w:type="character" w:customStyle="1" w:styleId="Heading1Char">
    <w:name w:val="Heading 1 Char"/>
    <w:basedOn w:val="DefaultParagraphFont"/>
    <w:link w:val="Heading1"/>
    <w:uiPriority w:val="9"/>
    <w:rsid w:val="00F86D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6D4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86D4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uthorname">
    <w:name w:val="authorname"/>
    <w:basedOn w:val="DefaultParagraphFont"/>
    <w:rsid w:val="00F86D49"/>
  </w:style>
  <w:style w:type="character" w:customStyle="1" w:styleId="u-sronly">
    <w:name w:val="u-sronly"/>
    <w:basedOn w:val="DefaultParagraphFont"/>
    <w:rsid w:val="00F86D49"/>
  </w:style>
  <w:style w:type="character" w:customStyle="1" w:styleId="journaltitle">
    <w:name w:val="journaltitle"/>
    <w:basedOn w:val="DefaultParagraphFont"/>
    <w:rsid w:val="00F86D49"/>
  </w:style>
  <w:style w:type="character" w:customStyle="1" w:styleId="articlecitationyear">
    <w:name w:val="articlecitation_year"/>
    <w:basedOn w:val="DefaultParagraphFont"/>
    <w:rsid w:val="00F86D49"/>
  </w:style>
  <w:style w:type="character" w:customStyle="1" w:styleId="articlecitationvolume">
    <w:name w:val="articlecitation_volume"/>
    <w:basedOn w:val="DefaultParagraphFont"/>
    <w:rsid w:val="00F86D49"/>
  </w:style>
  <w:style w:type="paragraph" w:customStyle="1" w:styleId="articledoi">
    <w:name w:val="articledoi"/>
    <w:basedOn w:val="Normal"/>
    <w:rsid w:val="00F86D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F86D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story">
    <w:name w:val="history"/>
    <w:basedOn w:val="Normal"/>
    <w:rsid w:val="00F86D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al"/>
    <w:rsid w:val="00F86D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961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45"/>
    <w:pPr>
      <w:spacing w:line="240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F86D4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86D4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86D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D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78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217832"/>
    <w:rPr>
      <w:b/>
      <w:bCs/>
    </w:rPr>
  </w:style>
  <w:style w:type="character" w:styleId="Emphasis">
    <w:name w:val="Emphasis"/>
    <w:basedOn w:val="DefaultParagraphFont"/>
    <w:uiPriority w:val="20"/>
    <w:qFormat/>
    <w:rsid w:val="00217832"/>
    <w:rPr>
      <w:i/>
      <w:iCs/>
    </w:rPr>
  </w:style>
  <w:style w:type="paragraph" w:styleId="ListParagraph">
    <w:name w:val="List Paragraph"/>
    <w:basedOn w:val="Normal"/>
    <w:uiPriority w:val="34"/>
    <w:qFormat/>
    <w:rsid w:val="00217832"/>
    <w:pPr>
      <w:spacing w:after="200" w:line="276" w:lineRule="auto"/>
      <w:ind w:left="720"/>
      <w:contextualSpacing/>
    </w:pPr>
    <w:rPr>
      <w:rFonts w:ascii="Calibri" w:eastAsia="Calibri" w:hAnsi="Calibri" w:cs="Calibri"/>
      <w:lang w:val="ru-RU" w:eastAsia="en-US"/>
    </w:rPr>
  </w:style>
  <w:style w:type="table" w:styleId="TableGrid">
    <w:name w:val="Table Grid"/>
    <w:basedOn w:val="TableNormal"/>
    <w:rsid w:val="00217832"/>
    <w:pPr>
      <w:spacing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llapsetext1">
    <w:name w:val="collapsetext1"/>
    <w:basedOn w:val="DefaultParagraphFont"/>
    <w:rsid w:val="007F37E5"/>
    <w:rPr>
      <w:sz w:val="24"/>
      <w:szCs w:val="24"/>
      <w:bdr w:val="none" w:sz="0" w:space="0" w:color="auto" w:frame="1"/>
    </w:rPr>
  </w:style>
  <w:style w:type="character" w:customStyle="1" w:styleId="expandtext1">
    <w:name w:val="expandtext1"/>
    <w:basedOn w:val="DefaultParagraphFont"/>
    <w:rsid w:val="007F37E5"/>
    <w:rPr>
      <w:sz w:val="24"/>
      <w:szCs w:val="24"/>
      <w:bdr w:val="none" w:sz="0" w:space="0" w:color="auto" w:frame="1"/>
    </w:rPr>
  </w:style>
  <w:style w:type="character" w:customStyle="1" w:styleId="showinfo2">
    <w:name w:val="showinfo2"/>
    <w:basedOn w:val="DefaultParagraphFont"/>
    <w:rsid w:val="007F37E5"/>
    <w:rPr>
      <w:b/>
      <w:bCs/>
      <w:vanish w:val="0"/>
      <w:webHidden w:val="0"/>
      <w:color w:val="316C9D"/>
      <w:sz w:val="20"/>
      <w:szCs w:val="20"/>
      <w:bdr w:val="none" w:sz="0" w:space="0" w:color="auto" w:frame="1"/>
      <w:shd w:val="clear" w:color="auto" w:fill="FFFFFF"/>
      <w:vertAlign w:val="baseline"/>
      <w:specVanish w:val="0"/>
    </w:rPr>
  </w:style>
  <w:style w:type="character" w:customStyle="1" w:styleId="outtext2">
    <w:name w:val="outtext2"/>
    <w:basedOn w:val="DefaultParagraphFont"/>
    <w:rsid w:val="007F37E5"/>
    <w:rPr>
      <w:sz w:val="24"/>
      <w:szCs w:val="24"/>
      <w:bdr w:val="none" w:sz="0" w:space="0" w:color="auto" w:frame="1"/>
      <w:vertAlign w:val="baseline"/>
    </w:rPr>
  </w:style>
  <w:style w:type="character" w:customStyle="1" w:styleId="pdficonsmall1">
    <w:name w:val="pdficonsmall1"/>
    <w:basedOn w:val="DefaultParagraphFont"/>
    <w:rsid w:val="007F37E5"/>
    <w:rPr>
      <w:sz w:val="24"/>
      <w:szCs w:val="24"/>
      <w:bdr w:val="none" w:sz="0" w:space="0" w:color="auto" w:frame="1"/>
      <w:vertAlign w:val="baseline"/>
    </w:rPr>
  </w:style>
  <w:style w:type="character" w:customStyle="1" w:styleId="hithilite3">
    <w:name w:val="hithilite3"/>
    <w:basedOn w:val="DefaultParagraphFont"/>
    <w:rsid w:val="0000538D"/>
    <w:rPr>
      <w:shd w:val="clear" w:color="auto" w:fill="FFFF66"/>
    </w:rPr>
  </w:style>
  <w:style w:type="character" w:customStyle="1" w:styleId="label2">
    <w:name w:val="label2"/>
    <w:basedOn w:val="DefaultParagraphFont"/>
    <w:rsid w:val="0000538D"/>
  </w:style>
  <w:style w:type="character" w:customStyle="1" w:styleId="databold">
    <w:name w:val="data_bold"/>
    <w:basedOn w:val="DefaultParagraphFont"/>
    <w:rsid w:val="0000538D"/>
  </w:style>
  <w:style w:type="character" w:customStyle="1" w:styleId="button21">
    <w:name w:val="button21"/>
    <w:basedOn w:val="DefaultParagraphFont"/>
    <w:rsid w:val="0000538D"/>
    <w:rPr>
      <w:rFonts w:ascii="Arial" w:hAnsi="Arial" w:cs="Arial" w:hint="default"/>
      <w:b/>
      <w:bCs/>
      <w:i w:val="0"/>
      <w:iCs w:val="0"/>
      <w:color w:val="005A84"/>
      <w:sz w:val="20"/>
      <w:szCs w:val="20"/>
      <w:bdr w:val="single" w:sz="6" w:space="0" w:color="B9B9B9" w:frame="1"/>
      <w:shd w:val="clear" w:color="auto" w:fill="F9F9F9"/>
    </w:rPr>
  </w:style>
  <w:style w:type="character" w:customStyle="1" w:styleId="button-abstract">
    <w:name w:val="button-abstract"/>
    <w:basedOn w:val="DefaultParagraphFont"/>
    <w:rsid w:val="0000538D"/>
  </w:style>
  <w:style w:type="character" w:customStyle="1" w:styleId="Heading1Char">
    <w:name w:val="Heading 1 Char"/>
    <w:basedOn w:val="DefaultParagraphFont"/>
    <w:link w:val="Heading1"/>
    <w:uiPriority w:val="9"/>
    <w:rsid w:val="00F86D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6D4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86D4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uthorname">
    <w:name w:val="authorname"/>
    <w:basedOn w:val="DefaultParagraphFont"/>
    <w:rsid w:val="00F86D49"/>
  </w:style>
  <w:style w:type="character" w:customStyle="1" w:styleId="u-sronly">
    <w:name w:val="u-sronly"/>
    <w:basedOn w:val="DefaultParagraphFont"/>
    <w:rsid w:val="00F86D49"/>
  </w:style>
  <w:style w:type="character" w:customStyle="1" w:styleId="journaltitle">
    <w:name w:val="journaltitle"/>
    <w:basedOn w:val="DefaultParagraphFont"/>
    <w:rsid w:val="00F86D49"/>
  </w:style>
  <w:style w:type="character" w:customStyle="1" w:styleId="articlecitationyear">
    <w:name w:val="articlecitation_year"/>
    <w:basedOn w:val="DefaultParagraphFont"/>
    <w:rsid w:val="00F86D49"/>
  </w:style>
  <w:style w:type="character" w:customStyle="1" w:styleId="articlecitationvolume">
    <w:name w:val="articlecitation_volume"/>
    <w:basedOn w:val="DefaultParagraphFont"/>
    <w:rsid w:val="00F86D49"/>
  </w:style>
  <w:style w:type="paragraph" w:customStyle="1" w:styleId="articledoi">
    <w:name w:val="articledoi"/>
    <w:basedOn w:val="Normal"/>
    <w:rsid w:val="00F86D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F86D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story">
    <w:name w:val="history"/>
    <w:basedOn w:val="Normal"/>
    <w:rsid w:val="00F86D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al"/>
    <w:rsid w:val="00F86D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961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5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3D3D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8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94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54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34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92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72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99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0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679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645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443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284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56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756115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235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98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5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2091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40077382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583">
                          <w:marLeft w:val="0"/>
                          <w:marRight w:val="0"/>
                          <w:marTop w:val="225"/>
                          <w:marBottom w:val="180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61108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6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9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08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97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2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51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974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1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7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7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9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3D3D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6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87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25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33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96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938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225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0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93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0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962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7703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65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427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13955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82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888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2159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082220057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2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59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35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2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bacpac.chori.org/library.php?id=1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fesciences.sourcebioscience.com/clone-products/non-mammalian/chicken/genomic-chicken-bac-library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Macgregor</dc:creator>
  <cp:lastModifiedBy>Callum Macgregor</cp:lastModifiedBy>
  <cp:revision>5</cp:revision>
  <dcterms:created xsi:type="dcterms:W3CDTF">2016-06-15T18:38:00Z</dcterms:created>
  <dcterms:modified xsi:type="dcterms:W3CDTF">2016-06-15T20:50:00Z</dcterms:modified>
</cp:coreProperties>
</file>