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59D41" w14:textId="77777777" w:rsidR="00D30F79" w:rsidRDefault="00D30F79" w:rsidP="00D30F79">
      <w:pPr>
        <w:rPr>
          <w:b/>
        </w:rPr>
      </w:pPr>
      <w:r>
        <w:rPr>
          <w:b/>
        </w:rPr>
        <w:t>Face covering stations for staff, students and visitors</w:t>
      </w:r>
    </w:p>
    <w:p w14:paraId="7D2E6ED9" w14:textId="77777777" w:rsidR="00D30F79" w:rsidRDefault="00D30F79" w:rsidP="00D30F79">
      <w:pPr>
        <w:rPr>
          <w:b/>
        </w:rPr>
      </w:pPr>
    </w:p>
    <w:p w14:paraId="795F696C" w14:textId="77777777" w:rsidR="00D30F79" w:rsidRDefault="00D30F79" w:rsidP="00D30F79">
      <w:r>
        <w:t>The provision of 3ply face coverings will be still be required for student, staff and visitors to use (if they wish).</w:t>
      </w:r>
    </w:p>
    <w:p w14:paraId="5C5C5855" w14:textId="77777777" w:rsidR="00D30F79" w:rsidRDefault="00D30F79" w:rsidP="00D30F79">
      <w:r>
        <w:t>These will be situated at the Face Covering stations below</w:t>
      </w:r>
    </w:p>
    <w:p w14:paraId="5DB597B5" w14:textId="77777777" w:rsidR="00D30F79" w:rsidRDefault="00D30F79" w:rsidP="00D30F79"/>
    <w:p w14:paraId="1A89EB00" w14:textId="77777777" w:rsidR="00D30F79" w:rsidRDefault="00D30F79" w:rsidP="00D30F79">
      <w:pPr>
        <w:rPr>
          <w:b/>
        </w:rPr>
      </w:pPr>
      <w:r>
        <w:rPr>
          <w:b/>
        </w:rPr>
        <w:t>Face Covering Stations</w:t>
      </w:r>
    </w:p>
    <w:p w14:paraId="38091639" w14:textId="77777777" w:rsidR="00D30F79" w:rsidRPr="003705D0" w:rsidRDefault="00D30F79" w:rsidP="00D30F79">
      <w:pPr>
        <w:rPr>
          <w:b/>
        </w:rPr>
      </w:pPr>
    </w:p>
    <w:tbl>
      <w:tblPr>
        <w:tblStyle w:val="TableGrid"/>
        <w:tblW w:w="6700" w:type="dxa"/>
        <w:tblLook w:val="04A0" w:firstRow="1" w:lastRow="0" w:firstColumn="1" w:lastColumn="0" w:noHBand="0" w:noVBand="1"/>
      </w:tblPr>
      <w:tblGrid>
        <w:gridCol w:w="1320"/>
        <w:gridCol w:w="1936"/>
        <w:gridCol w:w="1964"/>
        <w:gridCol w:w="1480"/>
      </w:tblGrid>
      <w:tr w:rsidR="00D30F79" w:rsidRPr="002E7D14" w14:paraId="1438B946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4FA65D86" w14:textId="77777777" w:rsidR="00D30F79" w:rsidRPr="002E7D14" w:rsidRDefault="00D30F79" w:rsidP="00C7428C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E7D14">
              <w:rPr>
                <w:rFonts w:eastAsia="Times New Roman"/>
                <w:b/>
                <w:bCs/>
                <w:color w:val="000000"/>
                <w:lang w:eastAsia="en-GB"/>
              </w:rPr>
              <w:t>Campus</w:t>
            </w:r>
          </w:p>
        </w:tc>
        <w:tc>
          <w:tcPr>
            <w:tcW w:w="1936" w:type="dxa"/>
            <w:noWrap/>
            <w:hideMark/>
          </w:tcPr>
          <w:p w14:paraId="3C5ECF32" w14:textId="77777777" w:rsidR="00D30F79" w:rsidRPr="002E7D14" w:rsidRDefault="00D30F79" w:rsidP="00C7428C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E7D14">
              <w:rPr>
                <w:rFonts w:eastAsia="Times New Roman"/>
                <w:b/>
                <w:bCs/>
                <w:color w:val="000000"/>
                <w:lang w:eastAsia="en-GB"/>
              </w:rPr>
              <w:t>Building</w:t>
            </w:r>
          </w:p>
        </w:tc>
        <w:tc>
          <w:tcPr>
            <w:tcW w:w="1964" w:type="dxa"/>
            <w:noWrap/>
            <w:hideMark/>
          </w:tcPr>
          <w:p w14:paraId="1C3F9220" w14:textId="77777777" w:rsidR="00D30F79" w:rsidRPr="002E7D14" w:rsidRDefault="00D30F79" w:rsidP="00C7428C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E7D14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Location </w:t>
            </w:r>
          </w:p>
        </w:tc>
        <w:tc>
          <w:tcPr>
            <w:tcW w:w="1480" w:type="dxa"/>
            <w:noWrap/>
            <w:hideMark/>
          </w:tcPr>
          <w:p w14:paraId="4DD58AC0" w14:textId="77777777" w:rsidR="00D30F79" w:rsidRPr="002E7D14" w:rsidRDefault="00D30F79" w:rsidP="00C7428C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2E7D14">
              <w:rPr>
                <w:rFonts w:eastAsia="Times New Roman"/>
                <w:b/>
                <w:bCs/>
                <w:color w:val="000000"/>
                <w:lang w:eastAsia="en-GB"/>
              </w:rPr>
              <w:t>No. of stations</w:t>
            </w:r>
          </w:p>
        </w:tc>
      </w:tr>
      <w:tr w:rsidR="00D30F79" w:rsidRPr="002E7D14" w14:paraId="4B5D0F2F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5F287DE2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2F721D92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Forum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47E5350B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Street (both ends)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3F30BA04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D30F79" w:rsidRPr="002E7D14" w14:paraId="6B116F16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4C1C4ED9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  <w:hideMark/>
          </w:tcPr>
          <w:p w14:paraId="7509AD5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Devonshire House</w:t>
            </w:r>
          </w:p>
        </w:tc>
        <w:tc>
          <w:tcPr>
            <w:tcW w:w="1964" w:type="dxa"/>
            <w:noWrap/>
            <w:hideMark/>
          </w:tcPr>
          <w:p w14:paraId="0F4B48D5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C500AD6">
              <w:rPr>
                <w:rFonts w:eastAsia="Times New Roman"/>
                <w:color w:val="000000" w:themeColor="text1"/>
                <w:lang w:eastAsia="en-GB"/>
              </w:rPr>
              <w:t>near Guild reception</w:t>
            </w:r>
          </w:p>
        </w:tc>
        <w:tc>
          <w:tcPr>
            <w:tcW w:w="1480" w:type="dxa"/>
            <w:noWrap/>
            <w:hideMark/>
          </w:tcPr>
          <w:p w14:paraId="5635DAA2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0D1EDC9D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16DF90F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19C8EB7C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Building One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4BFEBDC7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 xml:space="preserve">Hub  </w:t>
            </w:r>
            <w:r>
              <w:rPr>
                <w:rFonts w:eastAsia="Times New Roman"/>
                <w:color w:val="000000"/>
                <w:lang w:eastAsia="en-GB"/>
              </w:rPr>
              <w:t>/ entrance foyer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06C34AF2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79B5E38E" w14:textId="77777777" w:rsidTr="00D30F79">
        <w:trPr>
          <w:trHeight w:val="300"/>
        </w:trPr>
        <w:tc>
          <w:tcPr>
            <w:tcW w:w="1320" w:type="dxa"/>
            <w:noWrap/>
          </w:tcPr>
          <w:p w14:paraId="74023D70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14FBD9B1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lang w:eastAsia="en-GB"/>
              </w:rPr>
              <w:t>Xfi</w:t>
            </w:r>
            <w:proofErr w:type="spellEnd"/>
          </w:p>
        </w:tc>
        <w:tc>
          <w:tcPr>
            <w:tcW w:w="1964" w:type="dxa"/>
            <w:noWrap/>
          </w:tcPr>
          <w:p w14:paraId="1CDB134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Entrance / foyer</w:t>
            </w:r>
          </w:p>
        </w:tc>
        <w:tc>
          <w:tcPr>
            <w:tcW w:w="1480" w:type="dxa"/>
            <w:noWrap/>
          </w:tcPr>
          <w:p w14:paraId="1B7F3235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BA45431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51E7C9A7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442FEA4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Peter Chalk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7D3C759E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 xml:space="preserve">Hub  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137932F3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1A18127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5A3EB351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  <w:hideMark/>
          </w:tcPr>
          <w:p w14:paraId="32720A4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Peter Chalk</w:t>
            </w:r>
          </w:p>
        </w:tc>
        <w:tc>
          <w:tcPr>
            <w:tcW w:w="1964" w:type="dxa"/>
            <w:noWrap/>
            <w:hideMark/>
          </w:tcPr>
          <w:p w14:paraId="5C006C07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entrance foyer</w:t>
            </w:r>
          </w:p>
        </w:tc>
        <w:tc>
          <w:tcPr>
            <w:tcW w:w="1480" w:type="dxa"/>
            <w:noWrap/>
            <w:hideMark/>
          </w:tcPr>
          <w:p w14:paraId="173D3185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3004A304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4BE473BC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1638C07A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Old Library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1A3CBF3F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entrance foyer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27818CD6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4DB09B9A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3CEEAFEA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  <w:hideMark/>
          </w:tcPr>
          <w:p w14:paraId="2BDF6738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Amory</w:t>
            </w:r>
          </w:p>
        </w:tc>
        <w:tc>
          <w:tcPr>
            <w:tcW w:w="1964" w:type="dxa"/>
            <w:noWrap/>
            <w:hideMark/>
          </w:tcPr>
          <w:p w14:paraId="3487A690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 xml:space="preserve">Hub  </w:t>
            </w:r>
          </w:p>
        </w:tc>
        <w:tc>
          <w:tcPr>
            <w:tcW w:w="1480" w:type="dxa"/>
            <w:noWrap/>
            <w:hideMark/>
          </w:tcPr>
          <w:p w14:paraId="530DA646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61A1EAF3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0B4E4A6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5589E527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Harrison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2628F3CB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 xml:space="preserve">Hub  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0C1D786F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1A0FB959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1BBF6810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  <w:hideMark/>
          </w:tcPr>
          <w:p w14:paraId="1907E3F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Queens</w:t>
            </w:r>
          </w:p>
        </w:tc>
        <w:tc>
          <w:tcPr>
            <w:tcW w:w="1964" w:type="dxa"/>
            <w:noWrap/>
            <w:hideMark/>
          </w:tcPr>
          <w:p w14:paraId="5EC220E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 xml:space="preserve">Hub  </w:t>
            </w:r>
            <w:r>
              <w:rPr>
                <w:rFonts w:eastAsia="Times New Roman"/>
                <w:color w:val="000000"/>
                <w:lang w:eastAsia="en-GB"/>
              </w:rPr>
              <w:t>/ entrance foyer</w:t>
            </w:r>
          </w:p>
        </w:tc>
        <w:tc>
          <w:tcPr>
            <w:tcW w:w="1480" w:type="dxa"/>
            <w:noWrap/>
            <w:hideMark/>
          </w:tcPr>
          <w:p w14:paraId="5874F60A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07E3148F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68464B65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6BC74724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Innovation Centre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57012E08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634FCFC8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362DD7C6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2D9870D1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  <w:hideMark/>
          </w:tcPr>
          <w:p w14:paraId="4C2CC49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Washington Singer</w:t>
            </w:r>
          </w:p>
        </w:tc>
        <w:tc>
          <w:tcPr>
            <w:tcW w:w="1964" w:type="dxa"/>
            <w:noWrap/>
            <w:hideMark/>
          </w:tcPr>
          <w:p w14:paraId="6C7F87D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noWrap/>
            <w:hideMark/>
          </w:tcPr>
          <w:p w14:paraId="738AFD8C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7151D287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17BBA0C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1413773E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>
              <w:rPr>
                <w:rFonts w:eastAsia="Times New Roman"/>
                <w:color w:val="000000"/>
                <w:lang w:eastAsia="en-GB"/>
              </w:rPr>
              <w:t>Hatherl</w:t>
            </w:r>
            <w:r w:rsidRPr="002E7D14">
              <w:rPr>
                <w:rFonts w:eastAsia="Times New Roman"/>
                <w:color w:val="000000"/>
                <w:lang w:eastAsia="en-GB"/>
              </w:rPr>
              <w:t>y</w:t>
            </w:r>
            <w:proofErr w:type="spellEnd"/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49D2388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20D04773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7A49B708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6B067762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  <w:hideMark/>
          </w:tcPr>
          <w:p w14:paraId="721ECBA2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GP / LSI</w:t>
            </w:r>
          </w:p>
        </w:tc>
        <w:tc>
          <w:tcPr>
            <w:tcW w:w="1964" w:type="dxa"/>
            <w:noWrap/>
            <w:hideMark/>
          </w:tcPr>
          <w:p w14:paraId="2276E862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noWrap/>
            <w:hideMark/>
          </w:tcPr>
          <w:p w14:paraId="46BDCC0C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  <w:bookmarkStart w:id="0" w:name="_GoBack"/>
        <w:bookmarkEnd w:id="0"/>
      </w:tr>
      <w:tr w:rsidR="00D30F79" w:rsidRPr="002E7D14" w14:paraId="7DFA1241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78FFA377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022F0C49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Northcote House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61F71054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5E3A4F1E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24115EF" w14:textId="77777777" w:rsidTr="00D30F79">
        <w:trPr>
          <w:trHeight w:val="300"/>
        </w:trPr>
        <w:tc>
          <w:tcPr>
            <w:tcW w:w="1320" w:type="dxa"/>
            <w:noWrap/>
          </w:tcPr>
          <w:p w14:paraId="7D9B3814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46C349D5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Innovation Centre 1</w:t>
            </w:r>
          </w:p>
        </w:tc>
        <w:tc>
          <w:tcPr>
            <w:tcW w:w="1964" w:type="dxa"/>
            <w:noWrap/>
          </w:tcPr>
          <w:p w14:paraId="4CF43FE1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GF/Bridge entrance</w:t>
            </w:r>
          </w:p>
        </w:tc>
        <w:tc>
          <w:tcPr>
            <w:tcW w:w="1480" w:type="dxa"/>
            <w:noWrap/>
          </w:tcPr>
          <w:p w14:paraId="514369DD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D30F79" w:rsidRPr="002E7D14" w14:paraId="2A6E549D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35F332B7" w14:textId="77777777" w:rsidR="00D30F79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4DED557F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SWIOT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24F5B9C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Entrance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01E43267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4406AA0" w14:textId="77777777" w:rsidTr="00D30F79">
        <w:trPr>
          <w:trHeight w:val="300"/>
        </w:trPr>
        <w:tc>
          <w:tcPr>
            <w:tcW w:w="1320" w:type="dxa"/>
            <w:noWrap/>
          </w:tcPr>
          <w:p w14:paraId="65B0D18B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4B63AF6A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Laver Building</w:t>
            </w:r>
          </w:p>
        </w:tc>
        <w:tc>
          <w:tcPr>
            <w:tcW w:w="1964" w:type="dxa"/>
            <w:noWrap/>
          </w:tcPr>
          <w:p w14:paraId="4A4D6141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noWrap/>
          </w:tcPr>
          <w:p w14:paraId="1598DC19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4EE69754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564730CC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0427F68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Physics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0C2A3D0B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4B747CDA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4845345E" w14:textId="77777777" w:rsidTr="00D30F79">
        <w:trPr>
          <w:trHeight w:val="300"/>
        </w:trPr>
        <w:tc>
          <w:tcPr>
            <w:tcW w:w="1320" w:type="dxa"/>
            <w:noWrap/>
          </w:tcPr>
          <w:p w14:paraId="7F484D1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13C1D0C2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Kay Lab Building</w:t>
            </w:r>
          </w:p>
        </w:tc>
        <w:tc>
          <w:tcPr>
            <w:tcW w:w="1964" w:type="dxa"/>
            <w:noWrap/>
          </w:tcPr>
          <w:p w14:paraId="0D7269E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noWrap/>
          </w:tcPr>
          <w:p w14:paraId="7954E0E9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4FC20B56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21F6DF61" w14:textId="77777777" w:rsidR="00D30F79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16E44EED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IAIS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4FB4A6E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Reception 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6073A65C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0AA2777A" w14:textId="77777777" w:rsidTr="00D30F79">
        <w:trPr>
          <w:trHeight w:val="300"/>
        </w:trPr>
        <w:tc>
          <w:tcPr>
            <w:tcW w:w="1320" w:type="dxa"/>
            <w:noWrap/>
          </w:tcPr>
          <w:p w14:paraId="6239BC01" w14:textId="77777777" w:rsidR="00D30F79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5BEE636E" w14:textId="77777777" w:rsidR="00D30F79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Old Library</w:t>
            </w:r>
          </w:p>
        </w:tc>
        <w:tc>
          <w:tcPr>
            <w:tcW w:w="1964" w:type="dxa"/>
            <w:noWrap/>
          </w:tcPr>
          <w:p w14:paraId="63695078" w14:textId="77777777" w:rsidR="00D30F79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Entrance foyer</w:t>
            </w:r>
          </w:p>
        </w:tc>
        <w:tc>
          <w:tcPr>
            <w:tcW w:w="1480" w:type="dxa"/>
            <w:noWrap/>
          </w:tcPr>
          <w:p w14:paraId="5A40FFCE" w14:textId="77777777" w:rsidR="00D30F79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F475AA" w14:paraId="19C6D675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15CE3D8B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 xml:space="preserve">Streatham 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241BB625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Streatham Court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56276934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Entrance areas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40FBDFD5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D30F79" w:rsidRPr="00F475AA" w14:paraId="2DA882F7" w14:textId="77777777" w:rsidTr="00D30F79">
        <w:trPr>
          <w:trHeight w:val="300"/>
        </w:trPr>
        <w:tc>
          <w:tcPr>
            <w:tcW w:w="1320" w:type="dxa"/>
            <w:noWrap/>
          </w:tcPr>
          <w:p w14:paraId="7C1E0571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26C3B012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Innovation II</w:t>
            </w:r>
          </w:p>
        </w:tc>
        <w:tc>
          <w:tcPr>
            <w:tcW w:w="1964" w:type="dxa"/>
            <w:noWrap/>
          </w:tcPr>
          <w:p w14:paraId="3C466B4C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Reception</w:t>
            </w:r>
          </w:p>
        </w:tc>
        <w:tc>
          <w:tcPr>
            <w:tcW w:w="1480" w:type="dxa"/>
            <w:noWrap/>
          </w:tcPr>
          <w:p w14:paraId="748F0465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F475AA" w14:paraId="72452543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34B50357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1F4DF0A2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75AA">
              <w:rPr>
                <w:rFonts w:eastAsia="Times New Roman"/>
                <w:color w:val="000000"/>
                <w:lang w:eastAsia="en-GB"/>
              </w:rPr>
              <w:t>Claydon</w:t>
            </w:r>
            <w:proofErr w:type="spellEnd"/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0C152A08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Entrance area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22FA2AB5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F475AA" w14:paraId="517DDE9A" w14:textId="77777777" w:rsidTr="00D30F79">
        <w:trPr>
          <w:trHeight w:val="300"/>
        </w:trPr>
        <w:tc>
          <w:tcPr>
            <w:tcW w:w="1320" w:type="dxa"/>
            <w:noWrap/>
          </w:tcPr>
          <w:p w14:paraId="61B36E6E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Streatham</w:t>
            </w:r>
          </w:p>
        </w:tc>
        <w:tc>
          <w:tcPr>
            <w:tcW w:w="1936" w:type="dxa"/>
            <w:noWrap/>
          </w:tcPr>
          <w:p w14:paraId="3BA04BCD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 xml:space="preserve">Henry </w:t>
            </w:r>
            <w:proofErr w:type="spellStart"/>
            <w:r w:rsidRPr="00F475AA">
              <w:rPr>
                <w:rFonts w:eastAsia="Times New Roman"/>
                <w:color w:val="000000"/>
                <w:lang w:eastAsia="en-GB"/>
              </w:rPr>
              <w:t>Wellcombe</w:t>
            </w:r>
            <w:proofErr w:type="spellEnd"/>
            <w:r w:rsidRPr="00F475AA">
              <w:rPr>
                <w:rFonts w:eastAsia="Times New Roman"/>
                <w:color w:val="000000"/>
                <w:lang w:eastAsia="en-GB"/>
              </w:rPr>
              <w:t xml:space="preserve"> (</w:t>
            </w:r>
            <w:proofErr w:type="spellStart"/>
            <w:r w:rsidRPr="00F475AA">
              <w:rPr>
                <w:rFonts w:eastAsia="Times New Roman"/>
                <w:color w:val="000000"/>
                <w:lang w:eastAsia="en-GB"/>
              </w:rPr>
              <w:t>Biocat</w:t>
            </w:r>
            <w:proofErr w:type="spellEnd"/>
            <w:r w:rsidRPr="00F475AA">
              <w:rPr>
                <w:rFonts w:eastAsia="Times New Roman"/>
                <w:color w:val="000000"/>
                <w:lang w:eastAsia="en-GB"/>
              </w:rPr>
              <w:t>)</w:t>
            </w:r>
          </w:p>
        </w:tc>
        <w:tc>
          <w:tcPr>
            <w:tcW w:w="1964" w:type="dxa"/>
            <w:noWrap/>
          </w:tcPr>
          <w:p w14:paraId="0F88C926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Entrance area</w:t>
            </w:r>
          </w:p>
        </w:tc>
        <w:tc>
          <w:tcPr>
            <w:tcW w:w="1480" w:type="dxa"/>
            <w:noWrap/>
          </w:tcPr>
          <w:p w14:paraId="0D9969D6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5B146859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64D1AC0F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 Luke's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5AC2ADCA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South Cloisters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7991FF4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Entrance foyer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70FAA838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32657739" w14:textId="77777777" w:rsidTr="00D30F79">
        <w:trPr>
          <w:trHeight w:val="300"/>
        </w:trPr>
        <w:tc>
          <w:tcPr>
            <w:tcW w:w="1320" w:type="dxa"/>
            <w:noWrap/>
            <w:hideMark/>
          </w:tcPr>
          <w:p w14:paraId="38F40FD9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 Luke's</w:t>
            </w:r>
          </w:p>
        </w:tc>
        <w:tc>
          <w:tcPr>
            <w:tcW w:w="1936" w:type="dxa"/>
            <w:noWrap/>
            <w:hideMark/>
          </w:tcPr>
          <w:p w14:paraId="0610D8CB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X Keys</w:t>
            </w:r>
          </w:p>
        </w:tc>
        <w:tc>
          <w:tcPr>
            <w:tcW w:w="1964" w:type="dxa"/>
            <w:noWrap/>
            <w:hideMark/>
          </w:tcPr>
          <w:p w14:paraId="4F5998DF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Cafe entrance</w:t>
            </w:r>
          </w:p>
        </w:tc>
        <w:tc>
          <w:tcPr>
            <w:tcW w:w="1480" w:type="dxa"/>
            <w:noWrap/>
            <w:hideMark/>
          </w:tcPr>
          <w:p w14:paraId="3B4A7489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1137248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  <w:hideMark/>
          </w:tcPr>
          <w:p w14:paraId="799B9C2C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St Luke's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  <w:hideMark/>
          </w:tcPr>
          <w:p w14:paraId="61C33559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2E7D14">
              <w:rPr>
                <w:rFonts w:eastAsia="Times New Roman"/>
                <w:color w:val="000000"/>
                <w:lang w:eastAsia="en-GB"/>
              </w:rPr>
              <w:t>Haighton</w:t>
            </w:r>
            <w:proofErr w:type="spellEnd"/>
            <w:r w:rsidRPr="002E7D14">
              <w:rPr>
                <w:rFonts w:eastAsia="Times New Roman"/>
                <w:color w:val="000000"/>
                <w:lang w:eastAsia="en-GB"/>
              </w:rPr>
              <w:t xml:space="preserve"> Library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  <w:hideMark/>
          </w:tcPr>
          <w:p w14:paraId="18E290CB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entrance foyer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  <w:hideMark/>
          </w:tcPr>
          <w:p w14:paraId="46D98015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2E7D14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6B98FDD" w14:textId="77777777" w:rsidTr="00D30F79">
        <w:trPr>
          <w:trHeight w:val="300"/>
        </w:trPr>
        <w:tc>
          <w:tcPr>
            <w:tcW w:w="1320" w:type="dxa"/>
            <w:noWrap/>
          </w:tcPr>
          <w:p w14:paraId="02140708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 Luke’s</w:t>
            </w:r>
          </w:p>
        </w:tc>
        <w:tc>
          <w:tcPr>
            <w:tcW w:w="1936" w:type="dxa"/>
            <w:noWrap/>
          </w:tcPr>
          <w:p w14:paraId="555E6D56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Info Point</w:t>
            </w:r>
          </w:p>
        </w:tc>
        <w:tc>
          <w:tcPr>
            <w:tcW w:w="1964" w:type="dxa"/>
            <w:noWrap/>
          </w:tcPr>
          <w:p w14:paraId="22955543" w14:textId="77777777" w:rsidR="00D30F79" w:rsidRPr="002E7D14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1480" w:type="dxa"/>
            <w:noWrap/>
          </w:tcPr>
          <w:p w14:paraId="55F4ADBA" w14:textId="77777777" w:rsidR="00D30F79" w:rsidRPr="002E7D14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0D76B965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37D0DC37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St Luke’s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629CF608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Baring Court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3A9778C2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Entrance area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60007ADF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2D4030B2" w14:textId="77777777" w:rsidTr="00D30F79">
        <w:trPr>
          <w:trHeight w:val="300"/>
        </w:trPr>
        <w:tc>
          <w:tcPr>
            <w:tcW w:w="1320" w:type="dxa"/>
            <w:noWrap/>
          </w:tcPr>
          <w:p w14:paraId="1EB31F40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St Luke’s</w:t>
            </w:r>
          </w:p>
        </w:tc>
        <w:tc>
          <w:tcPr>
            <w:tcW w:w="1936" w:type="dxa"/>
            <w:noWrap/>
          </w:tcPr>
          <w:p w14:paraId="58C29FA2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Richards Building</w:t>
            </w:r>
          </w:p>
        </w:tc>
        <w:tc>
          <w:tcPr>
            <w:tcW w:w="1964" w:type="dxa"/>
            <w:noWrap/>
          </w:tcPr>
          <w:p w14:paraId="3D72EB55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Entrance area</w:t>
            </w:r>
          </w:p>
        </w:tc>
        <w:tc>
          <w:tcPr>
            <w:tcW w:w="1480" w:type="dxa"/>
            <w:noWrap/>
          </w:tcPr>
          <w:p w14:paraId="7CBB01C7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:rsidRPr="002E7D14" w14:paraId="79003773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noWrap/>
          </w:tcPr>
          <w:p w14:paraId="1298EAD1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lastRenderedPageBreak/>
              <w:t>St Luke’s</w:t>
            </w:r>
          </w:p>
        </w:tc>
        <w:tc>
          <w:tcPr>
            <w:tcW w:w="1936" w:type="dxa"/>
            <w:shd w:val="clear" w:color="auto" w:fill="D9E2F3" w:themeFill="accent5" w:themeFillTint="33"/>
            <w:noWrap/>
          </w:tcPr>
          <w:p w14:paraId="0F7518B7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proofErr w:type="spellStart"/>
            <w:r w:rsidRPr="00F475AA">
              <w:rPr>
                <w:rFonts w:eastAsia="Times New Roman"/>
                <w:color w:val="000000"/>
                <w:lang w:eastAsia="en-GB"/>
              </w:rPr>
              <w:t>Smeall</w:t>
            </w:r>
            <w:proofErr w:type="spellEnd"/>
            <w:r w:rsidRPr="00F475AA">
              <w:rPr>
                <w:rFonts w:eastAsia="Times New Roman"/>
                <w:color w:val="000000"/>
                <w:lang w:eastAsia="en-GB"/>
              </w:rPr>
              <w:t xml:space="preserve"> Building</w:t>
            </w:r>
          </w:p>
        </w:tc>
        <w:tc>
          <w:tcPr>
            <w:tcW w:w="1964" w:type="dxa"/>
            <w:shd w:val="clear" w:color="auto" w:fill="D9E2F3" w:themeFill="accent5" w:themeFillTint="33"/>
            <w:noWrap/>
          </w:tcPr>
          <w:p w14:paraId="1A41CE38" w14:textId="77777777" w:rsidR="00D30F79" w:rsidRPr="00F475AA" w:rsidRDefault="00D30F79" w:rsidP="00C7428C">
            <w:pPr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Entrance area</w:t>
            </w:r>
          </w:p>
        </w:tc>
        <w:tc>
          <w:tcPr>
            <w:tcW w:w="1480" w:type="dxa"/>
            <w:shd w:val="clear" w:color="auto" w:fill="D9E2F3" w:themeFill="accent5" w:themeFillTint="33"/>
            <w:noWrap/>
          </w:tcPr>
          <w:p w14:paraId="6990F47C" w14:textId="77777777" w:rsidR="00D30F79" w:rsidRPr="00F475AA" w:rsidRDefault="00D30F79" w:rsidP="00C7428C">
            <w:pPr>
              <w:jc w:val="right"/>
              <w:rPr>
                <w:rFonts w:eastAsia="Times New Roman"/>
                <w:color w:val="000000"/>
                <w:lang w:eastAsia="en-GB"/>
              </w:rPr>
            </w:pPr>
            <w:r w:rsidRPr="00F475AA">
              <w:rPr>
                <w:rFonts w:eastAsia="Times New Roman"/>
                <w:color w:val="000000"/>
                <w:lang w:eastAsia="en-GB"/>
              </w:rPr>
              <w:t>1</w:t>
            </w:r>
          </w:p>
        </w:tc>
      </w:tr>
      <w:tr w:rsidR="00D30F79" w14:paraId="731E4FE7" w14:textId="77777777" w:rsidTr="00D30F79">
        <w:trPr>
          <w:trHeight w:val="300"/>
        </w:trPr>
        <w:tc>
          <w:tcPr>
            <w:tcW w:w="1320" w:type="dxa"/>
            <w:hideMark/>
          </w:tcPr>
          <w:p w14:paraId="185C2107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Penryn</w:t>
            </w:r>
          </w:p>
        </w:tc>
        <w:tc>
          <w:tcPr>
            <w:tcW w:w="1936" w:type="dxa"/>
            <w:hideMark/>
          </w:tcPr>
          <w:p w14:paraId="216BD2E6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ESI</w:t>
            </w:r>
          </w:p>
        </w:tc>
        <w:tc>
          <w:tcPr>
            <w:tcW w:w="1964" w:type="dxa"/>
            <w:hideMark/>
          </w:tcPr>
          <w:p w14:paraId="408694BA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Reception</w:t>
            </w:r>
          </w:p>
        </w:tc>
        <w:tc>
          <w:tcPr>
            <w:tcW w:w="1480" w:type="dxa"/>
            <w:hideMark/>
          </w:tcPr>
          <w:p w14:paraId="06046EE1" w14:textId="77777777" w:rsidR="00D30F79" w:rsidRDefault="00D30F79" w:rsidP="00C74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F79" w14:paraId="678EB3A0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hideMark/>
          </w:tcPr>
          <w:p w14:paraId="6CEC4A86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 xml:space="preserve">Penryn </w:t>
            </w:r>
          </w:p>
        </w:tc>
        <w:tc>
          <w:tcPr>
            <w:tcW w:w="1936" w:type="dxa"/>
            <w:shd w:val="clear" w:color="auto" w:fill="D9E2F3" w:themeFill="accent5" w:themeFillTint="33"/>
            <w:hideMark/>
          </w:tcPr>
          <w:p w14:paraId="3FF3EF64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SERFS</w:t>
            </w:r>
          </w:p>
        </w:tc>
        <w:tc>
          <w:tcPr>
            <w:tcW w:w="1964" w:type="dxa"/>
            <w:shd w:val="clear" w:color="auto" w:fill="D9E2F3" w:themeFill="accent5" w:themeFillTint="33"/>
            <w:hideMark/>
          </w:tcPr>
          <w:p w14:paraId="0C339AC9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Entrance foyer</w:t>
            </w:r>
          </w:p>
        </w:tc>
        <w:tc>
          <w:tcPr>
            <w:tcW w:w="1480" w:type="dxa"/>
            <w:shd w:val="clear" w:color="auto" w:fill="D9E2F3" w:themeFill="accent5" w:themeFillTint="33"/>
            <w:hideMark/>
          </w:tcPr>
          <w:p w14:paraId="32C5C120" w14:textId="77777777" w:rsidR="00D30F79" w:rsidRDefault="00D30F79" w:rsidP="00C74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F79" w14:paraId="781FA1B2" w14:textId="77777777" w:rsidTr="00D30F79">
        <w:trPr>
          <w:trHeight w:val="300"/>
        </w:trPr>
        <w:tc>
          <w:tcPr>
            <w:tcW w:w="1320" w:type="dxa"/>
            <w:hideMark/>
          </w:tcPr>
          <w:p w14:paraId="688DFA82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Penryn</w:t>
            </w:r>
          </w:p>
        </w:tc>
        <w:tc>
          <w:tcPr>
            <w:tcW w:w="1936" w:type="dxa"/>
            <w:hideMark/>
          </w:tcPr>
          <w:p w14:paraId="29D030F5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DM CSM Museum</w:t>
            </w:r>
          </w:p>
        </w:tc>
        <w:tc>
          <w:tcPr>
            <w:tcW w:w="1964" w:type="dxa"/>
            <w:hideMark/>
          </w:tcPr>
          <w:p w14:paraId="32F2F7C7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Entrance foyer</w:t>
            </w:r>
          </w:p>
        </w:tc>
        <w:tc>
          <w:tcPr>
            <w:tcW w:w="1480" w:type="dxa"/>
            <w:hideMark/>
          </w:tcPr>
          <w:p w14:paraId="2E185FCA" w14:textId="77777777" w:rsidR="00D30F79" w:rsidRDefault="00D30F79" w:rsidP="00C74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F79" w14:paraId="004BE587" w14:textId="77777777" w:rsidTr="00D30F79">
        <w:trPr>
          <w:trHeight w:val="300"/>
        </w:trPr>
        <w:tc>
          <w:tcPr>
            <w:tcW w:w="1320" w:type="dxa"/>
            <w:shd w:val="clear" w:color="auto" w:fill="D9E2F3" w:themeFill="accent5" w:themeFillTint="33"/>
            <w:hideMark/>
          </w:tcPr>
          <w:p w14:paraId="708B1748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 xml:space="preserve">Penryn </w:t>
            </w:r>
          </w:p>
        </w:tc>
        <w:tc>
          <w:tcPr>
            <w:tcW w:w="1936" w:type="dxa"/>
            <w:shd w:val="clear" w:color="auto" w:fill="D9E2F3" w:themeFill="accent5" w:themeFillTint="33"/>
            <w:hideMark/>
          </w:tcPr>
          <w:p w14:paraId="23091B78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Stella Turk</w:t>
            </w:r>
          </w:p>
        </w:tc>
        <w:tc>
          <w:tcPr>
            <w:tcW w:w="1964" w:type="dxa"/>
            <w:shd w:val="clear" w:color="auto" w:fill="D9E2F3" w:themeFill="accent5" w:themeFillTint="33"/>
            <w:hideMark/>
          </w:tcPr>
          <w:p w14:paraId="2F6F9D3E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Entrance foyer</w:t>
            </w:r>
          </w:p>
        </w:tc>
        <w:tc>
          <w:tcPr>
            <w:tcW w:w="1480" w:type="dxa"/>
            <w:shd w:val="clear" w:color="auto" w:fill="D9E2F3" w:themeFill="accent5" w:themeFillTint="33"/>
            <w:hideMark/>
          </w:tcPr>
          <w:p w14:paraId="67F01469" w14:textId="77777777" w:rsidR="00D30F79" w:rsidRDefault="00D30F79" w:rsidP="00C74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F79" w14:paraId="2D8EC7AA" w14:textId="77777777" w:rsidTr="00D30F79">
        <w:trPr>
          <w:trHeight w:val="300"/>
        </w:trPr>
        <w:tc>
          <w:tcPr>
            <w:tcW w:w="1320" w:type="dxa"/>
            <w:hideMark/>
          </w:tcPr>
          <w:p w14:paraId="7AB1164D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Penryn</w:t>
            </w:r>
          </w:p>
        </w:tc>
        <w:tc>
          <w:tcPr>
            <w:tcW w:w="1936" w:type="dxa"/>
            <w:hideMark/>
          </w:tcPr>
          <w:p w14:paraId="76B172E5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Masters Suite</w:t>
            </w:r>
          </w:p>
        </w:tc>
        <w:tc>
          <w:tcPr>
            <w:tcW w:w="1964" w:type="dxa"/>
            <w:hideMark/>
          </w:tcPr>
          <w:p w14:paraId="1091AB36" w14:textId="77777777" w:rsidR="00D30F79" w:rsidRDefault="00D30F79" w:rsidP="00C7428C">
            <w:pPr>
              <w:rPr>
                <w:color w:val="000000"/>
              </w:rPr>
            </w:pPr>
            <w:r>
              <w:rPr>
                <w:color w:val="000000"/>
              </w:rPr>
              <w:t>Entrance foyer</w:t>
            </w:r>
          </w:p>
        </w:tc>
        <w:tc>
          <w:tcPr>
            <w:tcW w:w="1480" w:type="dxa"/>
            <w:hideMark/>
          </w:tcPr>
          <w:p w14:paraId="3F61FF5F" w14:textId="77777777" w:rsidR="00D30F79" w:rsidRDefault="00D30F79" w:rsidP="00C742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30F79" w14:paraId="34139075" w14:textId="77777777" w:rsidTr="00D30F79">
        <w:tc>
          <w:tcPr>
            <w:tcW w:w="1320" w:type="dxa"/>
            <w:shd w:val="clear" w:color="auto" w:fill="D9E2F3" w:themeFill="accent5" w:themeFillTint="33"/>
          </w:tcPr>
          <w:p w14:paraId="598E8AAA" w14:textId="77777777" w:rsidR="00D30F79" w:rsidRDefault="00D30F79">
            <w:r>
              <w:t>Penryn</w:t>
            </w:r>
          </w:p>
        </w:tc>
        <w:tc>
          <w:tcPr>
            <w:tcW w:w="1936" w:type="dxa"/>
            <w:shd w:val="clear" w:color="auto" w:fill="D9E2F3" w:themeFill="accent5" w:themeFillTint="33"/>
          </w:tcPr>
          <w:p w14:paraId="4C6A87A7" w14:textId="77777777" w:rsidR="00D30F79" w:rsidRDefault="00D30F79">
            <w:r>
              <w:t>Peter Lanyon</w:t>
            </w:r>
          </w:p>
        </w:tc>
        <w:tc>
          <w:tcPr>
            <w:tcW w:w="1964" w:type="dxa"/>
            <w:shd w:val="clear" w:color="auto" w:fill="D9E2F3" w:themeFill="accent5" w:themeFillTint="33"/>
          </w:tcPr>
          <w:p w14:paraId="2DE30116" w14:textId="77777777" w:rsidR="00D30F79" w:rsidRDefault="00D30F79">
            <w:r>
              <w:t>Entrance Foyer</w:t>
            </w:r>
          </w:p>
        </w:tc>
        <w:tc>
          <w:tcPr>
            <w:tcW w:w="1480" w:type="dxa"/>
            <w:shd w:val="clear" w:color="auto" w:fill="D9E2F3" w:themeFill="accent5" w:themeFillTint="33"/>
          </w:tcPr>
          <w:p w14:paraId="78AD86A6" w14:textId="77777777" w:rsidR="00D30F79" w:rsidRDefault="00D30F79" w:rsidP="00D30F79">
            <w:pPr>
              <w:jc w:val="right"/>
            </w:pPr>
            <w:r>
              <w:t>1</w:t>
            </w:r>
          </w:p>
        </w:tc>
      </w:tr>
    </w:tbl>
    <w:p w14:paraId="6D999F9C" w14:textId="77777777" w:rsidR="00D30F79" w:rsidRDefault="00D30F79"/>
    <w:p w14:paraId="398D0BF9" w14:textId="77777777" w:rsidR="00835C88" w:rsidRDefault="00835C88"/>
    <w:sectPr w:rsidR="00835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79"/>
    <w:rsid w:val="00835C88"/>
    <w:rsid w:val="00D3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7A44C"/>
  <w15:chartTrackingRefBased/>
  <w15:docId w15:val="{FF15B51D-DABD-49AD-9F67-A5F90198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F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30F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30F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30F7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C003D20E00341AD6F13F9C35288BA" ma:contentTypeVersion="12" ma:contentTypeDescription="Create a new document." ma:contentTypeScope="" ma:versionID="f0c98d55766c752a74feeb3bc91421cb">
  <xsd:schema xmlns:xsd="http://www.w3.org/2001/XMLSchema" xmlns:xs="http://www.w3.org/2001/XMLSchema" xmlns:p="http://schemas.microsoft.com/office/2006/metadata/properties" xmlns:ns3="0d7857eb-257f-4c31-bcb7-11935dba757b" xmlns:ns4="fb53c25c-7f4b-4535-b191-4d01c7ba906e" targetNamespace="http://schemas.microsoft.com/office/2006/metadata/properties" ma:root="true" ma:fieldsID="2344874a755d5f15dc323abc509eb475" ns3:_="" ns4:_="">
    <xsd:import namespace="0d7857eb-257f-4c31-bcb7-11935dba757b"/>
    <xsd:import namespace="fb53c25c-7f4b-4535-b191-4d01c7ba9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57eb-257f-4c31-bcb7-11935dba7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3c25c-7f4b-4535-b191-4d01c7ba9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871890-453F-439F-8E56-95AA67FD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57eb-257f-4c31-bcb7-11935dba757b"/>
    <ds:schemaRef ds:uri="fb53c25c-7f4b-4535-b191-4d01c7ba9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2C07B-D465-43F7-92DB-4A19D72D3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8ACF7-5D7A-43A2-920F-D70F05F9E81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fb53c25c-7f4b-4535-b191-4d01c7ba906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0d7857eb-257f-4c31-bcb7-11935dba757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Wilk, Sarah</dc:creator>
  <cp:keywords/>
  <dc:description/>
  <cp:lastModifiedBy>Wilk, Sarah</cp:lastModifiedBy>
  <cp:revision>1</cp:revision>
  <dcterms:created xsi:type="dcterms:W3CDTF">2021-09-30T07:17:00Z</dcterms:created>
  <dcterms:modified xsi:type="dcterms:W3CDTF">2021-09-30T07:22:00Z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0x010100D8AC003D20E00341AD6F13F9C35288BA</vt:lpwstr>
  </property>
</Properties>
</file>