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0" w:rsidRPr="009A64F8" w:rsidRDefault="00A53AB0" w:rsidP="00A53AB0">
      <w:pPr>
        <w:spacing w:line="320" w:lineRule="exact"/>
        <w:jc w:val="both"/>
        <w:rPr>
          <w:rFonts w:cs="Arial"/>
          <w:b/>
          <w:color w:val="FF0000"/>
          <w:sz w:val="24"/>
        </w:rPr>
      </w:pPr>
      <w:r w:rsidRPr="009A64F8">
        <w:rPr>
          <w:rFonts w:ascii="Calibri" w:hAnsi="Calibri" w:cs="Arial"/>
          <w:b/>
          <w:color w:val="FF0000"/>
          <w:sz w:val="24"/>
        </w:rPr>
        <w:t xml:space="preserve">Please see the ‘Interview Days – general </w:t>
      </w:r>
      <w:r w:rsidR="001958E7" w:rsidRPr="009A64F8">
        <w:rPr>
          <w:rFonts w:ascii="Calibri" w:hAnsi="Calibri" w:cs="Arial"/>
          <w:b/>
          <w:color w:val="FF0000"/>
          <w:sz w:val="24"/>
        </w:rPr>
        <w:t>instructions</w:t>
      </w:r>
      <w:r w:rsidRPr="009A64F8">
        <w:rPr>
          <w:rFonts w:ascii="Calibri" w:hAnsi="Calibri" w:cs="Arial"/>
          <w:b/>
          <w:color w:val="FF0000"/>
          <w:sz w:val="24"/>
        </w:rPr>
        <w:t xml:space="preserve"> for candidates’ document for details on the structure of the interview day.</w:t>
      </w:r>
    </w:p>
    <w:p w:rsidR="009A64F8" w:rsidRPr="009A64F8" w:rsidRDefault="009A64F8" w:rsidP="004F66A8">
      <w:pPr>
        <w:jc w:val="center"/>
        <w:rPr>
          <w:rFonts w:ascii="Calibri" w:hAnsi="Calibri" w:cs="Arial"/>
          <w:b/>
          <w:sz w:val="24"/>
        </w:rPr>
      </w:pPr>
      <w:bookmarkStart w:id="0" w:name="_GoBack"/>
      <w:bookmarkEnd w:id="0"/>
    </w:p>
    <w:p w:rsidR="00495D5C" w:rsidRPr="009A64F8" w:rsidRDefault="004F66A8" w:rsidP="004F66A8">
      <w:pPr>
        <w:jc w:val="center"/>
        <w:rPr>
          <w:rFonts w:ascii="Calibri" w:hAnsi="Calibri" w:cs="Arial"/>
          <w:b/>
          <w:sz w:val="28"/>
          <w:szCs w:val="28"/>
        </w:rPr>
      </w:pPr>
      <w:r w:rsidRPr="009A64F8">
        <w:rPr>
          <w:rFonts w:ascii="Calibri" w:hAnsi="Calibri" w:cs="Arial"/>
          <w:b/>
          <w:sz w:val="28"/>
          <w:szCs w:val="28"/>
        </w:rPr>
        <w:t>PGCE Secondary Modern Languages</w:t>
      </w:r>
    </w:p>
    <w:p w:rsidR="00495D5C" w:rsidRPr="007A293D" w:rsidRDefault="00495D5C" w:rsidP="00C25483">
      <w:pPr>
        <w:pStyle w:val="Title"/>
        <w:rPr>
          <w:rFonts w:ascii="Calibri" w:hAnsi="Calibri" w:cs="Arial"/>
          <w:b/>
          <w:szCs w:val="28"/>
          <w:u w:val="none"/>
        </w:rPr>
      </w:pPr>
      <w:r w:rsidRPr="007A293D">
        <w:rPr>
          <w:rFonts w:ascii="Calibri" w:hAnsi="Calibri" w:cs="Arial"/>
          <w:b/>
          <w:szCs w:val="28"/>
          <w:u w:val="none"/>
        </w:rPr>
        <w:t>Information for Interviewees</w:t>
      </w:r>
    </w:p>
    <w:p w:rsidR="00A659C3" w:rsidRPr="009A64F8" w:rsidRDefault="00A659C3" w:rsidP="007B06BD">
      <w:pPr>
        <w:rPr>
          <w:rFonts w:ascii="Calibri" w:hAnsi="Calibri" w:cs="Arial"/>
          <w:sz w:val="24"/>
        </w:rPr>
      </w:pPr>
    </w:p>
    <w:p w:rsidR="007B06BD" w:rsidRDefault="007B06BD" w:rsidP="007B06BD">
      <w:pPr>
        <w:rPr>
          <w:rFonts w:ascii="Calibri" w:hAnsi="Calibri" w:cs="Arial"/>
          <w:sz w:val="24"/>
        </w:rPr>
      </w:pPr>
      <w:r w:rsidRPr="009A64F8">
        <w:rPr>
          <w:rFonts w:ascii="Calibri" w:hAnsi="Calibri" w:cs="Arial"/>
          <w:sz w:val="24"/>
        </w:rPr>
        <w:t xml:space="preserve">As part of the interview, applicants will be </w:t>
      </w:r>
      <w:r w:rsidR="008C72C4">
        <w:rPr>
          <w:rFonts w:ascii="Calibri" w:hAnsi="Calibri" w:cs="Arial"/>
          <w:sz w:val="24"/>
        </w:rPr>
        <w:t>asked to write on a given topic.</w:t>
      </w:r>
    </w:p>
    <w:p w:rsidR="008C72C4" w:rsidRPr="009A64F8" w:rsidRDefault="008C72C4" w:rsidP="007B06BD">
      <w:pPr>
        <w:rPr>
          <w:rFonts w:ascii="Calibri" w:hAnsi="Calibri" w:cs="Arial"/>
          <w:sz w:val="24"/>
        </w:rPr>
      </w:pPr>
    </w:p>
    <w:p w:rsidR="009A64F8" w:rsidRPr="009A64F8" w:rsidRDefault="009A64F8" w:rsidP="009A64F8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en-US"/>
        </w:rPr>
      </w:pPr>
      <w:r w:rsidRPr="009A64F8">
        <w:rPr>
          <w:rFonts w:ascii="Calibri" w:hAnsi="Calibri" w:cs="Calibri"/>
          <w:color w:val="000000"/>
          <w:sz w:val="24"/>
          <w:lang w:val="en-US"/>
        </w:rPr>
        <w:t xml:space="preserve">Additionally, applicants will be interviewed on an individual basis by a member of the subject team with local teachers sometimes assisting at interviews.  </w:t>
      </w:r>
    </w:p>
    <w:p w:rsidR="009A64F8" w:rsidRPr="009A64F8" w:rsidRDefault="009A64F8" w:rsidP="009A64F8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en-US"/>
        </w:rPr>
      </w:pPr>
    </w:p>
    <w:p w:rsidR="009A64F8" w:rsidRPr="009A64F8" w:rsidRDefault="009A64F8" w:rsidP="009A64F8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en-US"/>
        </w:rPr>
      </w:pPr>
      <w:r w:rsidRPr="009A64F8">
        <w:rPr>
          <w:rFonts w:ascii="Calibri" w:hAnsi="Calibri" w:cs="Calibri"/>
          <w:color w:val="000000"/>
          <w:sz w:val="24"/>
          <w:lang w:val="en-US"/>
        </w:rPr>
        <w:t>Applicants will be asked to do a short presentation during the interview.</w:t>
      </w:r>
    </w:p>
    <w:p w:rsidR="007B06BD" w:rsidRPr="009A64F8" w:rsidRDefault="007B06BD" w:rsidP="007B06BD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lang w:val="en-US"/>
        </w:rPr>
      </w:pPr>
    </w:p>
    <w:p w:rsidR="00495D5C" w:rsidRPr="009A64F8" w:rsidRDefault="00495D5C" w:rsidP="007B06BD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Applicants will be interv</w:t>
      </w:r>
      <w:r w:rsidR="007B06BD" w:rsidRPr="009A64F8">
        <w:rPr>
          <w:rFonts w:ascii="Calibri" w:hAnsi="Calibri" w:cs="Arial"/>
          <w:color w:val="000000"/>
          <w:sz w:val="24"/>
          <w:lang w:val="en-US"/>
        </w:rPr>
        <w:t xml:space="preserve">iewed in both English and their </w:t>
      </w:r>
      <w:r w:rsidRPr="009A64F8">
        <w:rPr>
          <w:rFonts w:ascii="Calibri" w:hAnsi="Calibri" w:cs="Arial"/>
          <w:color w:val="000000"/>
          <w:sz w:val="24"/>
          <w:lang w:val="en-US"/>
        </w:rPr>
        <w:t xml:space="preserve">native or target </w:t>
      </w:r>
      <w:r w:rsidR="00A940E4" w:rsidRPr="009A64F8">
        <w:rPr>
          <w:rFonts w:ascii="Calibri" w:hAnsi="Calibri" w:cs="Arial"/>
          <w:color w:val="000000"/>
          <w:sz w:val="24"/>
          <w:lang w:val="en-US"/>
        </w:rPr>
        <w:t>language. They</w:t>
      </w:r>
      <w:r w:rsidR="00B27561" w:rsidRPr="009A64F8">
        <w:rPr>
          <w:rFonts w:ascii="Calibri" w:hAnsi="Calibri" w:cs="Arial"/>
          <w:color w:val="000000"/>
          <w:sz w:val="24"/>
          <w:lang w:val="en-US"/>
        </w:rPr>
        <w:t xml:space="preserve"> </w:t>
      </w:r>
      <w:r w:rsidR="0039513C" w:rsidRPr="009A64F8">
        <w:rPr>
          <w:rFonts w:ascii="Calibri" w:hAnsi="Calibri" w:cs="Arial"/>
          <w:color w:val="000000"/>
          <w:sz w:val="24"/>
          <w:lang w:val="en-US"/>
        </w:rPr>
        <w:t xml:space="preserve">may </w:t>
      </w:r>
      <w:r w:rsidR="00B27561" w:rsidRPr="009A64F8">
        <w:rPr>
          <w:rFonts w:ascii="Calibri" w:hAnsi="Calibri" w:cs="Arial"/>
          <w:color w:val="000000"/>
          <w:sz w:val="24"/>
          <w:lang w:val="en-US"/>
        </w:rPr>
        <w:t xml:space="preserve">also </w:t>
      </w:r>
      <w:proofErr w:type="gramStart"/>
      <w:r w:rsidR="00B27561" w:rsidRPr="009A64F8">
        <w:rPr>
          <w:rFonts w:ascii="Calibri" w:hAnsi="Calibri" w:cs="Arial"/>
          <w:color w:val="000000"/>
          <w:sz w:val="24"/>
          <w:lang w:val="en-US"/>
        </w:rPr>
        <w:t>be</w:t>
      </w:r>
      <w:proofErr w:type="gramEnd"/>
      <w:r w:rsidR="00B27561" w:rsidRPr="009A64F8">
        <w:rPr>
          <w:rFonts w:ascii="Calibri" w:hAnsi="Calibri" w:cs="Arial"/>
          <w:color w:val="000000"/>
          <w:sz w:val="24"/>
          <w:lang w:val="en-US"/>
        </w:rPr>
        <w:t xml:space="preserve"> interviewed briefly</w:t>
      </w:r>
      <w:r w:rsidR="00B6377E" w:rsidRPr="009A64F8">
        <w:rPr>
          <w:rFonts w:ascii="Calibri" w:hAnsi="Calibri" w:cs="Arial"/>
          <w:color w:val="000000"/>
          <w:sz w:val="24"/>
          <w:lang w:val="en-US"/>
        </w:rPr>
        <w:t xml:space="preserve"> </w:t>
      </w:r>
      <w:r w:rsidR="00B27561" w:rsidRPr="009A64F8">
        <w:rPr>
          <w:rFonts w:ascii="Calibri" w:hAnsi="Calibri" w:cs="Arial"/>
          <w:color w:val="000000"/>
          <w:sz w:val="24"/>
          <w:lang w:val="en-US"/>
        </w:rPr>
        <w:t>in their second foreign language</w:t>
      </w:r>
      <w:r w:rsidR="007B06BD" w:rsidRPr="009A64F8">
        <w:rPr>
          <w:rFonts w:ascii="Calibri" w:hAnsi="Calibri" w:cs="Arial"/>
          <w:color w:val="000000"/>
          <w:sz w:val="24"/>
          <w:lang w:val="en-US"/>
        </w:rPr>
        <w:t>, if applicable.</w:t>
      </w:r>
    </w:p>
    <w:p w:rsidR="007B06BD" w:rsidRPr="009A64F8" w:rsidRDefault="007B06BD" w:rsidP="007B06BD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lang w:val="en-US"/>
        </w:rPr>
      </w:pPr>
    </w:p>
    <w:p w:rsidR="008C72C4" w:rsidRPr="002D0CB9" w:rsidRDefault="008C72C4" w:rsidP="008C72C4">
      <w:pPr>
        <w:rPr>
          <w:rFonts w:asciiTheme="minorHAnsi" w:hAnsiTheme="minorHAnsi" w:cstheme="minorHAnsi"/>
          <w:sz w:val="24"/>
          <w:u w:val="single"/>
        </w:rPr>
      </w:pPr>
      <w:r w:rsidRPr="002D0CB9">
        <w:rPr>
          <w:rFonts w:asciiTheme="minorHAnsi" w:hAnsiTheme="minorHAnsi" w:cstheme="minorHAnsi"/>
          <w:sz w:val="24"/>
          <w:u w:val="single"/>
        </w:rPr>
        <w:t>Formal interview:</w:t>
      </w:r>
    </w:p>
    <w:p w:rsidR="008C72C4" w:rsidRPr="002D0CB9" w:rsidRDefault="008C72C4" w:rsidP="008C72C4">
      <w:pPr>
        <w:rPr>
          <w:rFonts w:asciiTheme="minorHAnsi" w:hAnsiTheme="minorHAnsi" w:cstheme="minorHAnsi"/>
          <w:sz w:val="24"/>
        </w:rPr>
      </w:pPr>
      <w:r w:rsidRPr="002D0CB9">
        <w:rPr>
          <w:rFonts w:asciiTheme="minorHAnsi" w:hAnsiTheme="minorHAnsi" w:cstheme="minorHAnsi"/>
          <w:sz w:val="24"/>
        </w:rPr>
        <w:t xml:space="preserve">In the one-to-one interview (approximately 20 minutes), we will be looking to explore your reasons for wanting </w:t>
      </w:r>
      <w:r w:rsidRPr="008C72C4">
        <w:rPr>
          <w:rFonts w:asciiTheme="minorHAnsi" w:hAnsiTheme="minorHAnsi" w:cstheme="minorHAnsi"/>
          <w:sz w:val="24"/>
        </w:rPr>
        <w:t xml:space="preserve">to teach </w:t>
      </w:r>
      <w:r w:rsidRPr="008C72C4">
        <w:rPr>
          <w:rFonts w:asciiTheme="minorHAnsi" w:hAnsiTheme="minorHAnsi" w:cstheme="minorHAnsi"/>
          <w:sz w:val="24"/>
        </w:rPr>
        <w:t>modern languages</w:t>
      </w:r>
      <w:r w:rsidRPr="008C72C4">
        <w:rPr>
          <w:rFonts w:asciiTheme="minorHAnsi" w:hAnsiTheme="minorHAnsi" w:cstheme="minorHAnsi"/>
          <w:sz w:val="24"/>
        </w:rPr>
        <w:t xml:space="preserve"> and the relevance</w:t>
      </w:r>
      <w:r w:rsidRPr="002D0CB9">
        <w:rPr>
          <w:rFonts w:asciiTheme="minorHAnsi" w:hAnsiTheme="minorHAnsi" w:cstheme="minorHAnsi"/>
          <w:sz w:val="24"/>
        </w:rPr>
        <w:t xml:space="preserve"> of your previous experience. In your preparation for the interview, you should take careful note of the selection criteria which are listed below.</w:t>
      </w:r>
    </w:p>
    <w:p w:rsidR="004F66A8" w:rsidRDefault="004F66A8" w:rsidP="001969FE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lang w:val="en-US"/>
        </w:rPr>
      </w:pPr>
    </w:p>
    <w:p w:rsidR="008C72C4" w:rsidRPr="008C72C4" w:rsidRDefault="008C72C4" w:rsidP="001969FE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u w:val="single"/>
          <w:lang w:val="en-US"/>
        </w:rPr>
      </w:pPr>
      <w:r w:rsidRPr="008C72C4">
        <w:rPr>
          <w:rFonts w:ascii="Calibri" w:hAnsi="Calibri" w:cs="Arial"/>
          <w:color w:val="000000"/>
          <w:sz w:val="24"/>
          <w:u w:val="single"/>
          <w:lang w:val="en-US"/>
        </w:rPr>
        <w:t>Selection criteria:</w:t>
      </w:r>
    </w:p>
    <w:p w:rsidR="004F66A8" w:rsidRPr="008C72C4" w:rsidRDefault="007B06BD" w:rsidP="001969FE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8C72C4">
        <w:rPr>
          <w:rFonts w:ascii="Calibri" w:hAnsi="Calibri" w:cs="Arial"/>
          <w:color w:val="000000"/>
          <w:sz w:val="24"/>
          <w:lang w:val="en-US"/>
        </w:rPr>
        <w:t>For the MFL PGCE w</w:t>
      </w:r>
      <w:r w:rsidR="004F66A8" w:rsidRPr="008C72C4">
        <w:rPr>
          <w:rFonts w:ascii="Calibri" w:hAnsi="Calibri" w:cs="Arial"/>
          <w:color w:val="000000"/>
          <w:sz w:val="24"/>
          <w:lang w:val="en-US"/>
        </w:rPr>
        <w:t>e are looking for applicants who display: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 xml:space="preserve">enthusiasm and </w:t>
      </w:r>
      <w:r w:rsidR="00C25483" w:rsidRPr="009A64F8">
        <w:rPr>
          <w:rFonts w:ascii="Calibri" w:hAnsi="Calibri" w:cs="Arial"/>
          <w:color w:val="000000"/>
          <w:sz w:val="24"/>
          <w:lang w:val="en-US"/>
        </w:rPr>
        <w:t>passion for</w:t>
      </w:r>
      <w:r w:rsidRPr="009A64F8">
        <w:rPr>
          <w:rFonts w:ascii="Calibri" w:hAnsi="Calibri" w:cs="Arial"/>
          <w:color w:val="000000"/>
          <w:sz w:val="24"/>
          <w:lang w:val="en-US"/>
        </w:rPr>
        <w:t xml:space="preserve"> languages</w:t>
      </w:r>
      <w:r w:rsidR="00C25483" w:rsidRPr="009A64F8">
        <w:rPr>
          <w:rFonts w:ascii="Calibri" w:hAnsi="Calibri" w:cs="Arial"/>
          <w:color w:val="000000"/>
          <w:sz w:val="24"/>
          <w:lang w:val="en-US"/>
        </w:rPr>
        <w:t xml:space="preserve"> and teaching languages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good interpersonal skills</w:t>
      </w:r>
      <w:r w:rsidR="00C25483" w:rsidRPr="009A64F8">
        <w:rPr>
          <w:rFonts w:ascii="Calibri" w:hAnsi="Calibri" w:cs="Arial"/>
          <w:color w:val="000000"/>
          <w:sz w:val="24"/>
          <w:lang w:val="en-US"/>
        </w:rPr>
        <w:t>, including the ability to work effectively in a team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clear communication skills in English and their chosen language</w:t>
      </w:r>
      <w:r w:rsidR="00B27561" w:rsidRPr="009A64F8">
        <w:rPr>
          <w:rFonts w:ascii="Calibri" w:hAnsi="Calibri" w:cs="Arial"/>
          <w:color w:val="000000"/>
          <w:sz w:val="24"/>
          <w:lang w:val="en-US"/>
        </w:rPr>
        <w:t>(s)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the ability to present themselves and their ideas effectively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commitment to the teaching profession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awareness of issues related to teaching and its demands</w:t>
      </w:r>
    </w:p>
    <w:p w:rsidR="004F66A8" w:rsidRPr="009A64F8" w:rsidRDefault="004F66A8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ability to reflect on experiences in schools and/or children in other settings</w:t>
      </w:r>
    </w:p>
    <w:p w:rsidR="00093122" w:rsidRPr="009A64F8" w:rsidRDefault="00093122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an awareness of current educational policy and how this relates to languages in both secondary and primary schools</w:t>
      </w:r>
    </w:p>
    <w:p w:rsidR="00093122" w:rsidRPr="009A64F8" w:rsidRDefault="00093122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excellent organi</w:t>
      </w:r>
      <w:r w:rsidR="00C25483" w:rsidRPr="009A64F8">
        <w:rPr>
          <w:rFonts w:ascii="Calibri" w:hAnsi="Calibri" w:cs="Arial"/>
          <w:color w:val="000000"/>
          <w:sz w:val="24"/>
          <w:lang w:val="en-US"/>
        </w:rPr>
        <w:t>s</w:t>
      </w:r>
      <w:r w:rsidRPr="009A64F8">
        <w:rPr>
          <w:rFonts w:ascii="Calibri" w:hAnsi="Calibri" w:cs="Arial"/>
          <w:color w:val="000000"/>
          <w:sz w:val="24"/>
          <w:lang w:val="en-US"/>
        </w:rPr>
        <w:t>ational skills and the ability to work under pressure</w:t>
      </w:r>
    </w:p>
    <w:p w:rsidR="00495D5C" w:rsidRPr="009A64F8" w:rsidRDefault="00093122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/>
          <w:sz w:val="24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self-reliance, independence and resilienc</w:t>
      </w:r>
      <w:r w:rsidR="00C25483" w:rsidRPr="009A64F8">
        <w:rPr>
          <w:rFonts w:ascii="Calibri" w:hAnsi="Calibri" w:cs="Arial"/>
          <w:color w:val="000000"/>
          <w:sz w:val="24"/>
          <w:lang w:val="en-US"/>
        </w:rPr>
        <w:t>e</w:t>
      </w:r>
    </w:p>
    <w:p w:rsidR="00C25483" w:rsidRPr="008C72C4" w:rsidRDefault="00C25483" w:rsidP="008C72C4">
      <w:pPr>
        <w:numPr>
          <w:ilvl w:val="0"/>
          <w:numId w:val="11"/>
        </w:numPr>
        <w:tabs>
          <w:tab w:val="left" w:pos="960"/>
        </w:tabs>
        <w:autoSpaceDE w:val="0"/>
        <w:autoSpaceDN w:val="0"/>
        <w:adjustRightInd w:val="0"/>
        <w:rPr>
          <w:rFonts w:ascii="Calibri" w:hAnsi="Calibri"/>
          <w:sz w:val="24"/>
        </w:rPr>
      </w:pPr>
      <w:r w:rsidRPr="009A64F8">
        <w:rPr>
          <w:rFonts w:ascii="Calibri" w:hAnsi="Calibri" w:cs="Arial"/>
          <w:color w:val="000000"/>
          <w:sz w:val="24"/>
          <w:lang w:val="en-US"/>
        </w:rPr>
        <w:t>openness to new ideas and a willingness to learn</w:t>
      </w:r>
      <w:r w:rsidR="008C72C4">
        <w:rPr>
          <w:rFonts w:ascii="Calibri" w:hAnsi="Calibri" w:cs="Arial"/>
          <w:color w:val="000000"/>
          <w:sz w:val="24"/>
          <w:lang w:val="en-US"/>
        </w:rPr>
        <w:br/>
      </w:r>
    </w:p>
    <w:p w:rsidR="008C72C4" w:rsidRDefault="008C72C4" w:rsidP="008C72C4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lang w:val="en-US"/>
        </w:rPr>
      </w:pPr>
    </w:p>
    <w:p w:rsidR="008C72C4" w:rsidRPr="002D0CB9" w:rsidRDefault="008C72C4" w:rsidP="008C72C4">
      <w:pPr>
        <w:rPr>
          <w:rFonts w:asciiTheme="minorHAnsi" w:hAnsiTheme="minorHAnsi" w:cstheme="minorHAnsi"/>
          <w:sz w:val="24"/>
        </w:rPr>
      </w:pPr>
      <w:r w:rsidRPr="002D0CB9">
        <w:rPr>
          <w:rFonts w:asciiTheme="minorHAnsi" w:hAnsiTheme="minorHAnsi" w:cstheme="minorHAnsi"/>
          <w:sz w:val="24"/>
        </w:rPr>
        <w:t>We look forward to meeting you.</w:t>
      </w:r>
    </w:p>
    <w:p w:rsidR="008C72C4" w:rsidRPr="002D0CB9" w:rsidRDefault="008C72C4" w:rsidP="008C72C4">
      <w:pPr>
        <w:rPr>
          <w:rFonts w:asciiTheme="minorHAnsi" w:hAnsiTheme="minorHAnsi" w:cstheme="minorHAnsi"/>
          <w:sz w:val="24"/>
        </w:rPr>
      </w:pPr>
      <w:r w:rsidRPr="002D0CB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Dinah Warren</w:t>
      </w:r>
    </w:p>
    <w:p w:rsidR="008C72C4" w:rsidRPr="002D0CB9" w:rsidRDefault="008C72C4" w:rsidP="008C72C4">
      <w:pPr>
        <w:rPr>
          <w:rFonts w:asciiTheme="minorHAnsi" w:hAnsiTheme="minorHAnsi" w:cstheme="minorHAnsi"/>
          <w:sz w:val="24"/>
        </w:rPr>
      </w:pPr>
      <w:r w:rsidRPr="002D0CB9">
        <w:rPr>
          <w:rFonts w:asciiTheme="minorHAnsi" w:hAnsiTheme="minorHAnsi" w:cstheme="minorHAnsi"/>
          <w:sz w:val="24"/>
        </w:rPr>
        <w:t xml:space="preserve">Secondary PGCE </w:t>
      </w:r>
      <w:r>
        <w:rPr>
          <w:rFonts w:asciiTheme="minorHAnsi" w:hAnsiTheme="minorHAnsi" w:cstheme="minorHAnsi"/>
          <w:sz w:val="24"/>
        </w:rPr>
        <w:t>MFL</w:t>
      </w:r>
      <w:r w:rsidRPr="002D0CB9">
        <w:rPr>
          <w:rFonts w:asciiTheme="minorHAnsi" w:hAnsiTheme="minorHAnsi" w:cstheme="minorHAnsi"/>
          <w:sz w:val="24"/>
        </w:rPr>
        <w:t xml:space="preserve"> Course Leader</w:t>
      </w:r>
    </w:p>
    <w:p w:rsidR="008C72C4" w:rsidRPr="009A64F8" w:rsidRDefault="008C72C4" w:rsidP="008C72C4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sectPr w:rsidR="008C72C4" w:rsidRPr="009A64F8" w:rsidSect="009A64F8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A2D"/>
    <w:multiLevelType w:val="hybridMultilevel"/>
    <w:tmpl w:val="DAD6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11E"/>
    <w:multiLevelType w:val="hybridMultilevel"/>
    <w:tmpl w:val="A8DCB4B6"/>
    <w:lvl w:ilvl="0" w:tplc="08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34F"/>
    <w:multiLevelType w:val="hybridMultilevel"/>
    <w:tmpl w:val="8A660BC8"/>
    <w:lvl w:ilvl="0" w:tplc="AA1C9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E4F4B"/>
    <w:multiLevelType w:val="hybridMultilevel"/>
    <w:tmpl w:val="5D1A15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5B3231"/>
    <w:multiLevelType w:val="hybridMultilevel"/>
    <w:tmpl w:val="D1C87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75D"/>
    <w:multiLevelType w:val="hybridMultilevel"/>
    <w:tmpl w:val="D3D2B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350935"/>
    <w:multiLevelType w:val="hybridMultilevel"/>
    <w:tmpl w:val="81564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A7EEA"/>
    <w:multiLevelType w:val="hybridMultilevel"/>
    <w:tmpl w:val="4C1A0C9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5EEE"/>
    <w:multiLevelType w:val="hybridMultilevel"/>
    <w:tmpl w:val="0F8AA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B36A1"/>
    <w:multiLevelType w:val="hybridMultilevel"/>
    <w:tmpl w:val="0EF2A5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8"/>
    <w:rsid w:val="00093122"/>
    <w:rsid w:val="001653E7"/>
    <w:rsid w:val="001958E7"/>
    <w:rsid w:val="001969FE"/>
    <w:rsid w:val="002F5989"/>
    <w:rsid w:val="003219B5"/>
    <w:rsid w:val="0039513C"/>
    <w:rsid w:val="0042208E"/>
    <w:rsid w:val="004615FF"/>
    <w:rsid w:val="00495D5C"/>
    <w:rsid w:val="004F66A8"/>
    <w:rsid w:val="0053179C"/>
    <w:rsid w:val="0069748D"/>
    <w:rsid w:val="007A293D"/>
    <w:rsid w:val="007B06BD"/>
    <w:rsid w:val="00836649"/>
    <w:rsid w:val="008368E1"/>
    <w:rsid w:val="00857754"/>
    <w:rsid w:val="00866E9C"/>
    <w:rsid w:val="008C72C4"/>
    <w:rsid w:val="009A64F8"/>
    <w:rsid w:val="00A53AB0"/>
    <w:rsid w:val="00A659C3"/>
    <w:rsid w:val="00A940E4"/>
    <w:rsid w:val="00B27561"/>
    <w:rsid w:val="00B6377E"/>
    <w:rsid w:val="00BA3611"/>
    <w:rsid w:val="00BC084B"/>
    <w:rsid w:val="00C25483"/>
    <w:rsid w:val="00C8298D"/>
    <w:rsid w:val="00D51BFC"/>
    <w:rsid w:val="00DB4059"/>
    <w:rsid w:val="00EC6AEE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63D7C"/>
  <w15:chartTrackingRefBased/>
  <w15:docId w15:val="{4EE0D455-0646-463D-A56B-81F4BF8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  <w:u w:val="single"/>
    </w:rPr>
  </w:style>
  <w:style w:type="paragraph" w:styleId="BalloonText">
    <w:name w:val="Balloon Text"/>
    <w:basedOn w:val="Normal"/>
    <w:semiHidden/>
    <w:rsid w:val="00BA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Interviewees</vt:lpstr>
    </vt:vector>
  </TitlesOfParts>
  <Company>University of Exeter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Interviewees</dc:title>
  <dc:subject/>
  <dc:creator>Warren, Dinah</dc:creator>
  <cp:keywords/>
  <cp:lastModifiedBy>Fripp, Lisa</cp:lastModifiedBy>
  <cp:revision>3</cp:revision>
  <cp:lastPrinted>2011-12-14T14:57:00Z</cp:lastPrinted>
  <dcterms:created xsi:type="dcterms:W3CDTF">2020-10-19T16:37:00Z</dcterms:created>
  <dcterms:modified xsi:type="dcterms:W3CDTF">2020-10-19T17:25:00Z</dcterms:modified>
</cp:coreProperties>
</file>