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5A" w:rsidRPr="009C05F1" w:rsidRDefault="00301A8B"/>
    <w:p w:rsidR="009E3716" w:rsidRPr="009C05F1" w:rsidRDefault="009E3716"/>
    <w:p w:rsidR="009E3716" w:rsidRPr="009C05F1" w:rsidRDefault="009E3716" w:rsidP="009E3716">
      <w:pPr>
        <w:jc w:val="center"/>
        <w:rPr>
          <w:rFonts w:ascii="Arial" w:hAnsi="Arial" w:cs="Arial"/>
        </w:rPr>
      </w:pPr>
      <w:r w:rsidRPr="009C05F1">
        <w:rPr>
          <w:rFonts w:ascii="Arial" w:hAnsi="Arial" w:cs="Arial"/>
        </w:rPr>
        <w:t>The Craft of Writing Framework with Modelled Feedback</w:t>
      </w:r>
    </w:p>
    <w:tbl>
      <w:tblPr>
        <w:tblStyle w:val="TableGrid"/>
        <w:tblW w:w="0" w:type="auto"/>
        <w:tblLook w:val="04A0" w:firstRow="1" w:lastRow="0" w:firstColumn="1" w:lastColumn="0" w:noHBand="0" w:noVBand="1"/>
      </w:tblPr>
      <w:tblGrid>
        <w:gridCol w:w="15354"/>
      </w:tblGrid>
      <w:tr w:rsidR="009E3716" w:rsidRPr="009C05F1" w:rsidTr="009E3716">
        <w:tc>
          <w:tcPr>
            <w:tcW w:w="15354" w:type="dxa"/>
          </w:tcPr>
          <w:p w:rsidR="00B10E0F" w:rsidRPr="009C05F1" w:rsidRDefault="00B10E0F" w:rsidP="00B10E0F">
            <w:pPr>
              <w:pStyle w:val="Body"/>
              <w:rPr>
                <w:rFonts w:ascii="Arial" w:eastAsia="Calibri" w:hAnsi="Arial" w:cs="Arial"/>
                <w:b/>
                <w:bCs/>
                <w:u w:color="000000"/>
              </w:rPr>
            </w:pPr>
            <w:r w:rsidRPr="009C05F1">
              <w:rPr>
                <w:rFonts w:ascii="Arial" w:eastAsia="Calibri" w:hAnsi="Arial" w:cs="Arial"/>
                <w:b/>
                <w:bCs/>
                <w:u w:color="000000"/>
              </w:rPr>
              <w:t>LANGUAGE CHOICES:</w:t>
            </w:r>
          </w:p>
          <w:p w:rsidR="009E3716" w:rsidRPr="009C05F1" w:rsidRDefault="00B10E0F" w:rsidP="00B10E0F">
            <w:r w:rsidRPr="009C05F1">
              <w:rPr>
                <w:rFonts w:ascii="Arial" w:eastAsia="Calibri" w:hAnsi="Arial" w:cs="Arial"/>
                <w:u w:color="000000"/>
                <w:lang w:val="en-US"/>
              </w:rPr>
              <w:t>This relates to knowledge about how language choices can alter the effect and how meanings are created.  It is very much about choice at a local or micro level – a word, a phrase, a sentence.  It connects with text level choices, which are about global or macro level choices.</w:t>
            </w:r>
          </w:p>
        </w:tc>
      </w:tr>
    </w:tbl>
    <w:p w:rsidR="009E3716" w:rsidRPr="009C05F1" w:rsidRDefault="009E3716" w:rsidP="009E3716">
      <w:pPr>
        <w:jc w:val="center"/>
      </w:pPr>
    </w:p>
    <w:tbl>
      <w:tblPr>
        <w:tblStyle w:val="TableGrid"/>
        <w:tblW w:w="15532" w:type="dxa"/>
        <w:tblLook w:val="04A0" w:firstRow="1" w:lastRow="0" w:firstColumn="1" w:lastColumn="0" w:noHBand="0" w:noVBand="1"/>
      </w:tblPr>
      <w:tblGrid>
        <w:gridCol w:w="2146"/>
        <w:gridCol w:w="2437"/>
        <w:gridCol w:w="2868"/>
        <w:gridCol w:w="8081"/>
      </w:tblGrid>
      <w:tr w:rsidR="002512A3" w:rsidRPr="009C05F1" w:rsidTr="00301A8B">
        <w:trPr>
          <w:trHeight w:val="428"/>
        </w:trPr>
        <w:tc>
          <w:tcPr>
            <w:tcW w:w="2146" w:type="dxa"/>
            <w:shd w:val="clear" w:color="auto" w:fill="9CC2E5" w:themeFill="accent1" w:themeFillTint="99"/>
          </w:tcPr>
          <w:p w:rsidR="002512A3" w:rsidRPr="009C05F1" w:rsidRDefault="002512A3" w:rsidP="002512A3">
            <w:pPr>
              <w:pStyle w:val="BodyA"/>
              <w:spacing w:line="300" w:lineRule="exact"/>
              <w:rPr>
                <w:rFonts w:ascii="Arial" w:hAnsi="Arial" w:cs="Arial"/>
              </w:rPr>
            </w:pPr>
            <w:r w:rsidRPr="009C05F1">
              <w:rPr>
                <w:rFonts w:ascii="Arial" w:hAnsi="Arial" w:cs="Arial"/>
              </w:rPr>
              <w:t>Category</w:t>
            </w:r>
          </w:p>
        </w:tc>
        <w:tc>
          <w:tcPr>
            <w:tcW w:w="2437" w:type="dxa"/>
            <w:shd w:val="clear" w:color="auto" w:fill="9CC2E5" w:themeFill="accent1" w:themeFillTint="99"/>
          </w:tcPr>
          <w:p w:rsidR="002512A3" w:rsidRPr="009C05F1" w:rsidRDefault="002512A3" w:rsidP="002512A3">
            <w:pPr>
              <w:pStyle w:val="BodyA"/>
              <w:spacing w:line="300" w:lineRule="exact"/>
              <w:rPr>
                <w:rFonts w:ascii="Arial" w:hAnsi="Arial" w:cs="Arial"/>
              </w:rPr>
            </w:pPr>
            <w:r w:rsidRPr="009C05F1">
              <w:rPr>
                <w:rFonts w:ascii="Arial" w:hAnsi="Arial" w:cs="Arial"/>
              </w:rPr>
              <w:t>Explanation</w:t>
            </w:r>
          </w:p>
        </w:tc>
        <w:tc>
          <w:tcPr>
            <w:tcW w:w="2868" w:type="dxa"/>
            <w:shd w:val="clear" w:color="auto" w:fill="9CC2E5" w:themeFill="accent1" w:themeFillTint="99"/>
          </w:tcPr>
          <w:p w:rsidR="002512A3" w:rsidRPr="009C05F1" w:rsidRDefault="002512A3" w:rsidP="002512A3">
            <w:pPr>
              <w:pStyle w:val="BodyA"/>
              <w:spacing w:line="300" w:lineRule="exact"/>
              <w:rPr>
                <w:rFonts w:ascii="Arial" w:hAnsi="Arial" w:cs="Arial"/>
              </w:rPr>
            </w:pPr>
            <w:r w:rsidRPr="009C05F1">
              <w:rPr>
                <w:rFonts w:ascii="Arial" w:hAnsi="Arial" w:cs="Arial"/>
              </w:rPr>
              <w:t>Example</w:t>
            </w:r>
          </w:p>
        </w:tc>
        <w:tc>
          <w:tcPr>
            <w:tcW w:w="8081" w:type="dxa"/>
            <w:shd w:val="clear" w:color="auto" w:fill="9CC2E5" w:themeFill="accent1" w:themeFillTint="99"/>
          </w:tcPr>
          <w:p w:rsidR="002512A3" w:rsidRPr="009C05F1" w:rsidRDefault="002512A3" w:rsidP="002512A3">
            <w:pPr>
              <w:pStyle w:val="Body"/>
              <w:spacing w:line="300" w:lineRule="exact"/>
              <w:rPr>
                <w:rFonts w:ascii="Arial" w:hAnsi="Arial" w:cs="Arial"/>
              </w:rPr>
            </w:pPr>
            <w:r w:rsidRPr="009C05F1">
              <w:rPr>
                <w:rFonts w:ascii="Arial" w:hAnsi="Arial" w:cs="Arial"/>
                <w:u w:color="000000"/>
              </w:rPr>
              <w:t>Modelled Feedback</w:t>
            </w:r>
          </w:p>
        </w:tc>
      </w:tr>
      <w:tr w:rsidR="009C05F1" w:rsidRPr="009C05F1" w:rsidTr="00B10E0F">
        <w:trPr>
          <w:trHeight w:val="984"/>
        </w:trPr>
        <w:tc>
          <w:tcPr>
            <w:tcW w:w="2146"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Word choice</w:t>
            </w:r>
          </w:p>
        </w:tc>
        <w:tc>
          <w:tcPr>
            <w:tcW w:w="2437"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The power of word choice</w:t>
            </w:r>
          </w:p>
        </w:tc>
        <w:tc>
          <w:tcPr>
            <w:tcW w:w="2868" w:type="dxa"/>
            <w:shd w:val="clear" w:color="auto" w:fill="FFFFFF" w:themeFill="background1"/>
          </w:tcPr>
          <w:p w:rsidR="009C05F1" w:rsidRPr="009C05F1" w:rsidRDefault="009C05F1" w:rsidP="009C05F1">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9C05F1">
              <w:rPr>
                <w:rFonts w:ascii="Arial" w:eastAsia="Calibri" w:hAnsi="Arial" w:cs="Arial"/>
                <w:i/>
                <w:iCs/>
                <w:u w:color="000000"/>
              </w:rPr>
              <w:t>I explained what a shroud was … if you were describing snow as a shroud, what atmosphere would it create?</w:t>
            </w:r>
          </w:p>
        </w:tc>
        <w:tc>
          <w:tcPr>
            <w:tcW w:w="8081" w:type="dxa"/>
            <w:shd w:val="clear" w:color="auto" w:fill="FFFFFF" w:themeFill="background1"/>
          </w:tcPr>
          <w:p w:rsidR="009C05F1" w:rsidRPr="009C05F1" w:rsidRDefault="009C05F1" w:rsidP="009C05F1">
            <w:pPr>
              <w:pStyle w:val="Body"/>
              <w:tabs>
                <w:tab w:val="left" w:pos="1440"/>
                <w:tab w:val="left" w:pos="2160"/>
                <w:tab w:val="left" w:pos="2880"/>
                <w:tab w:val="left" w:pos="3600"/>
                <w:tab w:val="left" w:pos="4320"/>
                <w:tab w:val="left" w:pos="5040"/>
                <w:tab w:val="left" w:pos="5760"/>
                <w:tab w:val="left" w:pos="6480"/>
                <w:tab w:val="left" w:pos="7050"/>
              </w:tabs>
              <w:rPr>
                <w:rFonts w:ascii="Arial" w:eastAsia="Calibri" w:hAnsi="Arial" w:cs="Arial"/>
                <w:i/>
                <w:iCs/>
                <w:u w:color="000000"/>
              </w:rPr>
            </w:pPr>
            <w:r w:rsidRPr="009C05F1">
              <w:rPr>
                <w:rFonts w:ascii="Arial" w:eastAsia="Calibri" w:hAnsi="Arial" w:cs="Arial"/>
                <w:i/>
                <w:iCs/>
                <w:u w:color="000000"/>
              </w:rPr>
              <w:t>I really like the way that word suggests xx – it makes me feel xxx.</w:t>
            </w:r>
          </w:p>
          <w:p w:rsidR="009C05F1" w:rsidRPr="009C05F1" w:rsidRDefault="009C05F1" w:rsidP="009C05F1">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9C05F1">
              <w:rPr>
                <w:rFonts w:ascii="Arial" w:eastAsia="Calibri" w:hAnsi="Arial" w:cs="Arial"/>
                <w:i/>
                <w:iCs/>
                <w:u w:color="000000"/>
              </w:rPr>
              <w:t>What would happen if you changed that word to another word?  Play around with some different choices and see what you think.</w:t>
            </w:r>
          </w:p>
        </w:tc>
      </w:tr>
      <w:tr w:rsidR="009C05F1" w:rsidRPr="009C05F1" w:rsidTr="00301A8B">
        <w:trPr>
          <w:trHeight w:val="1126"/>
        </w:trPr>
        <w:tc>
          <w:tcPr>
            <w:tcW w:w="2146"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u w:color="000000"/>
              </w:rPr>
              <w:t>Being concise</w:t>
            </w:r>
          </w:p>
        </w:tc>
        <w:tc>
          <w:tcPr>
            <w:tcW w:w="2437"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u w:color="000000"/>
              </w:rPr>
              <w:t>The importance of clarity, and avoiding redundancy</w:t>
            </w:r>
          </w:p>
        </w:tc>
        <w:tc>
          <w:tcPr>
            <w:tcW w:w="2868" w:type="dxa"/>
            <w:shd w:val="clear" w:color="auto" w:fill="9CC2E5" w:themeFill="accent1" w:themeFillTint="99"/>
          </w:tcPr>
          <w:p w:rsidR="009C05F1" w:rsidRPr="009C05F1" w:rsidRDefault="009C05F1" w:rsidP="009C05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C05F1">
              <w:rPr>
                <w:rFonts w:ascii="Arial" w:eastAsia="Calibri" w:hAnsi="Arial" w:cs="Arial"/>
                <w:i/>
                <w:iCs/>
                <w:u w:color="000000"/>
              </w:rPr>
              <w:t>How can I make that clearer and how can I make that more specific and how can I say more by saying less.</w:t>
            </w:r>
          </w:p>
        </w:tc>
        <w:tc>
          <w:tcPr>
            <w:tcW w:w="8081" w:type="dxa"/>
            <w:shd w:val="clear" w:color="auto" w:fill="9CC2E5" w:themeFill="accent1" w:themeFillTint="99"/>
          </w:tcPr>
          <w:p w:rsidR="009C05F1" w:rsidRPr="009C05F1" w:rsidRDefault="009C05F1" w:rsidP="009C05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C05F1">
              <w:rPr>
                <w:rFonts w:ascii="Arial" w:eastAsia="Calibri" w:hAnsi="Arial" w:cs="Arial"/>
                <w:i/>
                <w:iCs/>
                <w:u w:color="000000"/>
              </w:rPr>
              <w:t>That’s a lot of adjectives in a row – can you think of one noun that might do all that description; or perhaps just one adjective and noun?</w:t>
            </w:r>
          </w:p>
        </w:tc>
      </w:tr>
      <w:tr w:rsidR="009C05F1" w:rsidRPr="009C05F1" w:rsidTr="00B10E0F">
        <w:trPr>
          <w:trHeight w:val="1256"/>
        </w:trPr>
        <w:tc>
          <w:tcPr>
            <w:tcW w:w="2146"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Detail</w:t>
            </w:r>
          </w:p>
        </w:tc>
        <w:tc>
          <w:tcPr>
            <w:tcW w:w="2437"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The significance of detail and precision in description</w:t>
            </w:r>
          </w:p>
        </w:tc>
        <w:tc>
          <w:tcPr>
            <w:tcW w:w="2868" w:type="dxa"/>
            <w:shd w:val="clear" w:color="auto" w:fill="FFFFFF" w:themeFill="background1"/>
          </w:tcPr>
          <w:p w:rsidR="009C05F1" w:rsidRPr="009C05F1" w:rsidRDefault="009C05F1" w:rsidP="009C05F1">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9C05F1">
              <w:rPr>
                <w:rFonts w:ascii="Arial" w:eastAsia="Calibri" w:hAnsi="Arial" w:cs="Arial"/>
                <w:i/>
                <w:iCs/>
                <w:sz w:val="20"/>
                <w:szCs w:val="20"/>
                <w:u w:color="000000"/>
              </w:rPr>
              <w:t>..So rather than just saying</w:t>
            </w:r>
            <w:r w:rsidRPr="009C05F1">
              <w:rPr>
                <w:rFonts w:ascii="Arial" w:eastAsia="Calibri" w:hAnsi="Arial" w:cs="Arial"/>
                <w:i/>
                <w:iCs/>
                <w:u w:color="000000"/>
              </w:rPr>
              <w:t xml:space="preserve"> </w:t>
            </w:r>
            <w:r w:rsidRPr="009C05F1">
              <w:rPr>
                <w:rFonts w:ascii="Arial" w:eastAsia="Calibri" w:hAnsi="Arial" w:cs="Arial"/>
                <w:i/>
                <w:iCs/>
                <w:sz w:val="20"/>
                <w:szCs w:val="20"/>
                <w:u w:color="000000"/>
              </w:rPr>
              <w:t>the house, let us see what the house is, give us a certain particular description of a certain thing that helps them see that it’s not just any old house</w:t>
            </w:r>
            <w:r w:rsidR="00A83F8C">
              <w:rPr>
                <w:rFonts w:ascii="Arial" w:eastAsia="Calibri" w:hAnsi="Arial" w:cs="Arial"/>
                <w:i/>
                <w:iCs/>
                <w:sz w:val="20"/>
                <w:szCs w:val="20"/>
                <w:u w:color="000000"/>
              </w:rPr>
              <w:t>.</w:t>
            </w:r>
            <w:r w:rsidRPr="009C05F1">
              <w:rPr>
                <w:rFonts w:ascii="Arial" w:eastAsia="Calibri" w:hAnsi="Arial" w:cs="Arial"/>
                <w:i/>
                <w:iCs/>
                <w:u w:color="000000"/>
              </w:rPr>
              <w:t xml:space="preserve"> </w:t>
            </w:r>
          </w:p>
        </w:tc>
        <w:tc>
          <w:tcPr>
            <w:tcW w:w="8081" w:type="dxa"/>
            <w:shd w:val="clear" w:color="auto" w:fill="FFFFFF" w:themeFill="background1"/>
          </w:tcPr>
          <w:p w:rsidR="009C05F1" w:rsidRPr="009C05F1" w:rsidRDefault="009C05F1" w:rsidP="009C05F1">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9C05F1">
              <w:rPr>
                <w:rFonts w:ascii="Arial" w:eastAsia="Calibri" w:hAnsi="Arial" w:cs="Arial"/>
                <w:i/>
                <w:iCs/>
                <w:u w:color="000000"/>
              </w:rPr>
              <w:t>OK – so what kind of shoes would she wear? And would they be shiny and clean or scuffed and scruffy?</w:t>
            </w:r>
          </w:p>
        </w:tc>
      </w:tr>
      <w:tr w:rsidR="009C05F1" w:rsidRPr="009C05F1" w:rsidTr="00301A8B">
        <w:trPr>
          <w:trHeight w:val="1256"/>
        </w:trPr>
        <w:tc>
          <w:tcPr>
            <w:tcW w:w="2146"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u w:color="000000"/>
              </w:rPr>
              <w:t>Sentence structure</w:t>
            </w:r>
          </w:p>
        </w:tc>
        <w:tc>
          <w:tcPr>
            <w:tcW w:w="2437"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u w:color="000000"/>
              </w:rPr>
              <w:t>The structure and syntax of sentences</w:t>
            </w:r>
          </w:p>
        </w:tc>
        <w:tc>
          <w:tcPr>
            <w:tcW w:w="2868"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i/>
                <w:iCs/>
                <w:u w:color="000000"/>
              </w:rPr>
              <w:t>Our job is to, you know, structurally, technically work with them on, “Actually that sentence would be better like this”.</w:t>
            </w:r>
          </w:p>
        </w:tc>
        <w:tc>
          <w:tcPr>
            <w:tcW w:w="8081" w:type="dxa"/>
            <w:shd w:val="clear" w:color="auto" w:fill="9CC2E5" w:themeFill="accent1" w:themeFillTint="99"/>
          </w:tcPr>
          <w:p w:rsidR="009C05F1" w:rsidRPr="009C05F1" w:rsidRDefault="009C05F1" w:rsidP="009C05F1">
            <w:pPr>
              <w:pStyle w:val="Body"/>
              <w:rPr>
                <w:rFonts w:ascii="Arial" w:hAnsi="Arial" w:cs="Arial"/>
              </w:rPr>
            </w:pPr>
            <w:r w:rsidRPr="009C05F1">
              <w:rPr>
                <w:rFonts w:ascii="Arial" w:eastAsia="Calibri" w:hAnsi="Arial" w:cs="Arial"/>
                <w:i/>
                <w:iCs/>
                <w:u w:color="000000"/>
              </w:rPr>
              <w:t>When I read this sentence, I see the mountain first and then the polar bear – was that what you wanted me to see?  If not, how can you move things around so it is the polar bear I see first?</w:t>
            </w:r>
          </w:p>
        </w:tc>
      </w:tr>
      <w:tr w:rsidR="009C05F1" w:rsidRPr="009C05F1" w:rsidTr="00B10E0F">
        <w:trPr>
          <w:trHeight w:val="1256"/>
        </w:trPr>
        <w:tc>
          <w:tcPr>
            <w:tcW w:w="2146"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Technical aspects</w:t>
            </w:r>
          </w:p>
        </w:tc>
        <w:tc>
          <w:tcPr>
            <w:tcW w:w="2437"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u w:color="000000"/>
              </w:rPr>
              <w:t>Accuracy in spelling and punctuation</w:t>
            </w:r>
          </w:p>
        </w:tc>
        <w:tc>
          <w:tcPr>
            <w:tcW w:w="2868"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i/>
                <w:iCs/>
                <w:u w:color="000000"/>
              </w:rPr>
              <w:t>Two ‘p’s’ in Tupperware</w:t>
            </w:r>
            <w:r w:rsidR="00A83F8C">
              <w:rPr>
                <w:rFonts w:ascii="Arial" w:eastAsia="Calibri" w:hAnsi="Arial" w:cs="Arial"/>
                <w:i/>
                <w:iCs/>
                <w:u w:color="000000"/>
              </w:rPr>
              <w:t>.</w:t>
            </w:r>
          </w:p>
        </w:tc>
        <w:tc>
          <w:tcPr>
            <w:tcW w:w="8081" w:type="dxa"/>
            <w:shd w:val="clear" w:color="auto" w:fill="FFFFFF" w:themeFill="background1"/>
          </w:tcPr>
          <w:p w:rsidR="009C05F1" w:rsidRPr="009C05F1" w:rsidRDefault="009C05F1" w:rsidP="009C05F1">
            <w:pPr>
              <w:pStyle w:val="Body"/>
              <w:rPr>
                <w:rFonts w:ascii="Arial" w:hAnsi="Arial" w:cs="Arial"/>
              </w:rPr>
            </w:pPr>
            <w:r w:rsidRPr="009C05F1">
              <w:rPr>
                <w:rFonts w:ascii="Arial" w:eastAsia="Calibri" w:hAnsi="Arial" w:cs="Arial"/>
                <w:i/>
                <w:iCs/>
                <w:u w:color="000000"/>
              </w:rPr>
              <w:t>Read that sentence again – do you think you need a comma or a full stop there?</w:t>
            </w:r>
          </w:p>
        </w:tc>
      </w:tr>
    </w:tbl>
    <w:p w:rsidR="009E3716" w:rsidRPr="009C05F1" w:rsidRDefault="009E3716" w:rsidP="009E3716">
      <w:pPr>
        <w:jc w:val="center"/>
      </w:pPr>
    </w:p>
    <w:p w:rsidR="00B10E0F" w:rsidRPr="009C05F1" w:rsidRDefault="00B10E0F" w:rsidP="00B10E0F"/>
    <w:p w:rsidR="002512A3" w:rsidRPr="009C05F1" w:rsidRDefault="002512A3" w:rsidP="009E3716">
      <w:pPr>
        <w:jc w:val="center"/>
      </w:pPr>
    </w:p>
    <w:tbl>
      <w:tblPr>
        <w:tblW w:w="153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16"/>
        <w:gridCol w:w="2638"/>
        <w:gridCol w:w="2690"/>
        <w:gridCol w:w="8728"/>
      </w:tblGrid>
      <w:tr w:rsidR="002512A3" w:rsidRPr="009C05F1" w:rsidTr="00301A8B">
        <w:trPr>
          <w:trHeight w:val="341"/>
        </w:trPr>
        <w:tc>
          <w:tcPr>
            <w:tcW w:w="13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9C05F1" w:rsidRDefault="002512A3" w:rsidP="0049069B">
            <w:pPr>
              <w:pStyle w:val="BodyA"/>
              <w:spacing w:after="0" w:line="300" w:lineRule="exact"/>
              <w:rPr>
                <w:rFonts w:ascii="Arial" w:hAnsi="Arial" w:cs="Arial"/>
              </w:rPr>
            </w:pPr>
            <w:r w:rsidRPr="009C05F1">
              <w:rPr>
                <w:rFonts w:ascii="Arial" w:hAnsi="Arial" w:cs="Arial"/>
              </w:rPr>
              <w:t>Category</w:t>
            </w:r>
          </w:p>
        </w:tc>
        <w:tc>
          <w:tcPr>
            <w:tcW w:w="26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9C05F1" w:rsidRDefault="002512A3" w:rsidP="0049069B">
            <w:pPr>
              <w:pStyle w:val="BodyA"/>
              <w:spacing w:after="0" w:line="300" w:lineRule="exact"/>
              <w:rPr>
                <w:rFonts w:ascii="Arial" w:hAnsi="Arial" w:cs="Arial"/>
              </w:rPr>
            </w:pPr>
            <w:r w:rsidRPr="009C05F1">
              <w:rPr>
                <w:rFonts w:ascii="Arial" w:hAnsi="Arial" w:cs="Arial"/>
              </w:rPr>
              <w:t>Explanation</w:t>
            </w:r>
          </w:p>
        </w:tc>
        <w:tc>
          <w:tcPr>
            <w:tcW w:w="26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9C05F1" w:rsidRDefault="002512A3" w:rsidP="0049069B">
            <w:pPr>
              <w:pStyle w:val="BodyA"/>
              <w:spacing w:after="0" w:line="300" w:lineRule="exact"/>
              <w:rPr>
                <w:rFonts w:ascii="Arial" w:hAnsi="Arial" w:cs="Arial"/>
              </w:rPr>
            </w:pPr>
            <w:r w:rsidRPr="009C05F1">
              <w:rPr>
                <w:rFonts w:ascii="Arial" w:hAnsi="Arial" w:cs="Arial"/>
              </w:rPr>
              <w:t>Example</w:t>
            </w:r>
          </w:p>
        </w:tc>
        <w:tc>
          <w:tcPr>
            <w:tcW w:w="87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2512A3" w:rsidRPr="009C05F1" w:rsidRDefault="002512A3" w:rsidP="0049069B">
            <w:pPr>
              <w:pStyle w:val="Body"/>
              <w:spacing w:line="300" w:lineRule="exact"/>
              <w:rPr>
                <w:rFonts w:ascii="Arial" w:hAnsi="Arial" w:cs="Arial"/>
              </w:rPr>
            </w:pPr>
            <w:r w:rsidRPr="009C05F1">
              <w:rPr>
                <w:rFonts w:ascii="Arial" w:hAnsi="Arial" w:cs="Arial"/>
                <w:u w:color="000000"/>
              </w:rPr>
              <w:t>Modelled Feedback</w:t>
            </w:r>
          </w:p>
        </w:tc>
      </w:tr>
      <w:tr w:rsidR="00A83F8C" w:rsidRPr="009C05F1" w:rsidTr="00B10E0F">
        <w:trPr>
          <w:trHeight w:val="1130"/>
        </w:trPr>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Avoiding cliché</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The need to avoid phrases that sound ‘a bit romantic’ or ‘clichéd’</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
              <w:rPr>
                <w:rFonts w:ascii="Arial" w:hAnsi="Arial" w:cs="Arial"/>
              </w:rPr>
            </w:pPr>
            <w:r w:rsidRPr="00F30ADB">
              <w:rPr>
                <w:rFonts w:ascii="Arial" w:eastAsia="Calibri" w:hAnsi="Arial" w:cs="Arial"/>
                <w:i/>
                <w:iCs/>
                <w:u w:color="000000"/>
              </w:rPr>
              <w:t>That is a bit clich</w:t>
            </w:r>
            <w:r>
              <w:rPr>
                <w:rFonts w:ascii="Arial" w:eastAsia="Calibri" w:hAnsi="Arial" w:cs="Arial"/>
                <w:i/>
                <w:iCs/>
                <w:u w:color="000000"/>
              </w:rPr>
              <w:t>éd compared with the rest of it.</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30ADB">
              <w:rPr>
                <w:rFonts w:ascii="Arial" w:eastAsia="Calibri" w:hAnsi="Arial" w:cs="Arial"/>
                <w:i/>
                <w:iCs/>
                <w:u w:color="000000"/>
              </w:rPr>
              <w:t>That’s fine, but saying’ as green as grass’ is something we hear or read lots so it doesn’t create a strong image.  What kind of green is it?  What do you want to make your reader see, or hear or feel?  Can you think of a simile for green that will be fresher and more original?</w:t>
            </w:r>
          </w:p>
        </w:tc>
      </w:tr>
      <w:tr w:rsidR="00A83F8C" w:rsidRPr="009C05F1" w:rsidTr="00301A8B">
        <w:trPr>
          <w:trHeight w:val="1092"/>
        </w:trPr>
        <w:tc>
          <w:tcPr>
            <w:tcW w:w="13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Rhythm</w:t>
            </w:r>
          </w:p>
        </w:tc>
        <w:tc>
          <w:tcPr>
            <w:tcW w:w="26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The sound of language and strength or consistency of rhythm</w:t>
            </w:r>
          </w:p>
        </w:tc>
        <w:tc>
          <w:tcPr>
            <w:tcW w:w="26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tabs>
                <w:tab w:val="left" w:pos="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30ADB">
              <w:rPr>
                <w:rFonts w:ascii="Arial" w:eastAsia="Calibri" w:hAnsi="Arial" w:cs="Arial"/>
                <w:i/>
                <w:iCs/>
                <w:u w:color="000000"/>
              </w:rPr>
              <w:t>You know that whole ‘</w:t>
            </w:r>
            <w:r w:rsidRPr="00F30ADB">
              <w:rPr>
                <w:rFonts w:ascii="Arial" w:eastAsia="Calibri" w:hAnsi="Arial" w:cs="Arial"/>
                <w:i/>
                <w:iCs/>
                <w:u w:color="FF0000"/>
              </w:rPr>
              <w:t xml:space="preserve">the elders knew a time when springtime blossomed and the world sprang into life’ </w:t>
            </w:r>
            <w:r w:rsidRPr="00F30ADB">
              <w:rPr>
                <w:rFonts w:ascii="Arial" w:eastAsia="Calibri" w:hAnsi="Arial" w:cs="Arial"/>
                <w:i/>
                <w:iCs/>
                <w:u w:color="000000"/>
              </w:rPr>
              <w:t>has go</w:t>
            </w:r>
            <w:r>
              <w:rPr>
                <w:rFonts w:ascii="Arial" w:eastAsia="Calibri" w:hAnsi="Arial" w:cs="Arial"/>
                <w:i/>
                <w:iCs/>
                <w:u w:color="000000"/>
              </w:rPr>
              <w:t>t a lovely kind of rhythm to it.</w:t>
            </w:r>
          </w:p>
        </w:tc>
        <w:tc>
          <w:tcPr>
            <w:tcW w:w="87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tabs>
                <w:tab w:val="left" w:pos="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30ADB">
              <w:rPr>
                <w:rFonts w:ascii="Arial" w:eastAsia="Calibri" w:hAnsi="Arial" w:cs="Arial"/>
                <w:i/>
                <w:iCs/>
                <w:u w:color="000000"/>
              </w:rPr>
              <w:t>I love the way that the two halves of that sentence balance each other – it gives the sentence a lovely balanced rhythm.  Read it aloud – can you hear it?</w:t>
            </w:r>
          </w:p>
        </w:tc>
      </w:tr>
      <w:tr w:rsidR="00A83F8C" w:rsidRPr="009C05F1" w:rsidTr="00B10E0F">
        <w:trPr>
          <w:trHeight w:val="1252"/>
        </w:trPr>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Tense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Tense choices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F30ADB">
              <w:rPr>
                <w:rFonts w:ascii="Arial" w:eastAsia="Calibri" w:hAnsi="Arial" w:cs="Arial"/>
                <w:i/>
                <w:iCs/>
                <w:u w:color="000000"/>
              </w:rPr>
              <w:t>They’re thinking about tense …they’re playing with that idea of I want to do something in present tense maybe</w:t>
            </w:r>
            <w:r>
              <w:rPr>
                <w:rFonts w:ascii="Arial" w:eastAsia="Calibri" w:hAnsi="Arial" w:cs="Arial"/>
                <w:i/>
                <w:iCs/>
                <w:u w:color="000000"/>
              </w:rPr>
              <w:t>.</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440"/>
                <w:tab w:val="left" w:pos="2160"/>
                <w:tab w:val="left" w:pos="2880"/>
                <w:tab w:val="left" w:pos="3600"/>
                <w:tab w:val="left" w:pos="4320"/>
                <w:tab w:val="left" w:pos="5040"/>
                <w:tab w:val="left" w:pos="5760"/>
                <w:tab w:val="left" w:pos="6480"/>
                <w:tab w:val="left" w:pos="7050"/>
              </w:tabs>
              <w:rPr>
                <w:rFonts w:ascii="Arial" w:hAnsi="Arial" w:cs="Arial"/>
              </w:rPr>
            </w:pPr>
            <w:r w:rsidRPr="00F30ADB">
              <w:rPr>
                <w:rFonts w:ascii="Arial" w:eastAsia="Calibri" w:hAnsi="Arial" w:cs="Arial"/>
                <w:i/>
                <w:iCs/>
                <w:u w:color="000000"/>
              </w:rPr>
              <w:t>What would happen if you rewrote that paragraph in the present tense?  What would change about how you story is being told?</w:t>
            </w:r>
          </w:p>
        </w:tc>
      </w:tr>
      <w:tr w:rsidR="00A83F8C" w:rsidRPr="009C05F1" w:rsidTr="00301A8B">
        <w:trPr>
          <w:trHeight w:val="1252"/>
        </w:trPr>
        <w:tc>
          <w:tcPr>
            <w:tcW w:w="13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rPr>
                <w:rFonts w:ascii="Arial" w:hAnsi="Arial" w:cs="Arial"/>
              </w:rPr>
            </w:pPr>
            <w:bookmarkStart w:id="0" w:name="_GoBack" w:colFirst="0" w:colLast="3"/>
            <w:r w:rsidRPr="00F30ADB">
              <w:rPr>
                <w:rFonts w:ascii="Arial" w:eastAsia="Calibri" w:hAnsi="Arial" w:cs="Arial"/>
                <w:u w:color="000000"/>
              </w:rPr>
              <w:t>Repetition</w:t>
            </w:r>
          </w:p>
        </w:tc>
        <w:tc>
          <w:tcPr>
            <w:tcW w:w="26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The value of repetition and its use for structural purposes</w:t>
            </w:r>
          </w:p>
        </w:tc>
        <w:tc>
          <w:tcPr>
            <w:tcW w:w="26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tabs>
                <w:tab w:val="left" w:pos="34"/>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left="34"/>
              <w:rPr>
                <w:rFonts w:ascii="Arial" w:hAnsi="Arial" w:cs="Arial"/>
              </w:rPr>
            </w:pPr>
            <w:r w:rsidRPr="00F30ADB">
              <w:rPr>
                <w:rFonts w:ascii="Arial" w:eastAsia="Calibri" w:hAnsi="Arial" w:cs="Arial"/>
                <w:i/>
                <w:iCs/>
                <w:u w:color="FF0000"/>
              </w:rPr>
              <w:t xml:space="preserve">‘It follows me, hisses it’s not fair, whispers, it’s not fair’ </w:t>
            </w:r>
            <w:r w:rsidRPr="00F30ADB">
              <w:rPr>
                <w:rFonts w:ascii="Arial" w:eastAsia="Calibri" w:hAnsi="Arial" w:cs="Arial"/>
                <w:i/>
                <w:iCs/>
                <w:u w:color="000000"/>
              </w:rPr>
              <w:t>and you might even have ‘</w:t>
            </w:r>
            <w:r w:rsidRPr="00F30ADB">
              <w:rPr>
                <w:rFonts w:ascii="Arial" w:eastAsia="Calibri" w:hAnsi="Arial" w:cs="Arial"/>
                <w:i/>
                <w:iCs/>
                <w:u w:color="FF0000"/>
              </w:rPr>
              <w:t xml:space="preserve">it’s not fair’ </w:t>
            </w:r>
            <w:r w:rsidRPr="00F30ADB">
              <w:rPr>
                <w:rFonts w:ascii="Arial" w:eastAsia="Calibri" w:hAnsi="Arial" w:cs="Arial"/>
                <w:i/>
                <w:iCs/>
                <w:u w:color="000000"/>
              </w:rPr>
              <w:t>again.</w:t>
            </w:r>
          </w:p>
        </w:tc>
        <w:tc>
          <w:tcPr>
            <w:tcW w:w="87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80" w:type="dxa"/>
              <w:left w:w="80" w:type="dxa"/>
              <w:bottom w:w="80" w:type="dxa"/>
              <w:right w:w="80" w:type="dxa"/>
            </w:tcMar>
          </w:tcPr>
          <w:p w:rsidR="00A83F8C" w:rsidRPr="00F30ADB" w:rsidRDefault="00A83F8C" w:rsidP="00A83F8C">
            <w:pPr>
              <w:pStyle w:val="Body"/>
              <w:tabs>
                <w:tab w:val="left" w:pos="34"/>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Arial" w:hAnsi="Arial" w:cs="Arial"/>
              </w:rPr>
            </w:pPr>
            <w:r w:rsidRPr="00F30ADB">
              <w:rPr>
                <w:rFonts w:ascii="Arial" w:eastAsia="Calibri" w:hAnsi="Arial" w:cs="Arial"/>
                <w:i/>
                <w:iCs/>
                <w:u w:color="000000"/>
              </w:rPr>
              <w:t>Let’s listen to those three sentences – the repetition of ‘I am’ at the beginning of each one makes me feel I am right alongside your character.</w:t>
            </w:r>
          </w:p>
        </w:tc>
      </w:tr>
      <w:bookmarkEnd w:id="0"/>
      <w:tr w:rsidR="00A83F8C" w:rsidRPr="009C05F1" w:rsidTr="00B10E0F">
        <w:trPr>
          <w:trHeight w:val="1252"/>
        </w:trPr>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Rhyme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rPr>
                <w:rFonts w:ascii="Arial" w:hAnsi="Arial" w:cs="Arial"/>
              </w:rPr>
            </w:pPr>
            <w:r w:rsidRPr="00F30ADB">
              <w:rPr>
                <w:rFonts w:ascii="Arial" w:eastAsia="Calibri" w:hAnsi="Arial" w:cs="Arial"/>
                <w:u w:color="000000"/>
              </w:rPr>
              <w:t>The negative effect of banal rhyme, but also the value of internal rhyme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i/>
                <w:iCs/>
                <w:u w:color="000000"/>
              </w:rPr>
            </w:pPr>
            <w:r w:rsidRPr="00F30ADB">
              <w:rPr>
                <w:rFonts w:ascii="Arial" w:eastAsia="Calibri" w:hAnsi="Arial" w:cs="Arial"/>
                <w:i/>
                <w:iCs/>
                <w:u w:color="000000"/>
              </w:rPr>
              <w:t>If the rhyme begins to take over then you lose something…</w:t>
            </w:r>
          </w:p>
          <w:p w:rsidR="00A83F8C" w:rsidRPr="00F30ADB" w:rsidRDefault="00A83F8C" w:rsidP="00A83F8C">
            <w:pPr>
              <w:pStyle w:val="Body"/>
              <w:tabs>
                <w:tab w:val="left" w:pos="34"/>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left="34" w:hanging="34"/>
              <w:rPr>
                <w:rFonts w:ascii="Arial" w:hAnsi="Arial" w:cs="Arial"/>
              </w:rPr>
            </w:pPr>
            <w:r w:rsidRPr="00F30ADB">
              <w:rPr>
                <w:rFonts w:ascii="Arial" w:eastAsia="Calibri" w:hAnsi="Arial" w:cs="Arial"/>
                <w:i/>
                <w:iCs/>
                <w:u w:color="000000"/>
              </w:rPr>
              <w:t>You’ve got a little rhyme in there ‘</w:t>
            </w:r>
            <w:r w:rsidRPr="00F30ADB">
              <w:rPr>
                <w:rFonts w:ascii="Arial" w:eastAsia="Calibri" w:hAnsi="Arial" w:cs="Arial"/>
                <w:i/>
                <w:iCs/>
                <w:u w:color="FF0000"/>
              </w:rPr>
              <w:t>clanging and jangling,’</w:t>
            </w:r>
            <w:r w:rsidRPr="00F30ADB">
              <w:rPr>
                <w:rFonts w:ascii="Arial" w:eastAsia="Calibri" w:hAnsi="Arial" w:cs="Arial"/>
                <w:i/>
                <w:iCs/>
                <w:u w:color="000000"/>
              </w:rPr>
              <w:t xml:space="preserve"> so you’ve got that kind of very lyrical sense of language.</w:t>
            </w:r>
          </w:p>
        </w:tc>
        <w:tc>
          <w:tcPr>
            <w:tcW w:w="8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F8C" w:rsidRPr="00F30ADB" w:rsidRDefault="00A83F8C" w:rsidP="00A83F8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30ADB">
              <w:rPr>
                <w:rFonts w:ascii="Arial" w:eastAsia="Calibri" w:hAnsi="Arial" w:cs="Arial"/>
                <w:i/>
                <w:iCs/>
                <w:u w:color="000000"/>
              </w:rPr>
              <w:t>Do you think the rhyme helps the poem to say what you want it to say, or have you had to choose words that you don’t really want to fit the rhyme?</w:t>
            </w:r>
          </w:p>
        </w:tc>
      </w:tr>
    </w:tbl>
    <w:p w:rsidR="002512A3" w:rsidRPr="009C05F1" w:rsidRDefault="002512A3" w:rsidP="009E3716">
      <w:pPr>
        <w:jc w:val="center"/>
      </w:pPr>
    </w:p>
    <w:sectPr w:rsidR="002512A3" w:rsidRPr="009C05F1" w:rsidSect="009E3716">
      <w:pgSz w:w="16838" w:h="11906" w:orient="landscape"/>
      <w:pgMar w:top="107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16"/>
    <w:rsid w:val="002512A3"/>
    <w:rsid w:val="00301A8B"/>
    <w:rsid w:val="00770883"/>
    <w:rsid w:val="009C05F1"/>
    <w:rsid w:val="009E3716"/>
    <w:rsid w:val="00A83F8C"/>
    <w:rsid w:val="00B10E0F"/>
    <w:rsid w:val="00CA2940"/>
    <w:rsid w:val="00E6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C004-B7B9-4448-AE8E-05A54E9A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512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2512A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Default">
    <w:name w:val="Default"/>
    <w:rsid w:val="002512A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25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Venner, Sara</dc:creator>
  <cp:keywords/>
  <dc:description/>
  <cp:lastModifiedBy>Venner, Sara</cp:lastModifiedBy>
  <cp:revision>6</cp:revision>
  <cp:lastPrinted>2018-11-02T13:55:00Z</cp:lastPrinted>
  <dcterms:created xsi:type="dcterms:W3CDTF">2018-11-02T13:01:00Z</dcterms:created>
  <dcterms:modified xsi:type="dcterms:W3CDTF">2018-11-06T15:35:00Z</dcterms:modified>
</cp:coreProperties>
</file>