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F79A" w14:textId="682816E0" w:rsidR="00B53EC5" w:rsidRPr="007A1CC5" w:rsidRDefault="00D03DFE">
      <w:pPr>
        <w:rPr>
          <w:rFonts w:asciiTheme="minorHAnsi" w:eastAsia="Times New Roman" w:hAnsiTheme="minorHAnsi" w:cstheme="minorHAnsi"/>
          <w:sz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14502B1" wp14:editId="51FDAF17">
            <wp:extent cx="3052800" cy="1015200"/>
            <wp:effectExtent l="0" t="0" r="0" b="0"/>
            <wp:docPr id="6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8DCEF" w14:textId="77777777" w:rsidR="00B77CD4" w:rsidRPr="007A1CC5" w:rsidRDefault="00B77CD4">
      <w:pPr>
        <w:rPr>
          <w:rFonts w:asciiTheme="minorHAnsi" w:eastAsia="Times New Roman" w:hAnsiTheme="minorHAnsi" w:cstheme="minorHAnsi"/>
          <w:sz w:val="22"/>
          <w:lang w:eastAsia="en-GB"/>
        </w:rPr>
      </w:pPr>
    </w:p>
    <w:p w14:paraId="0696F006" w14:textId="42A26822" w:rsidR="006F131D" w:rsidRPr="00B74D9E" w:rsidRDefault="00A45571">
      <w:pPr>
        <w:rPr>
          <w:rFonts w:asciiTheme="minorHAnsi" w:hAnsiTheme="minorHAnsi" w:cstheme="minorHAnsi"/>
          <w:b/>
          <w:sz w:val="28"/>
          <w:szCs w:val="28"/>
        </w:rPr>
      </w:pPr>
      <w:r w:rsidRPr="00B74D9E">
        <w:rPr>
          <w:rFonts w:asciiTheme="minorHAnsi" w:hAnsiTheme="minorHAnsi" w:cstheme="minorHAnsi"/>
          <w:b/>
          <w:sz w:val="28"/>
          <w:szCs w:val="28"/>
        </w:rPr>
        <w:t xml:space="preserve">Application for ADDITIONAL </w:t>
      </w:r>
      <w:r w:rsidR="00762B58" w:rsidRPr="00B74D9E">
        <w:rPr>
          <w:rFonts w:asciiTheme="minorHAnsi" w:hAnsiTheme="minorHAnsi" w:cstheme="minorHAnsi"/>
          <w:b/>
          <w:sz w:val="28"/>
          <w:szCs w:val="28"/>
        </w:rPr>
        <w:t>Personal Research Allowance Funds</w:t>
      </w:r>
      <w:r w:rsidRPr="00B74D9E">
        <w:rPr>
          <w:rFonts w:asciiTheme="minorHAnsi" w:hAnsiTheme="minorHAnsi" w:cstheme="minorHAnsi"/>
          <w:b/>
          <w:sz w:val="28"/>
          <w:szCs w:val="28"/>
        </w:rPr>
        <w:t xml:space="preserve"> – Guidance Notes</w:t>
      </w:r>
      <w:r w:rsidR="00DD543A" w:rsidRPr="00B74D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459B5" w:rsidRPr="00B74D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20</w:t>
      </w:r>
      <w:r w:rsidR="00A82B9A" w:rsidRPr="00B74D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</w:t>
      </w:r>
      <w:r w:rsidR="00403A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3</w:t>
      </w:r>
      <w:r w:rsidR="00897C8E" w:rsidRPr="00B74D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/2</w:t>
      </w:r>
      <w:r w:rsidR="00403A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4</w:t>
      </w:r>
      <w:r w:rsidR="00DD543A" w:rsidRPr="00B74D9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ACADEMIC YEAR</w:t>
      </w:r>
    </w:p>
    <w:p w14:paraId="568E4ABA" w14:textId="77777777" w:rsidR="00A45571" w:rsidRPr="007A1CC5" w:rsidRDefault="00A45571">
      <w:pPr>
        <w:rPr>
          <w:rFonts w:asciiTheme="minorHAnsi" w:hAnsiTheme="minorHAnsi" w:cstheme="minorHAnsi"/>
          <w:sz w:val="22"/>
        </w:rPr>
      </w:pPr>
    </w:p>
    <w:p w14:paraId="2FD265DE" w14:textId="17D644E0" w:rsidR="00D07E26" w:rsidRPr="007A1CC5" w:rsidRDefault="00D07E26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NOTE – To claim your</w:t>
      </w:r>
      <w:r w:rsidR="00F862E9" w:rsidRPr="007A1CC5">
        <w:rPr>
          <w:rFonts w:asciiTheme="minorHAnsi" w:hAnsiTheme="minorHAnsi" w:cstheme="minorHAnsi"/>
          <w:sz w:val="22"/>
        </w:rPr>
        <w:t xml:space="preserve"> pre-allocated</w:t>
      </w:r>
      <w:r w:rsidRPr="007A1CC5">
        <w:rPr>
          <w:rFonts w:asciiTheme="minorHAnsi" w:hAnsiTheme="minorHAnsi" w:cstheme="minorHAnsi"/>
          <w:sz w:val="22"/>
        </w:rPr>
        <w:t xml:space="preserve"> research allowance (£</w:t>
      </w:r>
      <w:r w:rsidR="00EC0946" w:rsidRPr="007A1CC5">
        <w:rPr>
          <w:rFonts w:asciiTheme="minorHAnsi" w:hAnsiTheme="minorHAnsi" w:cstheme="minorHAnsi"/>
          <w:sz w:val="22"/>
        </w:rPr>
        <w:t>1000</w:t>
      </w:r>
      <w:r w:rsidRPr="007A1CC5">
        <w:rPr>
          <w:rFonts w:asciiTheme="minorHAnsi" w:hAnsiTheme="minorHAnsi" w:cstheme="minorHAnsi"/>
          <w:sz w:val="22"/>
        </w:rPr>
        <w:t xml:space="preserve"> over </w:t>
      </w:r>
      <w:r w:rsidR="007A1CC5">
        <w:rPr>
          <w:rFonts w:asciiTheme="minorHAnsi" w:hAnsiTheme="minorHAnsi" w:cstheme="minorHAnsi"/>
          <w:sz w:val="22"/>
        </w:rPr>
        <w:t>the course of your period of study</w:t>
      </w:r>
      <w:r w:rsidR="00762B58">
        <w:rPr>
          <w:rFonts w:asciiTheme="minorHAnsi" w:hAnsiTheme="minorHAnsi" w:cstheme="minorHAnsi"/>
          <w:sz w:val="22"/>
        </w:rPr>
        <w:t xml:space="preserve"> </w:t>
      </w:r>
      <w:r w:rsidR="00314C69">
        <w:rPr>
          <w:rFonts w:asciiTheme="minorHAnsi" w:hAnsiTheme="minorHAnsi" w:cstheme="minorHAnsi"/>
          <w:sz w:val="22"/>
        </w:rPr>
        <w:t xml:space="preserve">up to submission of thesis </w:t>
      </w:r>
      <w:r w:rsidR="00762B58">
        <w:rPr>
          <w:rFonts w:asciiTheme="minorHAnsi" w:hAnsiTheme="minorHAnsi" w:cstheme="minorHAnsi"/>
          <w:sz w:val="22"/>
        </w:rPr>
        <w:t>for MPhil/PhD/EdD/</w:t>
      </w:r>
      <w:proofErr w:type="spellStart"/>
      <w:r w:rsidR="00762B58">
        <w:rPr>
          <w:rFonts w:asciiTheme="minorHAnsi" w:hAnsiTheme="minorHAnsi" w:cstheme="minorHAnsi"/>
          <w:sz w:val="22"/>
        </w:rPr>
        <w:t>DEd</w:t>
      </w:r>
      <w:proofErr w:type="spellEnd"/>
      <w:r w:rsidR="00762B58">
        <w:rPr>
          <w:rFonts w:asciiTheme="minorHAnsi" w:hAnsiTheme="minorHAnsi" w:cstheme="minorHAnsi"/>
          <w:sz w:val="22"/>
        </w:rPr>
        <w:t xml:space="preserve"> students; £500 over the course of your normal period of study </w:t>
      </w:r>
      <w:r w:rsidR="00BA4DA3">
        <w:rPr>
          <w:rFonts w:asciiTheme="minorHAnsi" w:hAnsiTheme="minorHAnsi" w:cstheme="minorHAnsi"/>
          <w:sz w:val="22"/>
        </w:rPr>
        <w:t xml:space="preserve">up to submission of thesis </w:t>
      </w:r>
      <w:r w:rsidR="00762B58">
        <w:rPr>
          <w:rFonts w:asciiTheme="minorHAnsi" w:hAnsiTheme="minorHAnsi" w:cstheme="minorHAnsi"/>
          <w:sz w:val="22"/>
        </w:rPr>
        <w:t>for MA by Research</w:t>
      </w:r>
      <w:r w:rsidR="00874C1F">
        <w:rPr>
          <w:rFonts w:asciiTheme="minorHAnsi" w:hAnsiTheme="minorHAnsi" w:cstheme="minorHAnsi"/>
          <w:sz w:val="22"/>
        </w:rPr>
        <w:t xml:space="preserve"> and PhD by Publication</w:t>
      </w:r>
      <w:r w:rsidR="00762B58">
        <w:rPr>
          <w:rFonts w:asciiTheme="minorHAnsi" w:hAnsiTheme="minorHAnsi" w:cstheme="minorHAnsi"/>
          <w:sz w:val="22"/>
        </w:rPr>
        <w:t xml:space="preserve"> students</w:t>
      </w:r>
      <w:r w:rsidRPr="007A1CC5">
        <w:rPr>
          <w:rFonts w:asciiTheme="minorHAnsi" w:hAnsiTheme="minorHAnsi" w:cstheme="minorHAnsi"/>
          <w:sz w:val="22"/>
        </w:rPr>
        <w:t xml:space="preserve">) please </w:t>
      </w:r>
      <w:r w:rsidR="00981320" w:rsidRPr="007A1CC5">
        <w:rPr>
          <w:rFonts w:asciiTheme="minorHAnsi" w:hAnsiTheme="minorHAnsi" w:cstheme="minorHAnsi"/>
          <w:sz w:val="22"/>
        </w:rPr>
        <w:t>follow the procedure detailed</w:t>
      </w:r>
      <w:r w:rsidRPr="007A1CC5">
        <w:rPr>
          <w:rFonts w:asciiTheme="minorHAnsi" w:hAnsiTheme="minorHAnsi" w:cstheme="minorHAnsi"/>
          <w:sz w:val="22"/>
        </w:rPr>
        <w:t xml:space="preserve"> </w:t>
      </w:r>
      <w:r w:rsidR="007A1CC5">
        <w:rPr>
          <w:rFonts w:asciiTheme="minorHAnsi" w:hAnsiTheme="minorHAnsi" w:cstheme="minorHAnsi"/>
          <w:sz w:val="22"/>
        </w:rPr>
        <w:t>in the PGR Student Handbook.</w:t>
      </w:r>
      <w:r w:rsidR="00F862E9" w:rsidRPr="007A1CC5">
        <w:rPr>
          <w:rFonts w:asciiTheme="minorHAnsi" w:hAnsiTheme="minorHAnsi" w:cstheme="minorHAnsi"/>
          <w:sz w:val="22"/>
        </w:rPr>
        <w:t xml:space="preserve"> The</w:t>
      </w:r>
      <w:r w:rsidRPr="007A1CC5">
        <w:rPr>
          <w:rFonts w:asciiTheme="minorHAnsi" w:hAnsiTheme="minorHAnsi" w:cstheme="minorHAnsi"/>
          <w:sz w:val="22"/>
        </w:rPr>
        <w:t xml:space="preserve"> form </w:t>
      </w:r>
      <w:r w:rsidR="00F862E9" w:rsidRPr="007A1CC5">
        <w:rPr>
          <w:rFonts w:asciiTheme="minorHAnsi" w:hAnsiTheme="minorHAnsi" w:cstheme="minorHAnsi"/>
          <w:sz w:val="22"/>
        </w:rPr>
        <w:t xml:space="preserve">below </w:t>
      </w:r>
      <w:r w:rsidRPr="007A1CC5">
        <w:rPr>
          <w:rFonts w:asciiTheme="minorHAnsi" w:hAnsiTheme="minorHAnsi" w:cstheme="minorHAnsi"/>
          <w:sz w:val="22"/>
        </w:rPr>
        <w:t>should</w:t>
      </w:r>
      <w:r w:rsidR="00981320" w:rsidRPr="007A1CC5">
        <w:rPr>
          <w:rFonts w:asciiTheme="minorHAnsi" w:hAnsiTheme="minorHAnsi" w:cstheme="minorHAnsi"/>
          <w:sz w:val="22"/>
        </w:rPr>
        <w:t xml:space="preserve"> ONLY</w:t>
      </w:r>
      <w:r w:rsidRPr="007A1CC5">
        <w:rPr>
          <w:rFonts w:asciiTheme="minorHAnsi" w:hAnsiTheme="minorHAnsi" w:cstheme="minorHAnsi"/>
          <w:sz w:val="22"/>
        </w:rPr>
        <w:t xml:space="preserve"> be used if you have already used your</w:t>
      </w:r>
      <w:r w:rsidR="00F862E9" w:rsidRPr="007A1CC5">
        <w:rPr>
          <w:rFonts w:asciiTheme="minorHAnsi" w:hAnsiTheme="minorHAnsi" w:cstheme="minorHAnsi"/>
          <w:sz w:val="22"/>
        </w:rPr>
        <w:t xml:space="preserve"> pre-allocated </w:t>
      </w:r>
      <w:r w:rsidRPr="007A1CC5">
        <w:rPr>
          <w:rFonts w:asciiTheme="minorHAnsi" w:hAnsiTheme="minorHAnsi" w:cstheme="minorHAnsi"/>
          <w:sz w:val="22"/>
        </w:rPr>
        <w:t>annual research allowance</w:t>
      </w:r>
      <w:r w:rsidR="00DD543A" w:rsidRPr="007A1CC5">
        <w:rPr>
          <w:rFonts w:asciiTheme="minorHAnsi" w:hAnsiTheme="minorHAnsi" w:cstheme="minorHAnsi"/>
          <w:sz w:val="22"/>
        </w:rPr>
        <w:t xml:space="preserve"> </w:t>
      </w:r>
      <w:r w:rsidRPr="007A1CC5">
        <w:rPr>
          <w:rFonts w:asciiTheme="minorHAnsi" w:hAnsiTheme="minorHAnsi" w:cstheme="minorHAnsi"/>
          <w:sz w:val="22"/>
        </w:rPr>
        <w:t xml:space="preserve">and wish to request </w:t>
      </w:r>
      <w:r w:rsidRPr="007A1CC5">
        <w:rPr>
          <w:rFonts w:asciiTheme="minorHAnsi" w:hAnsiTheme="minorHAnsi" w:cstheme="minorHAnsi"/>
          <w:b/>
          <w:sz w:val="22"/>
        </w:rPr>
        <w:t>additional</w:t>
      </w:r>
      <w:r w:rsidRPr="007A1CC5">
        <w:rPr>
          <w:rFonts w:asciiTheme="minorHAnsi" w:hAnsiTheme="minorHAnsi" w:cstheme="minorHAnsi"/>
          <w:sz w:val="22"/>
        </w:rPr>
        <w:t xml:space="preserve"> funding support.</w:t>
      </w:r>
    </w:p>
    <w:p w14:paraId="359AD40F" w14:textId="77777777" w:rsidR="00D07E26" w:rsidRPr="007A1CC5" w:rsidRDefault="00D07E26">
      <w:pPr>
        <w:rPr>
          <w:rFonts w:asciiTheme="minorHAnsi" w:hAnsiTheme="minorHAnsi" w:cstheme="minorHAnsi"/>
          <w:sz w:val="22"/>
        </w:rPr>
      </w:pPr>
    </w:p>
    <w:p w14:paraId="6D1A4E09" w14:textId="74B1C9C3" w:rsidR="007826F2" w:rsidRDefault="007826F2" w:rsidP="006F131D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 xml:space="preserve">The </w:t>
      </w:r>
      <w:proofErr w:type="gramStart"/>
      <w:r w:rsidR="007A1CC5">
        <w:rPr>
          <w:rFonts w:asciiTheme="minorHAnsi" w:hAnsiTheme="minorHAnsi" w:cstheme="minorHAnsi"/>
          <w:sz w:val="22"/>
        </w:rPr>
        <w:t>Faculty</w:t>
      </w:r>
      <w:proofErr w:type="gramEnd"/>
      <w:r w:rsidR="007A1CC5" w:rsidRPr="007A1CC5">
        <w:rPr>
          <w:rFonts w:asciiTheme="minorHAnsi" w:hAnsiTheme="minorHAnsi" w:cstheme="minorHAnsi"/>
          <w:sz w:val="22"/>
        </w:rPr>
        <w:t xml:space="preserve"> </w:t>
      </w:r>
      <w:r w:rsidRPr="007A1CC5">
        <w:rPr>
          <w:rFonts w:asciiTheme="minorHAnsi" w:hAnsiTheme="minorHAnsi" w:cstheme="minorHAnsi"/>
          <w:sz w:val="22"/>
        </w:rPr>
        <w:t>has made available additional research allowance</w:t>
      </w:r>
      <w:r w:rsidR="00632DE6">
        <w:rPr>
          <w:rFonts w:asciiTheme="minorHAnsi" w:hAnsiTheme="minorHAnsi" w:cstheme="minorHAnsi"/>
          <w:sz w:val="22"/>
        </w:rPr>
        <w:t xml:space="preserve"> funds</w:t>
      </w:r>
      <w:r w:rsidRPr="007A1CC5">
        <w:rPr>
          <w:rFonts w:asciiTheme="minorHAnsi" w:hAnsiTheme="minorHAnsi" w:cstheme="minorHAnsi"/>
          <w:sz w:val="22"/>
        </w:rPr>
        <w:t xml:space="preserve"> for PGR students to </w:t>
      </w:r>
      <w:r w:rsidR="00632DE6">
        <w:rPr>
          <w:rFonts w:asciiTheme="minorHAnsi" w:hAnsiTheme="minorHAnsi" w:cstheme="minorHAnsi"/>
          <w:sz w:val="22"/>
        </w:rPr>
        <w:t xml:space="preserve">apply to for additional support with research associated costs where they have already exhausted their Personal Research Allowance. You can apply for additional research allowance </w:t>
      </w:r>
      <w:r w:rsidR="00A1238F">
        <w:rPr>
          <w:rFonts w:asciiTheme="minorHAnsi" w:hAnsiTheme="minorHAnsi" w:cstheme="minorHAnsi"/>
          <w:sz w:val="22"/>
        </w:rPr>
        <w:t>to cover</w:t>
      </w:r>
      <w:r w:rsidR="00632DE6">
        <w:rPr>
          <w:rFonts w:asciiTheme="minorHAnsi" w:hAnsiTheme="minorHAnsi" w:cstheme="minorHAnsi"/>
          <w:sz w:val="22"/>
        </w:rPr>
        <w:t xml:space="preserve"> the costs of </w:t>
      </w:r>
      <w:r w:rsidRPr="007A1CC5">
        <w:rPr>
          <w:rFonts w:asciiTheme="minorHAnsi" w:hAnsiTheme="minorHAnsi" w:cstheme="minorHAnsi"/>
          <w:sz w:val="22"/>
        </w:rPr>
        <w:t xml:space="preserve">conference attendance, research training, or research dissemination </w:t>
      </w:r>
      <w:r w:rsidR="00762B58">
        <w:rPr>
          <w:rFonts w:asciiTheme="minorHAnsi" w:hAnsiTheme="minorHAnsi" w:cstheme="minorHAnsi"/>
          <w:sz w:val="22"/>
        </w:rPr>
        <w:t>and travel/fieldwork</w:t>
      </w:r>
      <w:r w:rsidRPr="007A1CC5">
        <w:rPr>
          <w:rFonts w:asciiTheme="minorHAnsi" w:hAnsiTheme="minorHAnsi" w:cstheme="minorHAnsi"/>
          <w:sz w:val="22"/>
        </w:rPr>
        <w:t xml:space="preserve">. </w:t>
      </w:r>
      <w:r w:rsidR="00A1238F">
        <w:rPr>
          <w:rFonts w:asciiTheme="minorHAnsi" w:hAnsiTheme="minorHAnsi" w:cstheme="minorHAnsi"/>
          <w:sz w:val="22"/>
        </w:rPr>
        <w:t>You will need to secure approval from your supervisor (normally lead supervisor) and department Director of Post</w:t>
      </w:r>
      <w:r w:rsidR="00C04863">
        <w:rPr>
          <w:rFonts w:asciiTheme="minorHAnsi" w:hAnsiTheme="minorHAnsi" w:cstheme="minorHAnsi"/>
          <w:sz w:val="22"/>
        </w:rPr>
        <w:t>graduate Research</w:t>
      </w:r>
      <w:r w:rsidR="00A1238F">
        <w:rPr>
          <w:rFonts w:asciiTheme="minorHAnsi" w:hAnsiTheme="minorHAnsi" w:cstheme="minorHAnsi"/>
          <w:sz w:val="22"/>
        </w:rPr>
        <w:t xml:space="preserve"> before applying</w:t>
      </w:r>
      <w:r w:rsidRPr="007A1CC5">
        <w:rPr>
          <w:rFonts w:asciiTheme="minorHAnsi" w:hAnsiTheme="minorHAnsi" w:cstheme="minorHAnsi"/>
          <w:sz w:val="22"/>
        </w:rPr>
        <w:t xml:space="preserve">. </w:t>
      </w:r>
      <w:r w:rsidR="00D07E26" w:rsidRPr="007A1CC5">
        <w:rPr>
          <w:rFonts w:asciiTheme="minorHAnsi" w:hAnsiTheme="minorHAnsi" w:cstheme="minorHAnsi"/>
          <w:sz w:val="22"/>
        </w:rPr>
        <w:t xml:space="preserve"> Please </w:t>
      </w:r>
      <w:proofErr w:type="gramStart"/>
      <w:r w:rsidR="00D07E26" w:rsidRPr="007A1CC5">
        <w:rPr>
          <w:rFonts w:asciiTheme="minorHAnsi" w:hAnsiTheme="minorHAnsi" w:cstheme="minorHAnsi"/>
          <w:sz w:val="22"/>
        </w:rPr>
        <w:t>note:-</w:t>
      </w:r>
      <w:proofErr w:type="gramEnd"/>
    </w:p>
    <w:p w14:paraId="3036DC20" w14:textId="77777777" w:rsidR="00D442E5" w:rsidRPr="007A1CC5" w:rsidRDefault="00D442E5" w:rsidP="006F131D">
      <w:pPr>
        <w:rPr>
          <w:rFonts w:asciiTheme="minorHAnsi" w:hAnsiTheme="minorHAnsi" w:cstheme="minorHAnsi"/>
          <w:sz w:val="22"/>
        </w:rPr>
      </w:pPr>
    </w:p>
    <w:p w14:paraId="1102A108" w14:textId="13B49C3C" w:rsidR="00742189" w:rsidRPr="007A1CC5" w:rsidRDefault="00EC0946" w:rsidP="00D07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>It i</w:t>
      </w:r>
      <w:r w:rsidR="00742189" w:rsidRPr="007A1CC5">
        <w:rPr>
          <w:rFonts w:asciiTheme="minorHAnsi" w:hAnsiTheme="minorHAnsi" w:cstheme="minorHAnsi"/>
          <w:b/>
          <w:sz w:val="22"/>
        </w:rPr>
        <w:t>s important to make a clear business case for the importance of your expenditure to your research.</w:t>
      </w:r>
      <w:r w:rsidR="00DE42AD" w:rsidRPr="007A1CC5">
        <w:rPr>
          <w:rFonts w:asciiTheme="minorHAnsi" w:hAnsiTheme="minorHAnsi" w:cstheme="minorHAnsi"/>
          <w:sz w:val="22"/>
        </w:rPr>
        <w:t xml:space="preserve">  Claims will be assessed against specific criteria (see below).</w:t>
      </w:r>
    </w:p>
    <w:p w14:paraId="51AE6393" w14:textId="77777777" w:rsidR="00D07E26" w:rsidRPr="007A1CC5" w:rsidRDefault="00D07E26" w:rsidP="00D07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>F</w:t>
      </w:r>
      <w:r w:rsidR="006F131D" w:rsidRPr="007A1CC5">
        <w:rPr>
          <w:rFonts w:asciiTheme="minorHAnsi" w:hAnsiTheme="minorHAnsi" w:cstheme="minorHAnsi"/>
          <w:b/>
          <w:sz w:val="22"/>
        </w:rPr>
        <w:t xml:space="preserve">unding </w:t>
      </w:r>
      <w:r w:rsidRPr="007A1CC5">
        <w:rPr>
          <w:rFonts w:asciiTheme="minorHAnsi" w:hAnsiTheme="minorHAnsi" w:cstheme="minorHAnsi"/>
          <w:b/>
          <w:sz w:val="22"/>
        </w:rPr>
        <w:t>can</w:t>
      </w:r>
      <w:r w:rsidR="006F131D" w:rsidRPr="007A1CC5">
        <w:rPr>
          <w:rFonts w:asciiTheme="minorHAnsi" w:hAnsiTheme="minorHAnsi" w:cstheme="minorHAnsi"/>
          <w:b/>
          <w:sz w:val="22"/>
        </w:rPr>
        <w:t>not</w:t>
      </w:r>
      <w:r w:rsidRPr="007A1CC5">
        <w:rPr>
          <w:rFonts w:asciiTheme="minorHAnsi" w:hAnsiTheme="minorHAnsi" w:cstheme="minorHAnsi"/>
          <w:b/>
          <w:sz w:val="22"/>
        </w:rPr>
        <w:t xml:space="preserve"> be</w:t>
      </w:r>
      <w:r w:rsidR="006F131D" w:rsidRPr="007A1CC5">
        <w:rPr>
          <w:rFonts w:asciiTheme="minorHAnsi" w:hAnsiTheme="minorHAnsi" w:cstheme="minorHAnsi"/>
          <w:b/>
          <w:sz w:val="22"/>
        </w:rPr>
        <w:t xml:space="preserve"> guaranteed</w:t>
      </w:r>
      <w:r w:rsidR="006F131D" w:rsidRPr="007A1CC5">
        <w:rPr>
          <w:rFonts w:asciiTheme="minorHAnsi" w:hAnsiTheme="minorHAnsi" w:cstheme="minorHAnsi"/>
          <w:sz w:val="22"/>
        </w:rPr>
        <w:t xml:space="preserve">.  </w:t>
      </w:r>
    </w:p>
    <w:p w14:paraId="5994E8DE" w14:textId="72744BBB" w:rsidR="00D07E26" w:rsidRPr="007A1CC5" w:rsidRDefault="00D07E26" w:rsidP="00D07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>You</w:t>
      </w:r>
      <w:r w:rsidR="006F131D" w:rsidRPr="007A1CC5">
        <w:rPr>
          <w:rFonts w:asciiTheme="minorHAnsi" w:hAnsiTheme="minorHAnsi" w:cstheme="minorHAnsi"/>
          <w:b/>
          <w:sz w:val="22"/>
        </w:rPr>
        <w:t xml:space="preserve"> may only make one application </w:t>
      </w:r>
      <w:r w:rsidR="00EC0946" w:rsidRPr="007A1CC5">
        <w:rPr>
          <w:rFonts w:asciiTheme="minorHAnsi" w:hAnsiTheme="minorHAnsi" w:cstheme="minorHAnsi"/>
          <w:b/>
          <w:sz w:val="22"/>
        </w:rPr>
        <w:t>for this additional funding</w:t>
      </w:r>
      <w:r w:rsidR="006F131D" w:rsidRPr="007A1CC5">
        <w:rPr>
          <w:rFonts w:asciiTheme="minorHAnsi" w:hAnsiTheme="minorHAnsi" w:cstheme="minorHAnsi"/>
          <w:sz w:val="22"/>
        </w:rPr>
        <w:t xml:space="preserve">, to ensure that we can provide financial support for </w:t>
      </w:r>
      <w:r w:rsidR="000C1E20" w:rsidRPr="007A1CC5">
        <w:rPr>
          <w:rFonts w:asciiTheme="minorHAnsi" w:hAnsiTheme="minorHAnsi" w:cstheme="minorHAnsi"/>
          <w:sz w:val="22"/>
        </w:rPr>
        <w:t>as many</w:t>
      </w:r>
      <w:r w:rsidR="006F131D" w:rsidRPr="007A1CC5">
        <w:rPr>
          <w:rFonts w:asciiTheme="minorHAnsi" w:hAnsiTheme="minorHAnsi" w:cstheme="minorHAnsi"/>
          <w:sz w:val="22"/>
        </w:rPr>
        <w:t xml:space="preserve"> students </w:t>
      </w:r>
      <w:r w:rsidR="000C1E20" w:rsidRPr="007A1CC5">
        <w:rPr>
          <w:rFonts w:asciiTheme="minorHAnsi" w:hAnsiTheme="minorHAnsi" w:cstheme="minorHAnsi"/>
          <w:sz w:val="22"/>
        </w:rPr>
        <w:t>as possible</w:t>
      </w:r>
      <w:r w:rsidR="006F131D" w:rsidRPr="007A1CC5">
        <w:rPr>
          <w:rFonts w:asciiTheme="minorHAnsi" w:hAnsiTheme="minorHAnsi" w:cstheme="minorHAnsi"/>
          <w:sz w:val="22"/>
        </w:rPr>
        <w:t xml:space="preserve">.  </w:t>
      </w:r>
    </w:p>
    <w:p w14:paraId="6782C0D0" w14:textId="0F3F2CAD" w:rsidR="006F131D" w:rsidRPr="007A1CC5" w:rsidRDefault="006F131D" w:rsidP="00D07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 xml:space="preserve">A </w:t>
      </w:r>
      <w:r w:rsidR="00D07E26" w:rsidRPr="007A1CC5">
        <w:rPr>
          <w:rFonts w:asciiTheme="minorHAnsi" w:hAnsiTheme="minorHAnsi" w:cstheme="minorHAnsi"/>
          <w:b/>
          <w:sz w:val="22"/>
        </w:rPr>
        <w:t>strong</w:t>
      </w:r>
      <w:r w:rsidRPr="007A1CC5">
        <w:rPr>
          <w:rFonts w:asciiTheme="minorHAnsi" w:hAnsiTheme="minorHAnsi" w:cstheme="minorHAnsi"/>
          <w:b/>
          <w:sz w:val="22"/>
        </w:rPr>
        <w:t xml:space="preserve"> </w:t>
      </w:r>
      <w:r w:rsidR="00D07E26" w:rsidRPr="007A1CC5">
        <w:rPr>
          <w:rFonts w:asciiTheme="minorHAnsi" w:hAnsiTheme="minorHAnsi" w:cstheme="minorHAnsi"/>
          <w:b/>
          <w:sz w:val="22"/>
        </w:rPr>
        <w:t>academic case</w:t>
      </w:r>
      <w:r w:rsidR="00D07E26" w:rsidRPr="007A1CC5">
        <w:rPr>
          <w:rFonts w:asciiTheme="minorHAnsi" w:hAnsiTheme="minorHAnsi" w:cstheme="minorHAnsi"/>
          <w:sz w:val="22"/>
        </w:rPr>
        <w:t xml:space="preserve">, detailed in the form below, will be required to obtain these funds and it is upon this basis that the request will be considered by the </w:t>
      </w:r>
      <w:proofErr w:type="gramStart"/>
      <w:r w:rsidR="00C90278">
        <w:rPr>
          <w:rFonts w:asciiTheme="minorHAnsi" w:hAnsiTheme="minorHAnsi" w:cstheme="minorHAnsi"/>
          <w:sz w:val="22"/>
        </w:rPr>
        <w:t>Faculty</w:t>
      </w:r>
      <w:proofErr w:type="gramEnd"/>
      <w:r w:rsidR="00D07E26" w:rsidRPr="007A1CC5">
        <w:rPr>
          <w:rFonts w:asciiTheme="minorHAnsi" w:hAnsiTheme="minorHAnsi" w:cstheme="minorHAnsi"/>
          <w:sz w:val="22"/>
        </w:rPr>
        <w:t xml:space="preserve">.  </w:t>
      </w:r>
    </w:p>
    <w:p w14:paraId="6E49F895" w14:textId="03B7D864" w:rsidR="00DE42AD" w:rsidRDefault="00D07E26" w:rsidP="00DE42A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>You are responsible for monitoring your normal research allowance expenditure</w:t>
      </w:r>
      <w:r w:rsidRPr="007A1CC5">
        <w:rPr>
          <w:rFonts w:asciiTheme="minorHAnsi" w:hAnsiTheme="minorHAnsi" w:cstheme="minorHAnsi"/>
          <w:sz w:val="22"/>
        </w:rPr>
        <w:t>, evidencing how it has been allocated/spent over the course of your programme, and ensuring that an application for additional support is needed.</w:t>
      </w:r>
      <w:r w:rsidR="00DE42AD" w:rsidRPr="007A1CC5">
        <w:rPr>
          <w:rFonts w:asciiTheme="minorHAnsi" w:hAnsiTheme="minorHAnsi" w:cstheme="minorHAnsi"/>
          <w:sz w:val="22"/>
        </w:rPr>
        <w:t xml:space="preserve"> </w:t>
      </w:r>
    </w:p>
    <w:p w14:paraId="3EF51A9E" w14:textId="23FE619E" w:rsidR="00762B58" w:rsidRPr="007A1CC5" w:rsidRDefault="00762B58" w:rsidP="00DE42A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You must have already used your pre-allocated personal allowance before applying for this additional funding.</w:t>
      </w:r>
    </w:p>
    <w:p w14:paraId="3C4D5DE6" w14:textId="304328D5" w:rsidR="00D07E26" w:rsidRPr="007A1CC5" w:rsidRDefault="00DE42AD" w:rsidP="00D07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</w:rPr>
      </w:pPr>
      <w:r w:rsidRPr="007A1CC5">
        <w:rPr>
          <w:rFonts w:asciiTheme="minorHAnsi" w:hAnsiTheme="minorHAnsi" w:cstheme="minorHAnsi"/>
          <w:b/>
          <w:i/>
          <w:sz w:val="22"/>
        </w:rPr>
        <w:t>Funding must be applied for in advance of the event</w:t>
      </w:r>
      <w:r w:rsidRPr="007A1CC5">
        <w:rPr>
          <w:rFonts w:asciiTheme="minorHAnsi" w:hAnsiTheme="minorHAnsi" w:cstheme="minorHAnsi"/>
          <w:b/>
          <w:sz w:val="22"/>
        </w:rPr>
        <w:t xml:space="preserve">.  </w:t>
      </w:r>
    </w:p>
    <w:p w14:paraId="34A83FC0" w14:textId="77777777" w:rsidR="000C1E20" w:rsidRPr="007A1CC5" w:rsidRDefault="000C1E20" w:rsidP="006F131D">
      <w:pPr>
        <w:rPr>
          <w:rFonts w:asciiTheme="minorHAnsi" w:hAnsiTheme="minorHAnsi" w:cstheme="minorHAnsi"/>
          <w:sz w:val="22"/>
        </w:rPr>
      </w:pPr>
    </w:p>
    <w:p w14:paraId="2EA738FE" w14:textId="68260882" w:rsidR="00BC34FA" w:rsidRDefault="00BC34FA" w:rsidP="006F131D">
      <w:pPr>
        <w:rPr>
          <w:rFonts w:asciiTheme="minorHAnsi" w:hAnsiTheme="minorHAnsi" w:cstheme="minorHAnsi"/>
          <w:b/>
          <w:sz w:val="22"/>
          <w:u w:val="single"/>
        </w:rPr>
      </w:pPr>
      <w:r w:rsidRPr="007A1CC5">
        <w:rPr>
          <w:rFonts w:asciiTheme="minorHAnsi" w:hAnsiTheme="minorHAnsi" w:cstheme="minorHAnsi"/>
          <w:b/>
          <w:sz w:val="22"/>
          <w:u w:val="single"/>
        </w:rPr>
        <w:t xml:space="preserve">To apply for and receive this additional funding, please follow these </w:t>
      </w:r>
      <w:proofErr w:type="gramStart"/>
      <w:r w:rsidRPr="007A1CC5">
        <w:rPr>
          <w:rFonts w:asciiTheme="minorHAnsi" w:hAnsiTheme="minorHAnsi" w:cstheme="minorHAnsi"/>
          <w:b/>
          <w:sz w:val="22"/>
          <w:u w:val="single"/>
        </w:rPr>
        <w:t>steps:-</w:t>
      </w:r>
      <w:proofErr w:type="gramEnd"/>
    </w:p>
    <w:p w14:paraId="16214F93" w14:textId="77777777" w:rsidR="00D442E5" w:rsidRPr="007A1CC5" w:rsidRDefault="00D442E5" w:rsidP="006F131D">
      <w:pPr>
        <w:rPr>
          <w:rFonts w:asciiTheme="minorHAnsi" w:hAnsiTheme="minorHAnsi" w:cstheme="minorHAnsi"/>
          <w:b/>
          <w:sz w:val="22"/>
          <w:u w:val="single"/>
        </w:rPr>
      </w:pPr>
    </w:p>
    <w:p w14:paraId="0E43C925" w14:textId="4423B48E" w:rsidR="00742189" w:rsidRDefault="00BC34FA" w:rsidP="00EF784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i/>
          <w:sz w:val="22"/>
        </w:rPr>
        <w:t>In advance of the event</w:t>
      </w:r>
      <w:r w:rsidRPr="007A1CC5">
        <w:rPr>
          <w:rFonts w:asciiTheme="minorHAnsi" w:hAnsiTheme="minorHAnsi" w:cstheme="minorHAnsi"/>
          <w:sz w:val="22"/>
        </w:rPr>
        <w:t>, c</w:t>
      </w:r>
      <w:r w:rsidR="006F131D" w:rsidRPr="007A1CC5">
        <w:rPr>
          <w:rFonts w:asciiTheme="minorHAnsi" w:hAnsiTheme="minorHAnsi" w:cstheme="minorHAnsi"/>
          <w:sz w:val="22"/>
        </w:rPr>
        <w:t>omplete the form below and email it to the</w:t>
      </w:r>
      <w:r w:rsidR="00A45571" w:rsidRPr="007A1CC5">
        <w:rPr>
          <w:rFonts w:asciiTheme="minorHAnsi" w:hAnsiTheme="minorHAnsi" w:cstheme="minorHAnsi"/>
          <w:sz w:val="22"/>
        </w:rPr>
        <w:t xml:space="preserve"> </w:t>
      </w:r>
      <w:r w:rsidR="00517AC7" w:rsidRPr="007A1CC5">
        <w:rPr>
          <w:rFonts w:asciiTheme="minorHAnsi" w:hAnsiTheme="minorHAnsi" w:cstheme="minorHAnsi"/>
          <w:sz w:val="22"/>
        </w:rPr>
        <w:t>Doctoral College PGR Support team</w:t>
      </w:r>
      <w:r w:rsidR="00A45571" w:rsidRPr="007A1CC5">
        <w:rPr>
          <w:rFonts w:asciiTheme="minorHAnsi" w:hAnsiTheme="minorHAnsi" w:cstheme="minorHAnsi"/>
          <w:sz w:val="22"/>
        </w:rPr>
        <w:t xml:space="preserve"> </w:t>
      </w:r>
      <w:hyperlink r:id="rId12" w:history="1">
        <w:r w:rsidR="00D442E5" w:rsidRPr="00656F49">
          <w:rPr>
            <w:rStyle w:val="Hyperlink"/>
            <w:rFonts w:asciiTheme="minorHAnsi" w:hAnsiTheme="minorHAnsi" w:cstheme="minorHAnsi"/>
            <w:sz w:val="22"/>
          </w:rPr>
          <w:t>hass-exeter-pgrsupport@exeter.ac.uk</w:t>
        </w:r>
      </w:hyperlink>
      <w:r w:rsidR="00D442E5">
        <w:rPr>
          <w:rFonts w:asciiTheme="minorHAnsi" w:hAnsiTheme="minorHAnsi" w:cstheme="minorHAnsi"/>
          <w:sz w:val="22"/>
        </w:rPr>
        <w:t xml:space="preserve"> </w:t>
      </w:r>
      <w:r w:rsidR="00A45571" w:rsidRPr="007A1CC5">
        <w:rPr>
          <w:rFonts w:asciiTheme="minorHAnsi" w:hAnsiTheme="minorHAnsi" w:cstheme="minorHAnsi"/>
          <w:sz w:val="22"/>
        </w:rPr>
        <w:t>(for</w:t>
      </w:r>
      <w:r w:rsidR="00091F2B">
        <w:rPr>
          <w:rFonts w:asciiTheme="minorHAnsi" w:hAnsiTheme="minorHAnsi" w:cstheme="minorHAnsi"/>
          <w:sz w:val="22"/>
        </w:rPr>
        <w:t xml:space="preserve"> students on</w:t>
      </w:r>
      <w:r w:rsidR="00A45571" w:rsidRPr="007A1CC5">
        <w:rPr>
          <w:rFonts w:asciiTheme="minorHAnsi" w:hAnsiTheme="minorHAnsi" w:cstheme="minorHAnsi"/>
          <w:sz w:val="22"/>
        </w:rPr>
        <w:t xml:space="preserve"> </w:t>
      </w:r>
      <w:r w:rsidR="000A06B6">
        <w:rPr>
          <w:rFonts w:asciiTheme="minorHAnsi" w:hAnsiTheme="minorHAnsi" w:cstheme="minorHAnsi"/>
          <w:sz w:val="22"/>
        </w:rPr>
        <w:t>Exeter</w:t>
      </w:r>
      <w:r w:rsidR="00A45571" w:rsidRPr="007A1CC5">
        <w:rPr>
          <w:rFonts w:asciiTheme="minorHAnsi" w:hAnsiTheme="minorHAnsi" w:cstheme="minorHAnsi"/>
          <w:sz w:val="22"/>
        </w:rPr>
        <w:t xml:space="preserve">-based programmes) or </w:t>
      </w:r>
      <w:hyperlink r:id="rId13" w:history="1">
        <w:r w:rsidR="000A06B6" w:rsidRPr="005A1DF2">
          <w:rPr>
            <w:rStyle w:val="Hyperlink"/>
            <w:rFonts w:asciiTheme="minorHAnsi" w:hAnsiTheme="minorHAnsi" w:cstheme="minorHAnsi"/>
            <w:sz w:val="22"/>
          </w:rPr>
          <w:t>Cornwall-pgr@exeter.ac.uk</w:t>
        </w:r>
      </w:hyperlink>
      <w:r w:rsidR="000A06B6">
        <w:rPr>
          <w:rFonts w:asciiTheme="minorHAnsi" w:hAnsiTheme="minorHAnsi" w:cstheme="minorHAnsi"/>
          <w:sz w:val="22"/>
        </w:rPr>
        <w:t xml:space="preserve"> </w:t>
      </w:r>
      <w:r w:rsidR="00A45571" w:rsidRPr="007A1CC5">
        <w:rPr>
          <w:rFonts w:asciiTheme="minorHAnsi" w:hAnsiTheme="minorHAnsi" w:cstheme="minorHAnsi"/>
          <w:sz w:val="22"/>
        </w:rPr>
        <w:t xml:space="preserve">(for </w:t>
      </w:r>
      <w:r w:rsidR="00091F2B">
        <w:rPr>
          <w:rFonts w:asciiTheme="minorHAnsi" w:hAnsiTheme="minorHAnsi" w:cstheme="minorHAnsi"/>
          <w:sz w:val="22"/>
        </w:rPr>
        <w:t xml:space="preserve">students on </w:t>
      </w:r>
      <w:proofErr w:type="spellStart"/>
      <w:r w:rsidR="00A1238F">
        <w:rPr>
          <w:rFonts w:asciiTheme="minorHAnsi" w:hAnsiTheme="minorHAnsi" w:cstheme="minorHAnsi"/>
          <w:sz w:val="22"/>
        </w:rPr>
        <w:t>HaSS</w:t>
      </w:r>
      <w:proofErr w:type="spellEnd"/>
      <w:r w:rsidR="00A1238F">
        <w:rPr>
          <w:rFonts w:asciiTheme="minorHAnsi" w:hAnsiTheme="minorHAnsi" w:cstheme="minorHAnsi"/>
          <w:sz w:val="22"/>
        </w:rPr>
        <w:t xml:space="preserve"> Cornwall</w:t>
      </w:r>
      <w:r w:rsidR="00A45571" w:rsidRPr="007A1CC5">
        <w:rPr>
          <w:rFonts w:asciiTheme="minorHAnsi" w:hAnsiTheme="minorHAnsi" w:cstheme="minorHAnsi"/>
          <w:sz w:val="22"/>
        </w:rPr>
        <w:t>-based programmes)</w:t>
      </w:r>
      <w:r w:rsidR="006F131D" w:rsidRPr="007A1CC5">
        <w:rPr>
          <w:rFonts w:asciiTheme="minorHAnsi" w:hAnsiTheme="minorHAnsi" w:cstheme="minorHAnsi"/>
          <w:sz w:val="22"/>
        </w:rPr>
        <w:t>.</w:t>
      </w:r>
      <w:r w:rsidR="007826F2" w:rsidRPr="007A1CC5">
        <w:rPr>
          <w:rFonts w:asciiTheme="minorHAnsi" w:hAnsiTheme="minorHAnsi" w:cstheme="minorHAnsi"/>
          <w:sz w:val="22"/>
        </w:rPr>
        <w:t xml:space="preserve">  Please also attach </w:t>
      </w:r>
      <w:r w:rsidR="009C01A2" w:rsidRPr="007A1CC5">
        <w:rPr>
          <w:rFonts w:asciiTheme="minorHAnsi" w:hAnsiTheme="minorHAnsi" w:cstheme="minorHAnsi"/>
          <w:sz w:val="22"/>
        </w:rPr>
        <w:t>a supporting statement</w:t>
      </w:r>
      <w:r w:rsidR="007826F2" w:rsidRPr="007A1CC5">
        <w:rPr>
          <w:rFonts w:asciiTheme="minorHAnsi" w:hAnsiTheme="minorHAnsi" w:cstheme="minorHAnsi"/>
          <w:sz w:val="22"/>
        </w:rPr>
        <w:t xml:space="preserve"> from your supervisor</w:t>
      </w:r>
      <w:r w:rsidR="00517AC7" w:rsidRPr="007A1CC5">
        <w:rPr>
          <w:rFonts w:asciiTheme="minorHAnsi" w:hAnsiTheme="minorHAnsi" w:cstheme="minorHAnsi"/>
          <w:sz w:val="22"/>
        </w:rPr>
        <w:t xml:space="preserve"> and</w:t>
      </w:r>
      <w:r w:rsidR="00EC0946" w:rsidRPr="007A1CC5">
        <w:rPr>
          <w:rFonts w:asciiTheme="minorHAnsi" w:hAnsiTheme="minorHAnsi" w:cstheme="minorHAnsi"/>
          <w:sz w:val="22"/>
        </w:rPr>
        <w:t xml:space="preserve"> department Director of </w:t>
      </w:r>
      <w:r w:rsidR="000A06B6">
        <w:rPr>
          <w:rFonts w:asciiTheme="minorHAnsi" w:hAnsiTheme="minorHAnsi" w:cstheme="minorHAnsi"/>
          <w:sz w:val="22"/>
        </w:rPr>
        <w:t>Postgraduate Research</w:t>
      </w:r>
      <w:r w:rsidR="007826F2" w:rsidRPr="007A1CC5">
        <w:rPr>
          <w:rFonts w:asciiTheme="minorHAnsi" w:hAnsiTheme="minorHAnsi" w:cstheme="minorHAnsi"/>
          <w:sz w:val="22"/>
        </w:rPr>
        <w:t xml:space="preserve"> confirming </w:t>
      </w:r>
      <w:r w:rsidR="009C01A2" w:rsidRPr="007A1CC5">
        <w:rPr>
          <w:rFonts w:asciiTheme="minorHAnsi" w:hAnsiTheme="minorHAnsi" w:cstheme="minorHAnsi"/>
          <w:sz w:val="22"/>
        </w:rPr>
        <w:t>the importance of this expenditure</w:t>
      </w:r>
      <w:r w:rsidR="007826F2" w:rsidRPr="007A1CC5">
        <w:rPr>
          <w:rFonts w:asciiTheme="minorHAnsi" w:hAnsiTheme="minorHAnsi" w:cstheme="minorHAnsi"/>
          <w:sz w:val="22"/>
        </w:rPr>
        <w:t>.</w:t>
      </w:r>
    </w:p>
    <w:p w14:paraId="6FCC6C54" w14:textId="2ED26319" w:rsidR="00CB132F" w:rsidRPr="007A1CC5" w:rsidRDefault="00CB132F" w:rsidP="00EF784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The </w:t>
      </w:r>
      <w:proofErr w:type="gramStart"/>
      <w:r>
        <w:rPr>
          <w:rFonts w:asciiTheme="minorHAnsi" w:hAnsiTheme="minorHAnsi" w:cstheme="minorHAnsi"/>
          <w:iCs/>
          <w:sz w:val="22"/>
        </w:rPr>
        <w:t>Faculty</w:t>
      </w:r>
      <w:proofErr w:type="gramEnd"/>
      <w:r>
        <w:rPr>
          <w:rFonts w:asciiTheme="minorHAnsi" w:hAnsiTheme="minorHAnsi" w:cstheme="minorHAnsi"/>
          <w:iCs/>
          <w:sz w:val="22"/>
        </w:rPr>
        <w:t xml:space="preserve"> will make a decision on your application </w:t>
      </w:r>
      <w:r w:rsidRPr="00B74D9E">
        <w:rPr>
          <w:rFonts w:asciiTheme="minorHAnsi" w:hAnsiTheme="minorHAnsi" w:cstheme="minorHAnsi"/>
          <w:iCs/>
          <w:sz w:val="22"/>
        </w:rPr>
        <w:t xml:space="preserve">within </w:t>
      </w:r>
      <w:r w:rsidR="00762B58">
        <w:rPr>
          <w:rFonts w:asciiTheme="minorHAnsi" w:hAnsiTheme="minorHAnsi" w:cstheme="minorHAnsi"/>
          <w:iCs/>
          <w:sz w:val="22"/>
        </w:rPr>
        <w:t>5 working days of receipt</w:t>
      </w:r>
      <w:r>
        <w:rPr>
          <w:rFonts w:asciiTheme="minorHAnsi" w:hAnsiTheme="minorHAnsi" w:cstheme="minorHAnsi"/>
          <w:iCs/>
          <w:sz w:val="22"/>
        </w:rPr>
        <w:t>. Please wait for confirmation of the outcome before incurring the additional expense.</w:t>
      </w:r>
    </w:p>
    <w:p w14:paraId="1DE0CD93" w14:textId="58307060" w:rsidR="00BC34FA" w:rsidRPr="007A1CC5" w:rsidRDefault="00CB132F" w:rsidP="00BC34F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your application is approved, a</w:t>
      </w:r>
      <w:r w:rsidR="00BC34FA" w:rsidRPr="007A1CC5">
        <w:rPr>
          <w:rFonts w:asciiTheme="minorHAnsi" w:hAnsiTheme="minorHAnsi" w:cstheme="minorHAnsi"/>
          <w:sz w:val="22"/>
        </w:rPr>
        <w:t>ttend the conference, research training, etc as appropriate.</w:t>
      </w:r>
    </w:p>
    <w:p w14:paraId="0A37FFA6" w14:textId="117EA534" w:rsidR="00BC34FA" w:rsidRPr="007A1CC5" w:rsidRDefault="00981320" w:rsidP="00BC34F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Claim your expenses via T1 in the usual way.</w:t>
      </w:r>
      <w:r w:rsidR="00BC34FA" w:rsidRPr="007A1CC5">
        <w:rPr>
          <w:rFonts w:asciiTheme="minorHAnsi" w:hAnsiTheme="minorHAnsi" w:cstheme="minorHAnsi"/>
          <w:sz w:val="22"/>
        </w:rPr>
        <w:t xml:space="preserve">  Your payment will then be processed</w:t>
      </w:r>
      <w:r w:rsidR="00CB132F">
        <w:rPr>
          <w:rFonts w:asciiTheme="minorHAnsi" w:hAnsiTheme="minorHAnsi" w:cstheme="minorHAnsi"/>
          <w:sz w:val="22"/>
        </w:rPr>
        <w:t>. P</w:t>
      </w:r>
      <w:r w:rsidR="00BC34FA" w:rsidRPr="007A1CC5">
        <w:rPr>
          <w:rFonts w:asciiTheme="minorHAnsi" w:hAnsiTheme="minorHAnsi" w:cstheme="minorHAnsi"/>
          <w:sz w:val="22"/>
        </w:rPr>
        <w:t>lease note that it can take up to 6 weeks for expense claims to be paid into your nominated bank account.</w:t>
      </w:r>
    </w:p>
    <w:p w14:paraId="58D958AD" w14:textId="77777777" w:rsidR="00486B18" w:rsidRPr="007A1CC5" w:rsidRDefault="00486B18" w:rsidP="00486B18">
      <w:pPr>
        <w:ind w:left="360"/>
        <w:rPr>
          <w:rFonts w:asciiTheme="minorHAnsi" w:hAnsiTheme="minorHAnsi" w:cstheme="minorHAnsi"/>
          <w:sz w:val="22"/>
        </w:rPr>
      </w:pPr>
    </w:p>
    <w:p w14:paraId="738CF589" w14:textId="77777777" w:rsidR="00454293" w:rsidRDefault="00454293" w:rsidP="00486B18">
      <w:pPr>
        <w:rPr>
          <w:rFonts w:asciiTheme="minorHAnsi" w:hAnsiTheme="minorHAnsi" w:cstheme="minorHAnsi"/>
          <w:sz w:val="22"/>
        </w:rPr>
      </w:pPr>
    </w:p>
    <w:p w14:paraId="0592EEA9" w14:textId="77777777" w:rsidR="00454293" w:rsidRDefault="00454293" w:rsidP="00486B18">
      <w:pPr>
        <w:rPr>
          <w:rFonts w:asciiTheme="minorHAnsi" w:hAnsiTheme="minorHAnsi" w:cstheme="minorHAnsi"/>
          <w:sz w:val="22"/>
        </w:rPr>
      </w:pPr>
    </w:p>
    <w:p w14:paraId="0782905D" w14:textId="77777777" w:rsidR="00454293" w:rsidRDefault="00454293" w:rsidP="00486B18">
      <w:pPr>
        <w:rPr>
          <w:rFonts w:asciiTheme="minorHAnsi" w:hAnsiTheme="minorHAnsi" w:cstheme="minorHAnsi"/>
          <w:sz w:val="22"/>
        </w:rPr>
      </w:pPr>
    </w:p>
    <w:p w14:paraId="60D68A3C" w14:textId="70DA7334" w:rsidR="00486B18" w:rsidRPr="007A1CC5" w:rsidRDefault="00486B18" w:rsidP="00486B18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 xml:space="preserve">If you have any interesting ‘write-ups’ from your event we would appreciate your sharing these with us </w:t>
      </w:r>
      <w:r w:rsidR="001934D9">
        <w:rPr>
          <w:rFonts w:asciiTheme="minorHAnsi" w:hAnsiTheme="minorHAnsi" w:cstheme="minorHAnsi"/>
          <w:sz w:val="22"/>
        </w:rPr>
        <w:t xml:space="preserve">at: </w:t>
      </w:r>
      <w:hyperlink r:id="rId14" w:history="1">
        <w:r w:rsidR="00CB132F" w:rsidRPr="00E8613F">
          <w:rPr>
            <w:rStyle w:val="Hyperlink"/>
            <w:rFonts w:asciiTheme="minorHAnsi" w:hAnsiTheme="minorHAnsi" w:cstheme="minorHAnsi"/>
            <w:sz w:val="22"/>
          </w:rPr>
          <w:t>hass-exeter-pgrsupport@exeter.ac.uk</w:t>
        </w:r>
      </w:hyperlink>
      <w:r w:rsidR="00CB132F">
        <w:rPr>
          <w:rFonts w:asciiTheme="minorHAnsi" w:hAnsiTheme="minorHAnsi" w:cstheme="minorHAnsi"/>
          <w:sz w:val="22"/>
        </w:rPr>
        <w:t xml:space="preserve"> </w:t>
      </w:r>
      <w:r w:rsidRPr="007A1CC5">
        <w:rPr>
          <w:rFonts w:asciiTheme="minorHAnsi" w:hAnsiTheme="minorHAnsi" w:cstheme="minorHAnsi"/>
          <w:sz w:val="22"/>
        </w:rPr>
        <w:t xml:space="preserve">for possible future inclusion in our </w:t>
      </w:r>
      <w:r w:rsidR="001934D9">
        <w:rPr>
          <w:rFonts w:asciiTheme="minorHAnsi" w:hAnsiTheme="minorHAnsi" w:cstheme="minorHAnsi"/>
          <w:sz w:val="22"/>
        </w:rPr>
        <w:t>Faculty</w:t>
      </w:r>
      <w:r w:rsidR="001934D9" w:rsidRPr="007A1CC5">
        <w:rPr>
          <w:rFonts w:asciiTheme="minorHAnsi" w:hAnsiTheme="minorHAnsi" w:cstheme="minorHAnsi"/>
          <w:sz w:val="22"/>
        </w:rPr>
        <w:t xml:space="preserve"> </w:t>
      </w:r>
      <w:r w:rsidRPr="007A1CC5">
        <w:rPr>
          <w:rFonts w:asciiTheme="minorHAnsi" w:hAnsiTheme="minorHAnsi" w:cstheme="minorHAnsi"/>
          <w:sz w:val="22"/>
        </w:rPr>
        <w:t xml:space="preserve">PGR weekly round-up, </w:t>
      </w:r>
      <w:r w:rsidR="001934D9">
        <w:rPr>
          <w:rFonts w:asciiTheme="minorHAnsi" w:hAnsiTheme="minorHAnsi" w:cstheme="minorHAnsi"/>
          <w:sz w:val="22"/>
        </w:rPr>
        <w:t>Faculty</w:t>
      </w:r>
      <w:r w:rsidR="001934D9" w:rsidRPr="007A1CC5">
        <w:rPr>
          <w:rFonts w:asciiTheme="minorHAnsi" w:hAnsiTheme="minorHAnsi" w:cstheme="minorHAnsi"/>
          <w:sz w:val="22"/>
        </w:rPr>
        <w:t xml:space="preserve"> </w:t>
      </w:r>
      <w:r w:rsidRPr="007A1CC5">
        <w:rPr>
          <w:rFonts w:asciiTheme="minorHAnsi" w:hAnsiTheme="minorHAnsi" w:cstheme="minorHAnsi"/>
          <w:sz w:val="22"/>
        </w:rPr>
        <w:t>bulletin, and/or Doctoral College updates.</w:t>
      </w:r>
    </w:p>
    <w:p w14:paraId="68AD5BDF" w14:textId="77777777" w:rsidR="00486B18" w:rsidRPr="007A1CC5" w:rsidRDefault="00486B18" w:rsidP="00486B18">
      <w:pPr>
        <w:rPr>
          <w:rFonts w:asciiTheme="minorHAnsi" w:hAnsiTheme="minorHAnsi" w:cstheme="minorHAnsi"/>
          <w:sz w:val="22"/>
        </w:rPr>
      </w:pPr>
    </w:p>
    <w:p w14:paraId="0AA23738" w14:textId="0C2D1705" w:rsidR="00D442E5" w:rsidRPr="007A1CC5" w:rsidRDefault="00486B18" w:rsidP="00486B18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This can be quite short (</w:t>
      </w:r>
      <w:proofErr w:type="gramStart"/>
      <w:r w:rsidRPr="007A1CC5">
        <w:rPr>
          <w:rFonts w:asciiTheme="minorHAnsi" w:hAnsiTheme="minorHAnsi" w:cstheme="minorHAnsi"/>
          <w:sz w:val="22"/>
        </w:rPr>
        <w:t>e</w:t>
      </w:r>
      <w:r w:rsidR="001138C6">
        <w:rPr>
          <w:rFonts w:asciiTheme="minorHAnsi" w:hAnsiTheme="minorHAnsi" w:cstheme="minorHAnsi"/>
          <w:sz w:val="22"/>
        </w:rPr>
        <w:t>.</w:t>
      </w:r>
      <w:r w:rsidRPr="007A1CC5">
        <w:rPr>
          <w:rFonts w:asciiTheme="minorHAnsi" w:hAnsiTheme="minorHAnsi" w:cstheme="minorHAnsi"/>
          <w:sz w:val="22"/>
        </w:rPr>
        <w:t>g</w:t>
      </w:r>
      <w:r w:rsidR="001138C6">
        <w:rPr>
          <w:rFonts w:asciiTheme="minorHAnsi" w:hAnsiTheme="minorHAnsi" w:cstheme="minorHAnsi"/>
          <w:sz w:val="22"/>
        </w:rPr>
        <w:t>.</w:t>
      </w:r>
      <w:proofErr w:type="gramEnd"/>
      <w:r w:rsidRPr="007A1CC5">
        <w:rPr>
          <w:rFonts w:asciiTheme="minorHAnsi" w:hAnsiTheme="minorHAnsi" w:cstheme="minorHAnsi"/>
          <w:sz w:val="22"/>
        </w:rPr>
        <w:t xml:space="preserve"> a paragraph) or a longer</w:t>
      </w:r>
      <w:r w:rsidR="001138C6">
        <w:rPr>
          <w:rFonts w:asciiTheme="minorHAnsi" w:hAnsiTheme="minorHAnsi" w:cstheme="minorHAnsi"/>
          <w:sz w:val="22"/>
        </w:rPr>
        <w:t xml:space="preserve"> blog-style</w:t>
      </w:r>
      <w:r w:rsidRPr="007A1CC5">
        <w:rPr>
          <w:rFonts w:asciiTheme="minorHAnsi" w:hAnsiTheme="minorHAnsi" w:cstheme="minorHAnsi"/>
          <w:sz w:val="22"/>
        </w:rPr>
        <w:t xml:space="preserve"> piece.</w:t>
      </w:r>
    </w:p>
    <w:p w14:paraId="173ADB60" w14:textId="77777777" w:rsidR="00486B18" w:rsidRPr="007A1CC5" w:rsidRDefault="00486B18" w:rsidP="00486B18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 xml:space="preserve">For </w:t>
      </w:r>
      <w:proofErr w:type="gramStart"/>
      <w:r w:rsidRPr="007A1CC5">
        <w:rPr>
          <w:rFonts w:asciiTheme="minorHAnsi" w:hAnsiTheme="minorHAnsi" w:cstheme="minorHAnsi"/>
          <w:sz w:val="22"/>
        </w:rPr>
        <w:t>example:-</w:t>
      </w:r>
      <w:proofErr w:type="gramEnd"/>
    </w:p>
    <w:p w14:paraId="47FEA713" w14:textId="0B1DF145" w:rsidR="00486B18" w:rsidRPr="007A1CC5" w:rsidRDefault="00486B18" w:rsidP="00486B1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Why did you choose this event</w:t>
      </w:r>
      <w:r w:rsidR="00CB132F">
        <w:rPr>
          <w:rFonts w:asciiTheme="minorHAnsi" w:hAnsiTheme="minorHAnsi" w:cstheme="minorHAnsi"/>
          <w:sz w:val="22"/>
        </w:rPr>
        <w:t>/activity</w:t>
      </w:r>
      <w:r w:rsidRPr="007A1CC5">
        <w:rPr>
          <w:rFonts w:asciiTheme="minorHAnsi" w:hAnsiTheme="minorHAnsi" w:cstheme="minorHAnsi"/>
          <w:sz w:val="22"/>
        </w:rPr>
        <w:t>, what did you hope to get out of it?</w:t>
      </w:r>
    </w:p>
    <w:p w14:paraId="0F5C5C65" w14:textId="77777777" w:rsidR="00486B18" w:rsidRPr="007A1CC5" w:rsidRDefault="00486B18" w:rsidP="00486B1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Did your event meet your expectations/aims?</w:t>
      </w:r>
    </w:p>
    <w:p w14:paraId="65515605" w14:textId="77777777" w:rsidR="00486B18" w:rsidRPr="007A1CC5" w:rsidRDefault="00486B18" w:rsidP="00486B1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Would you recommend this event to other PGRs?</w:t>
      </w:r>
    </w:p>
    <w:p w14:paraId="7C5DFB05" w14:textId="77777777" w:rsidR="00486B18" w:rsidRPr="007A1CC5" w:rsidRDefault="00486B18" w:rsidP="00486B1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Were there any unexpected benefits?</w:t>
      </w:r>
    </w:p>
    <w:p w14:paraId="3C73DCA9" w14:textId="77777777" w:rsidR="00486B18" w:rsidRPr="007A1CC5" w:rsidRDefault="00486B18" w:rsidP="00486B1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Do you feel your event made/will make an impact on your PhD research or future career?  If so, how?</w:t>
      </w:r>
    </w:p>
    <w:p w14:paraId="703287A2" w14:textId="77777777" w:rsidR="00D442E5" w:rsidRDefault="00D442E5">
      <w:pPr>
        <w:rPr>
          <w:rFonts w:asciiTheme="minorHAnsi" w:hAnsiTheme="minorHAnsi" w:cstheme="minorHAnsi"/>
          <w:b/>
          <w:sz w:val="28"/>
          <w:szCs w:val="28"/>
        </w:rPr>
      </w:pPr>
    </w:p>
    <w:p w14:paraId="6B3220E3" w14:textId="7B00F798" w:rsidR="00A45571" w:rsidRPr="00B74D9E" w:rsidRDefault="00A45571">
      <w:pPr>
        <w:rPr>
          <w:rFonts w:asciiTheme="minorHAnsi" w:hAnsiTheme="minorHAnsi" w:cstheme="minorHAnsi"/>
          <w:b/>
          <w:sz w:val="28"/>
          <w:szCs w:val="28"/>
        </w:rPr>
      </w:pPr>
      <w:r w:rsidRPr="00B74D9E">
        <w:rPr>
          <w:rFonts w:asciiTheme="minorHAnsi" w:hAnsiTheme="minorHAnsi" w:cstheme="minorHAnsi"/>
          <w:b/>
          <w:sz w:val="28"/>
          <w:szCs w:val="28"/>
        </w:rPr>
        <w:t xml:space="preserve">Application for ADDITIONAL </w:t>
      </w:r>
      <w:r w:rsidR="00B74D9E" w:rsidRPr="00B74D9E">
        <w:rPr>
          <w:rFonts w:asciiTheme="minorHAnsi" w:hAnsiTheme="minorHAnsi" w:cstheme="minorHAnsi"/>
          <w:b/>
          <w:sz w:val="28"/>
          <w:szCs w:val="28"/>
        </w:rPr>
        <w:t>Personal Research Allowance Funds</w:t>
      </w:r>
    </w:p>
    <w:p w14:paraId="41C0162B" w14:textId="77777777" w:rsidR="009C01A2" w:rsidRPr="007A1CC5" w:rsidRDefault="009C01A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643"/>
      </w:tblGrid>
      <w:tr w:rsidR="006F131D" w:rsidRPr="007A1CC5" w14:paraId="29A40B5A" w14:textId="77777777" w:rsidTr="009C01A2">
        <w:trPr>
          <w:trHeight w:val="304"/>
        </w:trPr>
        <w:tc>
          <w:tcPr>
            <w:tcW w:w="2802" w:type="dxa"/>
            <w:shd w:val="clear" w:color="auto" w:fill="F2F2F2" w:themeFill="background1" w:themeFillShade="F2"/>
          </w:tcPr>
          <w:p w14:paraId="56ABDB43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Student Surname</w:t>
            </w:r>
          </w:p>
        </w:tc>
        <w:tc>
          <w:tcPr>
            <w:tcW w:w="6826" w:type="dxa"/>
          </w:tcPr>
          <w:p w14:paraId="1A076B17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1D" w:rsidRPr="007A1CC5" w14:paraId="60A5FD66" w14:textId="77777777" w:rsidTr="009C01A2">
        <w:trPr>
          <w:trHeight w:val="255"/>
        </w:trPr>
        <w:tc>
          <w:tcPr>
            <w:tcW w:w="2802" w:type="dxa"/>
            <w:shd w:val="clear" w:color="auto" w:fill="F2F2F2" w:themeFill="background1" w:themeFillShade="F2"/>
          </w:tcPr>
          <w:p w14:paraId="155445CD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Student First Name</w:t>
            </w:r>
          </w:p>
        </w:tc>
        <w:tc>
          <w:tcPr>
            <w:tcW w:w="6826" w:type="dxa"/>
          </w:tcPr>
          <w:p w14:paraId="5D069599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1D" w:rsidRPr="007A1CC5" w14:paraId="137ADE7D" w14:textId="77777777" w:rsidTr="009C01A2">
        <w:trPr>
          <w:trHeight w:val="470"/>
        </w:trPr>
        <w:tc>
          <w:tcPr>
            <w:tcW w:w="2802" w:type="dxa"/>
            <w:shd w:val="clear" w:color="auto" w:fill="F2F2F2" w:themeFill="background1" w:themeFillShade="F2"/>
          </w:tcPr>
          <w:p w14:paraId="5AF724B2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University ID Number</w:t>
            </w:r>
          </w:p>
        </w:tc>
        <w:tc>
          <w:tcPr>
            <w:tcW w:w="6826" w:type="dxa"/>
          </w:tcPr>
          <w:p w14:paraId="5647970E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1D" w:rsidRPr="007A1CC5" w14:paraId="79C536ED" w14:textId="77777777" w:rsidTr="009C01A2">
        <w:trPr>
          <w:trHeight w:val="470"/>
        </w:trPr>
        <w:tc>
          <w:tcPr>
            <w:tcW w:w="2802" w:type="dxa"/>
            <w:shd w:val="clear" w:color="auto" w:fill="F2F2F2" w:themeFill="background1" w:themeFillShade="F2"/>
          </w:tcPr>
          <w:p w14:paraId="1570747A" w14:textId="7DC9C678" w:rsidR="006F131D" w:rsidRPr="007A1CC5" w:rsidRDefault="00A45571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Programme of Study</w:t>
            </w:r>
          </w:p>
        </w:tc>
        <w:tc>
          <w:tcPr>
            <w:tcW w:w="6826" w:type="dxa"/>
          </w:tcPr>
          <w:p w14:paraId="16313B86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1D" w:rsidRPr="007A1CC5" w14:paraId="16347EA6" w14:textId="77777777" w:rsidTr="009C01A2">
        <w:trPr>
          <w:trHeight w:val="470"/>
        </w:trPr>
        <w:tc>
          <w:tcPr>
            <w:tcW w:w="2802" w:type="dxa"/>
            <w:shd w:val="clear" w:color="auto" w:fill="F2F2F2" w:themeFill="background1" w:themeFillShade="F2"/>
          </w:tcPr>
          <w:p w14:paraId="1DD92B98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6826" w:type="dxa"/>
          </w:tcPr>
          <w:p w14:paraId="2F6A25AF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1D" w:rsidRPr="007A1CC5" w14:paraId="6A10820E" w14:textId="77777777" w:rsidTr="009C01A2">
        <w:trPr>
          <w:trHeight w:val="470"/>
        </w:trPr>
        <w:tc>
          <w:tcPr>
            <w:tcW w:w="2802" w:type="dxa"/>
            <w:shd w:val="clear" w:color="auto" w:fill="F2F2F2" w:themeFill="background1" w:themeFillShade="F2"/>
          </w:tcPr>
          <w:p w14:paraId="76EB5222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Full/Part Time</w:t>
            </w:r>
          </w:p>
        </w:tc>
        <w:tc>
          <w:tcPr>
            <w:tcW w:w="6826" w:type="dxa"/>
          </w:tcPr>
          <w:p w14:paraId="3CBAEC85" w14:textId="77777777" w:rsidR="006F131D" w:rsidRPr="007A1CC5" w:rsidRDefault="006F131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5571" w:rsidRPr="007A1CC5" w14:paraId="282ACC97" w14:textId="77777777" w:rsidTr="009C01A2">
        <w:trPr>
          <w:trHeight w:val="470"/>
        </w:trPr>
        <w:tc>
          <w:tcPr>
            <w:tcW w:w="2802" w:type="dxa"/>
            <w:shd w:val="clear" w:color="auto" w:fill="F2F2F2" w:themeFill="background1" w:themeFillShade="F2"/>
          </w:tcPr>
          <w:p w14:paraId="62D02AE8" w14:textId="0CF77F78" w:rsidR="00A45571" w:rsidRPr="007A1CC5" w:rsidRDefault="00A45571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A1CC5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6826" w:type="dxa"/>
          </w:tcPr>
          <w:p w14:paraId="670AE61D" w14:textId="77777777" w:rsidR="00A45571" w:rsidRPr="007A1CC5" w:rsidRDefault="00A45571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32D" w:rsidRPr="007A1CC5" w14:paraId="7A269C33" w14:textId="77777777" w:rsidTr="009C01A2">
        <w:trPr>
          <w:trHeight w:val="470"/>
        </w:trPr>
        <w:tc>
          <w:tcPr>
            <w:tcW w:w="2802" w:type="dxa"/>
            <w:shd w:val="clear" w:color="auto" w:fill="F2F2F2" w:themeFill="background1" w:themeFillShade="F2"/>
          </w:tcPr>
          <w:p w14:paraId="6A2AE8B2" w14:textId="2045B9D1" w:rsidR="0026432D" w:rsidRPr="007A1CC5" w:rsidRDefault="00B74175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</w:t>
            </w:r>
            <w:r w:rsidR="001A018A">
              <w:rPr>
                <w:rFonts w:asciiTheme="minorHAnsi" w:hAnsiTheme="minorHAnsi" w:cstheme="minorHAnsi"/>
                <w:sz w:val="22"/>
                <w:szCs w:val="22"/>
              </w:rPr>
              <w:t xml:space="preserve">of additional funds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requested</w:t>
            </w:r>
          </w:p>
        </w:tc>
        <w:tc>
          <w:tcPr>
            <w:tcW w:w="6826" w:type="dxa"/>
          </w:tcPr>
          <w:p w14:paraId="0B2DE13D" w14:textId="77777777" w:rsidR="0026432D" w:rsidRPr="007A1CC5" w:rsidRDefault="0026432D" w:rsidP="00B3701D">
            <w:pPr>
              <w:pStyle w:val="Header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5A47D4" w14:textId="77777777" w:rsidR="006F131D" w:rsidRPr="007A1CC5" w:rsidRDefault="006F131D">
      <w:pPr>
        <w:rPr>
          <w:rFonts w:asciiTheme="minorHAnsi" w:hAnsiTheme="minorHAnsi" w:cstheme="minorHAnsi"/>
          <w:sz w:val="22"/>
        </w:rPr>
      </w:pPr>
    </w:p>
    <w:p w14:paraId="20824358" w14:textId="77777777" w:rsidR="00637F54" w:rsidRPr="007A1CC5" w:rsidRDefault="00637F5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9928" w:type="dxa"/>
        <w:tblLook w:val="04A0" w:firstRow="1" w:lastRow="0" w:firstColumn="1" w:lastColumn="0" w:noHBand="0" w:noVBand="1"/>
      </w:tblPr>
      <w:tblGrid>
        <w:gridCol w:w="9928"/>
      </w:tblGrid>
      <w:tr w:rsidR="007A791C" w:rsidRPr="007A1CC5" w14:paraId="05536BFB" w14:textId="77777777" w:rsidTr="009C01A2">
        <w:trPr>
          <w:trHeight w:val="96"/>
        </w:trPr>
        <w:tc>
          <w:tcPr>
            <w:tcW w:w="9928" w:type="dxa"/>
            <w:shd w:val="clear" w:color="auto" w:fill="F2F2F2" w:themeFill="background1" w:themeFillShade="F2"/>
          </w:tcPr>
          <w:p w14:paraId="3FB45CA8" w14:textId="2EAC74CD" w:rsidR="007A791C" w:rsidRPr="007A1CC5" w:rsidRDefault="007826F2" w:rsidP="00EE76B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7A1CC5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="009C01A2" w:rsidRPr="007A1CC5">
              <w:rPr>
                <w:rFonts w:asciiTheme="minorHAnsi" w:hAnsiTheme="minorHAnsi" w:cstheme="minorHAnsi"/>
                <w:sz w:val="22"/>
              </w:rPr>
              <w:t>attach a ‘business case’ clearly stating</w:t>
            </w:r>
            <w:r w:rsidRPr="007A1CC5">
              <w:rPr>
                <w:rFonts w:asciiTheme="minorHAnsi" w:hAnsiTheme="minorHAnsi" w:cstheme="minorHAnsi"/>
                <w:sz w:val="22"/>
              </w:rPr>
              <w:t xml:space="preserve"> details of the activity </w:t>
            </w:r>
            <w:r w:rsidRPr="007A1CC5">
              <w:rPr>
                <w:rFonts w:asciiTheme="minorHAnsi" w:hAnsiTheme="minorHAnsi" w:cstheme="minorHAnsi"/>
                <w:b/>
                <w:sz w:val="22"/>
              </w:rPr>
              <w:t xml:space="preserve">and provide a supporting statement </w:t>
            </w:r>
            <w:r w:rsidR="009C01A2" w:rsidRPr="007A1CC5">
              <w:rPr>
                <w:rFonts w:asciiTheme="minorHAnsi" w:hAnsiTheme="minorHAnsi" w:cstheme="minorHAnsi"/>
                <w:b/>
                <w:sz w:val="22"/>
              </w:rPr>
              <w:t xml:space="preserve">from your supervisor </w:t>
            </w:r>
            <w:r w:rsidRPr="007A1CC5">
              <w:rPr>
                <w:rFonts w:asciiTheme="minorHAnsi" w:hAnsiTheme="minorHAnsi" w:cstheme="minorHAnsi"/>
                <w:b/>
                <w:sz w:val="22"/>
              </w:rPr>
              <w:t>clarifying the importance of this activity for your research.</w:t>
            </w:r>
            <w:r w:rsidRPr="007A1CC5">
              <w:rPr>
                <w:rFonts w:asciiTheme="minorHAnsi" w:hAnsiTheme="minorHAnsi" w:cstheme="minorHAnsi"/>
                <w:sz w:val="22"/>
              </w:rPr>
              <w:t xml:space="preserve"> This is a competitive process and funds are limited so please provide as much detail as possible</w:t>
            </w:r>
            <w:r w:rsidR="00531DB4">
              <w:rPr>
                <w:rFonts w:asciiTheme="minorHAnsi" w:hAnsiTheme="minorHAnsi" w:cstheme="minorHAnsi"/>
                <w:sz w:val="22"/>
              </w:rPr>
              <w:t xml:space="preserve">. You should </w:t>
            </w:r>
            <w:r w:rsidR="00BB22CE" w:rsidRPr="007A1CC5">
              <w:rPr>
                <w:rFonts w:asciiTheme="minorHAnsi" w:hAnsiTheme="minorHAnsi" w:cstheme="minorHAnsi"/>
                <w:sz w:val="22"/>
              </w:rPr>
              <w:t>includ</w:t>
            </w:r>
            <w:r w:rsidR="00531DB4">
              <w:rPr>
                <w:rFonts w:asciiTheme="minorHAnsi" w:hAnsiTheme="minorHAnsi" w:cstheme="minorHAnsi"/>
                <w:sz w:val="22"/>
              </w:rPr>
              <w:t>e</w:t>
            </w:r>
            <w:r w:rsidR="00BB22CE" w:rsidRPr="007A1CC5">
              <w:rPr>
                <w:rFonts w:asciiTheme="minorHAnsi" w:hAnsiTheme="minorHAnsi" w:cstheme="minorHAnsi"/>
                <w:sz w:val="22"/>
              </w:rPr>
              <w:t xml:space="preserve"> a breakdown of anticipated costs</w:t>
            </w:r>
            <w:r w:rsidR="00531DB4">
              <w:rPr>
                <w:rFonts w:asciiTheme="minorHAnsi" w:hAnsiTheme="minorHAnsi" w:cstheme="minorHAnsi"/>
                <w:sz w:val="22"/>
              </w:rPr>
              <w:t>/budget and detail what your original research allowance was spent on</w:t>
            </w:r>
            <w:r w:rsidR="00BB22CE" w:rsidRPr="007A1CC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A1CC5">
              <w:rPr>
                <w:rFonts w:asciiTheme="minorHAnsi" w:hAnsiTheme="minorHAnsi" w:cstheme="minorHAnsi"/>
                <w:sz w:val="22"/>
              </w:rPr>
              <w:t xml:space="preserve">(maximum 1 side of A4).  </w:t>
            </w:r>
            <w:r w:rsidR="007A791C" w:rsidRPr="007A1CC5">
              <w:rPr>
                <w:rFonts w:asciiTheme="minorHAnsi" w:hAnsiTheme="minorHAnsi" w:cstheme="minorHAnsi"/>
                <w:sz w:val="22"/>
              </w:rPr>
              <w:t xml:space="preserve">Each case will be considered </w:t>
            </w:r>
            <w:r w:rsidR="00EE76B5" w:rsidRPr="007A1CC5">
              <w:rPr>
                <w:rFonts w:asciiTheme="minorHAnsi" w:hAnsiTheme="minorHAnsi" w:cstheme="minorHAnsi"/>
                <w:sz w:val="22"/>
              </w:rPr>
              <w:t xml:space="preserve">by a Panel within the </w:t>
            </w:r>
            <w:r w:rsidR="003807EF">
              <w:rPr>
                <w:rFonts w:asciiTheme="minorHAnsi" w:hAnsiTheme="minorHAnsi" w:cstheme="minorHAnsi"/>
                <w:sz w:val="22"/>
              </w:rPr>
              <w:t>Faculty</w:t>
            </w:r>
            <w:r w:rsidR="003807EF" w:rsidRPr="007A1CC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A791C" w:rsidRPr="007A1CC5">
              <w:rPr>
                <w:rFonts w:asciiTheme="minorHAnsi" w:hAnsiTheme="minorHAnsi" w:cstheme="minorHAnsi"/>
                <w:sz w:val="22"/>
              </w:rPr>
              <w:t>and there is no guarantee that all requests will be granted</w:t>
            </w:r>
            <w:r w:rsidR="00A82B9A" w:rsidRPr="007A1CC5">
              <w:rPr>
                <w:rFonts w:asciiTheme="minorHAnsi" w:hAnsiTheme="minorHAnsi" w:cstheme="minorHAnsi"/>
                <w:sz w:val="22"/>
              </w:rPr>
              <w:t>; or that the full amount requested may be granted</w:t>
            </w:r>
            <w:r w:rsidR="007A791C" w:rsidRPr="007A1CC5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0BFFE6F2" w14:textId="77777777" w:rsidR="009C01A2" w:rsidRPr="007A1CC5" w:rsidRDefault="009C01A2" w:rsidP="009C01A2">
      <w:pPr>
        <w:rPr>
          <w:rFonts w:asciiTheme="minorHAnsi" w:hAnsiTheme="minorHAnsi" w:cstheme="minorHAnsi"/>
          <w:sz w:val="22"/>
        </w:rPr>
      </w:pPr>
    </w:p>
    <w:p w14:paraId="013EFF0D" w14:textId="76082BA1" w:rsidR="009C01A2" w:rsidRPr="007A1CC5" w:rsidRDefault="009C01A2" w:rsidP="009C01A2">
      <w:pPr>
        <w:rPr>
          <w:rFonts w:asciiTheme="minorHAnsi" w:hAnsiTheme="minorHAnsi" w:cstheme="minorHAnsi"/>
          <w:b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>Eligibility Criteria</w:t>
      </w:r>
    </w:p>
    <w:p w14:paraId="754F84D3" w14:textId="6FF20CBE" w:rsidR="004A76EC" w:rsidRDefault="004A76EC" w:rsidP="004A76E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Students who have fees outstanding on their accounts are not eligible for this additional allowance.</w:t>
      </w:r>
    </w:p>
    <w:p w14:paraId="33DFBD40" w14:textId="0D891B72" w:rsidR="00314C69" w:rsidRPr="007A1CC5" w:rsidRDefault="00314C69" w:rsidP="004A76E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Students who have submitted their thesis for examination are not eligible for this additional allowance.</w:t>
      </w:r>
    </w:p>
    <w:p w14:paraId="06A7890B" w14:textId="77777777" w:rsidR="004A76EC" w:rsidRPr="007A1CC5" w:rsidRDefault="004A76EC" w:rsidP="004A76E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This additional allowance is not available for those students who are in receipt of external scholarships where the sponsors provide research allowance support.</w:t>
      </w:r>
    </w:p>
    <w:p w14:paraId="677DAD67" w14:textId="77777777" w:rsidR="009C01A2" w:rsidRPr="007A1CC5" w:rsidRDefault="009C01A2" w:rsidP="009C01A2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5B7230F1" w14:textId="77777777" w:rsidR="009C01A2" w:rsidRPr="007A1CC5" w:rsidRDefault="009C01A2" w:rsidP="009C01A2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Since the additional research allowance is a finite resource, the following criteria will be used to assess applications:</w:t>
      </w:r>
    </w:p>
    <w:p w14:paraId="46CC764D" w14:textId="77777777" w:rsidR="009C01A2" w:rsidRPr="007A1CC5" w:rsidRDefault="009C01A2" w:rsidP="009C01A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The added value to your doctoral research</w:t>
      </w:r>
    </w:p>
    <w:p w14:paraId="2CE33F44" w14:textId="77777777" w:rsidR="009C01A2" w:rsidRPr="007A1CC5" w:rsidRDefault="009C01A2" w:rsidP="009C01A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Contribution to your professional/personal development</w:t>
      </w:r>
    </w:p>
    <w:p w14:paraId="24FEDEA2" w14:textId="77777777" w:rsidR="009C01A2" w:rsidRPr="007A1CC5" w:rsidRDefault="009C01A2" w:rsidP="009C01A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Potential reach and impact</w:t>
      </w:r>
    </w:p>
    <w:p w14:paraId="60AFB8E7" w14:textId="77777777" w:rsidR="009C01A2" w:rsidRPr="007A1CC5" w:rsidRDefault="009C01A2" w:rsidP="009C01A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Supervisor support</w:t>
      </w:r>
    </w:p>
    <w:p w14:paraId="75FB1EF6" w14:textId="77777777" w:rsidR="009C01A2" w:rsidRPr="007A1CC5" w:rsidRDefault="009C01A2" w:rsidP="009C01A2">
      <w:pPr>
        <w:rPr>
          <w:rFonts w:asciiTheme="minorHAnsi" w:hAnsiTheme="minorHAnsi" w:cstheme="minorHAnsi"/>
          <w:sz w:val="22"/>
        </w:rPr>
      </w:pPr>
    </w:p>
    <w:p w14:paraId="3DDFBFC0" w14:textId="4CF456A3" w:rsidR="009C01A2" w:rsidRPr="007A1CC5" w:rsidRDefault="009C01A2" w:rsidP="009C01A2">
      <w:pPr>
        <w:rPr>
          <w:rFonts w:asciiTheme="minorHAnsi" w:hAnsiTheme="minorHAnsi" w:cstheme="minorHAnsi"/>
          <w:b/>
          <w:sz w:val="22"/>
        </w:rPr>
      </w:pPr>
      <w:r w:rsidRPr="007A1CC5">
        <w:rPr>
          <w:rFonts w:asciiTheme="minorHAnsi" w:hAnsiTheme="minorHAnsi" w:cstheme="minorHAnsi"/>
          <w:b/>
          <w:sz w:val="22"/>
        </w:rPr>
        <w:t xml:space="preserve">This funding is available to students in any year of </w:t>
      </w:r>
      <w:proofErr w:type="gramStart"/>
      <w:r w:rsidRPr="007A1CC5">
        <w:rPr>
          <w:rFonts w:asciiTheme="minorHAnsi" w:hAnsiTheme="minorHAnsi" w:cstheme="minorHAnsi"/>
          <w:b/>
          <w:sz w:val="22"/>
        </w:rPr>
        <w:t>study,</w:t>
      </w:r>
      <w:proofErr w:type="gramEnd"/>
      <w:r w:rsidRPr="007A1CC5">
        <w:rPr>
          <w:rFonts w:asciiTheme="minorHAnsi" w:hAnsiTheme="minorHAnsi" w:cstheme="minorHAnsi"/>
          <w:b/>
          <w:sz w:val="22"/>
        </w:rPr>
        <w:t xml:space="preserve"> however the full research allowance must have been used before </w:t>
      </w:r>
      <w:r w:rsidR="00EC0946" w:rsidRPr="007A1CC5">
        <w:rPr>
          <w:rFonts w:asciiTheme="minorHAnsi" w:hAnsiTheme="minorHAnsi" w:cstheme="minorHAnsi"/>
          <w:b/>
          <w:sz w:val="22"/>
        </w:rPr>
        <w:t>claims for the additional funding</w:t>
      </w:r>
      <w:r w:rsidRPr="007A1CC5">
        <w:rPr>
          <w:rFonts w:asciiTheme="minorHAnsi" w:hAnsiTheme="minorHAnsi" w:cstheme="minorHAnsi"/>
          <w:b/>
          <w:sz w:val="22"/>
        </w:rPr>
        <w:t xml:space="preserve"> can be considered.</w:t>
      </w:r>
    </w:p>
    <w:p w14:paraId="3E7246E0" w14:textId="5A4F4F36" w:rsidR="009C01A2" w:rsidRDefault="009C01A2" w:rsidP="009C01A2">
      <w:pPr>
        <w:rPr>
          <w:rFonts w:asciiTheme="minorHAnsi" w:hAnsiTheme="minorHAnsi" w:cstheme="minorHAnsi"/>
          <w:b/>
          <w:sz w:val="22"/>
        </w:rPr>
      </w:pPr>
    </w:p>
    <w:p w14:paraId="4115E20E" w14:textId="30033C2E" w:rsidR="009C01A2" w:rsidRDefault="009C01A2" w:rsidP="009C01A2">
      <w:pPr>
        <w:rPr>
          <w:rFonts w:asciiTheme="minorHAnsi" w:hAnsiTheme="minorHAnsi" w:cstheme="minorHAnsi"/>
          <w:b/>
          <w:sz w:val="22"/>
          <w:u w:val="single"/>
        </w:rPr>
      </w:pPr>
    </w:p>
    <w:p w14:paraId="07288768" w14:textId="77777777" w:rsidR="00D442E5" w:rsidRPr="007A1CC5" w:rsidRDefault="00D442E5" w:rsidP="009C01A2">
      <w:pPr>
        <w:rPr>
          <w:rFonts w:asciiTheme="minorHAnsi" w:hAnsiTheme="minorHAnsi" w:cstheme="minorHAnsi"/>
          <w:b/>
          <w:sz w:val="22"/>
          <w:u w:val="single"/>
        </w:rPr>
      </w:pPr>
    </w:p>
    <w:p w14:paraId="4A1A591D" w14:textId="77777777" w:rsidR="009C01A2" w:rsidRPr="007A1CC5" w:rsidRDefault="009C01A2" w:rsidP="009C01A2">
      <w:pPr>
        <w:rPr>
          <w:rFonts w:asciiTheme="minorHAnsi" w:hAnsiTheme="minorHAnsi" w:cstheme="minorHAnsi"/>
          <w:b/>
          <w:sz w:val="22"/>
          <w:u w:val="single"/>
        </w:rPr>
      </w:pPr>
      <w:r w:rsidRPr="007A1CC5">
        <w:rPr>
          <w:rFonts w:asciiTheme="minorHAnsi" w:hAnsiTheme="minorHAnsi" w:cstheme="minorHAnsi"/>
          <w:b/>
          <w:sz w:val="22"/>
          <w:u w:val="single"/>
        </w:rPr>
        <w:t>FOR OFFICE USE ONLY</w:t>
      </w:r>
    </w:p>
    <w:p w14:paraId="6FD97CF5" w14:textId="77777777" w:rsidR="009C01A2" w:rsidRPr="007A1CC5" w:rsidRDefault="009C01A2" w:rsidP="009C01A2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Eligibility checked</w:t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  <w:t>□</w:t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</w:p>
    <w:p w14:paraId="059BB187" w14:textId="77777777" w:rsidR="009C01A2" w:rsidRPr="007A1CC5" w:rsidRDefault="009C01A2" w:rsidP="009C01A2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Research allowance used for the academic year</w:t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  <w:t>□</w:t>
      </w:r>
    </w:p>
    <w:p w14:paraId="40F63886" w14:textId="77777777" w:rsidR="009C01A2" w:rsidRPr="007A1CC5" w:rsidRDefault="009C01A2" w:rsidP="009C01A2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Request approved</w:t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  <w:t>□</w:t>
      </w:r>
    </w:p>
    <w:p w14:paraId="7B5C6E07" w14:textId="1A2246CF" w:rsidR="00EF784D" w:rsidRPr="007A1CC5" w:rsidRDefault="009C01A2">
      <w:pPr>
        <w:rPr>
          <w:rFonts w:asciiTheme="minorHAnsi" w:hAnsiTheme="minorHAnsi" w:cstheme="minorHAnsi"/>
          <w:sz w:val="22"/>
        </w:rPr>
      </w:pPr>
      <w:r w:rsidRPr="007A1CC5">
        <w:rPr>
          <w:rFonts w:asciiTheme="minorHAnsi" w:hAnsiTheme="minorHAnsi" w:cstheme="minorHAnsi"/>
          <w:sz w:val="22"/>
        </w:rPr>
        <w:t>Expenses claimed</w:t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</w:r>
      <w:r w:rsidRPr="007A1CC5">
        <w:rPr>
          <w:rFonts w:asciiTheme="minorHAnsi" w:hAnsiTheme="minorHAnsi" w:cstheme="minorHAnsi"/>
          <w:sz w:val="22"/>
        </w:rPr>
        <w:tab/>
        <w:t>□</w:t>
      </w:r>
      <w:r w:rsidRPr="007A1CC5">
        <w:rPr>
          <w:rFonts w:asciiTheme="minorHAnsi" w:hAnsiTheme="minorHAnsi" w:cstheme="minorHAnsi"/>
          <w:sz w:val="22"/>
        </w:rPr>
        <w:tab/>
      </w:r>
    </w:p>
    <w:sectPr w:rsidR="00EF784D" w:rsidRPr="007A1CC5" w:rsidSect="00386C52">
      <w:footerReference w:type="default" r:id="rId15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3B01" w14:textId="77777777" w:rsidR="00386C52" w:rsidRDefault="00386C52" w:rsidP="00386C52">
      <w:r>
        <w:separator/>
      </w:r>
    </w:p>
  </w:endnote>
  <w:endnote w:type="continuationSeparator" w:id="0">
    <w:p w14:paraId="383F9DA9" w14:textId="77777777" w:rsidR="00386C52" w:rsidRDefault="00386C52" w:rsidP="0038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E9C5" w14:textId="77777777" w:rsidR="00637F54" w:rsidRDefault="00637F54" w:rsidP="00637F54">
    <w:pPr>
      <w:pStyle w:val="Footer"/>
      <w:pBdr>
        <w:bottom w:val="single" w:sz="4" w:space="1" w:color="auto"/>
      </w:pBdr>
    </w:pPr>
  </w:p>
  <w:p w14:paraId="472293F4" w14:textId="21F4AE59" w:rsidR="00637F54" w:rsidRPr="00386C52" w:rsidRDefault="00637F54" w:rsidP="00637F54">
    <w:pPr>
      <w:pStyle w:val="Footer"/>
      <w:tabs>
        <w:tab w:val="clear" w:pos="9026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22EBD">
      <w:rPr>
        <w:sz w:val="16"/>
        <w:szCs w:val="16"/>
      </w:rPr>
      <w:fldChar w:fldCharType="begin"/>
    </w:r>
    <w:r w:rsidRPr="00422EBD">
      <w:rPr>
        <w:sz w:val="16"/>
        <w:szCs w:val="16"/>
      </w:rPr>
      <w:instrText xml:space="preserve"> PAGE   \* MERGEFORMAT </w:instrText>
    </w:r>
    <w:r w:rsidRPr="00422EBD">
      <w:rPr>
        <w:sz w:val="16"/>
        <w:szCs w:val="16"/>
      </w:rPr>
      <w:fldChar w:fldCharType="separate"/>
    </w:r>
    <w:r w:rsidR="00062678">
      <w:rPr>
        <w:noProof/>
        <w:sz w:val="16"/>
        <w:szCs w:val="16"/>
      </w:rPr>
      <w:t>2</w:t>
    </w:r>
    <w:r w:rsidRPr="00422EB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4619" w14:textId="77777777" w:rsidR="00386C52" w:rsidRDefault="00386C52" w:rsidP="00386C52">
      <w:r>
        <w:separator/>
      </w:r>
    </w:p>
  </w:footnote>
  <w:footnote w:type="continuationSeparator" w:id="0">
    <w:p w14:paraId="7ECD33E8" w14:textId="77777777" w:rsidR="00386C52" w:rsidRDefault="00386C52" w:rsidP="0038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B5E"/>
    <w:multiLevelType w:val="multilevel"/>
    <w:tmpl w:val="B1DE35B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B47339"/>
    <w:multiLevelType w:val="hybridMultilevel"/>
    <w:tmpl w:val="5934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6BF"/>
    <w:multiLevelType w:val="hybridMultilevel"/>
    <w:tmpl w:val="E2EE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72"/>
    <w:multiLevelType w:val="hybridMultilevel"/>
    <w:tmpl w:val="1714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7F86"/>
    <w:multiLevelType w:val="hybridMultilevel"/>
    <w:tmpl w:val="F36E684A"/>
    <w:lvl w:ilvl="0" w:tplc="47AE66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596E"/>
    <w:multiLevelType w:val="hybridMultilevel"/>
    <w:tmpl w:val="3C94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E9D"/>
    <w:multiLevelType w:val="hybridMultilevel"/>
    <w:tmpl w:val="8EFE0BBC"/>
    <w:lvl w:ilvl="0" w:tplc="947A7C3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B1618"/>
    <w:multiLevelType w:val="hybridMultilevel"/>
    <w:tmpl w:val="75886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7521"/>
    <w:multiLevelType w:val="hybridMultilevel"/>
    <w:tmpl w:val="A0020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30C5E"/>
    <w:multiLevelType w:val="hybridMultilevel"/>
    <w:tmpl w:val="3FC6F072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4AA9"/>
    <w:multiLevelType w:val="hybridMultilevel"/>
    <w:tmpl w:val="DCF2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777A5"/>
    <w:multiLevelType w:val="hybridMultilevel"/>
    <w:tmpl w:val="932EB22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16F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0E1133"/>
    <w:multiLevelType w:val="hybridMultilevel"/>
    <w:tmpl w:val="144E5692"/>
    <w:lvl w:ilvl="0" w:tplc="64A21416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33BFC"/>
    <w:multiLevelType w:val="multilevel"/>
    <w:tmpl w:val="B1DE35B0"/>
    <w:numStyleLink w:val="Bullets"/>
  </w:abstractNum>
  <w:abstractNum w:abstractNumId="15" w15:restartNumberingAfterBreak="0">
    <w:nsid w:val="76352CF9"/>
    <w:multiLevelType w:val="hybridMultilevel"/>
    <w:tmpl w:val="28FC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A09FA"/>
    <w:multiLevelType w:val="hybridMultilevel"/>
    <w:tmpl w:val="E9A0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62426">
    <w:abstractNumId w:val="0"/>
  </w:num>
  <w:num w:numId="2" w16cid:durableId="1742092142">
    <w:abstractNumId w:val="14"/>
  </w:num>
  <w:num w:numId="3" w16cid:durableId="1161769686">
    <w:abstractNumId w:val="2"/>
  </w:num>
  <w:num w:numId="4" w16cid:durableId="846022471">
    <w:abstractNumId w:val="12"/>
  </w:num>
  <w:num w:numId="5" w16cid:durableId="196046199">
    <w:abstractNumId w:val="10"/>
  </w:num>
  <w:num w:numId="6" w16cid:durableId="773939821">
    <w:abstractNumId w:val="9"/>
  </w:num>
  <w:num w:numId="7" w16cid:durableId="929510764">
    <w:abstractNumId w:val="6"/>
  </w:num>
  <w:num w:numId="8" w16cid:durableId="338312207">
    <w:abstractNumId w:val="1"/>
  </w:num>
  <w:num w:numId="9" w16cid:durableId="587889084">
    <w:abstractNumId w:val="16"/>
  </w:num>
  <w:num w:numId="10" w16cid:durableId="1385447390">
    <w:abstractNumId w:val="7"/>
  </w:num>
  <w:num w:numId="11" w16cid:durableId="1842357644">
    <w:abstractNumId w:val="8"/>
  </w:num>
  <w:num w:numId="12" w16cid:durableId="27491158">
    <w:abstractNumId w:val="15"/>
  </w:num>
  <w:num w:numId="13" w16cid:durableId="597564653">
    <w:abstractNumId w:val="3"/>
  </w:num>
  <w:num w:numId="14" w16cid:durableId="158885940">
    <w:abstractNumId w:val="4"/>
  </w:num>
  <w:num w:numId="15" w16cid:durableId="1012415418">
    <w:abstractNumId w:val="11"/>
  </w:num>
  <w:num w:numId="16" w16cid:durableId="1622686950">
    <w:abstractNumId w:val="13"/>
  </w:num>
  <w:num w:numId="17" w16cid:durableId="331421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9DD323-076B-48E0-95FF-28F99E9069C4}"/>
    <w:docVar w:name="dgnword-eventsink" w:val="2012006354656"/>
  </w:docVars>
  <w:rsids>
    <w:rsidRoot w:val="00386C52"/>
    <w:rsid w:val="00006A6B"/>
    <w:rsid w:val="000459B5"/>
    <w:rsid w:val="00062678"/>
    <w:rsid w:val="00091F2B"/>
    <w:rsid w:val="000A06B6"/>
    <w:rsid w:val="000B212E"/>
    <w:rsid w:val="000C1E20"/>
    <w:rsid w:val="000D7A98"/>
    <w:rsid w:val="00105071"/>
    <w:rsid w:val="001138C6"/>
    <w:rsid w:val="00183052"/>
    <w:rsid w:val="001934D9"/>
    <w:rsid w:val="001A018A"/>
    <w:rsid w:val="00207583"/>
    <w:rsid w:val="00237775"/>
    <w:rsid w:val="0026432D"/>
    <w:rsid w:val="00267A62"/>
    <w:rsid w:val="002821C2"/>
    <w:rsid w:val="002B2A35"/>
    <w:rsid w:val="00314C69"/>
    <w:rsid w:val="0031676B"/>
    <w:rsid w:val="00377105"/>
    <w:rsid w:val="003807EF"/>
    <w:rsid w:val="00386C52"/>
    <w:rsid w:val="00403A4B"/>
    <w:rsid w:val="00422EBD"/>
    <w:rsid w:val="0042715C"/>
    <w:rsid w:val="00454293"/>
    <w:rsid w:val="00476EF6"/>
    <w:rsid w:val="00486B18"/>
    <w:rsid w:val="004A76EC"/>
    <w:rsid w:val="00514974"/>
    <w:rsid w:val="00517AC7"/>
    <w:rsid w:val="00531DB4"/>
    <w:rsid w:val="005A5E1E"/>
    <w:rsid w:val="005F6EE2"/>
    <w:rsid w:val="00632DE6"/>
    <w:rsid w:val="00637F54"/>
    <w:rsid w:val="00655C24"/>
    <w:rsid w:val="006F131D"/>
    <w:rsid w:val="006F4D0B"/>
    <w:rsid w:val="007051F5"/>
    <w:rsid w:val="00731807"/>
    <w:rsid w:val="00742189"/>
    <w:rsid w:val="00762B58"/>
    <w:rsid w:val="00781633"/>
    <w:rsid w:val="007826F2"/>
    <w:rsid w:val="007A1CC5"/>
    <w:rsid w:val="007A791C"/>
    <w:rsid w:val="007E27BD"/>
    <w:rsid w:val="0085275E"/>
    <w:rsid w:val="00853FC0"/>
    <w:rsid w:val="00874C1F"/>
    <w:rsid w:val="00894481"/>
    <w:rsid w:val="00897C8E"/>
    <w:rsid w:val="008A18A3"/>
    <w:rsid w:val="008B094F"/>
    <w:rsid w:val="008B6979"/>
    <w:rsid w:val="008F3F54"/>
    <w:rsid w:val="00925A6C"/>
    <w:rsid w:val="00935545"/>
    <w:rsid w:val="00981320"/>
    <w:rsid w:val="0099022E"/>
    <w:rsid w:val="009C01A2"/>
    <w:rsid w:val="009C5FB4"/>
    <w:rsid w:val="009E5EA3"/>
    <w:rsid w:val="00A1189E"/>
    <w:rsid w:val="00A1238F"/>
    <w:rsid w:val="00A40B4F"/>
    <w:rsid w:val="00A45571"/>
    <w:rsid w:val="00A56CB1"/>
    <w:rsid w:val="00A82B9A"/>
    <w:rsid w:val="00A93C0E"/>
    <w:rsid w:val="00B52B7B"/>
    <w:rsid w:val="00B53EC5"/>
    <w:rsid w:val="00B74175"/>
    <w:rsid w:val="00B74D9E"/>
    <w:rsid w:val="00B77CD4"/>
    <w:rsid w:val="00B96725"/>
    <w:rsid w:val="00BA4DA3"/>
    <w:rsid w:val="00BB22CE"/>
    <w:rsid w:val="00BC2D00"/>
    <w:rsid w:val="00BC34FA"/>
    <w:rsid w:val="00C04863"/>
    <w:rsid w:val="00C67B0F"/>
    <w:rsid w:val="00C90278"/>
    <w:rsid w:val="00CB132F"/>
    <w:rsid w:val="00CB1A35"/>
    <w:rsid w:val="00CC6D86"/>
    <w:rsid w:val="00CE52EC"/>
    <w:rsid w:val="00CF7110"/>
    <w:rsid w:val="00D03DFE"/>
    <w:rsid w:val="00D07E26"/>
    <w:rsid w:val="00D442E5"/>
    <w:rsid w:val="00DD543A"/>
    <w:rsid w:val="00DE42AD"/>
    <w:rsid w:val="00E22642"/>
    <w:rsid w:val="00EB0C6C"/>
    <w:rsid w:val="00EC0946"/>
    <w:rsid w:val="00EE76B5"/>
    <w:rsid w:val="00EF784D"/>
    <w:rsid w:val="00F270CE"/>
    <w:rsid w:val="00F43328"/>
    <w:rsid w:val="00F511E7"/>
    <w:rsid w:val="00F71B34"/>
    <w:rsid w:val="00F862E9"/>
    <w:rsid w:val="00FB2EA9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DA191AD"/>
  <w15:docId w15:val="{A7154B52-DE3B-4CC9-9FF7-9CCD14F1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C5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6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386C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86C5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52"/>
  </w:style>
  <w:style w:type="numbering" w:customStyle="1" w:styleId="Bullets">
    <w:name w:val="Bullets"/>
    <w:uiPriority w:val="99"/>
    <w:rsid w:val="00F71B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7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0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C0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C0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5C"/>
    <w:rPr>
      <w:b/>
      <w:bCs/>
      <w:szCs w:val="20"/>
    </w:rPr>
  </w:style>
  <w:style w:type="paragraph" w:styleId="Revision">
    <w:name w:val="Revision"/>
    <w:hidden/>
    <w:uiPriority w:val="99"/>
    <w:semiHidden/>
    <w:rsid w:val="007A1CC5"/>
  </w:style>
  <w:style w:type="character" w:styleId="UnresolvedMention">
    <w:name w:val="Unresolved Mention"/>
    <w:basedOn w:val="DefaultParagraphFont"/>
    <w:uiPriority w:val="99"/>
    <w:semiHidden/>
    <w:unhideWhenUsed/>
    <w:rsid w:val="000A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wall-pgr@exe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ss-exeter-pgrsupport@exe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ss-exeter-pgrsuppor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da226-7d7f-4e8a-aae4-eef05c840580">
      <Terms xmlns="http://schemas.microsoft.com/office/infopath/2007/PartnerControls"/>
    </lcf76f155ced4ddcb4097134ff3c332f>
    <TaxCatchAll xmlns="1988b832-6dda-4c9c-94c0-00e30a3b5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933613B49864DB9F0602563C849D6" ma:contentTypeVersion="16" ma:contentTypeDescription="Create a new document." ma:contentTypeScope="" ma:versionID="1f4cf0a88a0091b4aab4dad38a56fd64">
  <xsd:schema xmlns:xsd="http://www.w3.org/2001/XMLSchema" xmlns:xs="http://www.w3.org/2001/XMLSchema" xmlns:p="http://schemas.microsoft.com/office/2006/metadata/properties" xmlns:ns2="a06da226-7d7f-4e8a-aae4-eef05c840580" xmlns:ns3="1988b832-6dda-4c9c-94c0-00e30a3b513d" targetNamespace="http://schemas.microsoft.com/office/2006/metadata/properties" ma:root="true" ma:fieldsID="36f8bfed174133dfd88066979c0533e7" ns2:_="" ns3:_="">
    <xsd:import namespace="a06da226-7d7f-4e8a-aae4-eef05c840580"/>
    <xsd:import namespace="1988b832-6dda-4c9c-94c0-00e30a3b5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a226-7d7f-4e8a-aae4-eef05c840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b832-6dda-4c9c-94c0-00e30a3b5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3b341a-b109-4e20-a1fa-f0eb95b2e137}" ma:internalName="TaxCatchAll" ma:showField="CatchAllData" ma:web="1988b832-6dda-4c9c-94c0-00e30a3b5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0E84C-1E2F-45A7-B406-E04109ED1120}">
  <ds:schemaRefs>
    <ds:schemaRef ds:uri="http://schemas.microsoft.com/office/2006/metadata/properties"/>
    <ds:schemaRef ds:uri="http://schemas.microsoft.com/office/infopath/2007/PartnerControls"/>
    <ds:schemaRef ds:uri="a06da226-7d7f-4e8a-aae4-eef05c840580"/>
    <ds:schemaRef ds:uri="1988b832-6dda-4c9c-94c0-00e30a3b513d"/>
  </ds:schemaRefs>
</ds:datastoreItem>
</file>

<file path=customXml/itemProps2.xml><?xml version="1.0" encoding="utf-8"?>
<ds:datastoreItem xmlns:ds="http://schemas.openxmlformats.org/officeDocument/2006/customXml" ds:itemID="{8170DD1A-B326-4E66-B023-4F099B294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644E9-EDA7-4D51-A35E-54FFCE2B2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812C1-969B-4FBD-9417-90353E6B7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a226-7d7f-4e8a-aae4-eef05c840580"/>
    <ds:schemaRef ds:uri="1988b832-6dda-4c9c-94c0-00e30a3b5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Williams</dc:creator>
  <cp:lastModifiedBy>Hussey, Morwenna</cp:lastModifiedBy>
  <cp:revision>2</cp:revision>
  <dcterms:created xsi:type="dcterms:W3CDTF">2023-09-26T16:17:00Z</dcterms:created>
  <dcterms:modified xsi:type="dcterms:W3CDTF">2023-09-26T16:17:00Z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0x0101002C8933613B49864DB9F0602563C849D6</vt:lpwstr>
  </property>
</Properties>
</file>