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3F4" w:rsidRDefault="006423F4"/>
    <w:p w:rsidR="006423F4" w:rsidRDefault="006423F4" w:rsidP="00544F43"/>
    <w:p w:rsidR="006423F4" w:rsidRDefault="006423F4"/>
    <w:p w:rsidR="006423F4" w:rsidRDefault="00304090">
      <w:r>
        <w:rPr>
          <w:noProof/>
          <w:lang w:val="en-GB" w:eastAsia="en-GB"/>
        </w:rPr>
        <w:drawing>
          <wp:anchor distT="0" distB="0" distL="114300" distR="114300" simplePos="0" relativeHeight="251614208" behindDoc="1" locked="0" layoutInCell="1" allowOverlap="1">
            <wp:simplePos x="0" y="0"/>
            <wp:positionH relativeFrom="column">
              <wp:posOffset>1714500</wp:posOffset>
            </wp:positionH>
            <wp:positionV relativeFrom="paragraph">
              <wp:posOffset>45720</wp:posOffset>
            </wp:positionV>
            <wp:extent cx="2174875" cy="901700"/>
            <wp:effectExtent l="19050" t="0" r="0" b="0"/>
            <wp:wrapTight wrapText="bothSides">
              <wp:wrapPolygon edited="0">
                <wp:start x="-189" y="0"/>
                <wp:lineTo x="-189" y="20992"/>
                <wp:lineTo x="21568" y="20992"/>
                <wp:lineTo x="21568" y="0"/>
                <wp:lineTo x="-189" y="0"/>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74875" cy="901700"/>
                    </a:xfrm>
                    <a:prstGeom prst="rect">
                      <a:avLst/>
                    </a:prstGeom>
                    <a:noFill/>
                    <a:ln w="9525">
                      <a:noFill/>
                      <a:miter lim="800000"/>
                      <a:headEnd/>
                      <a:tailEnd/>
                    </a:ln>
                  </pic:spPr>
                </pic:pic>
              </a:graphicData>
            </a:graphic>
          </wp:anchor>
        </w:drawing>
      </w:r>
    </w:p>
    <w:p w:rsidR="006423F4" w:rsidRDefault="006423F4"/>
    <w:p w:rsidR="006423F4" w:rsidRDefault="006423F4"/>
    <w:p w:rsidR="005A68FE" w:rsidRDefault="00DF07E0" w:rsidP="006423F4">
      <w:pPr>
        <w:autoSpaceDE w:val="0"/>
        <w:autoSpaceDN w:val="0"/>
        <w:adjustRightInd w:val="0"/>
        <w:rPr>
          <w:rFonts w:ascii="FuturaT-Bold" w:hAnsi="FuturaT-Bold" w:cs="FuturaT-Bold"/>
          <w:b/>
          <w:bCs/>
          <w:sz w:val="22"/>
          <w:szCs w:val="22"/>
        </w:rPr>
      </w:pPr>
      <w:r>
        <w:rPr>
          <w:rFonts w:ascii="FuturaT-Bold" w:hAnsi="FuturaT-Bold" w:cs="FuturaT-Bold"/>
          <w:b/>
          <w:bCs/>
          <w:sz w:val="22"/>
          <w:szCs w:val="22"/>
        </w:rPr>
        <w:t xml:space="preserve">      </w:t>
      </w:r>
      <w:r w:rsidR="00353642">
        <w:rPr>
          <w:rFonts w:ascii="FuturaT-Bold" w:hAnsi="FuturaT-Bold" w:cs="FuturaT-Bold"/>
          <w:b/>
          <w:bCs/>
          <w:sz w:val="22"/>
          <w:szCs w:val="22"/>
        </w:rPr>
        <w:t xml:space="preserve">            </w:t>
      </w:r>
      <w:r w:rsidR="000E6382">
        <w:rPr>
          <w:rFonts w:ascii="FuturaT-Bold" w:hAnsi="FuturaT-Bold" w:cs="FuturaT-Bold"/>
          <w:b/>
          <w:bCs/>
          <w:sz w:val="22"/>
          <w:szCs w:val="22"/>
        </w:rPr>
        <w:tab/>
      </w:r>
      <w:r w:rsidR="000E6382">
        <w:rPr>
          <w:rFonts w:ascii="FuturaT-Bold" w:hAnsi="FuturaT-Bold" w:cs="FuturaT-Bold"/>
          <w:b/>
          <w:bCs/>
          <w:sz w:val="22"/>
          <w:szCs w:val="22"/>
        </w:rPr>
        <w:tab/>
      </w:r>
      <w:r w:rsidR="000E6382">
        <w:rPr>
          <w:rFonts w:ascii="FuturaT-Bold" w:hAnsi="FuturaT-Bold" w:cs="FuturaT-Bold"/>
          <w:b/>
          <w:bCs/>
          <w:sz w:val="22"/>
          <w:szCs w:val="22"/>
        </w:rPr>
        <w:tab/>
      </w:r>
      <w:r w:rsidR="000E6382">
        <w:rPr>
          <w:rFonts w:ascii="FuturaT-Bold" w:hAnsi="FuturaT-Bold" w:cs="FuturaT-Bold"/>
          <w:b/>
          <w:bCs/>
          <w:sz w:val="22"/>
          <w:szCs w:val="22"/>
        </w:rPr>
        <w:tab/>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04090" w:rsidP="006423F4">
      <w:pPr>
        <w:autoSpaceDE w:val="0"/>
        <w:autoSpaceDN w:val="0"/>
        <w:adjustRightInd w:val="0"/>
        <w:rPr>
          <w:rFonts w:ascii="FuturaT-Bold" w:hAnsi="FuturaT-Bold" w:cs="FuturaT-Bold"/>
          <w:b/>
          <w:bCs/>
          <w:sz w:val="22"/>
          <w:szCs w:val="22"/>
        </w:rPr>
      </w:pPr>
      <w:r>
        <w:rPr>
          <w:noProof/>
          <w:lang w:val="en-GB" w:eastAsia="en-GB"/>
        </w:rPr>
        <w:drawing>
          <wp:anchor distT="0" distB="0" distL="114300" distR="114300" simplePos="0" relativeHeight="251670528" behindDoc="1" locked="0" layoutInCell="1" allowOverlap="1">
            <wp:simplePos x="0" y="0"/>
            <wp:positionH relativeFrom="column">
              <wp:posOffset>1014095</wp:posOffset>
            </wp:positionH>
            <wp:positionV relativeFrom="paragraph">
              <wp:posOffset>86995</wp:posOffset>
            </wp:positionV>
            <wp:extent cx="1162050" cy="1198880"/>
            <wp:effectExtent l="19050" t="0" r="0" b="0"/>
            <wp:wrapTight wrapText="bothSides">
              <wp:wrapPolygon edited="0">
                <wp:start x="1062" y="0"/>
                <wp:lineTo x="-354" y="2059"/>
                <wp:lineTo x="-354" y="18534"/>
                <wp:lineTo x="354" y="21280"/>
                <wp:lineTo x="20892" y="21280"/>
                <wp:lineTo x="21246" y="21280"/>
                <wp:lineTo x="21600" y="19220"/>
                <wp:lineTo x="21600" y="1373"/>
                <wp:lineTo x="20184" y="0"/>
                <wp:lineTo x="1062" y="0"/>
              </wp:wrapPolygon>
            </wp:wrapTight>
            <wp:docPr id="332" name="Picture 332" descr="MCj03962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MCj03962900000[1]"/>
                    <pic:cNvPicPr>
                      <a:picLocks noChangeAspect="1" noChangeArrowheads="1"/>
                    </pic:cNvPicPr>
                  </pic:nvPicPr>
                  <pic:blipFill>
                    <a:blip r:embed="rId9" cstate="print"/>
                    <a:srcRect/>
                    <a:stretch>
                      <a:fillRect/>
                    </a:stretch>
                  </pic:blipFill>
                  <pic:spPr bwMode="auto">
                    <a:xfrm>
                      <a:off x="0" y="0"/>
                      <a:ext cx="1162050" cy="1198880"/>
                    </a:xfrm>
                    <a:prstGeom prst="rect">
                      <a:avLst/>
                    </a:prstGeom>
                    <a:noFill/>
                    <a:ln w="9525">
                      <a:noFill/>
                      <a:miter lim="800000"/>
                      <a:headEnd/>
                      <a:tailEnd/>
                    </a:ln>
                  </pic:spPr>
                </pic:pic>
              </a:graphicData>
            </a:graphic>
          </wp:anchor>
        </w:drawing>
      </w:r>
    </w:p>
    <w:p w:rsidR="007479FE" w:rsidRDefault="00304090" w:rsidP="006423F4">
      <w:pPr>
        <w:autoSpaceDE w:val="0"/>
        <w:autoSpaceDN w:val="0"/>
        <w:adjustRightInd w:val="0"/>
        <w:rPr>
          <w:rFonts w:ascii="FuturaT-Bold" w:hAnsi="FuturaT-Bold" w:cs="FuturaT-Bold"/>
          <w:b/>
          <w:bCs/>
          <w:sz w:val="22"/>
          <w:szCs w:val="22"/>
        </w:rPr>
      </w:pPr>
      <w:r>
        <w:rPr>
          <w:noProof/>
          <w:lang w:val="en-GB" w:eastAsia="en-GB"/>
        </w:rPr>
        <w:drawing>
          <wp:anchor distT="0" distB="0" distL="114300" distR="114300" simplePos="0" relativeHeight="251661312" behindDoc="1" locked="0" layoutInCell="1" allowOverlap="1">
            <wp:simplePos x="0" y="0"/>
            <wp:positionH relativeFrom="column">
              <wp:posOffset>3501390</wp:posOffset>
            </wp:positionH>
            <wp:positionV relativeFrom="paragraph">
              <wp:posOffset>42545</wp:posOffset>
            </wp:positionV>
            <wp:extent cx="1261745" cy="844550"/>
            <wp:effectExtent l="19050" t="0" r="0" b="0"/>
            <wp:wrapTight wrapText="bothSides">
              <wp:wrapPolygon edited="0">
                <wp:start x="-326" y="0"/>
                <wp:lineTo x="-326" y="20950"/>
                <wp:lineTo x="21524" y="20950"/>
                <wp:lineTo x="21524" y="0"/>
                <wp:lineTo x="-326" y="0"/>
              </wp:wrapPolygon>
            </wp:wrapTight>
            <wp:docPr id="283" name="Picture 283" descr="MPj04055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Pj04055900000[1]"/>
                    <pic:cNvPicPr>
                      <a:picLocks noChangeAspect="1" noChangeArrowheads="1"/>
                    </pic:cNvPicPr>
                  </pic:nvPicPr>
                  <pic:blipFill>
                    <a:blip r:embed="rId10" cstate="print"/>
                    <a:srcRect/>
                    <a:stretch>
                      <a:fillRect/>
                    </a:stretch>
                  </pic:blipFill>
                  <pic:spPr bwMode="auto">
                    <a:xfrm>
                      <a:off x="0" y="0"/>
                      <a:ext cx="1261745" cy="844550"/>
                    </a:xfrm>
                    <a:prstGeom prst="rect">
                      <a:avLst/>
                    </a:prstGeom>
                    <a:noFill/>
                    <a:ln w="9525">
                      <a:noFill/>
                      <a:miter lim="800000"/>
                      <a:headEnd/>
                      <a:tailEnd/>
                    </a:ln>
                  </pic:spPr>
                </pic:pic>
              </a:graphicData>
            </a:graphic>
          </wp:anchor>
        </w:drawing>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7521C" w:rsidP="006423F4">
      <w:pPr>
        <w:autoSpaceDE w:val="0"/>
        <w:autoSpaceDN w:val="0"/>
        <w:adjustRightInd w:val="0"/>
        <w:rPr>
          <w:rFonts w:ascii="FuturaT-Bold" w:hAnsi="FuturaT-Bold" w:cs="FuturaT-Bold"/>
          <w:b/>
          <w:bCs/>
          <w:sz w:val="22"/>
          <w:szCs w:val="22"/>
        </w:rPr>
      </w:pPr>
      <w:r>
        <w:rPr>
          <w:rFonts w:ascii="FuturaT-Bold" w:hAnsi="FuturaT-Bold" w:cs="FuturaT-Bold"/>
          <w:b/>
          <w:bCs/>
          <w:noProof/>
          <w:sz w:val="22"/>
          <w:szCs w:val="22"/>
        </w:rPr>
        <w:pict>
          <v:line id="_x0000_s1368" style="position:absolute;z-index:251680768" from="195pt,7.85pt" to="254.7pt,7.85pt">
            <v:stroke startarrow="block" endarrow="block"/>
          </v:line>
        </w:pict>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7521C" w:rsidP="006423F4">
      <w:pPr>
        <w:autoSpaceDE w:val="0"/>
        <w:autoSpaceDN w:val="0"/>
        <w:adjustRightInd w:val="0"/>
        <w:rPr>
          <w:rFonts w:ascii="FuturaT-Bold" w:hAnsi="FuturaT-Bold" w:cs="FuturaT-Bold"/>
          <w:b/>
          <w:bCs/>
          <w:sz w:val="22"/>
          <w:szCs w:val="22"/>
        </w:rPr>
      </w:pPr>
      <w:r>
        <w:rPr>
          <w:noProof/>
        </w:rPr>
        <w:pict>
          <v:line id="_x0000_s1371" style="position:absolute;flip:y;z-index:251682816" from="318.35pt,2.95pt" to="318.35pt,121.4pt">
            <v:stroke startarrow="block" endarrow="block"/>
          </v:line>
        </w:pict>
      </w:r>
    </w:p>
    <w:p w:rsidR="007479FE" w:rsidRDefault="0037521C" w:rsidP="006423F4">
      <w:pPr>
        <w:autoSpaceDE w:val="0"/>
        <w:autoSpaceDN w:val="0"/>
        <w:adjustRightInd w:val="0"/>
        <w:rPr>
          <w:rFonts w:ascii="FuturaT-Bold" w:hAnsi="FuturaT-Bold" w:cs="FuturaT-Bold"/>
          <w:b/>
          <w:bCs/>
          <w:sz w:val="22"/>
          <w:szCs w:val="22"/>
        </w:rPr>
      </w:pPr>
      <w:r>
        <w:rPr>
          <w:rFonts w:ascii="FuturaT-Bold" w:hAnsi="FuturaT-Bold" w:cs="FuturaT-Bold"/>
          <w:b/>
          <w:bCs/>
          <w:noProof/>
          <w:sz w:val="22"/>
          <w:szCs w:val="22"/>
        </w:rPr>
        <w:pict>
          <v:line id="_x0000_s1372" style="position:absolute;flip:x y;z-index:251683840" from="112.5pt,10.5pt" to="112.5pt,114.75pt">
            <v:stroke startarrow="block" endarrow="block"/>
          </v:line>
        </w:pict>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7521C" w:rsidP="006423F4">
      <w:pPr>
        <w:autoSpaceDE w:val="0"/>
        <w:autoSpaceDN w:val="0"/>
        <w:adjustRightInd w:val="0"/>
        <w:rPr>
          <w:rFonts w:ascii="FuturaT-Bold" w:hAnsi="FuturaT-Bold" w:cs="FuturaT-Bold"/>
          <w:b/>
          <w:bCs/>
          <w:sz w:val="22"/>
          <w:szCs w:val="22"/>
        </w:rPr>
      </w:pPr>
      <w:r>
        <w:rPr>
          <w:noProof/>
        </w:rPr>
        <w:pict>
          <v:shapetype id="_x0000_t202" coordsize="21600,21600" o:spt="202" path="m,l,21600r21600,l21600,xe">
            <v:stroke joinstyle="miter"/>
            <v:path gradientshapeok="t" o:connecttype="rect"/>
          </v:shapetype>
          <v:shape id="_x0000_s1032" type="#_x0000_t202" style="position:absolute;margin-left:112.5pt;margin-top:7.85pt;width:3in;height:63pt;z-index:-251703296" stroked="f">
            <v:textbox>
              <w:txbxContent>
                <w:p w:rsidR="002454DB" w:rsidRPr="00C3349F" w:rsidRDefault="002454DB" w:rsidP="009C1875">
                  <w:pPr>
                    <w:jc w:val="center"/>
                    <w:rPr>
                      <w:b/>
                      <w:sz w:val="36"/>
                      <w:szCs w:val="36"/>
                    </w:rPr>
                  </w:pPr>
                  <w:r w:rsidRPr="00C3349F">
                    <w:rPr>
                      <w:b/>
                      <w:sz w:val="36"/>
                      <w:szCs w:val="36"/>
                    </w:rPr>
                    <w:t>PROCUR</w:t>
                  </w:r>
                  <w:r w:rsidRPr="00C3349F">
                    <w:rPr>
                      <w:b/>
                      <w:sz w:val="36"/>
                      <w:szCs w:val="36"/>
                    </w:rPr>
                    <w:t>E</w:t>
                  </w:r>
                  <w:r w:rsidRPr="00C3349F">
                    <w:rPr>
                      <w:b/>
                      <w:sz w:val="36"/>
                      <w:szCs w:val="36"/>
                    </w:rPr>
                    <w:t>MENT</w:t>
                  </w:r>
                </w:p>
                <w:p w:rsidR="002454DB" w:rsidRPr="00C3349F" w:rsidRDefault="002454DB" w:rsidP="009C1875">
                  <w:pPr>
                    <w:jc w:val="center"/>
                    <w:rPr>
                      <w:b/>
                      <w:sz w:val="36"/>
                      <w:szCs w:val="36"/>
                    </w:rPr>
                  </w:pPr>
                  <w:r w:rsidRPr="00C3349F">
                    <w:rPr>
                      <w:b/>
                      <w:sz w:val="36"/>
                      <w:szCs w:val="36"/>
                    </w:rPr>
                    <w:t>MANUAL</w:t>
                  </w:r>
                </w:p>
              </w:txbxContent>
            </v:textbox>
          </v:shape>
        </w:pict>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04090" w:rsidP="006423F4">
      <w:pPr>
        <w:autoSpaceDE w:val="0"/>
        <w:autoSpaceDN w:val="0"/>
        <w:adjustRightInd w:val="0"/>
        <w:rPr>
          <w:rFonts w:ascii="FuturaT-Bold" w:hAnsi="FuturaT-Bold" w:cs="FuturaT-Bold"/>
          <w:b/>
          <w:bCs/>
          <w:sz w:val="22"/>
          <w:szCs w:val="22"/>
        </w:rPr>
      </w:pPr>
      <w:r>
        <w:rPr>
          <w:noProof/>
          <w:lang w:val="en-GB" w:eastAsia="en-GB"/>
        </w:rPr>
        <w:drawing>
          <wp:anchor distT="0" distB="0" distL="114300" distR="114300" simplePos="0" relativeHeight="251662336" behindDoc="1" locked="0" layoutInCell="1" allowOverlap="1">
            <wp:simplePos x="0" y="0"/>
            <wp:positionH relativeFrom="column">
              <wp:posOffset>3629660</wp:posOffset>
            </wp:positionH>
            <wp:positionV relativeFrom="paragraph">
              <wp:posOffset>41910</wp:posOffset>
            </wp:positionV>
            <wp:extent cx="1133475" cy="1228725"/>
            <wp:effectExtent l="19050" t="0" r="9525" b="0"/>
            <wp:wrapTight wrapText="bothSides">
              <wp:wrapPolygon edited="0">
                <wp:start x="1452" y="0"/>
                <wp:lineTo x="-363" y="10716"/>
                <wp:lineTo x="1089" y="21433"/>
                <wp:lineTo x="6534" y="21433"/>
                <wp:lineTo x="18151" y="21433"/>
                <wp:lineTo x="21782" y="20093"/>
                <wp:lineTo x="21782" y="2009"/>
                <wp:lineTo x="17062" y="670"/>
                <wp:lineTo x="3267" y="0"/>
                <wp:lineTo x="1452" y="0"/>
              </wp:wrapPolygon>
            </wp:wrapTight>
            <wp:docPr id="286" name="Picture 286" descr="MCj04115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Cj04115280000[1]"/>
                    <pic:cNvPicPr>
                      <a:picLocks noChangeAspect="1" noChangeArrowheads="1"/>
                    </pic:cNvPicPr>
                  </pic:nvPicPr>
                  <pic:blipFill>
                    <a:blip r:embed="rId11" cstate="print"/>
                    <a:srcRect/>
                    <a:stretch>
                      <a:fillRect/>
                    </a:stretch>
                  </pic:blipFill>
                  <pic:spPr bwMode="auto">
                    <a:xfrm>
                      <a:off x="0" y="0"/>
                      <a:ext cx="1133475" cy="122872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0288" behindDoc="1" locked="0" layoutInCell="1" allowOverlap="1">
            <wp:simplePos x="0" y="0"/>
            <wp:positionH relativeFrom="column">
              <wp:posOffset>1014095</wp:posOffset>
            </wp:positionH>
            <wp:positionV relativeFrom="paragraph">
              <wp:posOffset>70485</wp:posOffset>
            </wp:positionV>
            <wp:extent cx="958850" cy="1200150"/>
            <wp:effectExtent l="19050" t="0" r="0" b="0"/>
            <wp:wrapTight wrapText="bothSides">
              <wp:wrapPolygon edited="0">
                <wp:start x="-429" y="0"/>
                <wp:lineTo x="-429" y="21257"/>
                <wp:lineTo x="21457" y="21257"/>
                <wp:lineTo x="21457" y="0"/>
                <wp:lineTo x="-429" y="0"/>
              </wp:wrapPolygon>
            </wp:wrapTight>
            <wp:docPr id="282" name="Picture 282" descr="MPj04010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Pj04010390000[1]"/>
                    <pic:cNvPicPr>
                      <a:picLocks noChangeAspect="1" noChangeArrowheads="1"/>
                    </pic:cNvPicPr>
                  </pic:nvPicPr>
                  <pic:blipFill>
                    <a:blip r:embed="rId12" cstate="print"/>
                    <a:srcRect/>
                    <a:stretch>
                      <a:fillRect/>
                    </a:stretch>
                  </pic:blipFill>
                  <pic:spPr bwMode="auto">
                    <a:xfrm>
                      <a:off x="0" y="0"/>
                      <a:ext cx="958850" cy="1200150"/>
                    </a:xfrm>
                    <a:prstGeom prst="rect">
                      <a:avLst/>
                    </a:prstGeom>
                    <a:noFill/>
                    <a:ln w="9525">
                      <a:noFill/>
                      <a:miter lim="800000"/>
                      <a:headEnd/>
                      <a:tailEnd/>
                    </a:ln>
                  </pic:spPr>
                </pic:pic>
              </a:graphicData>
            </a:graphic>
          </wp:anchor>
        </w:drawing>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37521C" w:rsidP="006423F4">
      <w:pPr>
        <w:autoSpaceDE w:val="0"/>
        <w:autoSpaceDN w:val="0"/>
        <w:adjustRightInd w:val="0"/>
        <w:rPr>
          <w:rFonts w:ascii="FuturaT-Bold" w:hAnsi="FuturaT-Bold" w:cs="FuturaT-Bold"/>
          <w:b/>
          <w:bCs/>
          <w:sz w:val="22"/>
          <w:szCs w:val="22"/>
        </w:rPr>
      </w:pPr>
      <w:r>
        <w:rPr>
          <w:rFonts w:ascii="FuturaT-Bold" w:hAnsi="FuturaT-Bold" w:cs="FuturaT-Bold"/>
          <w:b/>
          <w:bCs/>
          <w:noProof/>
          <w:sz w:val="22"/>
          <w:szCs w:val="22"/>
        </w:rPr>
        <w:pict>
          <v:line id="_x0000_s1370" style="position:absolute;z-index:251681792" from="166.85pt,2.1pt" to="269.7pt,2.1pt">
            <v:stroke startarrow="block" endarrow="block"/>
          </v:line>
        </w:pict>
      </w: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7479FE" w:rsidRDefault="007479FE" w:rsidP="006423F4">
      <w:pPr>
        <w:autoSpaceDE w:val="0"/>
        <w:autoSpaceDN w:val="0"/>
        <w:adjustRightInd w:val="0"/>
        <w:rPr>
          <w:rFonts w:ascii="FuturaT-Bold" w:hAnsi="FuturaT-Bold" w:cs="FuturaT-Bold"/>
          <w:b/>
          <w:bCs/>
          <w:sz w:val="22"/>
          <w:szCs w:val="22"/>
        </w:rPr>
      </w:pPr>
    </w:p>
    <w:p w:rsidR="00C3764B" w:rsidRDefault="005A68FE" w:rsidP="006423F4">
      <w:pPr>
        <w:autoSpaceDE w:val="0"/>
        <w:autoSpaceDN w:val="0"/>
        <w:adjustRightInd w:val="0"/>
        <w:rPr>
          <w:rFonts w:ascii="FuturaT-Bold" w:hAnsi="FuturaT-Bold" w:cs="FuturaT-Bold"/>
          <w:b/>
          <w:bCs/>
          <w:sz w:val="22"/>
          <w:szCs w:val="22"/>
        </w:rPr>
      </w:pPr>
      <w:r>
        <w:rPr>
          <w:rFonts w:ascii="FuturaT-Bold" w:hAnsi="FuturaT-Bold" w:cs="FuturaT-Bold"/>
          <w:b/>
          <w:bCs/>
          <w:sz w:val="22"/>
          <w:szCs w:val="22"/>
        </w:rPr>
        <w:br w:type="page"/>
      </w:r>
      <w:bookmarkStart w:id="0" w:name="Contents"/>
    </w:p>
    <w:p w:rsidR="009B5147" w:rsidRDefault="009B5147" w:rsidP="006423F4">
      <w:pPr>
        <w:autoSpaceDE w:val="0"/>
        <w:autoSpaceDN w:val="0"/>
        <w:adjustRightInd w:val="0"/>
        <w:rPr>
          <w:rFonts w:ascii="FuturaT-Bold" w:hAnsi="FuturaT-Bold" w:cs="FuturaT-Bold"/>
          <w:b/>
          <w:bCs/>
          <w:sz w:val="22"/>
          <w:szCs w:val="22"/>
        </w:rPr>
      </w:pPr>
    </w:p>
    <w:p w:rsidR="00D054E5" w:rsidRPr="00765AA0" w:rsidRDefault="00D054E5" w:rsidP="00D054E5">
      <w:pPr>
        <w:autoSpaceDE w:val="0"/>
        <w:autoSpaceDN w:val="0"/>
        <w:adjustRightInd w:val="0"/>
        <w:rPr>
          <w:rFonts w:ascii="Arial Unicode MS" w:hAnsi="Arial Unicode MS" w:cs="Arial Unicode MS"/>
          <w:bCs/>
        </w:rPr>
      </w:pPr>
      <w:r w:rsidRPr="00765AA0">
        <w:rPr>
          <w:rFonts w:ascii="Arial Unicode MS" w:hAnsi="Arial Unicode MS" w:cs="Arial Unicode MS"/>
          <w:bCs/>
        </w:rPr>
        <w:t>Dear Colleagues,</w:t>
      </w:r>
    </w:p>
    <w:p w:rsidR="00D054E5" w:rsidRPr="00765AA0" w:rsidRDefault="00D054E5" w:rsidP="00D054E5">
      <w:pPr>
        <w:autoSpaceDE w:val="0"/>
        <w:autoSpaceDN w:val="0"/>
        <w:adjustRightInd w:val="0"/>
        <w:rPr>
          <w:rFonts w:ascii="Arial Unicode MS" w:hAnsi="Arial Unicode MS" w:cs="Arial Unicode MS"/>
          <w:bCs/>
        </w:rPr>
      </w:pPr>
    </w:p>
    <w:p w:rsidR="00D054E5" w:rsidRPr="00765AA0" w:rsidRDefault="00D054E5" w:rsidP="00D054E5">
      <w:pPr>
        <w:autoSpaceDE w:val="0"/>
        <w:autoSpaceDN w:val="0"/>
        <w:adjustRightInd w:val="0"/>
        <w:rPr>
          <w:rFonts w:ascii="Arial Unicode MS" w:hAnsi="Arial Unicode MS" w:cs="Arial Unicode MS"/>
          <w:bCs/>
        </w:rPr>
      </w:pPr>
      <w:r w:rsidRPr="00765AA0">
        <w:rPr>
          <w:rFonts w:ascii="Arial Unicode MS" w:hAnsi="Arial Unicode MS" w:cs="Arial Unicode MS"/>
          <w:bCs/>
        </w:rPr>
        <w:t xml:space="preserve">I am delighted to introduce this first edition of the Procurement Manual.  It has been one of our ambitions in the Procurement </w:t>
      </w:r>
      <w:r>
        <w:rPr>
          <w:rFonts w:ascii="Arial Unicode MS" w:hAnsi="Arial Unicode MS" w:cs="Arial Unicode MS"/>
          <w:bCs/>
        </w:rPr>
        <w:t>T</w:t>
      </w:r>
      <w:r w:rsidRPr="00765AA0">
        <w:rPr>
          <w:rFonts w:ascii="Arial Unicode MS" w:hAnsi="Arial Unicode MS" w:cs="Arial Unicode MS"/>
          <w:bCs/>
        </w:rPr>
        <w:t xml:space="preserve">eam to produce a </w:t>
      </w:r>
      <w:r>
        <w:rPr>
          <w:rFonts w:ascii="Arial Unicode MS" w:hAnsi="Arial Unicode MS" w:cs="Arial Unicode MS"/>
          <w:bCs/>
        </w:rPr>
        <w:t>clear</w:t>
      </w:r>
      <w:r w:rsidRPr="00765AA0">
        <w:rPr>
          <w:rFonts w:ascii="Arial Unicode MS" w:hAnsi="Arial Unicode MS" w:cs="Arial Unicode MS"/>
          <w:bCs/>
        </w:rPr>
        <w:t xml:space="preserve"> and comprehe</w:t>
      </w:r>
      <w:r w:rsidRPr="00765AA0">
        <w:rPr>
          <w:rFonts w:ascii="Arial Unicode MS" w:hAnsi="Arial Unicode MS" w:cs="Arial Unicode MS"/>
          <w:bCs/>
        </w:rPr>
        <w:t>n</w:t>
      </w:r>
      <w:r w:rsidRPr="00765AA0">
        <w:rPr>
          <w:rFonts w:ascii="Arial Unicode MS" w:hAnsi="Arial Unicode MS" w:cs="Arial Unicode MS"/>
          <w:bCs/>
        </w:rPr>
        <w:t xml:space="preserve">sive </w:t>
      </w:r>
      <w:r>
        <w:rPr>
          <w:rFonts w:ascii="Arial Unicode MS" w:hAnsi="Arial Unicode MS" w:cs="Arial Unicode MS"/>
          <w:bCs/>
        </w:rPr>
        <w:t>g</w:t>
      </w:r>
      <w:r w:rsidRPr="00765AA0">
        <w:rPr>
          <w:rFonts w:ascii="Arial Unicode MS" w:hAnsi="Arial Unicode MS" w:cs="Arial Unicode MS"/>
          <w:bCs/>
        </w:rPr>
        <w:t xml:space="preserve">uidance </w:t>
      </w:r>
      <w:r>
        <w:rPr>
          <w:rFonts w:ascii="Arial Unicode MS" w:hAnsi="Arial Unicode MS" w:cs="Arial Unicode MS"/>
          <w:bCs/>
        </w:rPr>
        <w:t>m</w:t>
      </w:r>
      <w:r w:rsidRPr="00765AA0">
        <w:rPr>
          <w:rFonts w:ascii="Arial Unicode MS" w:hAnsi="Arial Unicode MS" w:cs="Arial Unicode MS"/>
          <w:bCs/>
        </w:rPr>
        <w:t xml:space="preserve">anual </w:t>
      </w:r>
      <w:r>
        <w:rPr>
          <w:rFonts w:ascii="Arial Unicode MS" w:hAnsi="Arial Unicode MS" w:cs="Arial Unicode MS"/>
          <w:bCs/>
        </w:rPr>
        <w:t>to su</w:t>
      </w:r>
      <w:r w:rsidRPr="00765AA0">
        <w:rPr>
          <w:rFonts w:ascii="Arial Unicode MS" w:hAnsi="Arial Unicode MS" w:cs="Arial Unicode MS"/>
          <w:bCs/>
        </w:rPr>
        <w:t xml:space="preserve">pport </w:t>
      </w:r>
      <w:r>
        <w:rPr>
          <w:rFonts w:ascii="Arial Unicode MS" w:hAnsi="Arial Unicode MS" w:cs="Arial Unicode MS"/>
          <w:bCs/>
        </w:rPr>
        <w:t>procurement activity</w:t>
      </w:r>
      <w:r w:rsidRPr="00765AA0">
        <w:rPr>
          <w:rFonts w:ascii="Arial Unicode MS" w:hAnsi="Arial Unicode MS" w:cs="Arial Unicode MS"/>
          <w:bCs/>
        </w:rPr>
        <w:t xml:space="preserve"> across the University.</w:t>
      </w:r>
    </w:p>
    <w:p w:rsidR="00D054E5" w:rsidRPr="00765AA0" w:rsidRDefault="00D054E5" w:rsidP="00D054E5">
      <w:pPr>
        <w:autoSpaceDE w:val="0"/>
        <w:autoSpaceDN w:val="0"/>
        <w:adjustRightInd w:val="0"/>
        <w:rPr>
          <w:rFonts w:ascii="Arial Unicode MS" w:hAnsi="Arial Unicode MS" w:cs="Arial Unicode MS"/>
          <w:bCs/>
        </w:rPr>
      </w:pPr>
    </w:p>
    <w:p w:rsidR="00D054E5" w:rsidRDefault="00D054E5" w:rsidP="00D054E5">
      <w:pPr>
        <w:autoSpaceDE w:val="0"/>
        <w:autoSpaceDN w:val="0"/>
        <w:adjustRightInd w:val="0"/>
        <w:rPr>
          <w:rFonts w:ascii="Arial Unicode MS" w:hAnsi="Arial Unicode MS" w:cs="Arial Unicode MS"/>
          <w:bCs/>
        </w:rPr>
      </w:pPr>
      <w:r w:rsidRPr="00765AA0">
        <w:rPr>
          <w:rFonts w:ascii="Arial Unicode MS" w:hAnsi="Arial Unicode MS" w:cs="Arial Unicode MS"/>
          <w:bCs/>
        </w:rPr>
        <w:t>This first edition may appear</w:t>
      </w:r>
      <w:r>
        <w:rPr>
          <w:rFonts w:ascii="Arial Unicode MS" w:hAnsi="Arial Unicode MS" w:cs="Arial Unicode MS"/>
          <w:bCs/>
        </w:rPr>
        <w:t xml:space="preserve"> </w:t>
      </w:r>
      <w:r w:rsidRPr="00765AA0">
        <w:rPr>
          <w:rFonts w:ascii="Arial Unicode MS" w:hAnsi="Arial Unicode MS" w:cs="Arial Unicode MS"/>
          <w:bCs/>
        </w:rPr>
        <w:t>lengthy</w:t>
      </w:r>
      <w:r>
        <w:rPr>
          <w:rFonts w:ascii="Arial Unicode MS" w:hAnsi="Arial Unicode MS" w:cs="Arial Unicode MS"/>
          <w:bCs/>
        </w:rPr>
        <w:t xml:space="preserve"> at first glance.</w:t>
      </w:r>
      <w:r w:rsidRPr="00A660D9">
        <w:rPr>
          <w:rFonts w:ascii="Arial Unicode MS" w:hAnsi="Arial Unicode MS" w:cs="Arial Unicode MS"/>
          <w:bCs/>
        </w:rPr>
        <w:t xml:space="preserve"> </w:t>
      </w:r>
      <w:r>
        <w:rPr>
          <w:rFonts w:ascii="Arial Unicode MS" w:hAnsi="Arial Unicode MS" w:cs="Arial Unicode MS"/>
          <w:bCs/>
        </w:rPr>
        <w:t xml:space="preserve">There </w:t>
      </w:r>
      <w:r w:rsidRPr="00765AA0">
        <w:rPr>
          <w:rFonts w:ascii="Arial Unicode MS" w:hAnsi="Arial Unicode MS" w:cs="Arial Unicode MS"/>
          <w:bCs/>
        </w:rPr>
        <w:t>is much information in here</w:t>
      </w:r>
      <w:r>
        <w:rPr>
          <w:rFonts w:ascii="Arial Unicode MS" w:hAnsi="Arial Unicode MS" w:cs="Arial Unicode MS"/>
          <w:bCs/>
        </w:rPr>
        <w:t xml:space="preserve"> (and there could be more) but we do not intend </w:t>
      </w:r>
      <w:r w:rsidRPr="00765AA0">
        <w:rPr>
          <w:rFonts w:ascii="Arial Unicode MS" w:hAnsi="Arial Unicode MS" w:cs="Arial Unicode MS"/>
          <w:bCs/>
        </w:rPr>
        <w:t xml:space="preserve">that you take it all in at once.  </w:t>
      </w:r>
      <w:r>
        <w:rPr>
          <w:rFonts w:ascii="Arial Unicode MS" w:hAnsi="Arial Unicode MS" w:cs="Arial Unicode MS"/>
          <w:bCs/>
        </w:rPr>
        <w:t>We hope that you will pick up an overview, and then look at the detail when you need it.  T</w:t>
      </w:r>
      <w:r w:rsidRPr="00765AA0">
        <w:rPr>
          <w:rFonts w:ascii="Arial Unicode MS" w:hAnsi="Arial Unicode MS" w:cs="Arial Unicode MS"/>
          <w:bCs/>
        </w:rPr>
        <w:t xml:space="preserve">here are plenty of </w:t>
      </w:r>
      <w:r>
        <w:rPr>
          <w:rFonts w:ascii="Arial Unicode MS" w:hAnsi="Arial Unicode MS" w:cs="Arial Unicode MS"/>
          <w:bCs/>
        </w:rPr>
        <w:t xml:space="preserve">useful </w:t>
      </w:r>
      <w:r w:rsidRPr="00765AA0">
        <w:rPr>
          <w:rFonts w:ascii="Arial Unicode MS" w:hAnsi="Arial Unicode MS" w:cs="Arial Unicode MS"/>
          <w:bCs/>
        </w:rPr>
        <w:t xml:space="preserve">web links and </w:t>
      </w:r>
      <w:r>
        <w:rPr>
          <w:rFonts w:ascii="Arial Unicode MS" w:hAnsi="Arial Unicode MS" w:cs="Arial Unicode MS"/>
          <w:bCs/>
        </w:rPr>
        <w:t>s</w:t>
      </w:r>
      <w:r w:rsidRPr="00765AA0">
        <w:rPr>
          <w:rFonts w:ascii="Arial Unicode MS" w:hAnsi="Arial Unicode MS" w:cs="Arial Unicode MS"/>
          <w:bCs/>
        </w:rPr>
        <w:t>up</w:t>
      </w:r>
      <w:r>
        <w:rPr>
          <w:rFonts w:ascii="Arial Unicode MS" w:hAnsi="Arial Unicode MS" w:cs="Arial Unicode MS"/>
          <w:bCs/>
        </w:rPr>
        <w:t>plementary i</w:t>
      </w:r>
      <w:r w:rsidRPr="00765AA0">
        <w:rPr>
          <w:rFonts w:ascii="Arial Unicode MS" w:hAnsi="Arial Unicode MS" w:cs="Arial Unicode MS"/>
          <w:bCs/>
        </w:rPr>
        <w:t xml:space="preserve">nformation.  </w:t>
      </w:r>
      <w:r>
        <w:rPr>
          <w:rFonts w:ascii="Arial Unicode MS" w:hAnsi="Arial Unicode MS" w:cs="Arial Unicode MS"/>
          <w:bCs/>
        </w:rPr>
        <w:t xml:space="preserve">When you need more clarification or support, do call </w:t>
      </w:r>
      <w:r w:rsidRPr="00765AA0">
        <w:rPr>
          <w:rFonts w:ascii="Arial Unicode MS" w:hAnsi="Arial Unicode MS" w:cs="Arial Unicode MS"/>
          <w:bCs/>
        </w:rPr>
        <w:t>my Procurement Team</w:t>
      </w:r>
      <w:r>
        <w:rPr>
          <w:rFonts w:ascii="Arial Unicode MS" w:hAnsi="Arial Unicode MS" w:cs="Arial Unicode MS"/>
          <w:bCs/>
        </w:rPr>
        <w:t>, which will</w:t>
      </w:r>
      <w:r w:rsidRPr="00765AA0">
        <w:rPr>
          <w:rFonts w:ascii="Arial Unicode MS" w:hAnsi="Arial Unicode MS" w:cs="Arial Unicode MS"/>
          <w:bCs/>
        </w:rPr>
        <w:t xml:space="preserve"> assist you</w:t>
      </w:r>
      <w:r>
        <w:rPr>
          <w:rFonts w:ascii="Arial Unicode MS" w:hAnsi="Arial Unicode MS" w:cs="Arial Unicode MS"/>
          <w:bCs/>
        </w:rPr>
        <w:t>.</w:t>
      </w:r>
    </w:p>
    <w:p w:rsidR="00D054E5" w:rsidRDefault="00D054E5" w:rsidP="00D054E5">
      <w:pPr>
        <w:autoSpaceDE w:val="0"/>
        <w:autoSpaceDN w:val="0"/>
        <w:adjustRightInd w:val="0"/>
        <w:rPr>
          <w:rFonts w:ascii="Arial Unicode MS" w:hAnsi="Arial Unicode MS" w:cs="Arial Unicode MS"/>
          <w:bCs/>
        </w:rPr>
      </w:pPr>
    </w:p>
    <w:p w:rsidR="00D054E5" w:rsidRDefault="00D054E5" w:rsidP="00D054E5">
      <w:pPr>
        <w:autoSpaceDE w:val="0"/>
        <w:autoSpaceDN w:val="0"/>
        <w:adjustRightInd w:val="0"/>
        <w:rPr>
          <w:rFonts w:ascii="Arial Unicode MS" w:hAnsi="Arial Unicode MS" w:cs="Arial Unicode MS"/>
          <w:bCs/>
        </w:rPr>
      </w:pPr>
      <w:r w:rsidRPr="00765AA0">
        <w:rPr>
          <w:rFonts w:ascii="Arial Unicode MS" w:hAnsi="Arial Unicode MS" w:cs="Arial Unicode MS"/>
          <w:bCs/>
        </w:rPr>
        <w:t xml:space="preserve">Your suggestions </w:t>
      </w:r>
      <w:r>
        <w:rPr>
          <w:rFonts w:ascii="Arial Unicode MS" w:hAnsi="Arial Unicode MS" w:cs="Arial Unicode MS"/>
          <w:bCs/>
        </w:rPr>
        <w:t>(</w:t>
      </w:r>
      <w:r w:rsidRPr="00765AA0">
        <w:rPr>
          <w:rFonts w:ascii="Arial Unicode MS" w:hAnsi="Arial Unicode MS" w:cs="Arial Unicode MS"/>
          <w:bCs/>
        </w:rPr>
        <w:t>for inclusion, amendments</w:t>
      </w:r>
      <w:r>
        <w:rPr>
          <w:rFonts w:ascii="Arial Unicode MS" w:hAnsi="Arial Unicode MS" w:cs="Arial Unicode MS"/>
          <w:bCs/>
        </w:rPr>
        <w:t xml:space="preserve">) and </w:t>
      </w:r>
      <w:r w:rsidRPr="00765AA0">
        <w:rPr>
          <w:rFonts w:ascii="Arial Unicode MS" w:hAnsi="Arial Unicode MS" w:cs="Arial Unicode MS"/>
          <w:bCs/>
        </w:rPr>
        <w:t xml:space="preserve">your general feedback </w:t>
      </w:r>
      <w:r>
        <w:rPr>
          <w:rFonts w:ascii="Arial Unicode MS" w:hAnsi="Arial Unicode MS" w:cs="Arial Unicode MS"/>
          <w:bCs/>
        </w:rPr>
        <w:t>will be much</w:t>
      </w:r>
      <w:r w:rsidRPr="00765AA0">
        <w:rPr>
          <w:rFonts w:ascii="Arial Unicode MS" w:hAnsi="Arial Unicode MS" w:cs="Arial Unicode MS"/>
          <w:bCs/>
        </w:rPr>
        <w:t xml:space="preserve"> appreciated.  I </w:t>
      </w:r>
      <w:r>
        <w:rPr>
          <w:rFonts w:ascii="Arial Unicode MS" w:hAnsi="Arial Unicode MS" w:cs="Arial Unicode MS"/>
          <w:bCs/>
        </w:rPr>
        <w:t>want this manual to be useful to you and envisage it being ‘</w:t>
      </w:r>
      <w:r w:rsidRPr="00765AA0">
        <w:rPr>
          <w:rFonts w:ascii="Arial Unicode MS" w:hAnsi="Arial Unicode MS" w:cs="Arial Unicode MS"/>
          <w:bCs/>
        </w:rPr>
        <w:t>li</w:t>
      </w:r>
      <w:r w:rsidRPr="00765AA0">
        <w:rPr>
          <w:rFonts w:ascii="Arial Unicode MS" w:hAnsi="Arial Unicode MS" w:cs="Arial Unicode MS"/>
          <w:bCs/>
        </w:rPr>
        <w:t>v</w:t>
      </w:r>
      <w:r w:rsidRPr="00765AA0">
        <w:rPr>
          <w:rFonts w:ascii="Arial Unicode MS" w:hAnsi="Arial Unicode MS" w:cs="Arial Unicode MS"/>
          <w:bCs/>
        </w:rPr>
        <w:t>ing document</w:t>
      </w:r>
      <w:r>
        <w:rPr>
          <w:rFonts w:ascii="Arial Unicode MS" w:hAnsi="Arial Unicode MS" w:cs="Arial Unicode MS"/>
          <w:bCs/>
        </w:rPr>
        <w:t>’</w:t>
      </w:r>
      <w:r w:rsidRPr="00765AA0">
        <w:rPr>
          <w:rFonts w:ascii="Arial Unicode MS" w:hAnsi="Arial Unicode MS" w:cs="Arial Unicode MS"/>
          <w:bCs/>
        </w:rPr>
        <w:t xml:space="preserve"> that will be refined and supplemented to reflect </w:t>
      </w:r>
      <w:r>
        <w:rPr>
          <w:rFonts w:ascii="Arial Unicode MS" w:hAnsi="Arial Unicode MS" w:cs="Arial Unicode MS"/>
          <w:bCs/>
        </w:rPr>
        <w:t xml:space="preserve">your </w:t>
      </w:r>
      <w:r w:rsidRPr="00765AA0">
        <w:rPr>
          <w:rFonts w:ascii="Arial Unicode MS" w:hAnsi="Arial Unicode MS" w:cs="Arial Unicode MS"/>
          <w:bCs/>
        </w:rPr>
        <w:t>feedback.</w:t>
      </w:r>
      <w:r>
        <w:rPr>
          <w:rFonts w:ascii="Arial Unicode MS" w:hAnsi="Arial Unicode MS" w:cs="Arial Unicode MS"/>
          <w:bCs/>
        </w:rPr>
        <w:t xml:space="preserve"> </w:t>
      </w:r>
      <w:r w:rsidRPr="00765AA0">
        <w:rPr>
          <w:rFonts w:ascii="Arial Unicode MS" w:hAnsi="Arial Unicode MS" w:cs="Arial Unicode MS"/>
          <w:bCs/>
        </w:rPr>
        <w:t xml:space="preserve"> Please send any comments to </w:t>
      </w:r>
      <w:hyperlink r:id="rId13" w:history="1">
        <w:r w:rsidRPr="00765AA0">
          <w:rPr>
            <w:rStyle w:val="Hyperlink"/>
            <w:rFonts w:ascii="Arial Unicode MS" w:hAnsi="Arial Unicode MS" w:cs="Arial Unicode MS"/>
            <w:bCs/>
          </w:rPr>
          <w:t>r.valentine@exeter.ac.uk</w:t>
        </w:r>
      </w:hyperlink>
      <w:r w:rsidRPr="00765AA0">
        <w:rPr>
          <w:rFonts w:ascii="Arial Unicode MS" w:hAnsi="Arial Unicode MS" w:cs="Arial Unicode MS"/>
          <w:bCs/>
        </w:rPr>
        <w:t xml:space="preserve"> .</w:t>
      </w:r>
    </w:p>
    <w:p w:rsidR="00D054E5" w:rsidRDefault="00D054E5" w:rsidP="00D054E5">
      <w:pPr>
        <w:autoSpaceDE w:val="0"/>
        <w:autoSpaceDN w:val="0"/>
        <w:adjustRightInd w:val="0"/>
        <w:rPr>
          <w:rFonts w:ascii="Arial Unicode MS" w:hAnsi="Arial Unicode MS" w:cs="Arial Unicode MS"/>
          <w:bCs/>
        </w:rPr>
      </w:pPr>
    </w:p>
    <w:p w:rsidR="00D054E5" w:rsidRDefault="00D054E5" w:rsidP="00D054E5">
      <w:pPr>
        <w:autoSpaceDE w:val="0"/>
        <w:autoSpaceDN w:val="0"/>
        <w:adjustRightInd w:val="0"/>
        <w:rPr>
          <w:rFonts w:ascii="Arial Unicode MS" w:hAnsi="Arial Unicode MS" w:cs="Arial Unicode MS"/>
          <w:bCs/>
        </w:rPr>
      </w:pPr>
    </w:p>
    <w:p w:rsidR="00D054E5" w:rsidRDefault="00D054E5" w:rsidP="00D054E5">
      <w:pPr>
        <w:autoSpaceDE w:val="0"/>
        <w:autoSpaceDN w:val="0"/>
        <w:adjustRightInd w:val="0"/>
        <w:rPr>
          <w:rFonts w:ascii="Arial Unicode MS" w:hAnsi="Arial Unicode MS" w:cs="Arial Unicode MS"/>
          <w:bCs/>
        </w:rPr>
      </w:pPr>
    </w:p>
    <w:p w:rsidR="00765AA0" w:rsidRDefault="00765AA0" w:rsidP="006423F4">
      <w:pPr>
        <w:autoSpaceDE w:val="0"/>
        <w:autoSpaceDN w:val="0"/>
        <w:adjustRightInd w:val="0"/>
        <w:rPr>
          <w:rFonts w:ascii="Arial Unicode MS" w:eastAsia="Arial Unicode MS" w:hAnsi="Arial Unicode MS" w:cs="Arial Unicode MS"/>
          <w:bCs/>
        </w:rPr>
      </w:pPr>
      <w:r>
        <w:rPr>
          <w:rFonts w:ascii="Arial Unicode MS" w:eastAsia="Arial Unicode MS" w:hAnsi="Arial Unicode MS" w:cs="Arial Unicode MS"/>
          <w:bCs/>
        </w:rPr>
        <w:t>John C. Malloch</w:t>
      </w:r>
    </w:p>
    <w:p w:rsidR="009C1875" w:rsidRPr="00E35D04" w:rsidRDefault="00765AA0" w:rsidP="00407065">
      <w:pPr>
        <w:autoSpaceDE w:val="0"/>
        <w:autoSpaceDN w:val="0"/>
        <w:adjustRightInd w:val="0"/>
        <w:rPr>
          <w:rFonts w:ascii="Arial" w:hAnsi="Arial" w:cs="Arial"/>
          <w:sz w:val="4"/>
          <w:szCs w:val="4"/>
        </w:rPr>
      </w:pPr>
      <w:r>
        <w:rPr>
          <w:rFonts w:ascii="Arial Unicode MS" w:eastAsia="Arial Unicode MS" w:hAnsi="Arial Unicode MS" w:cs="Arial Unicode MS"/>
          <w:bCs/>
        </w:rPr>
        <w:t>Head of Procurement</w:t>
      </w:r>
      <w:r w:rsidR="00C3764B" w:rsidRPr="00C3764B">
        <w:rPr>
          <w:rFonts w:ascii="Papyrus" w:hAnsi="Papyrus" w:cs="FuturaT-Bold"/>
          <w:bCs/>
          <w:sz w:val="28"/>
          <w:szCs w:val="28"/>
        </w:rPr>
        <w:br w:type="page"/>
      </w:r>
      <w:bookmarkEnd w:id="0"/>
      <w:r w:rsidR="005A68FE">
        <w:rPr>
          <w:rFonts w:ascii="FuturaT-Bold" w:hAnsi="FuturaT-Bold" w:cs="FuturaT-Bold"/>
          <w:b/>
          <w:bCs/>
          <w:noProof/>
          <w:sz w:val="22"/>
          <w:szCs w:val="22"/>
        </w:rPr>
        <w:lastRenderedPageBreak/>
        <w:pict>
          <v:shape id="_x0000_s1186" type="#_x0000_t202" style="position:absolute;margin-left:118.5pt;margin-top:-36.45pt;width:207pt;height:27pt;z-index:251618304" stroked="f">
            <v:textbox>
              <w:txbxContent>
                <w:p w:rsidR="002454DB" w:rsidRPr="009C1875" w:rsidRDefault="002454DB" w:rsidP="005A68FE">
                  <w:pPr>
                    <w:rPr>
                      <w:b/>
                      <w:sz w:val="28"/>
                      <w:szCs w:val="28"/>
                    </w:rPr>
                  </w:pPr>
                  <w:r w:rsidRPr="009C1875">
                    <w:rPr>
                      <w:b/>
                      <w:sz w:val="28"/>
                      <w:szCs w:val="28"/>
                    </w:rPr>
                    <w:t>PROCUREMENT</w:t>
                  </w:r>
                  <w:r>
                    <w:rPr>
                      <w:b/>
                      <w:sz w:val="28"/>
                      <w:szCs w:val="28"/>
                    </w:rPr>
                    <w:t xml:space="preserve"> MANUAL</w:t>
                  </w:r>
                </w:p>
              </w:txbxContent>
            </v:textbox>
          </v:shape>
        </w:pict>
      </w:r>
    </w:p>
    <w:tbl>
      <w:tblPr>
        <w:tblW w:w="8640" w:type="dxa"/>
        <w:tblInd w:w="468" w:type="dxa"/>
        <w:tblLook w:val="01E0"/>
      </w:tblPr>
      <w:tblGrid>
        <w:gridCol w:w="7701"/>
        <w:gridCol w:w="939"/>
      </w:tblGrid>
      <w:tr w:rsidR="009C1875" w:rsidRPr="00624F02" w:rsidTr="00624F02">
        <w:tc>
          <w:tcPr>
            <w:tcW w:w="7701" w:type="dxa"/>
          </w:tcPr>
          <w:p w:rsidR="009C1875" w:rsidRPr="00624F02" w:rsidRDefault="009C1875" w:rsidP="00407065">
            <w:pPr>
              <w:tabs>
                <w:tab w:val="left" w:pos="709"/>
              </w:tabs>
              <w:spacing w:after="120"/>
              <w:rPr>
                <w:rFonts w:ascii="Arial" w:hAnsi="Arial" w:cs="Arial"/>
                <w:b/>
              </w:rPr>
            </w:pPr>
            <w:r w:rsidRPr="00624F02">
              <w:rPr>
                <w:rFonts w:ascii="Arial" w:hAnsi="Arial" w:cs="Arial"/>
                <w:b/>
              </w:rPr>
              <w:t>Table of Contents</w:t>
            </w:r>
          </w:p>
        </w:tc>
        <w:tc>
          <w:tcPr>
            <w:tcW w:w="939" w:type="dxa"/>
          </w:tcPr>
          <w:p w:rsidR="009C1875" w:rsidRPr="00624F02" w:rsidRDefault="00471ABC" w:rsidP="00624F02">
            <w:pPr>
              <w:tabs>
                <w:tab w:val="left" w:pos="709"/>
              </w:tabs>
              <w:jc w:val="center"/>
              <w:rPr>
                <w:rFonts w:ascii="Arial" w:hAnsi="Arial" w:cs="Arial"/>
                <w:b/>
                <w:color w:val="0000FF"/>
                <w:sz w:val="20"/>
                <w:szCs w:val="20"/>
              </w:rPr>
            </w:pPr>
            <w:r w:rsidRPr="00624F02">
              <w:rPr>
                <w:rFonts w:ascii="Arial" w:hAnsi="Arial" w:cs="Arial"/>
                <w:b/>
                <w:sz w:val="20"/>
                <w:szCs w:val="20"/>
              </w:rPr>
              <w:t>Section</w:t>
            </w:r>
          </w:p>
        </w:tc>
      </w:tr>
      <w:tr w:rsidR="009C1875" w:rsidRPr="00624F02" w:rsidTr="00624F02">
        <w:tc>
          <w:tcPr>
            <w:tcW w:w="7701" w:type="dxa"/>
          </w:tcPr>
          <w:p w:rsidR="009C1875" w:rsidRPr="00624F02" w:rsidRDefault="00946AB6" w:rsidP="00624F02">
            <w:pPr>
              <w:tabs>
                <w:tab w:val="left" w:pos="709"/>
              </w:tabs>
              <w:rPr>
                <w:rFonts w:ascii="Arial" w:hAnsi="Arial" w:cs="Arial"/>
                <w:b/>
              </w:rPr>
            </w:pPr>
            <w:hyperlink w:anchor="Section1" w:history="1">
              <w:r w:rsidR="009C1875" w:rsidRPr="00624F02">
                <w:rPr>
                  <w:rStyle w:val="Hyperlink"/>
                  <w:rFonts w:ascii="Arial" w:hAnsi="Arial" w:cs="Arial"/>
                  <w:b/>
                </w:rPr>
                <w:t>Section</w:t>
              </w:r>
              <w:r w:rsidR="009C1875" w:rsidRPr="00624F02">
                <w:rPr>
                  <w:rStyle w:val="Hyperlink"/>
                  <w:rFonts w:ascii="Arial" w:hAnsi="Arial" w:cs="Arial"/>
                  <w:b/>
                </w:rPr>
                <w:t xml:space="preserve"> </w:t>
              </w:r>
              <w:r w:rsidR="009C1875" w:rsidRPr="00624F02">
                <w:rPr>
                  <w:rStyle w:val="Hyperlink"/>
                  <w:rFonts w:ascii="Arial" w:hAnsi="Arial" w:cs="Arial"/>
                  <w:b/>
                </w:rPr>
                <w:t>One</w:t>
              </w:r>
            </w:hyperlink>
            <w:r w:rsidR="009C1875" w:rsidRPr="00624F02">
              <w:rPr>
                <w:rFonts w:ascii="Arial" w:hAnsi="Arial" w:cs="Arial"/>
                <w:b/>
              </w:rPr>
              <w:t xml:space="preserve">: </w:t>
            </w:r>
            <w:r w:rsidR="00015868" w:rsidRPr="00624F02">
              <w:rPr>
                <w:rFonts w:ascii="Arial" w:hAnsi="Arial" w:cs="Arial"/>
                <w:b/>
              </w:rPr>
              <w:t>Introduction</w:t>
            </w:r>
          </w:p>
        </w:tc>
        <w:tc>
          <w:tcPr>
            <w:tcW w:w="939" w:type="dxa"/>
          </w:tcPr>
          <w:p w:rsidR="009C1875" w:rsidRPr="00624F02" w:rsidRDefault="009C1875" w:rsidP="00624F02">
            <w:pPr>
              <w:tabs>
                <w:tab w:val="left" w:pos="709"/>
              </w:tabs>
              <w:jc w:val="center"/>
              <w:rPr>
                <w:rFonts w:ascii="Arial" w:hAnsi="Arial" w:cs="Arial"/>
                <w:b/>
                <w:color w:val="0000FF"/>
              </w:rPr>
            </w:pPr>
          </w:p>
        </w:tc>
      </w:tr>
      <w:tr w:rsidR="00471ABC" w:rsidRPr="00624F02" w:rsidTr="00624F02">
        <w:tc>
          <w:tcPr>
            <w:tcW w:w="7701" w:type="dxa"/>
          </w:tcPr>
          <w:p w:rsidR="00471ABC" w:rsidRPr="00903611" w:rsidRDefault="00D83B70" w:rsidP="00624F02">
            <w:pPr>
              <w:tabs>
                <w:tab w:val="left" w:pos="709"/>
              </w:tabs>
              <w:rPr>
                <w:rFonts w:ascii="Arial" w:hAnsi="Arial" w:cs="Arial"/>
                <w:sz w:val="22"/>
                <w:szCs w:val="22"/>
              </w:rPr>
            </w:pPr>
            <w:r w:rsidRPr="00903611">
              <w:rPr>
                <w:rFonts w:ascii="Arial" w:hAnsi="Arial" w:cs="Arial"/>
                <w:sz w:val="22"/>
                <w:szCs w:val="22"/>
              </w:rPr>
              <w:t>What Does "Procurement" Mean?</w:t>
            </w:r>
          </w:p>
        </w:tc>
        <w:tc>
          <w:tcPr>
            <w:tcW w:w="939" w:type="dxa"/>
          </w:tcPr>
          <w:p w:rsidR="00471ABC" w:rsidRDefault="00471ABC" w:rsidP="00624F02">
            <w:pPr>
              <w:jc w:val="center"/>
            </w:pPr>
            <w:r w:rsidRPr="00624F02">
              <w:rPr>
                <w:rFonts w:ascii="Arial" w:hAnsi="Arial" w:cs="Arial"/>
              </w:rPr>
              <w:t>1.1</w:t>
            </w:r>
          </w:p>
        </w:tc>
      </w:tr>
      <w:tr w:rsidR="001B218C" w:rsidRPr="00624F02" w:rsidTr="00624F02">
        <w:tc>
          <w:tcPr>
            <w:tcW w:w="7701" w:type="dxa"/>
          </w:tcPr>
          <w:p w:rsidR="001B218C" w:rsidRPr="00624F02" w:rsidRDefault="001B218C" w:rsidP="00624F02">
            <w:pPr>
              <w:tabs>
                <w:tab w:val="left" w:pos="709"/>
              </w:tabs>
              <w:jc w:val="both"/>
              <w:rPr>
                <w:rFonts w:ascii="Arial" w:hAnsi="Arial" w:cs="Arial"/>
              </w:rPr>
            </w:pPr>
            <w:r w:rsidRPr="00624F02">
              <w:rPr>
                <w:rFonts w:ascii="Arial" w:hAnsi="Arial" w:cs="Arial"/>
                <w:i/>
                <w:sz w:val="22"/>
                <w:szCs w:val="22"/>
              </w:rPr>
              <w:t xml:space="preserve">                                                               1.1.1 The Procurement Cycle</w:t>
            </w:r>
          </w:p>
        </w:tc>
        <w:tc>
          <w:tcPr>
            <w:tcW w:w="939" w:type="dxa"/>
          </w:tcPr>
          <w:p w:rsidR="001B218C" w:rsidRPr="00624F02" w:rsidRDefault="001B218C" w:rsidP="00624F02">
            <w:pPr>
              <w:jc w:val="center"/>
              <w:rPr>
                <w:rFonts w:ascii="Arial" w:hAnsi="Arial" w:cs="Arial"/>
              </w:rPr>
            </w:pPr>
          </w:p>
        </w:tc>
      </w:tr>
      <w:tr w:rsidR="00471ABC" w:rsidRPr="00624F02" w:rsidTr="00624F02">
        <w:tc>
          <w:tcPr>
            <w:tcW w:w="7701" w:type="dxa"/>
          </w:tcPr>
          <w:p w:rsidR="00471ABC" w:rsidRPr="00903611" w:rsidRDefault="00D83B70" w:rsidP="00624F02">
            <w:pPr>
              <w:tabs>
                <w:tab w:val="left" w:pos="709"/>
              </w:tabs>
              <w:rPr>
                <w:rFonts w:ascii="Arial" w:hAnsi="Arial" w:cs="Arial"/>
                <w:sz w:val="22"/>
                <w:szCs w:val="22"/>
              </w:rPr>
            </w:pPr>
            <w:r w:rsidRPr="00903611">
              <w:rPr>
                <w:rFonts w:ascii="Arial" w:hAnsi="Arial" w:cs="Arial"/>
                <w:sz w:val="22"/>
                <w:szCs w:val="22"/>
              </w:rPr>
              <w:t>Procurement Services</w:t>
            </w:r>
          </w:p>
        </w:tc>
        <w:tc>
          <w:tcPr>
            <w:tcW w:w="939" w:type="dxa"/>
          </w:tcPr>
          <w:p w:rsidR="00471ABC" w:rsidRDefault="00471ABC" w:rsidP="00624F02">
            <w:pPr>
              <w:jc w:val="center"/>
            </w:pPr>
            <w:r w:rsidRPr="00624F02">
              <w:rPr>
                <w:rFonts w:ascii="Arial" w:hAnsi="Arial" w:cs="Arial"/>
              </w:rPr>
              <w:t>1.2</w:t>
            </w:r>
          </w:p>
        </w:tc>
      </w:tr>
      <w:tr w:rsidR="00D83B70" w:rsidRPr="00624F02" w:rsidTr="00624F02">
        <w:tc>
          <w:tcPr>
            <w:tcW w:w="7701" w:type="dxa"/>
          </w:tcPr>
          <w:p w:rsidR="00D83B70" w:rsidRPr="00903611" w:rsidRDefault="00D83B70" w:rsidP="00624F02">
            <w:pPr>
              <w:tabs>
                <w:tab w:val="left" w:pos="709"/>
              </w:tabs>
              <w:jc w:val="both"/>
              <w:rPr>
                <w:rFonts w:ascii="Arial" w:hAnsi="Arial" w:cs="Arial"/>
                <w:sz w:val="22"/>
                <w:szCs w:val="22"/>
              </w:rPr>
            </w:pPr>
            <w:r w:rsidRPr="00903611">
              <w:rPr>
                <w:rFonts w:ascii="Arial" w:hAnsi="Arial" w:cs="Arial"/>
                <w:sz w:val="22"/>
                <w:szCs w:val="22"/>
              </w:rPr>
              <w:t>Identifying Procurement Champions</w:t>
            </w:r>
          </w:p>
        </w:tc>
        <w:tc>
          <w:tcPr>
            <w:tcW w:w="939" w:type="dxa"/>
          </w:tcPr>
          <w:p w:rsidR="00D83B70" w:rsidRPr="00624F02" w:rsidRDefault="00D83B70" w:rsidP="00624F02">
            <w:pPr>
              <w:jc w:val="center"/>
              <w:rPr>
                <w:rFonts w:ascii="Arial" w:hAnsi="Arial" w:cs="Arial"/>
              </w:rPr>
            </w:pPr>
            <w:r w:rsidRPr="00624F02">
              <w:rPr>
                <w:rFonts w:ascii="Arial" w:hAnsi="Arial" w:cs="Arial"/>
              </w:rPr>
              <w:t>1.3</w:t>
            </w:r>
          </w:p>
        </w:tc>
      </w:tr>
      <w:tr w:rsidR="00471ABC" w:rsidRPr="00624F02" w:rsidTr="00624F02">
        <w:tc>
          <w:tcPr>
            <w:tcW w:w="7701" w:type="dxa"/>
          </w:tcPr>
          <w:p w:rsidR="006418C1" w:rsidRPr="00903611" w:rsidRDefault="00471ABC" w:rsidP="006418C1">
            <w:pPr>
              <w:tabs>
                <w:tab w:val="left" w:pos="709"/>
              </w:tabs>
              <w:rPr>
                <w:rFonts w:ascii="Arial" w:hAnsi="Arial" w:cs="Arial"/>
                <w:sz w:val="22"/>
                <w:szCs w:val="22"/>
              </w:rPr>
            </w:pPr>
            <w:r w:rsidRPr="00903611">
              <w:rPr>
                <w:rFonts w:ascii="Arial" w:hAnsi="Arial" w:cs="Arial"/>
                <w:sz w:val="22"/>
                <w:szCs w:val="22"/>
              </w:rPr>
              <w:t xml:space="preserve">Legal Implications of Procurement </w:t>
            </w:r>
          </w:p>
        </w:tc>
        <w:tc>
          <w:tcPr>
            <w:tcW w:w="939" w:type="dxa"/>
          </w:tcPr>
          <w:p w:rsidR="00471ABC" w:rsidRDefault="00471ABC" w:rsidP="00624F02">
            <w:pPr>
              <w:jc w:val="center"/>
            </w:pPr>
            <w:r w:rsidRPr="00624F02">
              <w:rPr>
                <w:rFonts w:ascii="Arial" w:hAnsi="Arial" w:cs="Arial"/>
              </w:rPr>
              <w:t>1.</w:t>
            </w:r>
            <w:r w:rsidR="00D83B70" w:rsidRPr="00624F02">
              <w:rPr>
                <w:rFonts w:ascii="Arial" w:hAnsi="Arial" w:cs="Arial"/>
              </w:rPr>
              <w:t>4</w:t>
            </w:r>
          </w:p>
        </w:tc>
      </w:tr>
      <w:tr w:rsidR="006418C1" w:rsidRPr="00624F02" w:rsidTr="002454DB">
        <w:tc>
          <w:tcPr>
            <w:tcW w:w="7701" w:type="dxa"/>
          </w:tcPr>
          <w:p w:rsidR="006418C1" w:rsidRPr="00624F02" w:rsidRDefault="006418C1" w:rsidP="006418C1">
            <w:pPr>
              <w:tabs>
                <w:tab w:val="left" w:pos="709"/>
              </w:tabs>
              <w:jc w:val="both"/>
              <w:rPr>
                <w:rFonts w:ascii="Arial" w:hAnsi="Arial" w:cs="Arial"/>
              </w:rPr>
            </w:pPr>
            <w:r w:rsidRPr="00624F02">
              <w:rPr>
                <w:rFonts w:ascii="Arial" w:hAnsi="Arial" w:cs="Arial"/>
                <w:i/>
                <w:sz w:val="22"/>
                <w:szCs w:val="22"/>
              </w:rPr>
              <w:t xml:space="preserve">                                                               1.</w:t>
            </w:r>
            <w:r>
              <w:rPr>
                <w:rFonts w:ascii="Arial" w:hAnsi="Arial" w:cs="Arial"/>
                <w:i/>
                <w:sz w:val="22"/>
                <w:szCs w:val="22"/>
              </w:rPr>
              <w:t>4.</w:t>
            </w:r>
            <w:r w:rsidRPr="00624F02">
              <w:rPr>
                <w:rFonts w:ascii="Arial" w:hAnsi="Arial" w:cs="Arial"/>
                <w:i/>
                <w:sz w:val="22"/>
                <w:szCs w:val="22"/>
              </w:rPr>
              <w:t xml:space="preserve">1 The </w:t>
            </w:r>
            <w:r>
              <w:rPr>
                <w:rFonts w:ascii="Arial" w:hAnsi="Arial" w:cs="Arial"/>
                <w:i/>
                <w:sz w:val="22"/>
                <w:szCs w:val="22"/>
              </w:rPr>
              <w:t>Bribery Act 2010</w:t>
            </w:r>
          </w:p>
        </w:tc>
        <w:tc>
          <w:tcPr>
            <w:tcW w:w="939" w:type="dxa"/>
          </w:tcPr>
          <w:p w:rsidR="006418C1" w:rsidRPr="00624F02" w:rsidRDefault="006418C1" w:rsidP="002454DB">
            <w:pPr>
              <w:jc w:val="center"/>
              <w:rPr>
                <w:rFonts w:ascii="Arial" w:hAnsi="Arial" w:cs="Arial"/>
              </w:rPr>
            </w:pPr>
          </w:p>
        </w:tc>
      </w:tr>
      <w:tr w:rsidR="00471ABC" w:rsidRPr="00624F02" w:rsidTr="00624F02">
        <w:tc>
          <w:tcPr>
            <w:tcW w:w="7701" w:type="dxa"/>
          </w:tcPr>
          <w:p w:rsidR="006418C1" w:rsidRPr="00903611" w:rsidRDefault="00471ABC" w:rsidP="006418C1">
            <w:pPr>
              <w:tabs>
                <w:tab w:val="left" w:pos="709"/>
              </w:tabs>
              <w:jc w:val="both"/>
              <w:rPr>
                <w:rFonts w:ascii="Arial" w:hAnsi="Arial" w:cs="Arial"/>
                <w:sz w:val="22"/>
                <w:szCs w:val="22"/>
              </w:rPr>
            </w:pPr>
            <w:r w:rsidRPr="00903611">
              <w:rPr>
                <w:rFonts w:ascii="Arial" w:hAnsi="Arial" w:cs="Arial"/>
                <w:sz w:val="22"/>
                <w:szCs w:val="22"/>
              </w:rPr>
              <w:t>Procurement Strategy</w:t>
            </w:r>
          </w:p>
        </w:tc>
        <w:tc>
          <w:tcPr>
            <w:tcW w:w="939" w:type="dxa"/>
          </w:tcPr>
          <w:p w:rsidR="00471ABC" w:rsidRDefault="00471ABC" w:rsidP="00624F02">
            <w:pPr>
              <w:jc w:val="center"/>
            </w:pPr>
            <w:r w:rsidRPr="00624F02">
              <w:rPr>
                <w:rFonts w:ascii="Arial" w:hAnsi="Arial" w:cs="Arial"/>
              </w:rPr>
              <w:t>1.</w:t>
            </w:r>
            <w:r w:rsidR="00D83B70" w:rsidRPr="00624F02">
              <w:rPr>
                <w:rFonts w:ascii="Arial" w:hAnsi="Arial" w:cs="Arial"/>
              </w:rPr>
              <w:t>5</w:t>
            </w:r>
          </w:p>
        </w:tc>
      </w:tr>
      <w:tr w:rsidR="00471ABC" w:rsidRPr="00624F02" w:rsidTr="00624F02">
        <w:tc>
          <w:tcPr>
            <w:tcW w:w="7701" w:type="dxa"/>
          </w:tcPr>
          <w:p w:rsidR="00471ABC" w:rsidRPr="00903611" w:rsidRDefault="00471ABC" w:rsidP="00624F02">
            <w:pPr>
              <w:tabs>
                <w:tab w:val="left" w:pos="709"/>
              </w:tabs>
              <w:jc w:val="both"/>
              <w:rPr>
                <w:rFonts w:ascii="Arial" w:hAnsi="Arial" w:cs="Arial"/>
                <w:sz w:val="22"/>
                <w:szCs w:val="22"/>
              </w:rPr>
            </w:pPr>
            <w:r w:rsidRPr="00903611">
              <w:rPr>
                <w:rFonts w:ascii="Arial" w:hAnsi="Arial" w:cs="Arial"/>
                <w:sz w:val="22"/>
                <w:szCs w:val="22"/>
              </w:rPr>
              <w:t>Responsibilities of Schools/Services and Procurement Services</w:t>
            </w:r>
          </w:p>
        </w:tc>
        <w:tc>
          <w:tcPr>
            <w:tcW w:w="939" w:type="dxa"/>
          </w:tcPr>
          <w:p w:rsidR="00471ABC" w:rsidRDefault="00471ABC" w:rsidP="00624F02">
            <w:pPr>
              <w:jc w:val="center"/>
            </w:pPr>
            <w:r w:rsidRPr="00624F02">
              <w:rPr>
                <w:rFonts w:ascii="Arial" w:hAnsi="Arial" w:cs="Arial"/>
              </w:rPr>
              <w:t>1.</w:t>
            </w:r>
            <w:r w:rsidR="00D83B70" w:rsidRPr="00624F02">
              <w:rPr>
                <w:rFonts w:ascii="Arial" w:hAnsi="Arial" w:cs="Arial"/>
              </w:rPr>
              <w:t>6</w:t>
            </w:r>
          </w:p>
        </w:tc>
      </w:tr>
      <w:tr w:rsidR="00471ABC" w:rsidRPr="00624F02" w:rsidTr="00624F02">
        <w:tc>
          <w:tcPr>
            <w:tcW w:w="7701" w:type="dxa"/>
          </w:tcPr>
          <w:p w:rsidR="00471ABC" w:rsidRPr="00903611" w:rsidRDefault="00471ABC" w:rsidP="00624F02">
            <w:pPr>
              <w:tabs>
                <w:tab w:val="left" w:pos="709"/>
              </w:tabs>
              <w:rPr>
                <w:rFonts w:ascii="Arial" w:hAnsi="Arial" w:cs="Arial"/>
                <w:sz w:val="22"/>
                <w:szCs w:val="22"/>
              </w:rPr>
            </w:pPr>
            <w:r w:rsidRPr="00903611">
              <w:rPr>
                <w:rFonts w:ascii="Arial" w:hAnsi="Arial" w:cs="Arial"/>
                <w:sz w:val="22"/>
                <w:szCs w:val="22"/>
              </w:rPr>
              <w:t>Deciding How To Proceed</w:t>
            </w:r>
          </w:p>
        </w:tc>
        <w:tc>
          <w:tcPr>
            <w:tcW w:w="939" w:type="dxa"/>
          </w:tcPr>
          <w:p w:rsidR="00471ABC" w:rsidRDefault="00471ABC" w:rsidP="00624F02">
            <w:pPr>
              <w:jc w:val="center"/>
            </w:pPr>
            <w:r w:rsidRPr="00624F02">
              <w:rPr>
                <w:rFonts w:ascii="Arial" w:hAnsi="Arial" w:cs="Arial"/>
              </w:rPr>
              <w:t>1.</w:t>
            </w:r>
            <w:r w:rsidR="00D83B70" w:rsidRPr="00624F02">
              <w:rPr>
                <w:rFonts w:ascii="Arial" w:hAnsi="Arial" w:cs="Arial"/>
              </w:rPr>
              <w:t>7</w:t>
            </w:r>
          </w:p>
        </w:tc>
      </w:tr>
      <w:tr w:rsidR="00D83B70" w:rsidRPr="00624F02" w:rsidTr="00624F02">
        <w:tc>
          <w:tcPr>
            <w:tcW w:w="7701" w:type="dxa"/>
          </w:tcPr>
          <w:p w:rsidR="00D83B70" w:rsidRPr="00624F02" w:rsidRDefault="00177B29" w:rsidP="00624F02">
            <w:pPr>
              <w:tabs>
                <w:tab w:val="left" w:pos="709"/>
              </w:tabs>
              <w:jc w:val="center"/>
              <w:rPr>
                <w:rFonts w:ascii="Arial" w:hAnsi="Arial" w:cs="Arial"/>
                <w:b/>
                <w:i/>
                <w:sz w:val="22"/>
                <w:szCs w:val="22"/>
              </w:rPr>
            </w:pPr>
            <w:r>
              <w:rPr>
                <w:rFonts w:ascii="Arial" w:hAnsi="Arial" w:cs="Arial"/>
                <w:i/>
                <w:sz w:val="22"/>
                <w:szCs w:val="22"/>
              </w:rPr>
              <w:t xml:space="preserve">                                                        </w:t>
            </w:r>
            <w:r w:rsidR="00D83B70" w:rsidRPr="00624F02">
              <w:rPr>
                <w:rFonts w:ascii="Arial" w:hAnsi="Arial" w:cs="Arial"/>
                <w:i/>
                <w:sz w:val="22"/>
                <w:szCs w:val="22"/>
              </w:rPr>
              <w:t>1.7.1 Do Aggregation Rules Apply</w:t>
            </w:r>
            <w:r>
              <w:rPr>
                <w:rFonts w:ascii="Arial" w:hAnsi="Arial" w:cs="Arial"/>
                <w:i/>
                <w:sz w:val="22"/>
                <w:szCs w:val="22"/>
              </w:rPr>
              <w:t>?</w:t>
            </w:r>
          </w:p>
        </w:tc>
        <w:tc>
          <w:tcPr>
            <w:tcW w:w="939" w:type="dxa"/>
          </w:tcPr>
          <w:p w:rsidR="00D83B70" w:rsidRPr="00624F02" w:rsidRDefault="00D83B70" w:rsidP="00624F02">
            <w:pPr>
              <w:tabs>
                <w:tab w:val="left" w:pos="709"/>
              </w:tabs>
              <w:jc w:val="center"/>
              <w:rPr>
                <w:rFonts w:ascii="Arial" w:hAnsi="Arial" w:cs="Arial"/>
                <w:color w:val="0000FF"/>
              </w:rPr>
            </w:pPr>
          </w:p>
        </w:tc>
      </w:tr>
      <w:tr w:rsidR="00EA3D00" w:rsidRPr="00886ACA" w:rsidTr="00624F02">
        <w:trPr>
          <w:trHeight w:val="70"/>
        </w:trPr>
        <w:tc>
          <w:tcPr>
            <w:tcW w:w="7701" w:type="dxa"/>
          </w:tcPr>
          <w:p w:rsidR="00EA3D00" w:rsidRPr="00886ACA" w:rsidRDefault="00EA3D00" w:rsidP="00624F02">
            <w:pPr>
              <w:tabs>
                <w:tab w:val="left" w:pos="709"/>
              </w:tabs>
              <w:jc w:val="both"/>
              <w:rPr>
                <w:rFonts w:ascii="Arial" w:hAnsi="Arial" w:cs="Arial"/>
                <w:b/>
                <w:sz w:val="12"/>
                <w:szCs w:val="12"/>
              </w:rPr>
            </w:pPr>
          </w:p>
        </w:tc>
        <w:tc>
          <w:tcPr>
            <w:tcW w:w="939" w:type="dxa"/>
          </w:tcPr>
          <w:p w:rsidR="00EA3D00" w:rsidRPr="00886ACA" w:rsidRDefault="00EA3D00" w:rsidP="00624F02">
            <w:pPr>
              <w:tabs>
                <w:tab w:val="left" w:pos="709"/>
              </w:tabs>
              <w:jc w:val="center"/>
              <w:rPr>
                <w:rFonts w:ascii="Arial" w:hAnsi="Arial" w:cs="Arial"/>
                <w:color w:val="0000FF"/>
                <w:sz w:val="12"/>
                <w:szCs w:val="12"/>
              </w:rPr>
            </w:pPr>
          </w:p>
        </w:tc>
      </w:tr>
      <w:tr w:rsidR="00EA3D00" w:rsidRPr="00624F02" w:rsidTr="00624F02">
        <w:tc>
          <w:tcPr>
            <w:tcW w:w="7701" w:type="dxa"/>
          </w:tcPr>
          <w:p w:rsidR="00EA3D00" w:rsidRPr="00624F02" w:rsidRDefault="00EA3D00" w:rsidP="00624F02">
            <w:pPr>
              <w:tabs>
                <w:tab w:val="left" w:pos="709"/>
              </w:tabs>
              <w:rPr>
                <w:rFonts w:ascii="Arial" w:hAnsi="Arial" w:cs="Arial"/>
                <w:b/>
              </w:rPr>
            </w:pPr>
            <w:hyperlink w:anchor="Section2" w:history="1">
              <w:r w:rsidRPr="00624F02">
                <w:rPr>
                  <w:rStyle w:val="Hyperlink"/>
                  <w:rFonts w:ascii="Arial" w:hAnsi="Arial" w:cs="Arial"/>
                  <w:b/>
                </w:rPr>
                <w:t>Secti</w:t>
              </w:r>
              <w:r w:rsidRPr="00624F02">
                <w:rPr>
                  <w:rStyle w:val="Hyperlink"/>
                  <w:rFonts w:ascii="Arial" w:hAnsi="Arial" w:cs="Arial"/>
                  <w:b/>
                </w:rPr>
                <w:t>o</w:t>
              </w:r>
              <w:r w:rsidRPr="00624F02">
                <w:rPr>
                  <w:rStyle w:val="Hyperlink"/>
                  <w:rFonts w:ascii="Arial" w:hAnsi="Arial" w:cs="Arial"/>
                  <w:b/>
                </w:rPr>
                <w:t>n</w:t>
              </w:r>
              <w:r w:rsidRPr="00624F02">
                <w:rPr>
                  <w:rStyle w:val="Hyperlink"/>
                  <w:rFonts w:ascii="Arial" w:hAnsi="Arial" w:cs="Arial"/>
                  <w:b/>
                </w:rPr>
                <w:t xml:space="preserve"> </w:t>
              </w:r>
              <w:r w:rsidRPr="00624F02">
                <w:rPr>
                  <w:rStyle w:val="Hyperlink"/>
                  <w:rFonts w:ascii="Arial" w:hAnsi="Arial" w:cs="Arial"/>
                  <w:b/>
                </w:rPr>
                <w:t>Two</w:t>
              </w:r>
            </w:hyperlink>
            <w:r w:rsidRPr="00624F02">
              <w:rPr>
                <w:rFonts w:ascii="Arial" w:hAnsi="Arial" w:cs="Arial"/>
                <w:b/>
              </w:rPr>
              <w:t>: Defining What You Want</w:t>
            </w:r>
          </w:p>
        </w:tc>
        <w:tc>
          <w:tcPr>
            <w:tcW w:w="939" w:type="dxa"/>
          </w:tcPr>
          <w:p w:rsidR="00EA3D00" w:rsidRPr="00624F02" w:rsidRDefault="00EA3D00" w:rsidP="00624F02">
            <w:pPr>
              <w:tabs>
                <w:tab w:val="left" w:pos="709"/>
              </w:tabs>
              <w:jc w:val="center"/>
              <w:rPr>
                <w:rFonts w:ascii="Arial" w:hAnsi="Arial" w:cs="Arial"/>
                <w:color w:val="0000FF"/>
              </w:rPr>
            </w:pPr>
          </w:p>
        </w:tc>
      </w:tr>
      <w:tr w:rsidR="00EA3D00" w:rsidRPr="00624F02" w:rsidTr="00624F02">
        <w:tc>
          <w:tcPr>
            <w:tcW w:w="7701" w:type="dxa"/>
          </w:tcPr>
          <w:p w:rsidR="00EA3D00" w:rsidRPr="00903611" w:rsidRDefault="00EA3D00" w:rsidP="00624F02">
            <w:pPr>
              <w:tabs>
                <w:tab w:val="left" w:pos="709"/>
              </w:tabs>
              <w:jc w:val="both"/>
              <w:rPr>
                <w:rFonts w:ascii="Arial" w:hAnsi="Arial" w:cs="Arial"/>
                <w:color w:val="FF0000"/>
                <w:sz w:val="22"/>
                <w:szCs w:val="22"/>
              </w:rPr>
            </w:pPr>
            <w:r w:rsidRPr="00903611">
              <w:rPr>
                <w:rFonts w:ascii="Arial" w:hAnsi="Arial" w:cs="Arial"/>
                <w:sz w:val="22"/>
                <w:szCs w:val="22"/>
              </w:rPr>
              <w:t>Steps Prior To Purchasing</w:t>
            </w:r>
          </w:p>
        </w:tc>
        <w:tc>
          <w:tcPr>
            <w:tcW w:w="939" w:type="dxa"/>
          </w:tcPr>
          <w:p w:rsidR="00EA3D00" w:rsidRDefault="00EA3D00" w:rsidP="00624F02">
            <w:pPr>
              <w:jc w:val="center"/>
            </w:pPr>
            <w:r w:rsidRPr="00624F02">
              <w:rPr>
                <w:rFonts w:ascii="Arial" w:hAnsi="Arial" w:cs="Arial"/>
              </w:rPr>
              <w:t>2.1</w:t>
            </w:r>
          </w:p>
        </w:tc>
      </w:tr>
      <w:tr w:rsidR="006C40E1" w:rsidRPr="00624F02" w:rsidTr="00624F02">
        <w:tc>
          <w:tcPr>
            <w:tcW w:w="7701" w:type="dxa"/>
          </w:tcPr>
          <w:p w:rsidR="006C40E1" w:rsidRPr="00903611" w:rsidRDefault="006C40E1" w:rsidP="00624F02">
            <w:pPr>
              <w:tabs>
                <w:tab w:val="left" w:pos="709"/>
              </w:tabs>
              <w:jc w:val="both"/>
              <w:rPr>
                <w:rFonts w:ascii="Arial" w:hAnsi="Arial" w:cs="Arial"/>
                <w:sz w:val="22"/>
                <w:szCs w:val="22"/>
              </w:rPr>
            </w:pPr>
            <w:r w:rsidRPr="00903611">
              <w:rPr>
                <w:rFonts w:ascii="Arial" w:hAnsi="Arial" w:cs="Arial"/>
                <w:sz w:val="22"/>
                <w:szCs w:val="22"/>
              </w:rPr>
              <w:t>Project Development Plan</w:t>
            </w:r>
          </w:p>
        </w:tc>
        <w:tc>
          <w:tcPr>
            <w:tcW w:w="939" w:type="dxa"/>
          </w:tcPr>
          <w:p w:rsidR="006C40E1" w:rsidRPr="00624F02" w:rsidRDefault="006C40E1" w:rsidP="00624F02">
            <w:pPr>
              <w:jc w:val="center"/>
              <w:rPr>
                <w:rFonts w:ascii="Arial" w:hAnsi="Arial" w:cs="Arial"/>
              </w:rPr>
            </w:pPr>
            <w:r>
              <w:rPr>
                <w:rFonts w:ascii="Arial" w:hAnsi="Arial" w:cs="Arial"/>
              </w:rPr>
              <w:t>2.2</w:t>
            </w:r>
          </w:p>
        </w:tc>
      </w:tr>
      <w:tr w:rsidR="00EA3D00" w:rsidRPr="00624F02" w:rsidTr="00624F02">
        <w:tc>
          <w:tcPr>
            <w:tcW w:w="7701" w:type="dxa"/>
          </w:tcPr>
          <w:p w:rsidR="00EA3D00" w:rsidRPr="00903611" w:rsidRDefault="00EA3D00" w:rsidP="00624F02">
            <w:pPr>
              <w:tabs>
                <w:tab w:val="left" w:pos="709"/>
              </w:tabs>
              <w:jc w:val="both"/>
              <w:rPr>
                <w:rFonts w:ascii="Arial" w:hAnsi="Arial" w:cs="Arial"/>
                <w:sz w:val="22"/>
                <w:szCs w:val="22"/>
              </w:rPr>
            </w:pPr>
            <w:r w:rsidRPr="00903611">
              <w:rPr>
                <w:rFonts w:ascii="Arial" w:hAnsi="Arial" w:cs="Arial"/>
                <w:sz w:val="22"/>
                <w:szCs w:val="22"/>
              </w:rPr>
              <w:t>Putting together a Business Case</w:t>
            </w:r>
          </w:p>
        </w:tc>
        <w:tc>
          <w:tcPr>
            <w:tcW w:w="939" w:type="dxa"/>
          </w:tcPr>
          <w:p w:rsidR="00EA3D00" w:rsidRPr="00624F02" w:rsidRDefault="00EA3D00" w:rsidP="006C40E1">
            <w:pPr>
              <w:jc w:val="center"/>
              <w:rPr>
                <w:rFonts w:ascii="Arial" w:hAnsi="Arial" w:cs="Arial"/>
              </w:rPr>
            </w:pPr>
            <w:r w:rsidRPr="00624F02">
              <w:rPr>
                <w:rFonts w:ascii="Arial" w:hAnsi="Arial" w:cs="Arial"/>
              </w:rPr>
              <w:t>2.</w:t>
            </w:r>
            <w:r w:rsidR="006C40E1">
              <w:rPr>
                <w:rFonts w:ascii="Arial" w:hAnsi="Arial" w:cs="Arial"/>
              </w:rPr>
              <w:t>3</w:t>
            </w:r>
          </w:p>
        </w:tc>
      </w:tr>
      <w:tr w:rsidR="00EA3D00" w:rsidRPr="00624F02" w:rsidTr="00624F02">
        <w:tc>
          <w:tcPr>
            <w:tcW w:w="7701" w:type="dxa"/>
          </w:tcPr>
          <w:p w:rsidR="00EA3D00" w:rsidRPr="00903611" w:rsidRDefault="00EA3D00" w:rsidP="00624F02">
            <w:pPr>
              <w:tabs>
                <w:tab w:val="left" w:pos="709"/>
              </w:tabs>
              <w:jc w:val="both"/>
              <w:rPr>
                <w:rFonts w:ascii="Arial" w:hAnsi="Arial" w:cs="Arial"/>
                <w:sz w:val="22"/>
                <w:szCs w:val="22"/>
              </w:rPr>
            </w:pPr>
            <w:r w:rsidRPr="00903611">
              <w:rPr>
                <w:rFonts w:ascii="Arial" w:hAnsi="Arial" w:cs="Arial"/>
                <w:sz w:val="22"/>
                <w:szCs w:val="22"/>
              </w:rPr>
              <w:t>Options Appraisal</w:t>
            </w:r>
          </w:p>
        </w:tc>
        <w:tc>
          <w:tcPr>
            <w:tcW w:w="939" w:type="dxa"/>
          </w:tcPr>
          <w:p w:rsidR="00EA3D00" w:rsidRDefault="00EA3D00" w:rsidP="004F129D">
            <w:pPr>
              <w:jc w:val="center"/>
            </w:pPr>
            <w:r w:rsidRPr="00624F02">
              <w:rPr>
                <w:rFonts w:ascii="Arial" w:hAnsi="Arial" w:cs="Arial"/>
              </w:rPr>
              <w:t>2.</w:t>
            </w:r>
            <w:r w:rsidR="004F129D">
              <w:rPr>
                <w:rFonts w:ascii="Arial" w:hAnsi="Arial" w:cs="Arial"/>
              </w:rPr>
              <w:t>4</w:t>
            </w:r>
          </w:p>
        </w:tc>
      </w:tr>
      <w:tr w:rsidR="00F60668" w:rsidRPr="00F60668" w:rsidTr="00624F02">
        <w:tc>
          <w:tcPr>
            <w:tcW w:w="7701" w:type="dxa"/>
          </w:tcPr>
          <w:p w:rsidR="00F60668" w:rsidRPr="00903611" w:rsidRDefault="00F60668" w:rsidP="00903611">
            <w:pPr>
              <w:pStyle w:val="BodyText"/>
              <w:spacing w:after="0"/>
              <w:rPr>
                <w:rFonts w:ascii="Arial" w:hAnsi="Arial" w:cs="Arial"/>
                <w:color w:val="FF0000"/>
                <w:sz w:val="22"/>
                <w:szCs w:val="22"/>
              </w:rPr>
            </w:pPr>
            <w:r w:rsidRPr="00903611">
              <w:rPr>
                <w:rFonts w:ascii="Arial" w:hAnsi="Arial" w:cs="Arial"/>
                <w:sz w:val="22"/>
                <w:szCs w:val="22"/>
              </w:rPr>
              <w:t>Supplier Appraisal</w:t>
            </w:r>
            <w:r w:rsidR="00903611" w:rsidRPr="00903611">
              <w:rPr>
                <w:rFonts w:ascii="Arial" w:hAnsi="Arial" w:cs="Arial"/>
                <w:sz w:val="22"/>
                <w:szCs w:val="22"/>
              </w:rPr>
              <w:t xml:space="preserve"> </w:t>
            </w:r>
          </w:p>
        </w:tc>
        <w:tc>
          <w:tcPr>
            <w:tcW w:w="939" w:type="dxa"/>
          </w:tcPr>
          <w:p w:rsidR="00F60668" w:rsidRPr="00F60668" w:rsidRDefault="004878D4" w:rsidP="006C40E1">
            <w:pPr>
              <w:jc w:val="center"/>
              <w:rPr>
                <w:rFonts w:ascii="Arial" w:hAnsi="Arial" w:cs="Arial"/>
                <w:color w:val="FF0000"/>
              </w:rPr>
            </w:pPr>
            <w:r w:rsidRPr="00624F02">
              <w:rPr>
                <w:rFonts w:ascii="Arial" w:hAnsi="Arial" w:cs="Arial"/>
              </w:rPr>
              <w:t>2.</w:t>
            </w:r>
            <w:r>
              <w:rPr>
                <w:rFonts w:ascii="Arial" w:hAnsi="Arial" w:cs="Arial"/>
              </w:rPr>
              <w:t>5</w:t>
            </w:r>
          </w:p>
        </w:tc>
      </w:tr>
      <w:tr w:rsidR="00903611" w:rsidRPr="00624F02" w:rsidTr="00624F02">
        <w:tc>
          <w:tcPr>
            <w:tcW w:w="7701" w:type="dxa"/>
          </w:tcPr>
          <w:p w:rsidR="00903611" w:rsidRPr="00903611" w:rsidRDefault="00903611" w:rsidP="00903611">
            <w:pPr>
              <w:tabs>
                <w:tab w:val="left" w:pos="709"/>
              </w:tabs>
              <w:jc w:val="center"/>
              <w:rPr>
                <w:rFonts w:ascii="Arial" w:hAnsi="Arial" w:cs="Arial"/>
                <w:i/>
                <w:sz w:val="22"/>
                <w:szCs w:val="22"/>
              </w:rPr>
            </w:pPr>
            <w:r>
              <w:rPr>
                <w:rFonts w:ascii="Arial" w:hAnsi="Arial" w:cs="Arial"/>
                <w:i/>
                <w:sz w:val="22"/>
                <w:szCs w:val="22"/>
              </w:rPr>
              <w:t xml:space="preserve">                                    </w:t>
            </w:r>
            <w:r w:rsidRPr="00903611">
              <w:rPr>
                <w:rFonts w:ascii="Arial" w:hAnsi="Arial" w:cs="Arial"/>
                <w:i/>
                <w:sz w:val="22"/>
                <w:szCs w:val="22"/>
              </w:rPr>
              <w:t>2.5.1 When to appraise</w:t>
            </w:r>
          </w:p>
        </w:tc>
        <w:tc>
          <w:tcPr>
            <w:tcW w:w="939" w:type="dxa"/>
          </w:tcPr>
          <w:p w:rsidR="00903611" w:rsidRPr="00624F02" w:rsidRDefault="00903611" w:rsidP="006C40E1">
            <w:pPr>
              <w:jc w:val="center"/>
              <w:rPr>
                <w:rFonts w:ascii="Arial" w:hAnsi="Arial" w:cs="Arial"/>
              </w:rPr>
            </w:pPr>
          </w:p>
        </w:tc>
      </w:tr>
      <w:tr w:rsidR="00EA3D00" w:rsidRPr="00624F02" w:rsidTr="00624F02">
        <w:tc>
          <w:tcPr>
            <w:tcW w:w="7701" w:type="dxa"/>
          </w:tcPr>
          <w:p w:rsidR="00EA3D00" w:rsidRPr="00903611" w:rsidRDefault="00EA3D00" w:rsidP="00624F02">
            <w:pPr>
              <w:tabs>
                <w:tab w:val="left" w:pos="709"/>
              </w:tabs>
              <w:rPr>
                <w:rFonts w:ascii="Arial" w:hAnsi="Arial" w:cs="Arial"/>
                <w:sz w:val="22"/>
                <w:szCs w:val="22"/>
              </w:rPr>
            </w:pPr>
            <w:r w:rsidRPr="00903611">
              <w:rPr>
                <w:rFonts w:ascii="Arial" w:hAnsi="Arial" w:cs="Arial"/>
                <w:sz w:val="22"/>
                <w:szCs w:val="22"/>
              </w:rPr>
              <w:t>Drawing up a</w:t>
            </w:r>
            <w:r w:rsidR="000B691E" w:rsidRPr="00903611">
              <w:rPr>
                <w:rFonts w:ascii="Arial" w:hAnsi="Arial" w:cs="Arial"/>
                <w:sz w:val="22"/>
                <w:szCs w:val="22"/>
              </w:rPr>
              <w:t xml:space="preserve"> Specification</w:t>
            </w:r>
            <w:r w:rsidRPr="00903611">
              <w:rPr>
                <w:rFonts w:ascii="Arial" w:hAnsi="Arial" w:cs="Arial"/>
                <w:sz w:val="22"/>
                <w:szCs w:val="22"/>
              </w:rPr>
              <w:t xml:space="preserve"> </w:t>
            </w:r>
          </w:p>
        </w:tc>
        <w:tc>
          <w:tcPr>
            <w:tcW w:w="939" w:type="dxa"/>
          </w:tcPr>
          <w:p w:rsidR="00EA3D00" w:rsidRDefault="00EA3D00" w:rsidP="00903611">
            <w:pPr>
              <w:jc w:val="center"/>
            </w:pPr>
            <w:r w:rsidRPr="00624F02">
              <w:rPr>
                <w:rFonts w:ascii="Arial" w:hAnsi="Arial" w:cs="Arial"/>
              </w:rPr>
              <w:t>2.</w:t>
            </w:r>
            <w:r w:rsidR="00903611">
              <w:rPr>
                <w:rFonts w:ascii="Arial" w:hAnsi="Arial" w:cs="Arial"/>
              </w:rPr>
              <w:t>6</w:t>
            </w:r>
          </w:p>
        </w:tc>
      </w:tr>
      <w:tr w:rsidR="00EA3D00" w:rsidRPr="00624F02" w:rsidTr="00624F02">
        <w:tc>
          <w:tcPr>
            <w:tcW w:w="7701" w:type="dxa"/>
          </w:tcPr>
          <w:p w:rsidR="00EA3D00" w:rsidRPr="00903611" w:rsidRDefault="00EA3D00" w:rsidP="00624F02">
            <w:pPr>
              <w:autoSpaceDE w:val="0"/>
              <w:autoSpaceDN w:val="0"/>
              <w:adjustRightInd w:val="0"/>
              <w:jc w:val="both"/>
              <w:rPr>
                <w:rFonts w:ascii="Arial" w:hAnsi="Arial" w:cs="Arial"/>
                <w:sz w:val="22"/>
                <w:szCs w:val="22"/>
              </w:rPr>
            </w:pPr>
            <w:r w:rsidRPr="00903611">
              <w:rPr>
                <w:rFonts w:ascii="Arial" w:hAnsi="Arial" w:cs="Arial"/>
                <w:sz w:val="22"/>
                <w:szCs w:val="22"/>
              </w:rPr>
              <w:t>Stakeholders</w:t>
            </w:r>
          </w:p>
        </w:tc>
        <w:tc>
          <w:tcPr>
            <w:tcW w:w="939" w:type="dxa"/>
          </w:tcPr>
          <w:p w:rsidR="00EA3D00" w:rsidRPr="00624F02" w:rsidRDefault="00EA3D00" w:rsidP="00903611">
            <w:pPr>
              <w:jc w:val="center"/>
              <w:rPr>
                <w:rFonts w:ascii="Arial" w:hAnsi="Arial" w:cs="Arial"/>
              </w:rPr>
            </w:pPr>
            <w:r w:rsidRPr="00624F02">
              <w:rPr>
                <w:rFonts w:ascii="Arial" w:hAnsi="Arial" w:cs="Arial"/>
              </w:rPr>
              <w:t>2.</w:t>
            </w:r>
            <w:r w:rsidR="00903611">
              <w:rPr>
                <w:rFonts w:ascii="Arial" w:hAnsi="Arial" w:cs="Arial"/>
              </w:rPr>
              <w:t>7</w:t>
            </w:r>
          </w:p>
        </w:tc>
      </w:tr>
      <w:tr w:rsidR="00EA3D00" w:rsidRPr="00624F02" w:rsidTr="00624F02">
        <w:tc>
          <w:tcPr>
            <w:tcW w:w="7701" w:type="dxa"/>
          </w:tcPr>
          <w:p w:rsidR="00EA3D00" w:rsidRPr="00903611" w:rsidRDefault="00EA3D00" w:rsidP="00624F02">
            <w:pPr>
              <w:autoSpaceDE w:val="0"/>
              <w:autoSpaceDN w:val="0"/>
              <w:adjustRightInd w:val="0"/>
              <w:jc w:val="both"/>
              <w:rPr>
                <w:rFonts w:ascii="Arial" w:hAnsi="Arial" w:cs="Arial"/>
                <w:b/>
                <w:sz w:val="22"/>
                <w:szCs w:val="22"/>
              </w:rPr>
            </w:pPr>
            <w:r w:rsidRPr="00903611">
              <w:rPr>
                <w:rFonts w:ascii="Arial" w:hAnsi="Arial" w:cs="Arial"/>
                <w:sz w:val="22"/>
                <w:szCs w:val="22"/>
              </w:rPr>
              <w:t>Setting Award Criteria</w:t>
            </w:r>
          </w:p>
        </w:tc>
        <w:tc>
          <w:tcPr>
            <w:tcW w:w="939" w:type="dxa"/>
          </w:tcPr>
          <w:p w:rsidR="00EA3D00" w:rsidRDefault="00EA3D00" w:rsidP="00903611">
            <w:pPr>
              <w:jc w:val="center"/>
            </w:pPr>
            <w:r w:rsidRPr="00624F02">
              <w:rPr>
                <w:rFonts w:ascii="Arial" w:hAnsi="Arial" w:cs="Arial"/>
              </w:rPr>
              <w:t>2.</w:t>
            </w:r>
            <w:r w:rsidR="00903611">
              <w:rPr>
                <w:rFonts w:ascii="Arial" w:hAnsi="Arial" w:cs="Arial"/>
              </w:rPr>
              <w:t>8</w:t>
            </w:r>
          </w:p>
        </w:tc>
      </w:tr>
      <w:tr w:rsidR="00BB7FBE" w:rsidRPr="00624F02" w:rsidTr="00774811">
        <w:tc>
          <w:tcPr>
            <w:tcW w:w="7701" w:type="dxa"/>
          </w:tcPr>
          <w:p w:rsidR="00BB7FBE" w:rsidRPr="00903611" w:rsidRDefault="00BB7FBE" w:rsidP="00774811">
            <w:pPr>
              <w:tabs>
                <w:tab w:val="left" w:pos="709"/>
              </w:tabs>
              <w:rPr>
                <w:rFonts w:ascii="Arial" w:hAnsi="Arial" w:cs="Arial"/>
                <w:sz w:val="22"/>
                <w:szCs w:val="22"/>
              </w:rPr>
            </w:pPr>
            <w:r w:rsidRPr="00903611">
              <w:rPr>
                <w:rFonts w:ascii="Arial" w:hAnsi="Arial" w:cs="Arial"/>
                <w:sz w:val="22"/>
                <w:szCs w:val="22"/>
              </w:rPr>
              <w:t>Value for Money</w:t>
            </w:r>
          </w:p>
        </w:tc>
        <w:tc>
          <w:tcPr>
            <w:tcW w:w="939" w:type="dxa"/>
          </w:tcPr>
          <w:p w:rsidR="00BB7FBE" w:rsidRDefault="00BB7FBE" w:rsidP="00903611">
            <w:pPr>
              <w:jc w:val="center"/>
            </w:pPr>
            <w:r w:rsidRPr="00624F02">
              <w:rPr>
                <w:rFonts w:ascii="Arial" w:hAnsi="Arial" w:cs="Arial"/>
              </w:rPr>
              <w:t>2.</w:t>
            </w:r>
            <w:r w:rsidR="00903611">
              <w:rPr>
                <w:rFonts w:ascii="Arial" w:hAnsi="Arial" w:cs="Arial"/>
              </w:rPr>
              <w:t>9</w:t>
            </w:r>
          </w:p>
        </w:tc>
      </w:tr>
      <w:tr w:rsidR="00BB7FBE" w:rsidRPr="00624F02" w:rsidTr="00774811">
        <w:tc>
          <w:tcPr>
            <w:tcW w:w="7701" w:type="dxa"/>
          </w:tcPr>
          <w:p w:rsidR="00BB7FBE" w:rsidRPr="00624F02" w:rsidRDefault="00BB7FBE" w:rsidP="00BB7FBE">
            <w:pPr>
              <w:tabs>
                <w:tab w:val="left" w:pos="709"/>
              </w:tabs>
              <w:jc w:val="center"/>
              <w:rPr>
                <w:rFonts w:ascii="Arial" w:hAnsi="Arial" w:cs="Arial"/>
                <w:b/>
                <w:i/>
                <w:sz w:val="22"/>
                <w:szCs w:val="22"/>
              </w:rPr>
            </w:pPr>
            <w:r>
              <w:rPr>
                <w:rFonts w:ascii="Arial" w:hAnsi="Arial" w:cs="Arial"/>
                <w:i/>
                <w:sz w:val="22"/>
                <w:szCs w:val="22"/>
              </w:rPr>
              <w:t xml:space="preserve">                                                         2</w:t>
            </w:r>
            <w:r w:rsidRPr="00624F02">
              <w:rPr>
                <w:rFonts w:ascii="Arial" w:hAnsi="Arial" w:cs="Arial"/>
                <w:i/>
                <w:sz w:val="22"/>
                <w:szCs w:val="22"/>
              </w:rPr>
              <w:t>.</w:t>
            </w:r>
            <w:r>
              <w:rPr>
                <w:rFonts w:ascii="Arial" w:hAnsi="Arial" w:cs="Arial"/>
                <w:i/>
                <w:sz w:val="22"/>
                <w:szCs w:val="22"/>
              </w:rPr>
              <w:t>8</w:t>
            </w:r>
            <w:r w:rsidRPr="00624F02">
              <w:rPr>
                <w:rFonts w:ascii="Arial" w:hAnsi="Arial" w:cs="Arial"/>
                <w:i/>
                <w:sz w:val="22"/>
                <w:szCs w:val="22"/>
              </w:rPr>
              <w:t xml:space="preserve">.1 </w:t>
            </w:r>
            <w:r>
              <w:rPr>
                <w:rFonts w:ascii="Arial" w:hAnsi="Arial" w:cs="Arial"/>
                <w:i/>
                <w:sz w:val="22"/>
                <w:szCs w:val="22"/>
              </w:rPr>
              <w:t>Challenging the Requirement</w:t>
            </w:r>
          </w:p>
        </w:tc>
        <w:tc>
          <w:tcPr>
            <w:tcW w:w="939" w:type="dxa"/>
          </w:tcPr>
          <w:p w:rsidR="00BB7FBE" w:rsidRPr="00624F02" w:rsidRDefault="00BB7FBE" w:rsidP="00774811">
            <w:pPr>
              <w:tabs>
                <w:tab w:val="left" w:pos="709"/>
              </w:tabs>
              <w:jc w:val="center"/>
              <w:rPr>
                <w:rFonts w:ascii="Arial" w:hAnsi="Arial" w:cs="Arial"/>
                <w:color w:val="0000FF"/>
              </w:rPr>
            </w:pPr>
          </w:p>
        </w:tc>
      </w:tr>
      <w:tr w:rsidR="00EA3D00" w:rsidRPr="00624F02" w:rsidTr="00624F02">
        <w:tc>
          <w:tcPr>
            <w:tcW w:w="7701" w:type="dxa"/>
          </w:tcPr>
          <w:p w:rsidR="00EA3D00" w:rsidRPr="00903611" w:rsidRDefault="00EA3D00" w:rsidP="00BB7FBE">
            <w:pPr>
              <w:tabs>
                <w:tab w:val="left" w:pos="709"/>
              </w:tabs>
              <w:rPr>
                <w:rFonts w:ascii="Arial" w:hAnsi="Arial" w:cs="Arial"/>
                <w:sz w:val="22"/>
                <w:szCs w:val="22"/>
              </w:rPr>
            </w:pPr>
            <w:r w:rsidRPr="00903611">
              <w:rPr>
                <w:rFonts w:ascii="Arial" w:hAnsi="Arial" w:cs="Arial"/>
                <w:sz w:val="22"/>
                <w:szCs w:val="22"/>
              </w:rPr>
              <w:t>Consideri</w:t>
            </w:r>
            <w:r w:rsidR="00BB7FBE" w:rsidRPr="00903611">
              <w:rPr>
                <w:rFonts w:ascii="Arial" w:hAnsi="Arial" w:cs="Arial"/>
                <w:sz w:val="22"/>
                <w:szCs w:val="22"/>
              </w:rPr>
              <w:t>ng</w:t>
            </w:r>
            <w:r w:rsidRPr="00903611">
              <w:rPr>
                <w:rFonts w:ascii="Arial" w:hAnsi="Arial" w:cs="Arial"/>
                <w:sz w:val="22"/>
                <w:szCs w:val="22"/>
              </w:rPr>
              <w:t xml:space="preserve"> Environmental</w:t>
            </w:r>
            <w:r w:rsidR="00BB7FBE" w:rsidRPr="00903611">
              <w:rPr>
                <w:rFonts w:ascii="Arial" w:hAnsi="Arial" w:cs="Arial"/>
                <w:sz w:val="22"/>
                <w:szCs w:val="22"/>
              </w:rPr>
              <w:t xml:space="preserve"> Issues</w:t>
            </w:r>
          </w:p>
        </w:tc>
        <w:tc>
          <w:tcPr>
            <w:tcW w:w="939" w:type="dxa"/>
          </w:tcPr>
          <w:p w:rsidR="00EA3D00" w:rsidRDefault="00EA3D00" w:rsidP="00BB7FBE">
            <w:pPr>
              <w:jc w:val="center"/>
            </w:pPr>
            <w:r w:rsidRPr="00624F02">
              <w:rPr>
                <w:rFonts w:ascii="Arial" w:hAnsi="Arial" w:cs="Arial"/>
              </w:rPr>
              <w:t>2.</w:t>
            </w:r>
            <w:r w:rsidR="00BB7FBE">
              <w:rPr>
                <w:rFonts w:ascii="Arial" w:hAnsi="Arial" w:cs="Arial"/>
              </w:rPr>
              <w:t>9</w:t>
            </w:r>
          </w:p>
        </w:tc>
      </w:tr>
      <w:tr w:rsidR="00EA3D00" w:rsidRPr="00624F02" w:rsidTr="00624F02">
        <w:tc>
          <w:tcPr>
            <w:tcW w:w="7701" w:type="dxa"/>
          </w:tcPr>
          <w:p w:rsidR="00EA3D00" w:rsidRPr="00903611" w:rsidRDefault="00EA3D00" w:rsidP="00624F02">
            <w:pPr>
              <w:tabs>
                <w:tab w:val="left" w:pos="709"/>
              </w:tabs>
              <w:rPr>
                <w:rFonts w:ascii="Arial" w:hAnsi="Arial" w:cs="Arial"/>
                <w:sz w:val="22"/>
                <w:szCs w:val="22"/>
              </w:rPr>
            </w:pPr>
            <w:r w:rsidRPr="00903611">
              <w:rPr>
                <w:rFonts w:ascii="Arial" w:hAnsi="Arial" w:cs="Arial"/>
                <w:sz w:val="22"/>
                <w:szCs w:val="22"/>
              </w:rPr>
              <w:t>Risk Management</w:t>
            </w:r>
            <w:r w:rsidRPr="00903611">
              <w:rPr>
                <w:rFonts w:ascii="BerkeleyOldstyleITCbyBT-Book" w:hAnsi="BerkeleyOldstyleITCbyBT-Book" w:cs="BerkeleyOldstyleITCbyBT-Book"/>
                <w:sz w:val="22"/>
                <w:szCs w:val="22"/>
              </w:rPr>
              <w:t xml:space="preserve">  </w:t>
            </w:r>
          </w:p>
        </w:tc>
        <w:tc>
          <w:tcPr>
            <w:tcW w:w="939" w:type="dxa"/>
          </w:tcPr>
          <w:p w:rsidR="00EA3D00" w:rsidRDefault="00EA3D00" w:rsidP="006C40E1">
            <w:pPr>
              <w:jc w:val="center"/>
            </w:pPr>
            <w:r w:rsidRPr="00624F02">
              <w:rPr>
                <w:rFonts w:ascii="Arial" w:hAnsi="Arial" w:cs="Arial"/>
              </w:rPr>
              <w:t>2.</w:t>
            </w:r>
            <w:r w:rsidR="006C40E1">
              <w:rPr>
                <w:rFonts w:ascii="Arial" w:hAnsi="Arial" w:cs="Arial"/>
              </w:rPr>
              <w:t>10</w:t>
            </w:r>
          </w:p>
        </w:tc>
      </w:tr>
      <w:tr w:rsidR="00EA3D00" w:rsidRPr="00624F02" w:rsidTr="00624F02">
        <w:tc>
          <w:tcPr>
            <w:tcW w:w="7701" w:type="dxa"/>
          </w:tcPr>
          <w:p w:rsidR="00EA3D00" w:rsidRPr="00903611" w:rsidRDefault="00EA3D00" w:rsidP="00624F02">
            <w:pPr>
              <w:tabs>
                <w:tab w:val="left" w:pos="709"/>
              </w:tabs>
              <w:rPr>
                <w:rFonts w:ascii="Arial" w:hAnsi="Arial" w:cs="Arial"/>
                <w:sz w:val="22"/>
                <w:szCs w:val="22"/>
              </w:rPr>
            </w:pPr>
            <w:r w:rsidRPr="00903611">
              <w:rPr>
                <w:rFonts w:ascii="Arial" w:hAnsi="Arial" w:cs="Arial"/>
                <w:sz w:val="22"/>
                <w:szCs w:val="22"/>
              </w:rPr>
              <w:t xml:space="preserve">Managing the </w:t>
            </w:r>
            <w:r w:rsidR="00F92054">
              <w:rPr>
                <w:rFonts w:ascii="Arial" w:hAnsi="Arial" w:cs="Arial"/>
                <w:sz w:val="22"/>
                <w:szCs w:val="22"/>
              </w:rPr>
              <w:t>Contract</w:t>
            </w:r>
            <w:r w:rsidRPr="00903611">
              <w:rPr>
                <w:rFonts w:ascii="Arial" w:hAnsi="Arial" w:cs="Arial"/>
                <w:sz w:val="22"/>
                <w:szCs w:val="22"/>
              </w:rPr>
              <w:t xml:space="preserve"> – setting KPIs in advance</w:t>
            </w:r>
          </w:p>
        </w:tc>
        <w:tc>
          <w:tcPr>
            <w:tcW w:w="939" w:type="dxa"/>
          </w:tcPr>
          <w:p w:rsidR="00EA3D00" w:rsidRDefault="00EA3D00" w:rsidP="006C40E1">
            <w:pPr>
              <w:jc w:val="center"/>
            </w:pPr>
            <w:r w:rsidRPr="00624F02">
              <w:rPr>
                <w:rFonts w:ascii="Arial" w:hAnsi="Arial" w:cs="Arial"/>
              </w:rPr>
              <w:t>2.</w:t>
            </w:r>
            <w:r w:rsidR="006C40E1">
              <w:rPr>
                <w:rFonts w:ascii="Arial" w:hAnsi="Arial" w:cs="Arial"/>
              </w:rPr>
              <w:t>11</w:t>
            </w:r>
          </w:p>
        </w:tc>
      </w:tr>
      <w:tr w:rsidR="00EA3D00" w:rsidRPr="00624F02" w:rsidTr="00624F02">
        <w:tc>
          <w:tcPr>
            <w:tcW w:w="7701" w:type="dxa"/>
          </w:tcPr>
          <w:p w:rsidR="00EA3D00" w:rsidRPr="00903611" w:rsidRDefault="00EA3D00" w:rsidP="00624F02">
            <w:pPr>
              <w:autoSpaceDE w:val="0"/>
              <w:autoSpaceDN w:val="0"/>
              <w:adjustRightInd w:val="0"/>
              <w:jc w:val="both"/>
              <w:rPr>
                <w:rFonts w:ascii="Arial" w:hAnsi="Arial" w:cs="Arial"/>
                <w:sz w:val="22"/>
                <w:szCs w:val="22"/>
              </w:rPr>
            </w:pPr>
            <w:r w:rsidRPr="00903611">
              <w:rPr>
                <w:rFonts w:ascii="Arial" w:hAnsi="Arial" w:cs="Arial"/>
                <w:sz w:val="22"/>
                <w:szCs w:val="22"/>
              </w:rPr>
              <w:t>Small Businesses and Small &amp; Medium (local Suppliers)</w:t>
            </w:r>
          </w:p>
        </w:tc>
        <w:tc>
          <w:tcPr>
            <w:tcW w:w="939" w:type="dxa"/>
          </w:tcPr>
          <w:p w:rsidR="00EA3D00" w:rsidRDefault="00EA3D00" w:rsidP="006C40E1">
            <w:pPr>
              <w:jc w:val="center"/>
            </w:pPr>
            <w:r w:rsidRPr="00624F02">
              <w:rPr>
                <w:rFonts w:ascii="Arial" w:hAnsi="Arial" w:cs="Arial"/>
              </w:rPr>
              <w:t>2.1</w:t>
            </w:r>
            <w:r w:rsidR="006C40E1">
              <w:rPr>
                <w:rFonts w:ascii="Arial" w:hAnsi="Arial" w:cs="Arial"/>
              </w:rPr>
              <w:t>2</w:t>
            </w:r>
          </w:p>
        </w:tc>
      </w:tr>
      <w:tr w:rsidR="00EA3D00" w:rsidRPr="00624F02" w:rsidTr="00624F02">
        <w:tc>
          <w:tcPr>
            <w:tcW w:w="7701" w:type="dxa"/>
          </w:tcPr>
          <w:p w:rsidR="00EA3D00" w:rsidRPr="00903611" w:rsidRDefault="00EA3D00" w:rsidP="00624F02">
            <w:pPr>
              <w:tabs>
                <w:tab w:val="left" w:pos="709"/>
              </w:tabs>
              <w:rPr>
                <w:rFonts w:ascii="Arial" w:hAnsi="Arial" w:cs="Arial"/>
                <w:sz w:val="22"/>
                <w:szCs w:val="22"/>
              </w:rPr>
            </w:pPr>
            <w:r w:rsidRPr="00903611">
              <w:rPr>
                <w:rFonts w:ascii="Arial" w:hAnsi="Arial" w:cs="Arial"/>
                <w:sz w:val="22"/>
                <w:szCs w:val="22"/>
              </w:rPr>
              <w:t>Whole Life Costing</w:t>
            </w:r>
          </w:p>
        </w:tc>
        <w:tc>
          <w:tcPr>
            <w:tcW w:w="939" w:type="dxa"/>
          </w:tcPr>
          <w:p w:rsidR="00EA3D00" w:rsidRDefault="00EA3D00" w:rsidP="006C40E1">
            <w:pPr>
              <w:jc w:val="center"/>
            </w:pPr>
            <w:r w:rsidRPr="00624F02">
              <w:rPr>
                <w:rFonts w:ascii="Arial" w:hAnsi="Arial" w:cs="Arial"/>
              </w:rPr>
              <w:t>2.1</w:t>
            </w:r>
            <w:r w:rsidR="006C40E1">
              <w:rPr>
                <w:rFonts w:ascii="Arial" w:hAnsi="Arial" w:cs="Arial"/>
              </w:rPr>
              <w:t>3</w:t>
            </w:r>
          </w:p>
        </w:tc>
      </w:tr>
      <w:tr w:rsidR="005332EC" w:rsidRPr="00886ACA" w:rsidTr="00624F02">
        <w:tc>
          <w:tcPr>
            <w:tcW w:w="7701" w:type="dxa"/>
          </w:tcPr>
          <w:p w:rsidR="005332EC" w:rsidRPr="00886ACA" w:rsidRDefault="005332EC" w:rsidP="00624F02">
            <w:pPr>
              <w:tabs>
                <w:tab w:val="left" w:pos="709"/>
              </w:tabs>
              <w:jc w:val="both"/>
              <w:rPr>
                <w:rFonts w:ascii="Arial" w:hAnsi="Arial" w:cs="Arial"/>
                <w:b/>
                <w:sz w:val="12"/>
                <w:szCs w:val="12"/>
              </w:rPr>
            </w:pPr>
          </w:p>
        </w:tc>
        <w:tc>
          <w:tcPr>
            <w:tcW w:w="939" w:type="dxa"/>
          </w:tcPr>
          <w:p w:rsidR="005332EC" w:rsidRPr="00886ACA" w:rsidRDefault="005332EC" w:rsidP="00624F02">
            <w:pPr>
              <w:tabs>
                <w:tab w:val="left" w:pos="709"/>
              </w:tabs>
              <w:jc w:val="center"/>
              <w:rPr>
                <w:rFonts w:ascii="Arial" w:hAnsi="Arial" w:cs="Arial"/>
                <w:color w:val="0000FF"/>
                <w:sz w:val="12"/>
                <w:szCs w:val="12"/>
              </w:rPr>
            </w:pPr>
          </w:p>
        </w:tc>
      </w:tr>
      <w:tr w:rsidR="009C1875" w:rsidRPr="00624F02" w:rsidTr="00624F02">
        <w:tc>
          <w:tcPr>
            <w:tcW w:w="7701" w:type="dxa"/>
          </w:tcPr>
          <w:p w:rsidR="009C1875" w:rsidRPr="00624F02" w:rsidRDefault="00946AB6" w:rsidP="00624F02">
            <w:pPr>
              <w:tabs>
                <w:tab w:val="left" w:pos="709"/>
              </w:tabs>
              <w:rPr>
                <w:rFonts w:ascii="Arial" w:hAnsi="Arial" w:cs="Arial"/>
                <w:b/>
              </w:rPr>
            </w:pPr>
            <w:hyperlink w:anchor="Section3" w:history="1">
              <w:r w:rsidR="009C1875" w:rsidRPr="00624F02">
                <w:rPr>
                  <w:rStyle w:val="Hyperlink"/>
                  <w:rFonts w:ascii="Arial" w:hAnsi="Arial" w:cs="Arial"/>
                  <w:b/>
                </w:rPr>
                <w:t>Sectio</w:t>
              </w:r>
              <w:r w:rsidR="009C1875" w:rsidRPr="00624F02">
                <w:rPr>
                  <w:rStyle w:val="Hyperlink"/>
                  <w:rFonts w:ascii="Arial" w:hAnsi="Arial" w:cs="Arial"/>
                  <w:b/>
                </w:rPr>
                <w:t>n</w:t>
              </w:r>
              <w:r w:rsidR="009C1875" w:rsidRPr="00624F02">
                <w:rPr>
                  <w:rStyle w:val="Hyperlink"/>
                  <w:rFonts w:ascii="Arial" w:hAnsi="Arial" w:cs="Arial"/>
                  <w:b/>
                </w:rPr>
                <w:t xml:space="preserve"> </w:t>
              </w:r>
              <w:r w:rsidR="009C1875" w:rsidRPr="00624F02">
                <w:rPr>
                  <w:rStyle w:val="Hyperlink"/>
                  <w:rFonts w:ascii="Arial" w:hAnsi="Arial" w:cs="Arial"/>
                  <w:b/>
                </w:rPr>
                <w:t>T</w:t>
              </w:r>
              <w:r w:rsidR="00636C56" w:rsidRPr="00624F02">
                <w:rPr>
                  <w:rStyle w:val="Hyperlink"/>
                  <w:rFonts w:ascii="Arial" w:hAnsi="Arial" w:cs="Arial"/>
                  <w:b/>
                </w:rPr>
                <w:t>h</w:t>
              </w:r>
              <w:r w:rsidR="00636C56" w:rsidRPr="00624F02">
                <w:rPr>
                  <w:rStyle w:val="Hyperlink"/>
                  <w:rFonts w:ascii="Arial" w:hAnsi="Arial" w:cs="Arial"/>
                  <w:b/>
                </w:rPr>
                <w:t>ree</w:t>
              </w:r>
            </w:hyperlink>
            <w:r w:rsidR="009C1875" w:rsidRPr="00624F02">
              <w:rPr>
                <w:rFonts w:ascii="Arial" w:hAnsi="Arial" w:cs="Arial"/>
                <w:b/>
              </w:rPr>
              <w:t xml:space="preserve">: </w:t>
            </w:r>
            <w:r w:rsidR="00934903" w:rsidRPr="00624F02">
              <w:rPr>
                <w:rFonts w:ascii="Arial" w:hAnsi="Arial" w:cs="Arial"/>
                <w:b/>
                <w:bCs/>
              </w:rPr>
              <w:t xml:space="preserve">Procurement </w:t>
            </w:r>
            <w:r w:rsidR="002B0F04" w:rsidRPr="00624F02">
              <w:rPr>
                <w:rFonts w:ascii="Arial" w:hAnsi="Arial" w:cs="Arial"/>
                <w:b/>
                <w:bCs/>
              </w:rPr>
              <w:t xml:space="preserve">Guidance </w:t>
            </w:r>
          </w:p>
        </w:tc>
        <w:tc>
          <w:tcPr>
            <w:tcW w:w="939" w:type="dxa"/>
          </w:tcPr>
          <w:p w:rsidR="009C1875" w:rsidRPr="00624F02" w:rsidRDefault="009C1875" w:rsidP="00624F02">
            <w:pPr>
              <w:tabs>
                <w:tab w:val="left" w:pos="709"/>
              </w:tabs>
              <w:jc w:val="center"/>
              <w:rPr>
                <w:rFonts w:ascii="Arial" w:hAnsi="Arial" w:cs="Arial"/>
                <w:b/>
                <w:color w:val="0000FF"/>
              </w:rPr>
            </w:pPr>
          </w:p>
        </w:tc>
      </w:tr>
      <w:tr w:rsidR="00E32DAC" w:rsidRPr="00624F02" w:rsidTr="00624F02">
        <w:tc>
          <w:tcPr>
            <w:tcW w:w="7701" w:type="dxa"/>
          </w:tcPr>
          <w:p w:rsidR="00E32DAC" w:rsidRPr="00903611" w:rsidRDefault="00E32DAC" w:rsidP="00624F02">
            <w:pPr>
              <w:tabs>
                <w:tab w:val="left" w:pos="709"/>
              </w:tabs>
              <w:jc w:val="both"/>
              <w:rPr>
                <w:rFonts w:ascii="Arial" w:hAnsi="Arial" w:cs="Arial"/>
                <w:sz w:val="22"/>
                <w:szCs w:val="22"/>
              </w:rPr>
            </w:pPr>
            <w:r w:rsidRPr="00903611">
              <w:rPr>
                <w:rFonts w:ascii="Arial" w:hAnsi="Arial" w:cs="Arial"/>
                <w:sz w:val="22"/>
                <w:szCs w:val="22"/>
              </w:rPr>
              <w:t>Procurement Processes/Flowcharts</w:t>
            </w:r>
          </w:p>
        </w:tc>
        <w:tc>
          <w:tcPr>
            <w:tcW w:w="939" w:type="dxa"/>
          </w:tcPr>
          <w:p w:rsidR="00E32DAC" w:rsidRDefault="00E32DAC" w:rsidP="00624F02">
            <w:pPr>
              <w:jc w:val="center"/>
            </w:pPr>
            <w:r w:rsidRPr="00624F02">
              <w:rPr>
                <w:rFonts w:ascii="Arial" w:hAnsi="Arial" w:cs="Arial"/>
              </w:rPr>
              <w:t>3.1</w:t>
            </w:r>
          </w:p>
        </w:tc>
      </w:tr>
      <w:tr w:rsidR="008450D5" w:rsidRPr="00624F02" w:rsidTr="00624F02">
        <w:tc>
          <w:tcPr>
            <w:tcW w:w="7701" w:type="dxa"/>
          </w:tcPr>
          <w:p w:rsidR="008450D5" w:rsidRPr="00624F02" w:rsidRDefault="00741641" w:rsidP="00624F02">
            <w:pPr>
              <w:tabs>
                <w:tab w:val="left" w:pos="709"/>
              </w:tabs>
              <w:jc w:val="center"/>
              <w:rPr>
                <w:rFonts w:ascii="Arial" w:hAnsi="Arial" w:cs="Arial"/>
              </w:rPr>
            </w:pPr>
            <w:r w:rsidRPr="00624F02">
              <w:rPr>
                <w:rFonts w:ascii="Arial" w:hAnsi="Arial" w:cs="Arial"/>
                <w:i/>
                <w:sz w:val="22"/>
                <w:szCs w:val="22"/>
              </w:rPr>
              <w:t xml:space="preserve">                                            </w:t>
            </w:r>
            <w:r w:rsidR="008450D5" w:rsidRPr="00624F02">
              <w:rPr>
                <w:rFonts w:ascii="Arial" w:hAnsi="Arial" w:cs="Arial"/>
                <w:i/>
                <w:sz w:val="22"/>
                <w:szCs w:val="22"/>
              </w:rPr>
              <w:t xml:space="preserve">3.1.1 Key </w:t>
            </w:r>
            <w:r w:rsidR="00F92054">
              <w:rPr>
                <w:rFonts w:ascii="Arial" w:hAnsi="Arial" w:cs="Arial"/>
                <w:i/>
                <w:sz w:val="22"/>
                <w:szCs w:val="22"/>
              </w:rPr>
              <w:t>Tender</w:t>
            </w:r>
            <w:r w:rsidR="008450D5" w:rsidRPr="00624F02">
              <w:rPr>
                <w:rFonts w:ascii="Arial" w:hAnsi="Arial" w:cs="Arial"/>
                <w:i/>
                <w:sz w:val="22"/>
                <w:szCs w:val="22"/>
              </w:rPr>
              <w:t xml:space="preserve"> Documents</w:t>
            </w:r>
          </w:p>
        </w:tc>
        <w:tc>
          <w:tcPr>
            <w:tcW w:w="939" w:type="dxa"/>
          </w:tcPr>
          <w:p w:rsidR="008450D5" w:rsidRPr="00624F02" w:rsidRDefault="008450D5" w:rsidP="00624F02">
            <w:pPr>
              <w:jc w:val="center"/>
              <w:rPr>
                <w:rFonts w:ascii="Arial" w:hAnsi="Arial" w:cs="Arial"/>
              </w:rPr>
            </w:pPr>
          </w:p>
        </w:tc>
      </w:tr>
      <w:tr w:rsidR="00E32DAC" w:rsidRPr="00624F02" w:rsidTr="00624F02">
        <w:tc>
          <w:tcPr>
            <w:tcW w:w="7701" w:type="dxa"/>
          </w:tcPr>
          <w:p w:rsidR="00E32DAC" w:rsidRPr="00903611" w:rsidRDefault="008450D5" w:rsidP="00624F02">
            <w:pPr>
              <w:tabs>
                <w:tab w:val="left" w:pos="709"/>
              </w:tabs>
              <w:jc w:val="both"/>
              <w:rPr>
                <w:rFonts w:ascii="Arial" w:hAnsi="Arial" w:cs="Arial"/>
                <w:sz w:val="22"/>
                <w:szCs w:val="22"/>
              </w:rPr>
            </w:pPr>
            <w:r w:rsidRPr="00903611">
              <w:rPr>
                <w:rFonts w:ascii="Arial" w:hAnsi="Arial" w:cs="Arial"/>
                <w:sz w:val="22"/>
                <w:szCs w:val="22"/>
              </w:rPr>
              <w:t>Current Applicable Thresholds</w:t>
            </w:r>
          </w:p>
        </w:tc>
        <w:tc>
          <w:tcPr>
            <w:tcW w:w="939" w:type="dxa"/>
          </w:tcPr>
          <w:p w:rsidR="00E32DAC" w:rsidRDefault="00E32DAC" w:rsidP="00624F02">
            <w:pPr>
              <w:jc w:val="center"/>
            </w:pPr>
            <w:r w:rsidRPr="00624F02">
              <w:rPr>
                <w:rFonts w:ascii="Arial" w:hAnsi="Arial" w:cs="Arial"/>
              </w:rPr>
              <w:t>3.</w:t>
            </w:r>
            <w:r w:rsidR="008450D5" w:rsidRPr="00624F02">
              <w:rPr>
                <w:rFonts w:ascii="Arial" w:hAnsi="Arial" w:cs="Arial"/>
              </w:rPr>
              <w:t>2</w:t>
            </w:r>
          </w:p>
        </w:tc>
      </w:tr>
      <w:tr w:rsidR="00E32DAC" w:rsidRPr="00624F02" w:rsidTr="00624F02">
        <w:tc>
          <w:tcPr>
            <w:tcW w:w="7701" w:type="dxa"/>
          </w:tcPr>
          <w:p w:rsidR="00E32DAC" w:rsidRPr="00903611" w:rsidRDefault="00E32DAC" w:rsidP="00624F02">
            <w:pPr>
              <w:tabs>
                <w:tab w:val="left" w:pos="709"/>
              </w:tabs>
              <w:jc w:val="both"/>
              <w:rPr>
                <w:rFonts w:ascii="Arial" w:hAnsi="Arial" w:cs="Arial"/>
                <w:sz w:val="22"/>
                <w:szCs w:val="22"/>
              </w:rPr>
            </w:pPr>
            <w:r w:rsidRPr="00903611">
              <w:rPr>
                <w:rFonts w:ascii="Arial" w:hAnsi="Arial" w:cs="Arial"/>
                <w:sz w:val="22"/>
                <w:szCs w:val="22"/>
              </w:rPr>
              <w:t xml:space="preserve">In-Tend: Web-enabled </w:t>
            </w:r>
            <w:r w:rsidR="00F92054">
              <w:rPr>
                <w:rFonts w:ascii="Arial" w:hAnsi="Arial" w:cs="Arial"/>
                <w:sz w:val="22"/>
                <w:szCs w:val="22"/>
              </w:rPr>
              <w:t>Tendering</w:t>
            </w:r>
            <w:r w:rsidRPr="00903611">
              <w:rPr>
                <w:rFonts w:ascii="BerkeleyOldstyleITCbyBT-Book" w:hAnsi="BerkeleyOldstyleITCbyBT-Book" w:cs="BerkeleyOldstyleITCbyBT-Book"/>
                <w:sz w:val="22"/>
                <w:szCs w:val="22"/>
              </w:rPr>
              <w:t xml:space="preserve"> </w:t>
            </w:r>
          </w:p>
        </w:tc>
        <w:tc>
          <w:tcPr>
            <w:tcW w:w="939" w:type="dxa"/>
          </w:tcPr>
          <w:p w:rsidR="00E32DAC" w:rsidRDefault="00E32DAC" w:rsidP="00624F02">
            <w:pPr>
              <w:jc w:val="center"/>
            </w:pPr>
            <w:r w:rsidRPr="00624F02">
              <w:rPr>
                <w:rFonts w:ascii="Arial" w:hAnsi="Arial" w:cs="Arial"/>
              </w:rPr>
              <w:t>3.</w:t>
            </w:r>
            <w:r w:rsidR="004C7CA2" w:rsidRPr="00624F02">
              <w:rPr>
                <w:rFonts w:ascii="Arial" w:hAnsi="Arial" w:cs="Arial"/>
              </w:rPr>
              <w:t>3</w:t>
            </w:r>
          </w:p>
        </w:tc>
      </w:tr>
      <w:tr w:rsidR="00E32DAC" w:rsidRPr="00624F02" w:rsidTr="00624F02">
        <w:tc>
          <w:tcPr>
            <w:tcW w:w="7701" w:type="dxa"/>
          </w:tcPr>
          <w:p w:rsidR="00E32DAC" w:rsidRPr="00903611" w:rsidRDefault="004C7CA2" w:rsidP="00624F02">
            <w:pPr>
              <w:tabs>
                <w:tab w:val="left" w:pos="709"/>
              </w:tabs>
              <w:rPr>
                <w:rFonts w:ascii="Arial" w:hAnsi="Arial" w:cs="Arial"/>
                <w:sz w:val="22"/>
                <w:szCs w:val="22"/>
              </w:rPr>
            </w:pPr>
            <w:r w:rsidRPr="00903611">
              <w:rPr>
                <w:rFonts w:ascii="Arial" w:hAnsi="Arial" w:cs="Arial"/>
                <w:sz w:val="22"/>
                <w:szCs w:val="22"/>
              </w:rPr>
              <w:t>Finding the right EU procurement route</w:t>
            </w:r>
          </w:p>
        </w:tc>
        <w:tc>
          <w:tcPr>
            <w:tcW w:w="939" w:type="dxa"/>
          </w:tcPr>
          <w:p w:rsidR="00E32DAC" w:rsidRDefault="00E32DAC" w:rsidP="00624F02">
            <w:pPr>
              <w:jc w:val="center"/>
            </w:pPr>
            <w:r w:rsidRPr="00624F02">
              <w:rPr>
                <w:rFonts w:ascii="Arial" w:hAnsi="Arial" w:cs="Arial"/>
              </w:rPr>
              <w:t>3.</w:t>
            </w:r>
            <w:r w:rsidR="004C7CA2" w:rsidRPr="00624F02">
              <w:rPr>
                <w:rFonts w:ascii="Arial" w:hAnsi="Arial" w:cs="Arial"/>
              </w:rPr>
              <w:t>4</w:t>
            </w:r>
          </w:p>
        </w:tc>
      </w:tr>
      <w:tr w:rsidR="00E32DAC" w:rsidRPr="00624F02" w:rsidTr="00624F02">
        <w:tc>
          <w:tcPr>
            <w:tcW w:w="7701" w:type="dxa"/>
          </w:tcPr>
          <w:p w:rsidR="00E32DAC" w:rsidRPr="00903611" w:rsidRDefault="003D28A1" w:rsidP="00624F02">
            <w:pPr>
              <w:tabs>
                <w:tab w:val="left" w:pos="709"/>
              </w:tabs>
              <w:rPr>
                <w:rFonts w:ascii="Arial" w:hAnsi="Arial" w:cs="Arial"/>
                <w:sz w:val="22"/>
                <w:szCs w:val="22"/>
              </w:rPr>
            </w:pPr>
            <w:r>
              <w:rPr>
                <w:rFonts w:ascii="Arial" w:hAnsi="Arial" w:cs="Arial"/>
                <w:sz w:val="22"/>
                <w:szCs w:val="22"/>
              </w:rPr>
              <w:t>Select</w:t>
            </w:r>
            <w:r w:rsidR="00E32DAC" w:rsidRPr="00903611">
              <w:rPr>
                <w:rFonts w:ascii="Arial" w:hAnsi="Arial" w:cs="Arial"/>
                <w:sz w:val="22"/>
                <w:szCs w:val="22"/>
              </w:rPr>
              <w:t xml:space="preserve"> Lists of Approved </w:t>
            </w:r>
            <w:r w:rsidR="00F92054">
              <w:rPr>
                <w:rFonts w:ascii="Arial" w:hAnsi="Arial" w:cs="Arial"/>
                <w:sz w:val="22"/>
                <w:szCs w:val="22"/>
              </w:rPr>
              <w:t>Contract</w:t>
            </w:r>
            <w:r w:rsidR="00E32DAC" w:rsidRPr="00903611">
              <w:rPr>
                <w:rFonts w:ascii="Arial" w:hAnsi="Arial" w:cs="Arial"/>
                <w:sz w:val="22"/>
                <w:szCs w:val="22"/>
              </w:rPr>
              <w:t xml:space="preserve">ors </w:t>
            </w:r>
          </w:p>
        </w:tc>
        <w:tc>
          <w:tcPr>
            <w:tcW w:w="939" w:type="dxa"/>
          </w:tcPr>
          <w:p w:rsidR="00E32DAC" w:rsidRDefault="00E32DAC" w:rsidP="00481C98">
            <w:pPr>
              <w:jc w:val="center"/>
            </w:pPr>
            <w:r w:rsidRPr="00624F02">
              <w:rPr>
                <w:rFonts w:ascii="Arial" w:hAnsi="Arial" w:cs="Arial"/>
              </w:rPr>
              <w:t>3.</w:t>
            </w:r>
            <w:r w:rsidR="00481C98">
              <w:rPr>
                <w:rFonts w:ascii="Arial" w:hAnsi="Arial" w:cs="Arial"/>
              </w:rPr>
              <w:t>5</w:t>
            </w:r>
          </w:p>
        </w:tc>
      </w:tr>
      <w:tr w:rsidR="005332EC" w:rsidRPr="00886ACA" w:rsidTr="00624F02">
        <w:tc>
          <w:tcPr>
            <w:tcW w:w="7701" w:type="dxa"/>
          </w:tcPr>
          <w:p w:rsidR="005332EC" w:rsidRPr="00886ACA" w:rsidRDefault="005332EC" w:rsidP="00624F02">
            <w:pPr>
              <w:tabs>
                <w:tab w:val="left" w:pos="709"/>
              </w:tabs>
              <w:jc w:val="both"/>
              <w:rPr>
                <w:rFonts w:ascii="Arial" w:hAnsi="Arial" w:cs="Arial"/>
                <w:b/>
                <w:sz w:val="12"/>
                <w:szCs w:val="12"/>
              </w:rPr>
            </w:pPr>
          </w:p>
        </w:tc>
        <w:tc>
          <w:tcPr>
            <w:tcW w:w="939" w:type="dxa"/>
          </w:tcPr>
          <w:p w:rsidR="005332EC" w:rsidRPr="00886ACA" w:rsidRDefault="005332EC" w:rsidP="00624F02">
            <w:pPr>
              <w:tabs>
                <w:tab w:val="left" w:pos="709"/>
              </w:tabs>
              <w:jc w:val="center"/>
              <w:rPr>
                <w:rFonts w:ascii="Arial" w:hAnsi="Arial" w:cs="Arial"/>
                <w:b/>
                <w:color w:val="0000FF"/>
                <w:sz w:val="12"/>
                <w:szCs w:val="12"/>
              </w:rPr>
            </w:pPr>
          </w:p>
        </w:tc>
      </w:tr>
      <w:tr w:rsidR="009C1875" w:rsidRPr="00624F02" w:rsidTr="00624F02">
        <w:tc>
          <w:tcPr>
            <w:tcW w:w="7701" w:type="dxa"/>
          </w:tcPr>
          <w:p w:rsidR="009C1875" w:rsidRPr="00624F02" w:rsidRDefault="00A90BE1" w:rsidP="00624F02">
            <w:pPr>
              <w:tabs>
                <w:tab w:val="left" w:pos="709"/>
              </w:tabs>
              <w:rPr>
                <w:rFonts w:ascii="Arial" w:hAnsi="Arial" w:cs="Arial"/>
                <w:b/>
              </w:rPr>
            </w:pPr>
            <w:hyperlink w:anchor="Section4" w:history="1">
              <w:r w:rsidR="009C1875" w:rsidRPr="00624F02">
                <w:rPr>
                  <w:rStyle w:val="Hyperlink"/>
                  <w:rFonts w:ascii="Arial" w:hAnsi="Arial" w:cs="Arial"/>
                  <w:b/>
                </w:rPr>
                <w:t>Section F</w:t>
              </w:r>
              <w:r w:rsidR="009C1875" w:rsidRPr="00624F02">
                <w:rPr>
                  <w:rStyle w:val="Hyperlink"/>
                  <w:rFonts w:ascii="Arial" w:hAnsi="Arial" w:cs="Arial"/>
                  <w:b/>
                </w:rPr>
                <w:t>o</w:t>
              </w:r>
              <w:r w:rsidR="009C1875" w:rsidRPr="00624F02">
                <w:rPr>
                  <w:rStyle w:val="Hyperlink"/>
                  <w:rFonts w:ascii="Arial" w:hAnsi="Arial" w:cs="Arial"/>
                  <w:b/>
                </w:rPr>
                <w:t>ur</w:t>
              </w:r>
            </w:hyperlink>
            <w:r w:rsidR="009C1875" w:rsidRPr="00624F02">
              <w:rPr>
                <w:rFonts w:ascii="Arial" w:hAnsi="Arial" w:cs="Arial"/>
                <w:b/>
              </w:rPr>
              <w:t xml:space="preserve">: </w:t>
            </w:r>
            <w:r w:rsidR="002577DD" w:rsidRPr="00624F02">
              <w:rPr>
                <w:rFonts w:ascii="Arial" w:hAnsi="Arial" w:cs="Arial"/>
                <w:b/>
              </w:rPr>
              <w:t>Placing Orders</w:t>
            </w:r>
          </w:p>
        </w:tc>
        <w:tc>
          <w:tcPr>
            <w:tcW w:w="939" w:type="dxa"/>
          </w:tcPr>
          <w:p w:rsidR="009C1875" w:rsidRPr="00624F02" w:rsidRDefault="009C1875" w:rsidP="00624F02">
            <w:pPr>
              <w:tabs>
                <w:tab w:val="left" w:pos="709"/>
              </w:tabs>
              <w:jc w:val="center"/>
              <w:rPr>
                <w:rFonts w:ascii="Arial" w:hAnsi="Arial" w:cs="Arial"/>
                <w:b/>
                <w:color w:val="0000FF"/>
              </w:rPr>
            </w:pPr>
          </w:p>
        </w:tc>
      </w:tr>
      <w:tr w:rsidR="009C1875" w:rsidRPr="00624F02" w:rsidTr="00624F02">
        <w:tc>
          <w:tcPr>
            <w:tcW w:w="7701" w:type="dxa"/>
          </w:tcPr>
          <w:p w:rsidR="009C1875" w:rsidRPr="00903611" w:rsidRDefault="002577DD" w:rsidP="00624F02">
            <w:pPr>
              <w:tabs>
                <w:tab w:val="left" w:pos="709"/>
              </w:tabs>
              <w:rPr>
                <w:rFonts w:ascii="Arial" w:hAnsi="Arial" w:cs="Arial"/>
                <w:sz w:val="22"/>
                <w:szCs w:val="22"/>
              </w:rPr>
            </w:pPr>
            <w:r w:rsidRPr="00903611">
              <w:rPr>
                <w:rFonts w:ascii="Arial" w:hAnsi="Arial" w:cs="Arial"/>
                <w:sz w:val="22"/>
                <w:szCs w:val="22"/>
              </w:rPr>
              <w:t>Financ</w:t>
            </w:r>
            <w:r w:rsidR="00636C56" w:rsidRPr="00903611">
              <w:rPr>
                <w:rFonts w:ascii="Arial" w:hAnsi="Arial" w:cs="Arial"/>
                <w:sz w:val="22"/>
                <w:szCs w:val="22"/>
              </w:rPr>
              <w:t xml:space="preserve">ial </w:t>
            </w:r>
            <w:r w:rsidR="00B610F7" w:rsidRPr="00903611">
              <w:rPr>
                <w:rFonts w:ascii="Arial" w:hAnsi="Arial" w:cs="Arial"/>
                <w:sz w:val="22"/>
                <w:szCs w:val="22"/>
              </w:rPr>
              <w:t>Reg</w:t>
            </w:r>
            <w:r w:rsidR="00B610F7">
              <w:rPr>
                <w:rFonts w:ascii="Arial" w:hAnsi="Arial" w:cs="Arial"/>
                <w:sz w:val="22"/>
                <w:szCs w:val="22"/>
              </w:rPr>
              <w:t>ulations</w:t>
            </w:r>
            <w:r w:rsidR="009C1875" w:rsidRPr="00903611">
              <w:rPr>
                <w:rFonts w:ascii="Arial" w:hAnsi="Arial" w:cs="Arial"/>
                <w:sz w:val="22"/>
                <w:szCs w:val="22"/>
              </w:rPr>
              <w:t xml:space="preserve">   </w:t>
            </w:r>
          </w:p>
        </w:tc>
        <w:tc>
          <w:tcPr>
            <w:tcW w:w="939" w:type="dxa"/>
          </w:tcPr>
          <w:p w:rsidR="009C1875" w:rsidRPr="00624F02" w:rsidRDefault="009B04A5" w:rsidP="00624F02">
            <w:pPr>
              <w:tabs>
                <w:tab w:val="left" w:pos="709"/>
              </w:tabs>
              <w:jc w:val="center"/>
              <w:rPr>
                <w:rFonts w:ascii="Arial" w:hAnsi="Arial" w:cs="Arial"/>
              </w:rPr>
            </w:pPr>
            <w:r w:rsidRPr="00624F02">
              <w:rPr>
                <w:rFonts w:ascii="Arial" w:hAnsi="Arial" w:cs="Arial"/>
              </w:rPr>
              <w:t>4.1</w:t>
            </w:r>
          </w:p>
        </w:tc>
      </w:tr>
      <w:tr w:rsidR="000501A5" w:rsidRPr="00624F02" w:rsidTr="00624F02">
        <w:tc>
          <w:tcPr>
            <w:tcW w:w="7701" w:type="dxa"/>
          </w:tcPr>
          <w:p w:rsidR="000501A5" w:rsidRPr="00903611" w:rsidRDefault="000501A5" w:rsidP="00624F02">
            <w:pPr>
              <w:tabs>
                <w:tab w:val="left" w:pos="709"/>
              </w:tabs>
              <w:jc w:val="both"/>
              <w:rPr>
                <w:rFonts w:ascii="Arial" w:hAnsi="Arial" w:cs="Arial"/>
                <w:sz w:val="22"/>
                <w:szCs w:val="22"/>
              </w:rPr>
            </w:pPr>
            <w:r w:rsidRPr="00903611">
              <w:rPr>
                <w:rFonts w:ascii="Arial" w:hAnsi="Arial" w:cs="Arial"/>
                <w:sz w:val="22"/>
                <w:szCs w:val="22"/>
              </w:rPr>
              <w:t xml:space="preserve">Placing an order </w:t>
            </w:r>
            <w:r w:rsidR="008707FD" w:rsidRPr="00903611">
              <w:rPr>
                <w:rFonts w:ascii="Arial" w:hAnsi="Arial" w:cs="Arial"/>
                <w:sz w:val="22"/>
                <w:szCs w:val="22"/>
              </w:rPr>
              <w:t>(</w:t>
            </w:r>
            <w:r w:rsidRPr="00903611">
              <w:rPr>
                <w:rFonts w:ascii="Arial" w:hAnsi="Arial" w:cs="Arial"/>
                <w:sz w:val="22"/>
                <w:szCs w:val="22"/>
              </w:rPr>
              <w:t>New Suppliers</w:t>
            </w:r>
            <w:r w:rsidR="008707FD" w:rsidRPr="00903611">
              <w:rPr>
                <w:rFonts w:ascii="Arial" w:hAnsi="Arial" w:cs="Arial"/>
                <w:sz w:val="22"/>
                <w:szCs w:val="22"/>
              </w:rPr>
              <w:t>)</w:t>
            </w:r>
          </w:p>
        </w:tc>
        <w:tc>
          <w:tcPr>
            <w:tcW w:w="939" w:type="dxa"/>
          </w:tcPr>
          <w:p w:rsidR="000501A5" w:rsidRPr="00624F02" w:rsidRDefault="009B04A5" w:rsidP="00624F02">
            <w:pPr>
              <w:tabs>
                <w:tab w:val="left" w:pos="709"/>
              </w:tabs>
              <w:jc w:val="center"/>
              <w:rPr>
                <w:rFonts w:ascii="Arial" w:hAnsi="Arial" w:cs="Arial"/>
              </w:rPr>
            </w:pPr>
            <w:r w:rsidRPr="00624F02">
              <w:rPr>
                <w:rFonts w:ascii="Arial" w:hAnsi="Arial" w:cs="Arial"/>
              </w:rPr>
              <w:t>4.2</w:t>
            </w:r>
          </w:p>
        </w:tc>
      </w:tr>
      <w:tr w:rsidR="009C1875" w:rsidRPr="00624F02" w:rsidTr="00624F02">
        <w:tc>
          <w:tcPr>
            <w:tcW w:w="7701" w:type="dxa"/>
          </w:tcPr>
          <w:p w:rsidR="009C1875" w:rsidRPr="00903611" w:rsidRDefault="002577DD" w:rsidP="00624F02">
            <w:pPr>
              <w:tabs>
                <w:tab w:val="left" w:pos="709"/>
              </w:tabs>
              <w:rPr>
                <w:rFonts w:ascii="Arial" w:hAnsi="Arial" w:cs="Arial"/>
                <w:sz w:val="22"/>
                <w:szCs w:val="22"/>
              </w:rPr>
            </w:pPr>
            <w:r w:rsidRPr="00903611">
              <w:rPr>
                <w:rFonts w:ascii="Arial" w:hAnsi="Arial" w:cs="Arial"/>
                <w:sz w:val="22"/>
                <w:szCs w:val="22"/>
              </w:rPr>
              <w:t>Internet Purchasing</w:t>
            </w:r>
          </w:p>
        </w:tc>
        <w:tc>
          <w:tcPr>
            <w:tcW w:w="939" w:type="dxa"/>
          </w:tcPr>
          <w:p w:rsidR="009C1875" w:rsidRPr="00624F02" w:rsidRDefault="009B04A5" w:rsidP="00624F02">
            <w:pPr>
              <w:tabs>
                <w:tab w:val="left" w:pos="709"/>
              </w:tabs>
              <w:jc w:val="center"/>
              <w:rPr>
                <w:rFonts w:ascii="Arial" w:hAnsi="Arial" w:cs="Arial"/>
              </w:rPr>
            </w:pPr>
            <w:r w:rsidRPr="00624F02">
              <w:rPr>
                <w:rFonts w:ascii="Arial" w:hAnsi="Arial" w:cs="Arial"/>
              </w:rPr>
              <w:t>4.3</w:t>
            </w:r>
          </w:p>
        </w:tc>
      </w:tr>
      <w:tr w:rsidR="009C1875" w:rsidRPr="00624F02" w:rsidTr="00624F02">
        <w:tc>
          <w:tcPr>
            <w:tcW w:w="7701" w:type="dxa"/>
          </w:tcPr>
          <w:p w:rsidR="009C1875" w:rsidRPr="00903611" w:rsidRDefault="00133579" w:rsidP="00624F02">
            <w:pPr>
              <w:tabs>
                <w:tab w:val="left" w:pos="709"/>
              </w:tabs>
              <w:rPr>
                <w:rFonts w:ascii="Arial" w:hAnsi="Arial" w:cs="Arial"/>
                <w:sz w:val="22"/>
                <w:szCs w:val="22"/>
              </w:rPr>
            </w:pPr>
            <w:r w:rsidRPr="00903611">
              <w:rPr>
                <w:rFonts w:ascii="Arial" w:hAnsi="Arial" w:cs="Arial"/>
                <w:sz w:val="22"/>
                <w:szCs w:val="22"/>
              </w:rPr>
              <w:t>P</w:t>
            </w:r>
            <w:r w:rsidR="00C748EA" w:rsidRPr="00903611">
              <w:rPr>
                <w:rFonts w:ascii="Arial" w:hAnsi="Arial" w:cs="Arial"/>
                <w:sz w:val="22"/>
                <w:szCs w:val="22"/>
              </w:rPr>
              <w:t>urchasing Cards</w:t>
            </w:r>
          </w:p>
        </w:tc>
        <w:tc>
          <w:tcPr>
            <w:tcW w:w="939" w:type="dxa"/>
          </w:tcPr>
          <w:p w:rsidR="009C1875" w:rsidRPr="00624F02" w:rsidRDefault="009B04A5" w:rsidP="00624F02">
            <w:pPr>
              <w:tabs>
                <w:tab w:val="left" w:pos="709"/>
              </w:tabs>
              <w:jc w:val="center"/>
              <w:rPr>
                <w:rFonts w:ascii="Arial" w:hAnsi="Arial" w:cs="Arial"/>
              </w:rPr>
            </w:pPr>
            <w:r w:rsidRPr="00624F02">
              <w:rPr>
                <w:rFonts w:ascii="Arial" w:hAnsi="Arial" w:cs="Arial"/>
              </w:rPr>
              <w:t>4.4</w:t>
            </w:r>
          </w:p>
        </w:tc>
      </w:tr>
      <w:tr w:rsidR="009C1875" w:rsidRPr="00624F02" w:rsidTr="00624F02">
        <w:tc>
          <w:tcPr>
            <w:tcW w:w="7701" w:type="dxa"/>
          </w:tcPr>
          <w:p w:rsidR="009C1875" w:rsidRPr="00903611" w:rsidRDefault="00EA4014" w:rsidP="00624F02">
            <w:pPr>
              <w:tabs>
                <w:tab w:val="left" w:pos="709"/>
              </w:tabs>
              <w:rPr>
                <w:rFonts w:ascii="Arial" w:hAnsi="Arial" w:cs="Arial"/>
                <w:sz w:val="22"/>
                <w:szCs w:val="22"/>
              </w:rPr>
            </w:pPr>
            <w:r w:rsidRPr="00903611">
              <w:rPr>
                <w:rFonts w:ascii="Arial" w:hAnsi="Arial" w:cs="Arial"/>
                <w:sz w:val="22"/>
                <w:szCs w:val="22"/>
              </w:rPr>
              <w:t>Inviting Quotations &amp; Identifying &amp;</w:t>
            </w:r>
            <w:r w:rsidR="00B35D15" w:rsidRPr="00903611">
              <w:rPr>
                <w:rFonts w:ascii="Arial" w:hAnsi="Arial" w:cs="Arial"/>
                <w:sz w:val="22"/>
                <w:szCs w:val="22"/>
              </w:rPr>
              <w:t xml:space="preserve"> </w:t>
            </w:r>
            <w:r w:rsidRPr="00903611">
              <w:rPr>
                <w:rFonts w:ascii="Arial" w:hAnsi="Arial" w:cs="Arial"/>
                <w:sz w:val="22"/>
                <w:szCs w:val="22"/>
              </w:rPr>
              <w:t>Appraising Suitable Suppliers</w:t>
            </w:r>
          </w:p>
        </w:tc>
        <w:tc>
          <w:tcPr>
            <w:tcW w:w="939" w:type="dxa"/>
          </w:tcPr>
          <w:p w:rsidR="009C1875" w:rsidRPr="00624F02" w:rsidRDefault="00085F61" w:rsidP="00624F02">
            <w:pPr>
              <w:tabs>
                <w:tab w:val="left" w:pos="709"/>
              </w:tabs>
              <w:jc w:val="center"/>
              <w:rPr>
                <w:rFonts w:ascii="Arial" w:hAnsi="Arial" w:cs="Arial"/>
              </w:rPr>
            </w:pPr>
            <w:r w:rsidRPr="00624F02">
              <w:rPr>
                <w:rFonts w:ascii="Arial" w:hAnsi="Arial" w:cs="Arial"/>
              </w:rPr>
              <w:t>4.5</w:t>
            </w:r>
          </w:p>
        </w:tc>
      </w:tr>
      <w:tr w:rsidR="009C1875" w:rsidRPr="00886ACA" w:rsidTr="00624F02">
        <w:tc>
          <w:tcPr>
            <w:tcW w:w="7701" w:type="dxa"/>
          </w:tcPr>
          <w:p w:rsidR="009C1875" w:rsidRPr="00886ACA" w:rsidRDefault="009C1875" w:rsidP="00624F02">
            <w:pPr>
              <w:tabs>
                <w:tab w:val="left" w:pos="709"/>
              </w:tabs>
              <w:rPr>
                <w:rFonts w:ascii="Arial" w:hAnsi="Arial" w:cs="Arial"/>
                <w:sz w:val="12"/>
                <w:szCs w:val="12"/>
              </w:rPr>
            </w:pPr>
          </w:p>
        </w:tc>
        <w:tc>
          <w:tcPr>
            <w:tcW w:w="939" w:type="dxa"/>
          </w:tcPr>
          <w:p w:rsidR="009C1875" w:rsidRPr="00886ACA" w:rsidRDefault="009C1875" w:rsidP="00624F02">
            <w:pPr>
              <w:tabs>
                <w:tab w:val="left" w:pos="709"/>
              </w:tabs>
              <w:jc w:val="center"/>
              <w:rPr>
                <w:rFonts w:ascii="Arial" w:hAnsi="Arial" w:cs="Arial"/>
                <w:b/>
                <w:color w:val="0000FF"/>
                <w:sz w:val="12"/>
                <w:szCs w:val="12"/>
              </w:rPr>
            </w:pPr>
          </w:p>
        </w:tc>
      </w:tr>
      <w:tr w:rsidR="00636C56" w:rsidRPr="00624F02" w:rsidTr="00624F02">
        <w:tc>
          <w:tcPr>
            <w:tcW w:w="7701" w:type="dxa"/>
          </w:tcPr>
          <w:p w:rsidR="00636C56" w:rsidRPr="00624F02" w:rsidRDefault="00946AB6" w:rsidP="00624F02">
            <w:pPr>
              <w:tabs>
                <w:tab w:val="left" w:pos="709"/>
              </w:tabs>
              <w:rPr>
                <w:rFonts w:ascii="Arial" w:hAnsi="Arial" w:cs="Arial"/>
                <w:b/>
              </w:rPr>
            </w:pPr>
            <w:hyperlink w:anchor="Section5" w:history="1">
              <w:r w:rsidR="00636C56" w:rsidRPr="00624F02">
                <w:rPr>
                  <w:rStyle w:val="Hyperlink"/>
                  <w:rFonts w:ascii="Arial" w:hAnsi="Arial" w:cs="Arial"/>
                  <w:b/>
                </w:rPr>
                <w:t>Secti</w:t>
              </w:r>
              <w:r w:rsidR="00636C56" w:rsidRPr="00624F02">
                <w:rPr>
                  <w:rStyle w:val="Hyperlink"/>
                  <w:rFonts w:ascii="Arial" w:hAnsi="Arial" w:cs="Arial"/>
                  <w:b/>
                </w:rPr>
                <w:t>o</w:t>
              </w:r>
              <w:r w:rsidR="00636C56" w:rsidRPr="00624F02">
                <w:rPr>
                  <w:rStyle w:val="Hyperlink"/>
                  <w:rFonts w:ascii="Arial" w:hAnsi="Arial" w:cs="Arial"/>
                  <w:b/>
                </w:rPr>
                <w:t>n F</w:t>
              </w:r>
              <w:r w:rsidR="00636C56" w:rsidRPr="00624F02">
                <w:rPr>
                  <w:rStyle w:val="Hyperlink"/>
                  <w:rFonts w:ascii="Arial" w:hAnsi="Arial" w:cs="Arial"/>
                  <w:b/>
                </w:rPr>
                <w:t>i</w:t>
              </w:r>
              <w:r w:rsidR="00636C56" w:rsidRPr="00624F02">
                <w:rPr>
                  <w:rStyle w:val="Hyperlink"/>
                  <w:rFonts w:ascii="Arial" w:hAnsi="Arial" w:cs="Arial"/>
                  <w:b/>
                </w:rPr>
                <w:t>ve</w:t>
              </w:r>
            </w:hyperlink>
            <w:r w:rsidR="00636C56" w:rsidRPr="00624F02">
              <w:rPr>
                <w:rFonts w:ascii="Arial" w:hAnsi="Arial" w:cs="Arial"/>
                <w:b/>
              </w:rPr>
              <w:t xml:space="preserve">: </w:t>
            </w:r>
            <w:r w:rsidR="009F4F59" w:rsidRPr="00624F02">
              <w:rPr>
                <w:rFonts w:ascii="Arial" w:hAnsi="Arial" w:cs="Arial"/>
                <w:b/>
                <w:sz w:val="22"/>
                <w:szCs w:val="22"/>
              </w:rPr>
              <w:t>Regulations and Legal Guidelines for Procur</w:t>
            </w:r>
            <w:r w:rsidR="009F4F59" w:rsidRPr="00624F02">
              <w:rPr>
                <w:rFonts w:ascii="Arial" w:hAnsi="Arial" w:cs="Arial"/>
                <w:b/>
                <w:sz w:val="22"/>
                <w:szCs w:val="22"/>
              </w:rPr>
              <w:t>e</w:t>
            </w:r>
            <w:r w:rsidR="009F4F59" w:rsidRPr="00624F02">
              <w:rPr>
                <w:rFonts w:ascii="Arial" w:hAnsi="Arial" w:cs="Arial"/>
                <w:b/>
                <w:sz w:val="22"/>
                <w:szCs w:val="22"/>
              </w:rPr>
              <w:t>ment</w:t>
            </w:r>
          </w:p>
        </w:tc>
        <w:tc>
          <w:tcPr>
            <w:tcW w:w="939" w:type="dxa"/>
          </w:tcPr>
          <w:p w:rsidR="00636C56" w:rsidRPr="00624F02" w:rsidRDefault="00636C56" w:rsidP="00624F02">
            <w:pPr>
              <w:tabs>
                <w:tab w:val="left" w:pos="709"/>
              </w:tabs>
              <w:jc w:val="center"/>
              <w:rPr>
                <w:rFonts w:ascii="Arial" w:hAnsi="Arial" w:cs="Arial"/>
                <w:b/>
                <w:color w:val="0000FF"/>
              </w:rPr>
            </w:pPr>
          </w:p>
        </w:tc>
      </w:tr>
      <w:tr w:rsidR="008B3531" w:rsidRPr="00624F02" w:rsidTr="00624F02">
        <w:tc>
          <w:tcPr>
            <w:tcW w:w="7701" w:type="dxa"/>
          </w:tcPr>
          <w:p w:rsidR="008B3531" w:rsidRPr="00903611" w:rsidRDefault="0035083E" w:rsidP="00624F02">
            <w:pPr>
              <w:tabs>
                <w:tab w:val="left" w:pos="709"/>
              </w:tabs>
              <w:jc w:val="both"/>
              <w:rPr>
                <w:rFonts w:ascii="Arial" w:hAnsi="Arial" w:cs="Arial"/>
              </w:rPr>
            </w:pPr>
            <w:r w:rsidRPr="00903611">
              <w:rPr>
                <w:rFonts w:ascii="Arial" w:hAnsi="Arial" w:cs="Arial"/>
              </w:rPr>
              <w:t xml:space="preserve">Introduction to EU Directives </w:t>
            </w:r>
          </w:p>
        </w:tc>
        <w:tc>
          <w:tcPr>
            <w:tcW w:w="939" w:type="dxa"/>
          </w:tcPr>
          <w:p w:rsidR="008B3531" w:rsidRPr="00624F02" w:rsidRDefault="00C31187" w:rsidP="00624F02">
            <w:pPr>
              <w:tabs>
                <w:tab w:val="left" w:pos="709"/>
              </w:tabs>
              <w:jc w:val="center"/>
              <w:rPr>
                <w:rFonts w:ascii="Arial" w:hAnsi="Arial" w:cs="Arial"/>
              </w:rPr>
            </w:pPr>
            <w:r w:rsidRPr="00624F02">
              <w:rPr>
                <w:rFonts w:ascii="Arial" w:hAnsi="Arial" w:cs="Arial"/>
              </w:rPr>
              <w:t>5.1</w:t>
            </w:r>
          </w:p>
        </w:tc>
      </w:tr>
      <w:tr w:rsidR="001C1394" w:rsidRPr="00624F02" w:rsidTr="00624F02">
        <w:tc>
          <w:tcPr>
            <w:tcW w:w="7701" w:type="dxa"/>
          </w:tcPr>
          <w:p w:rsidR="001C1394" w:rsidRPr="00624F02" w:rsidRDefault="001C1394" w:rsidP="00624F02">
            <w:pPr>
              <w:tabs>
                <w:tab w:val="left" w:pos="709"/>
              </w:tabs>
              <w:rPr>
                <w:rFonts w:ascii="Arial" w:hAnsi="Arial" w:cs="Arial"/>
              </w:rPr>
            </w:pPr>
            <w:r w:rsidRPr="00624F02">
              <w:rPr>
                <w:rFonts w:ascii="Arial" w:hAnsi="Arial" w:cs="Arial"/>
                <w:i/>
                <w:sz w:val="22"/>
                <w:szCs w:val="22"/>
              </w:rPr>
              <w:t xml:space="preserve">                                                            5.1.1 Part A and B Services</w:t>
            </w:r>
          </w:p>
        </w:tc>
        <w:tc>
          <w:tcPr>
            <w:tcW w:w="939" w:type="dxa"/>
          </w:tcPr>
          <w:p w:rsidR="001C1394" w:rsidRPr="00624F02" w:rsidRDefault="001C1394" w:rsidP="00624F02">
            <w:pPr>
              <w:tabs>
                <w:tab w:val="left" w:pos="709"/>
              </w:tabs>
              <w:rPr>
                <w:rFonts w:ascii="Arial" w:hAnsi="Arial" w:cs="Arial"/>
              </w:rPr>
            </w:pPr>
          </w:p>
        </w:tc>
      </w:tr>
      <w:tr w:rsidR="001C1394" w:rsidRPr="00624F02" w:rsidTr="00624F02">
        <w:tc>
          <w:tcPr>
            <w:tcW w:w="7701" w:type="dxa"/>
          </w:tcPr>
          <w:p w:rsidR="001C1394" w:rsidRPr="00624F02" w:rsidRDefault="001C1394" w:rsidP="00624F02">
            <w:pPr>
              <w:tabs>
                <w:tab w:val="left" w:pos="709"/>
              </w:tabs>
              <w:rPr>
                <w:rFonts w:ascii="Arial" w:hAnsi="Arial" w:cs="Arial"/>
              </w:rPr>
            </w:pPr>
            <w:r w:rsidRPr="00624F02">
              <w:rPr>
                <w:rFonts w:ascii="Arial" w:hAnsi="Arial" w:cs="Arial"/>
                <w:i/>
                <w:sz w:val="22"/>
                <w:szCs w:val="22"/>
              </w:rPr>
              <w:lastRenderedPageBreak/>
              <w:t xml:space="preserve">                                                            5.1.2 Discrimination</w:t>
            </w:r>
          </w:p>
        </w:tc>
        <w:tc>
          <w:tcPr>
            <w:tcW w:w="939" w:type="dxa"/>
          </w:tcPr>
          <w:p w:rsidR="001C1394" w:rsidRPr="00624F02" w:rsidRDefault="001C1394" w:rsidP="00624F02">
            <w:pPr>
              <w:tabs>
                <w:tab w:val="left" w:pos="709"/>
              </w:tabs>
              <w:rPr>
                <w:rFonts w:ascii="Arial" w:hAnsi="Arial" w:cs="Arial"/>
              </w:rPr>
            </w:pPr>
          </w:p>
        </w:tc>
      </w:tr>
      <w:tr w:rsidR="001C1394" w:rsidRPr="00624F02" w:rsidTr="00624F02">
        <w:tc>
          <w:tcPr>
            <w:tcW w:w="7701" w:type="dxa"/>
          </w:tcPr>
          <w:p w:rsidR="001C1394" w:rsidRPr="00624F02" w:rsidRDefault="001C1394" w:rsidP="00624F02">
            <w:pPr>
              <w:tabs>
                <w:tab w:val="left" w:pos="709"/>
              </w:tabs>
              <w:rPr>
                <w:rFonts w:ascii="Arial" w:hAnsi="Arial" w:cs="Arial"/>
              </w:rPr>
            </w:pPr>
            <w:r w:rsidRPr="00624F02">
              <w:rPr>
                <w:rFonts w:ascii="Arial" w:hAnsi="Arial" w:cs="Arial"/>
                <w:i/>
                <w:sz w:val="22"/>
                <w:szCs w:val="22"/>
              </w:rPr>
              <w:t xml:space="preserve">                                                            5.1.3 Which Regulations Apply?</w:t>
            </w:r>
          </w:p>
        </w:tc>
        <w:tc>
          <w:tcPr>
            <w:tcW w:w="939" w:type="dxa"/>
          </w:tcPr>
          <w:p w:rsidR="001C1394" w:rsidRPr="00624F02" w:rsidRDefault="001C1394" w:rsidP="00624F02">
            <w:pPr>
              <w:tabs>
                <w:tab w:val="left" w:pos="709"/>
              </w:tabs>
              <w:rPr>
                <w:rFonts w:ascii="Arial" w:hAnsi="Arial" w:cs="Arial"/>
              </w:rPr>
            </w:pPr>
          </w:p>
        </w:tc>
      </w:tr>
      <w:tr w:rsidR="001C1394" w:rsidRPr="00624F02" w:rsidTr="00624F02">
        <w:tc>
          <w:tcPr>
            <w:tcW w:w="7701" w:type="dxa"/>
          </w:tcPr>
          <w:p w:rsidR="001C1394" w:rsidRPr="00624F02" w:rsidRDefault="001C1394" w:rsidP="00624F02">
            <w:pPr>
              <w:tabs>
                <w:tab w:val="left" w:pos="709"/>
              </w:tabs>
              <w:rPr>
                <w:rFonts w:ascii="Arial" w:hAnsi="Arial" w:cs="Arial"/>
              </w:rPr>
            </w:pPr>
            <w:r w:rsidRPr="00624F02">
              <w:rPr>
                <w:rFonts w:ascii="Arial" w:hAnsi="Arial" w:cs="Arial"/>
                <w:i/>
                <w:sz w:val="22"/>
                <w:szCs w:val="22"/>
              </w:rPr>
              <w:t xml:space="preserve">                                                            5.1.4 Mixed requirements</w:t>
            </w:r>
          </w:p>
        </w:tc>
        <w:tc>
          <w:tcPr>
            <w:tcW w:w="939" w:type="dxa"/>
          </w:tcPr>
          <w:p w:rsidR="001C1394" w:rsidRPr="00624F02" w:rsidRDefault="001C1394" w:rsidP="00624F02">
            <w:pPr>
              <w:tabs>
                <w:tab w:val="left" w:pos="709"/>
              </w:tabs>
              <w:rPr>
                <w:rFonts w:ascii="Arial" w:hAnsi="Arial" w:cs="Arial"/>
              </w:rPr>
            </w:pPr>
          </w:p>
        </w:tc>
      </w:tr>
      <w:tr w:rsidR="001C1394" w:rsidRPr="00624F02" w:rsidTr="00624F02">
        <w:tc>
          <w:tcPr>
            <w:tcW w:w="7701" w:type="dxa"/>
          </w:tcPr>
          <w:p w:rsidR="001C1394" w:rsidRPr="00624F02" w:rsidRDefault="001C1394" w:rsidP="00624F02">
            <w:pPr>
              <w:tabs>
                <w:tab w:val="left" w:pos="709"/>
              </w:tabs>
              <w:rPr>
                <w:rFonts w:ascii="Arial" w:hAnsi="Arial" w:cs="Arial"/>
              </w:rPr>
            </w:pPr>
            <w:r w:rsidRPr="00624F02">
              <w:rPr>
                <w:rFonts w:ascii="Arial" w:hAnsi="Arial" w:cs="Arial"/>
                <w:i/>
                <w:sz w:val="22"/>
                <w:szCs w:val="22"/>
              </w:rPr>
              <w:t xml:space="preserve">                                                            5.1.5 Thresholds</w:t>
            </w:r>
          </w:p>
        </w:tc>
        <w:tc>
          <w:tcPr>
            <w:tcW w:w="939" w:type="dxa"/>
          </w:tcPr>
          <w:p w:rsidR="001C1394" w:rsidRPr="00624F02" w:rsidRDefault="001C1394" w:rsidP="00624F02">
            <w:pPr>
              <w:tabs>
                <w:tab w:val="left" w:pos="709"/>
              </w:tabs>
              <w:rPr>
                <w:rFonts w:ascii="Arial" w:hAnsi="Arial" w:cs="Arial"/>
                <w:color w:val="0000FF"/>
              </w:rPr>
            </w:pPr>
          </w:p>
        </w:tc>
      </w:tr>
      <w:tr w:rsidR="001C1394" w:rsidRPr="00624F02" w:rsidTr="00624F02">
        <w:tc>
          <w:tcPr>
            <w:tcW w:w="7701" w:type="dxa"/>
          </w:tcPr>
          <w:p w:rsidR="001C1394" w:rsidRPr="00624F02" w:rsidRDefault="001C1394" w:rsidP="00624F02">
            <w:pPr>
              <w:tabs>
                <w:tab w:val="left" w:pos="709"/>
              </w:tabs>
              <w:rPr>
                <w:rFonts w:ascii="Arial" w:hAnsi="Arial" w:cs="Arial"/>
              </w:rPr>
            </w:pPr>
            <w:r w:rsidRPr="00624F02">
              <w:rPr>
                <w:rFonts w:ascii="Arial" w:hAnsi="Arial" w:cs="Arial"/>
                <w:i/>
                <w:sz w:val="22"/>
                <w:szCs w:val="22"/>
              </w:rPr>
              <w:t xml:space="preserve">                                                            5.1.6 Aggregation Rules</w:t>
            </w:r>
          </w:p>
        </w:tc>
        <w:tc>
          <w:tcPr>
            <w:tcW w:w="939" w:type="dxa"/>
          </w:tcPr>
          <w:p w:rsidR="001C1394" w:rsidRPr="00624F02" w:rsidRDefault="001C1394" w:rsidP="00624F02">
            <w:pPr>
              <w:tabs>
                <w:tab w:val="left" w:pos="709"/>
              </w:tabs>
              <w:rPr>
                <w:rFonts w:ascii="Arial" w:hAnsi="Arial" w:cs="Arial"/>
                <w:color w:val="0000FF"/>
              </w:rPr>
            </w:pPr>
          </w:p>
        </w:tc>
      </w:tr>
      <w:tr w:rsidR="00694CEB" w:rsidRPr="00624F02" w:rsidTr="00624F02">
        <w:tc>
          <w:tcPr>
            <w:tcW w:w="7701" w:type="dxa"/>
          </w:tcPr>
          <w:p w:rsidR="00694CEB" w:rsidRPr="00624F02" w:rsidRDefault="00F92054" w:rsidP="00624F02">
            <w:pPr>
              <w:tabs>
                <w:tab w:val="left" w:pos="709"/>
              </w:tabs>
              <w:jc w:val="both"/>
              <w:rPr>
                <w:rFonts w:ascii="Arial" w:hAnsi="Arial" w:cs="Arial"/>
                <w:sz w:val="22"/>
                <w:szCs w:val="22"/>
              </w:rPr>
            </w:pPr>
            <w:r>
              <w:rPr>
                <w:rFonts w:ascii="Arial" w:hAnsi="Arial" w:cs="Arial"/>
                <w:sz w:val="22"/>
                <w:szCs w:val="22"/>
              </w:rPr>
              <w:t>Tender</w:t>
            </w:r>
            <w:r w:rsidR="00694CEB" w:rsidRPr="00624F02">
              <w:rPr>
                <w:rFonts w:ascii="Arial" w:hAnsi="Arial" w:cs="Arial"/>
                <w:sz w:val="22"/>
                <w:szCs w:val="22"/>
              </w:rPr>
              <w:t xml:space="preserve"> Processes</w:t>
            </w:r>
          </w:p>
        </w:tc>
        <w:tc>
          <w:tcPr>
            <w:tcW w:w="939" w:type="dxa"/>
          </w:tcPr>
          <w:p w:rsidR="00694CEB" w:rsidRPr="00624F02" w:rsidRDefault="00694CEB" w:rsidP="00624F02">
            <w:pPr>
              <w:tabs>
                <w:tab w:val="left" w:pos="709"/>
              </w:tabs>
              <w:jc w:val="center"/>
              <w:rPr>
                <w:rFonts w:ascii="Arial" w:hAnsi="Arial" w:cs="Arial"/>
              </w:rPr>
            </w:pPr>
            <w:r w:rsidRPr="00624F02">
              <w:rPr>
                <w:rFonts w:ascii="Arial" w:hAnsi="Arial" w:cs="Arial"/>
              </w:rPr>
              <w:t>5.</w:t>
            </w:r>
            <w:r w:rsidR="0014246C" w:rsidRPr="00624F02">
              <w:rPr>
                <w:rFonts w:ascii="Arial" w:hAnsi="Arial" w:cs="Arial"/>
              </w:rPr>
              <w:t>2</w:t>
            </w:r>
          </w:p>
        </w:tc>
      </w:tr>
      <w:tr w:rsidR="00694CEB" w:rsidRPr="00624F02" w:rsidTr="00624F02">
        <w:tc>
          <w:tcPr>
            <w:tcW w:w="7701" w:type="dxa"/>
          </w:tcPr>
          <w:p w:rsidR="00694CEB" w:rsidRPr="00624F02" w:rsidRDefault="00694CEB" w:rsidP="00624F02">
            <w:pPr>
              <w:tabs>
                <w:tab w:val="left" w:pos="709"/>
              </w:tabs>
              <w:rPr>
                <w:rFonts w:ascii="Arial" w:hAnsi="Arial" w:cs="Arial"/>
              </w:rPr>
            </w:pPr>
            <w:r w:rsidRPr="00624F02">
              <w:rPr>
                <w:rFonts w:ascii="Arial" w:hAnsi="Arial" w:cs="Arial"/>
                <w:i/>
                <w:sz w:val="22"/>
                <w:szCs w:val="22"/>
              </w:rPr>
              <w:t xml:space="preserve">                                                            5.2.1 T</w:t>
            </w:r>
            <w:r w:rsidR="0014246C" w:rsidRPr="00624F02">
              <w:rPr>
                <w:rFonts w:ascii="Arial" w:hAnsi="Arial" w:cs="Arial"/>
                <w:i/>
                <w:sz w:val="22"/>
                <w:szCs w:val="22"/>
              </w:rPr>
              <w:t xml:space="preserve">ime </w:t>
            </w:r>
            <w:r w:rsidRPr="00624F02">
              <w:rPr>
                <w:rFonts w:ascii="Arial" w:hAnsi="Arial" w:cs="Arial"/>
                <w:i/>
                <w:sz w:val="22"/>
                <w:szCs w:val="22"/>
              </w:rPr>
              <w:t>Limits</w:t>
            </w:r>
          </w:p>
        </w:tc>
        <w:tc>
          <w:tcPr>
            <w:tcW w:w="939" w:type="dxa"/>
          </w:tcPr>
          <w:p w:rsidR="00694CEB" w:rsidRPr="00624F02" w:rsidRDefault="00694CEB" w:rsidP="00624F02">
            <w:pPr>
              <w:tabs>
                <w:tab w:val="left" w:pos="709"/>
              </w:tabs>
              <w:rPr>
                <w:rFonts w:ascii="Arial" w:hAnsi="Arial" w:cs="Arial"/>
              </w:rPr>
            </w:pPr>
          </w:p>
        </w:tc>
      </w:tr>
      <w:tr w:rsidR="00D4503D" w:rsidRPr="00624F02" w:rsidTr="001608DC">
        <w:tc>
          <w:tcPr>
            <w:tcW w:w="7701" w:type="dxa"/>
          </w:tcPr>
          <w:p w:rsidR="00D4503D" w:rsidRPr="00624F02" w:rsidRDefault="00D4503D" w:rsidP="00D4503D">
            <w:pPr>
              <w:tabs>
                <w:tab w:val="left" w:pos="709"/>
              </w:tabs>
              <w:rPr>
                <w:rFonts w:ascii="Arial" w:hAnsi="Arial" w:cs="Arial"/>
              </w:rPr>
            </w:pPr>
            <w:r w:rsidRPr="00624F02">
              <w:rPr>
                <w:rFonts w:ascii="Arial" w:hAnsi="Arial" w:cs="Arial"/>
                <w:i/>
                <w:sz w:val="22"/>
                <w:szCs w:val="22"/>
              </w:rPr>
              <w:t xml:space="preserve">                                                            5.2.</w:t>
            </w:r>
            <w:r>
              <w:rPr>
                <w:rFonts w:ascii="Arial" w:hAnsi="Arial" w:cs="Arial"/>
                <w:i/>
                <w:sz w:val="22"/>
                <w:szCs w:val="22"/>
              </w:rPr>
              <w:t>2</w:t>
            </w:r>
            <w:r w:rsidRPr="00624F02">
              <w:rPr>
                <w:rFonts w:ascii="Arial" w:hAnsi="Arial" w:cs="Arial"/>
                <w:i/>
                <w:sz w:val="22"/>
                <w:szCs w:val="22"/>
              </w:rPr>
              <w:t xml:space="preserve"> Advertising </w:t>
            </w:r>
            <w:r w:rsidR="00F92054">
              <w:rPr>
                <w:rFonts w:ascii="Arial" w:hAnsi="Arial" w:cs="Arial"/>
                <w:i/>
                <w:sz w:val="22"/>
                <w:szCs w:val="22"/>
              </w:rPr>
              <w:t>Tender</w:t>
            </w:r>
            <w:r w:rsidRPr="00624F02">
              <w:rPr>
                <w:rFonts w:ascii="Arial" w:hAnsi="Arial" w:cs="Arial"/>
                <w:i/>
                <w:sz w:val="22"/>
                <w:szCs w:val="22"/>
              </w:rPr>
              <w:t xml:space="preserve"> Opportun</w:t>
            </w:r>
            <w:r w:rsidRPr="00624F02">
              <w:rPr>
                <w:rFonts w:ascii="Arial" w:hAnsi="Arial" w:cs="Arial"/>
                <w:i/>
                <w:sz w:val="22"/>
                <w:szCs w:val="22"/>
              </w:rPr>
              <w:t>i</w:t>
            </w:r>
            <w:r w:rsidRPr="00624F02">
              <w:rPr>
                <w:rFonts w:ascii="Arial" w:hAnsi="Arial" w:cs="Arial"/>
                <w:i/>
                <w:sz w:val="22"/>
                <w:szCs w:val="22"/>
              </w:rPr>
              <w:t>ties</w:t>
            </w:r>
          </w:p>
        </w:tc>
        <w:tc>
          <w:tcPr>
            <w:tcW w:w="939" w:type="dxa"/>
          </w:tcPr>
          <w:p w:rsidR="00D4503D" w:rsidRPr="00624F02" w:rsidRDefault="00D4503D" w:rsidP="001608DC">
            <w:pPr>
              <w:tabs>
                <w:tab w:val="left" w:pos="709"/>
              </w:tabs>
              <w:rPr>
                <w:rFonts w:ascii="Arial" w:hAnsi="Arial" w:cs="Arial"/>
              </w:rPr>
            </w:pPr>
          </w:p>
        </w:tc>
      </w:tr>
      <w:tr w:rsidR="00D4503D" w:rsidRPr="00624F02" w:rsidTr="001608DC">
        <w:tc>
          <w:tcPr>
            <w:tcW w:w="7701" w:type="dxa"/>
          </w:tcPr>
          <w:p w:rsidR="00D4503D" w:rsidRPr="00624F02" w:rsidRDefault="00D4503D" w:rsidP="00D4503D">
            <w:pPr>
              <w:tabs>
                <w:tab w:val="left" w:pos="709"/>
              </w:tabs>
              <w:rPr>
                <w:rFonts w:ascii="Arial" w:hAnsi="Arial" w:cs="Arial"/>
              </w:rPr>
            </w:pPr>
            <w:r w:rsidRPr="00624F02">
              <w:rPr>
                <w:rFonts w:ascii="Arial" w:hAnsi="Arial" w:cs="Arial"/>
                <w:i/>
                <w:sz w:val="22"/>
                <w:szCs w:val="22"/>
              </w:rPr>
              <w:t xml:space="preserve">                                                            5.</w:t>
            </w:r>
            <w:r>
              <w:rPr>
                <w:rFonts w:ascii="Arial" w:hAnsi="Arial" w:cs="Arial"/>
                <w:i/>
                <w:sz w:val="22"/>
                <w:szCs w:val="22"/>
              </w:rPr>
              <w:t>2</w:t>
            </w:r>
            <w:r w:rsidRPr="00624F02">
              <w:rPr>
                <w:rFonts w:ascii="Arial" w:hAnsi="Arial" w:cs="Arial"/>
                <w:i/>
                <w:sz w:val="22"/>
                <w:szCs w:val="22"/>
              </w:rPr>
              <w:t>.</w:t>
            </w:r>
            <w:r>
              <w:rPr>
                <w:rFonts w:ascii="Arial" w:hAnsi="Arial" w:cs="Arial"/>
                <w:i/>
                <w:sz w:val="22"/>
                <w:szCs w:val="22"/>
              </w:rPr>
              <w:t>3</w:t>
            </w:r>
            <w:r w:rsidRPr="00624F02">
              <w:rPr>
                <w:rFonts w:ascii="Arial" w:hAnsi="Arial" w:cs="Arial"/>
                <w:i/>
                <w:sz w:val="22"/>
                <w:szCs w:val="22"/>
              </w:rPr>
              <w:t xml:space="preserve"> Prior Indication Notice (PIN)</w:t>
            </w:r>
          </w:p>
        </w:tc>
        <w:tc>
          <w:tcPr>
            <w:tcW w:w="939" w:type="dxa"/>
          </w:tcPr>
          <w:p w:rsidR="00D4503D" w:rsidRPr="00624F02" w:rsidRDefault="00D4503D" w:rsidP="001608DC">
            <w:pPr>
              <w:tabs>
                <w:tab w:val="left" w:pos="709"/>
              </w:tabs>
              <w:jc w:val="center"/>
              <w:rPr>
                <w:rFonts w:ascii="Arial" w:hAnsi="Arial" w:cs="Arial"/>
              </w:rPr>
            </w:pPr>
          </w:p>
        </w:tc>
      </w:tr>
      <w:tr w:rsidR="0014246C" w:rsidRPr="00624F02" w:rsidTr="00624F02">
        <w:tc>
          <w:tcPr>
            <w:tcW w:w="7701" w:type="dxa"/>
          </w:tcPr>
          <w:p w:rsidR="0014246C" w:rsidRPr="00624F02" w:rsidRDefault="0014246C" w:rsidP="00D4503D">
            <w:pPr>
              <w:tabs>
                <w:tab w:val="left" w:pos="709"/>
              </w:tabs>
              <w:rPr>
                <w:rFonts w:ascii="Arial" w:hAnsi="Arial" w:cs="Arial"/>
              </w:rPr>
            </w:pPr>
            <w:r w:rsidRPr="00624F02">
              <w:rPr>
                <w:rFonts w:ascii="Arial" w:hAnsi="Arial" w:cs="Arial"/>
                <w:i/>
                <w:sz w:val="22"/>
                <w:szCs w:val="22"/>
              </w:rPr>
              <w:t xml:space="preserve">                                                            5.2.</w:t>
            </w:r>
            <w:r w:rsidR="00D4503D">
              <w:rPr>
                <w:rFonts w:ascii="Arial" w:hAnsi="Arial" w:cs="Arial"/>
                <w:i/>
                <w:sz w:val="22"/>
                <w:szCs w:val="22"/>
              </w:rPr>
              <w:t>4</w:t>
            </w:r>
            <w:r w:rsidRPr="00624F02">
              <w:rPr>
                <w:rFonts w:ascii="Arial" w:hAnsi="Arial" w:cs="Arial"/>
                <w:i/>
                <w:sz w:val="22"/>
                <w:szCs w:val="22"/>
              </w:rPr>
              <w:t xml:space="preserve"> Expressions of Interest</w:t>
            </w:r>
          </w:p>
        </w:tc>
        <w:tc>
          <w:tcPr>
            <w:tcW w:w="939" w:type="dxa"/>
          </w:tcPr>
          <w:p w:rsidR="0014246C" w:rsidRPr="00624F02" w:rsidRDefault="0014246C" w:rsidP="00624F02">
            <w:pPr>
              <w:tabs>
                <w:tab w:val="left" w:pos="709"/>
              </w:tabs>
              <w:rPr>
                <w:rFonts w:ascii="Arial" w:hAnsi="Arial" w:cs="Arial"/>
              </w:rPr>
            </w:pPr>
          </w:p>
        </w:tc>
      </w:tr>
      <w:tr w:rsidR="0014246C" w:rsidRPr="00624F02" w:rsidTr="00624F02">
        <w:tc>
          <w:tcPr>
            <w:tcW w:w="7701" w:type="dxa"/>
          </w:tcPr>
          <w:p w:rsidR="0014246C" w:rsidRPr="00624F02" w:rsidRDefault="0014246C" w:rsidP="00D4503D">
            <w:pPr>
              <w:tabs>
                <w:tab w:val="left" w:pos="709"/>
              </w:tabs>
              <w:rPr>
                <w:rFonts w:ascii="Arial" w:hAnsi="Arial" w:cs="Arial"/>
              </w:rPr>
            </w:pPr>
            <w:r w:rsidRPr="00624F02">
              <w:rPr>
                <w:rFonts w:ascii="Arial" w:hAnsi="Arial" w:cs="Arial"/>
                <w:i/>
                <w:sz w:val="22"/>
                <w:szCs w:val="22"/>
              </w:rPr>
              <w:t xml:space="preserve">                                                            5.2.</w:t>
            </w:r>
            <w:r w:rsidR="00D4503D">
              <w:rPr>
                <w:rFonts w:ascii="Arial" w:hAnsi="Arial" w:cs="Arial"/>
                <w:i/>
                <w:sz w:val="22"/>
                <w:szCs w:val="22"/>
              </w:rPr>
              <w:t>5</w:t>
            </w:r>
            <w:r w:rsidRPr="00624F02">
              <w:rPr>
                <w:rFonts w:ascii="Arial" w:hAnsi="Arial" w:cs="Arial"/>
                <w:i/>
                <w:sz w:val="22"/>
                <w:szCs w:val="22"/>
              </w:rPr>
              <w:t xml:space="preserve"> </w:t>
            </w:r>
            <w:r w:rsidR="00D4503D">
              <w:rPr>
                <w:rFonts w:ascii="Arial" w:hAnsi="Arial" w:cs="Arial"/>
                <w:i/>
                <w:sz w:val="22"/>
                <w:szCs w:val="22"/>
              </w:rPr>
              <w:t>Framework Agreements</w:t>
            </w:r>
          </w:p>
        </w:tc>
        <w:tc>
          <w:tcPr>
            <w:tcW w:w="939" w:type="dxa"/>
          </w:tcPr>
          <w:p w:rsidR="0014246C" w:rsidRPr="00624F02" w:rsidRDefault="0014246C" w:rsidP="00624F02">
            <w:pPr>
              <w:tabs>
                <w:tab w:val="left" w:pos="709"/>
              </w:tabs>
              <w:rPr>
                <w:rFonts w:ascii="Arial" w:hAnsi="Arial" w:cs="Arial"/>
              </w:rPr>
            </w:pPr>
          </w:p>
        </w:tc>
      </w:tr>
      <w:tr w:rsidR="00D4503D" w:rsidRPr="00624F02" w:rsidTr="001608DC">
        <w:tc>
          <w:tcPr>
            <w:tcW w:w="7701" w:type="dxa"/>
          </w:tcPr>
          <w:p w:rsidR="00D4503D" w:rsidRPr="00624F02" w:rsidRDefault="00D4503D" w:rsidP="00D4503D">
            <w:pPr>
              <w:tabs>
                <w:tab w:val="left" w:pos="709"/>
              </w:tabs>
              <w:rPr>
                <w:rFonts w:ascii="Arial" w:hAnsi="Arial" w:cs="Arial"/>
              </w:rPr>
            </w:pPr>
            <w:r w:rsidRPr="00624F02">
              <w:rPr>
                <w:rFonts w:ascii="Arial" w:hAnsi="Arial" w:cs="Arial"/>
                <w:i/>
                <w:sz w:val="22"/>
                <w:szCs w:val="22"/>
              </w:rPr>
              <w:t xml:space="preserve">                                                            5.2.</w:t>
            </w:r>
            <w:r>
              <w:rPr>
                <w:rFonts w:ascii="Arial" w:hAnsi="Arial" w:cs="Arial"/>
                <w:i/>
                <w:sz w:val="22"/>
                <w:szCs w:val="22"/>
              </w:rPr>
              <w:t>6</w:t>
            </w:r>
            <w:r w:rsidRPr="00624F02">
              <w:rPr>
                <w:rFonts w:ascii="Arial" w:hAnsi="Arial" w:cs="Arial"/>
                <w:i/>
                <w:sz w:val="22"/>
                <w:szCs w:val="22"/>
              </w:rPr>
              <w:t xml:space="preserve"> Confidentiality</w:t>
            </w:r>
          </w:p>
        </w:tc>
        <w:tc>
          <w:tcPr>
            <w:tcW w:w="939" w:type="dxa"/>
          </w:tcPr>
          <w:p w:rsidR="00D4503D" w:rsidRPr="00624F02" w:rsidRDefault="00D4503D" w:rsidP="001608DC">
            <w:pPr>
              <w:tabs>
                <w:tab w:val="left" w:pos="709"/>
              </w:tabs>
              <w:rPr>
                <w:rFonts w:ascii="Arial" w:hAnsi="Arial" w:cs="Arial"/>
              </w:rPr>
            </w:pPr>
          </w:p>
        </w:tc>
      </w:tr>
      <w:tr w:rsidR="00694CEB" w:rsidRPr="00624F02" w:rsidTr="00624F02">
        <w:tc>
          <w:tcPr>
            <w:tcW w:w="7701" w:type="dxa"/>
          </w:tcPr>
          <w:p w:rsidR="00694CEB" w:rsidRPr="00903611" w:rsidRDefault="00694CEB" w:rsidP="00624F02">
            <w:pPr>
              <w:tabs>
                <w:tab w:val="left" w:pos="709"/>
              </w:tabs>
              <w:jc w:val="both"/>
              <w:rPr>
                <w:rFonts w:ascii="Arial" w:hAnsi="Arial" w:cs="Arial"/>
                <w:sz w:val="22"/>
                <w:szCs w:val="22"/>
              </w:rPr>
            </w:pPr>
            <w:r w:rsidRPr="00903611">
              <w:rPr>
                <w:rFonts w:ascii="Arial" w:hAnsi="Arial" w:cs="Arial"/>
                <w:sz w:val="22"/>
                <w:szCs w:val="22"/>
              </w:rPr>
              <w:t>Mandatory Standstill Period</w:t>
            </w:r>
          </w:p>
        </w:tc>
        <w:tc>
          <w:tcPr>
            <w:tcW w:w="939" w:type="dxa"/>
          </w:tcPr>
          <w:p w:rsidR="00694CEB" w:rsidRPr="00624F02" w:rsidRDefault="00694CEB" w:rsidP="00624F02">
            <w:pPr>
              <w:tabs>
                <w:tab w:val="left" w:pos="709"/>
              </w:tabs>
              <w:jc w:val="center"/>
              <w:rPr>
                <w:rFonts w:ascii="Arial" w:hAnsi="Arial" w:cs="Arial"/>
              </w:rPr>
            </w:pPr>
            <w:r w:rsidRPr="00624F02">
              <w:rPr>
                <w:rFonts w:ascii="Arial" w:hAnsi="Arial" w:cs="Arial"/>
              </w:rPr>
              <w:t>5.3</w:t>
            </w:r>
          </w:p>
        </w:tc>
      </w:tr>
      <w:tr w:rsidR="00694CEB" w:rsidRPr="00624F02" w:rsidTr="00624F02">
        <w:tc>
          <w:tcPr>
            <w:tcW w:w="7701" w:type="dxa"/>
          </w:tcPr>
          <w:p w:rsidR="00694CEB" w:rsidRPr="00903611" w:rsidRDefault="00694CEB" w:rsidP="00624F02">
            <w:pPr>
              <w:tabs>
                <w:tab w:val="left" w:pos="709"/>
              </w:tabs>
              <w:jc w:val="both"/>
              <w:rPr>
                <w:rFonts w:ascii="Arial" w:hAnsi="Arial" w:cs="Arial"/>
                <w:sz w:val="22"/>
                <w:szCs w:val="22"/>
              </w:rPr>
            </w:pPr>
            <w:r w:rsidRPr="00903611">
              <w:rPr>
                <w:rFonts w:ascii="Arial" w:hAnsi="Arial" w:cs="Arial"/>
                <w:sz w:val="22"/>
                <w:szCs w:val="22"/>
              </w:rPr>
              <w:t>Freedom of Information</w:t>
            </w:r>
          </w:p>
        </w:tc>
        <w:tc>
          <w:tcPr>
            <w:tcW w:w="939" w:type="dxa"/>
          </w:tcPr>
          <w:p w:rsidR="00694CEB" w:rsidRPr="00624F02" w:rsidRDefault="00694CEB" w:rsidP="00624F02">
            <w:pPr>
              <w:tabs>
                <w:tab w:val="left" w:pos="709"/>
              </w:tabs>
              <w:jc w:val="center"/>
              <w:rPr>
                <w:rFonts w:ascii="Arial" w:hAnsi="Arial" w:cs="Arial"/>
              </w:rPr>
            </w:pPr>
            <w:r w:rsidRPr="00624F02">
              <w:rPr>
                <w:rFonts w:ascii="Arial" w:hAnsi="Arial" w:cs="Arial"/>
              </w:rPr>
              <w:t>5.4</w:t>
            </w:r>
          </w:p>
        </w:tc>
      </w:tr>
      <w:tr w:rsidR="00694CEB" w:rsidRPr="00624F02" w:rsidTr="00624F02">
        <w:tc>
          <w:tcPr>
            <w:tcW w:w="7701" w:type="dxa"/>
          </w:tcPr>
          <w:p w:rsidR="00694CEB" w:rsidRPr="00903611" w:rsidRDefault="00694CEB" w:rsidP="00624F02">
            <w:pPr>
              <w:tabs>
                <w:tab w:val="left" w:pos="709"/>
              </w:tabs>
              <w:jc w:val="both"/>
              <w:rPr>
                <w:rFonts w:ascii="Arial" w:hAnsi="Arial" w:cs="Arial"/>
                <w:i/>
                <w:sz w:val="22"/>
                <w:szCs w:val="22"/>
              </w:rPr>
            </w:pPr>
            <w:r w:rsidRPr="00903611">
              <w:rPr>
                <w:rFonts w:ascii="Arial" w:hAnsi="Arial" w:cs="Arial"/>
                <w:iCs/>
                <w:sz w:val="22"/>
                <w:szCs w:val="22"/>
              </w:rPr>
              <w:t>Procurement of Electrical Equipment Duty of Care</w:t>
            </w:r>
          </w:p>
        </w:tc>
        <w:tc>
          <w:tcPr>
            <w:tcW w:w="939" w:type="dxa"/>
          </w:tcPr>
          <w:p w:rsidR="00694CEB" w:rsidRPr="00624F02" w:rsidRDefault="00694CEB" w:rsidP="00624F02">
            <w:pPr>
              <w:tabs>
                <w:tab w:val="left" w:pos="709"/>
              </w:tabs>
              <w:jc w:val="center"/>
              <w:rPr>
                <w:rFonts w:ascii="Arial" w:hAnsi="Arial" w:cs="Arial"/>
              </w:rPr>
            </w:pPr>
            <w:r w:rsidRPr="00624F02">
              <w:rPr>
                <w:rFonts w:ascii="Arial" w:hAnsi="Arial" w:cs="Arial"/>
              </w:rPr>
              <w:t>5.5</w:t>
            </w:r>
          </w:p>
        </w:tc>
      </w:tr>
      <w:tr w:rsidR="00694CEB" w:rsidRPr="00886ACA" w:rsidTr="00624F02">
        <w:tc>
          <w:tcPr>
            <w:tcW w:w="7701" w:type="dxa"/>
          </w:tcPr>
          <w:p w:rsidR="00694CEB" w:rsidRPr="00886ACA" w:rsidRDefault="00694CEB" w:rsidP="00624F02">
            <w:pPr>
              <w:tabs>
                <w:tab w:val="left" w:pos="709"/>
              </w:tabs>
              <w:jc w:val="both"/>
              <w:rPr>
                <w:rFonts w:ascii="Arial" w:hAnsi="Arial" w:cs="Arial"/>
                <w:b/>
                <w:sz w:val="12"/>
                <w:szCs w:val="12"/>
              </w:rPr>
            </w:pPr>
          </w:p>
        </w:tc>
        <w:tc>
          <w:tcPr>
            <w:tcW w:w="939" w:type="dxa"/>
          </w:tcPr>
          <w:p w:rsidR="00694CEB" w:rsidRPr="00886ACA" w:rsidRDefault="00694CEB" w:rsidP="00624F02">
            <w:pPr>
              <w:tabs>
                <w:tab w:val="left" w:pos="709"/>
              </w:tabs>
              <w:jc w:val="center"/>
              <w:rPr>
                <w:rFonts w:ascii="Arial" w:hAnsi="Arial" w:cs="Arial"/>
                <w:color w:val="0000FF"/>
                <w:sz w:val="12"/>
                <w:szCs w:val="12"/>
              </w:rPr>
            </w:pPr>
          </w:p>
        </w:tc>
      </w:tr>
      <w:tr w:rsidR="009C1875" w:rsidRPr="00624F02" w:rsidTr="00624F02">
        <w:tc>
          <w:tcPr>
            <w:tcW w:w="7701" w:type="dxa"/>
          </w:tcPr>
          <w:p w:rsidR="009C1875" w:rsidRPr="00624F02" w:rsidRDefault="00946AB6" w:rsidP="00624F02">
            <w:pPr>
              <w:tabs>
                <w:tab w:val="left" w:pos="709"/>
              </w:tabs>
              <w:rPr>
                <w:rFonts w:ascii="Arial" w:hAnsi="Arial" w:cs="Arial"/>
                <w:b/>
              </w:rPr>
            </w:pPr>
            <w:hyperlink w:anchor="Section6" w:history="1">
              <w:r w:rsidR="009C1875" w:rsidRPr="00624F02">
                <w:rPr>
                  <w:rStyle w:val="Hyperlink"/>
                  <w:rFonts w:ascii="Arial" w:hAnsi="Arial" w:cs="Arial"/>
                  <w:b/>
                </w:rPr>
                <w:t>Sectio</w:t>
              </w:r>
              <w:r w:rsidR="009C1875" w:rsidRPr="00624F02">
                <w:rPr>
                  <w:rStyle w:val="Hyperlink"/>
                  <w:rFonts w:ascii="Arial" w:hAnsi="Arial" w:cs="Arial"/>
                  <w:b/>
                </w:rPr>
                <w:t>n</w:t>
              </w:r>
              <w:r w:rsidR="009C1875" w:rsidRPr="00624F02">
                <w:rPr>
                  <w:rStyle w:val="Hyperlink"/>
                  <w:rFonts w:ascii="Arial" w:hAnsi="Arial" w:cs="Arial"/>
                  <w:b/>
                </w:rPr>
                <w:t xml:space="preserve"> </w:t>
              </w:r>
              <w:r w:rsidR="00636C56" w:rsidRPr="00624F02">
                <w:rPr>
                  <w:rStyle w:val="Hyperlink"/>
                  <w:rFonts w:ascii="Arial" w:hAnsi="Arial" w:cs="Arial"/>
                  <w:b/>
                </w:rPr>
                <w:t>Six</w:t>
              </w:r>
            </w:hyperlink>
            <w:r w:rsidR="009C1875" w:rsidRPr="00624F02">
              <w:rPr>
                <w:rFonts w:ascii="Arial" w:hAnsi="Arial" w:cs="Arial"/>
                <w:b/>
              </w:rPr>
              <w:t xml:space="preserve">: </w:t>
            </w:r>
            <w:r w:rsidR="004D5444" w:rsidRPr="00624F02">
              <w:rPr>
                <w:rFonts w:ascii="Arial" w:hAnsi="Arial" w:cs="Arial"/>
                <w:b/>
              </w:rPr>
              <w:t>Evaluation</w:t>
            </w:r>
          </w:p>
        </w:tc>
        <w:tc>
          <w:tcPr>
            <w:tcW w:w="939" w:type="dxa"/>
          </w:tcPr>
          <w:p w:rsidR="009C1875" w:rsidRPr="00624F02" w:rsidRDefault="009C1875" w:rsidP="00624F02">
            <w:pPr>
              <w:tabs>
                <w:tab w:val="left" w:pos="709"/>
              </w:tabs>
              <w:jc w:val="center"/>
              <w:rPr>
                <w:rFonts w:ascii="Arial" w:hAnsi="Arial" w:cs="Arial"/>
                <w:color w:val="0000FF"/>
              </w:rPr>
            </w:pPr>
          </w:p>
        </w:tc>
      </w:tr>
      <w:tr w:rsidR="00D94716" w:rsidRPr="00903611" w:rsidTr="00624F02">
        <w:tc>
          <w:tcPr>
            <w:tcW w:w="7701" w:type="dxa"/>
          </w:tcPr>
          <w:p w:rsidR="00D94716" w:rsidRPr="00903611" w:rsidRDefault="00D94716" w:rsidP="00624F02">
            <w:pPr>
              <w:tabs>
                <w:tab w:val="left" w:pos="709"/>
              </w:tabs>
              <w:jc w:val="both"/>
              <w:rPr>
                <w:rFonts w:ascii="Arial" w:hAnsi="Arial" w:cs="Arial"/>
                <w:sz w:val="22"/>
                <w:szCs w:val="22"/>
              </w:rPr>
            </w:pPr>
            <w:r w:rsidRPr="00903611">
              <w:rPr>
                <w:rFonts w:ascii="Arial" w:hAnsi="Arial" w:cs="Arial"/>
                <w:sz w:val="22"/>
                <w:szCs w:val="22"/>
              </w:rPr>
              <w:t>Developing Evaluation Criteria</w:t>
            </w:r>
          </w:p>
        </w:tc>
        <w:tc>
          <w:tcPr>
            <w:tcW w:w="939" w:type="dxa"/>
          </w:tcPr>
          <w:p w:rsidR="00D94716" w:rsidRPr="00903611" w:rsidRDefault="00D94716" w:rsidP="00624F02">
            <w:pPr>
              <w:tabs>
                <w:tab w:val="left" w:pos="709"/>
              </w:tabs>
              <w:jc w:val="center"/>
              <w:rPr>
                <w:rFonts w:ascii="Arial" w:hAnsi="Arial" w:cs="Arial"/>
                <w:sz w:val="22"/>
                <w:szCs w:val="22"/>
              </w:rPr>
            </w:pPr>
            <w:r w:rsidRPr="00903611">
              <w:rPr>
                <w:rFonts w:ascii="Arial" w:hAnsi="Arial" w:cs="Arial"/>
                <w:sz w:val="22"/>
                <w:szCs w:val="22"/>
              </w:rPr>
              <w:t>6.1</w:t>
            </w:r>
          </w:p>
        </w:tc>
      </w:tr>
      <w:tr w:rsidR="00D94716" w:rsidRPr="00624F02" w:rsidTr="00624F02">
        <w:tc>
          <w:tcPr>
            <w:tcW w:w="7701" w:type="dxa"/>
          </w:tcPr>
          <w:p w:rsidR="00D94716" w:rsidRPr="00624F02" w:rsidRDefault="00D94716" w:rsidP="00624F02">
            <w:pPr>
              <w:tabs>
                <w:tab w:val="left" w:pos="709"/>
              </w:tabs>
              <w:rPr>
                <w:rFonts w:ascii="Arial" w:hAnsi="Arial" w:cs="Arial"/>
              </w:rPr>
            </w:pPr>
            <w:r w:rsidRPr="00624F02">
              <w:rPr>
                <w:rFonts w:ascii="Arial" w:hAnsi="Arial" w:cs="Arial"/>
                <w:i/>
                <w:sz w:val="22"/>
                <w:szCs w:val="22"/>
              </w:rPr>
              <w:t xml:space="preserve">                                                            6.2.1 Financial assessment</w:t>
            </w:r>
          </w:p>
        </w:tc>
        <w:tc>
          <w:tcPr>
            <w:tcW w:w="939" w:type="dxa"/>
          </w:tcPr>
          <w:p w:rsidR="00D94716" w:rsidRPr="00624F02" w:rsidRDefault="00D94716" w:rsidP="00624F02">
            <w:pPr>
              <w:tabs>
                <w:tab w:val="left" w:pos="709"/>
              </w:tabs>
              <w:jc w:val="center"/>
              <w:rPr>
                <w:rFonts w:ascii="Arial" w:hAnsi="Arial" w:cs="Arial"/>
              </w:rPr>
            </w:pPr>
          </w:p>
        </w:tc>
      </w:tr>
      <w:tr w:rsidR="00D94716" w:rsidRPr="00903611" w:rsidTr="00624F02">
        <w:tc>
          <w:tcPr>
            <w:tcW w:w="7701" w:type="dxa"/>
          </w:tcPr>
          <w:p w:rsidR="00D94716" w:rsidRPr="00903611" w:rsidRDefault="00F92054" w:rsidP="00624F02">
            <w:pPr>
              <w:tabs>
                <w:tab w:val="left" w:pos="709"/>
              </w:tabs>
              <w:jc w:val="both"/>
              <w:rPr>
                <w:rFonts w:ascii="Arial" w:hAnsi="Arial" w:cs="Arial"/>
                <w:b/>
                <w:sz w:val="22"/>
                <w:szCs w:val="22"/>
              </w:rPr>
            </w:pPr>
            <w:r>
              <w:rPr>
                <w:rFonts w:ascii="Arial" w:hAnsi="Arial" w:cs="Arial"/>
                <w:sz w:val="22"/>
                <w:szCs w:val="22"/>
              </w:rPr>
              <w:t>Tender</w:t>
            </w:r>
            <w:r w:rsidR="00D94716" w:rsidRPr="00903611">
              <w:rPr>
                <w:rFonts w:ascii="Arial" w:hAnsi="Arial" w:cs="Arial"/>
                <w:sz w:val="22"/>
                <w:szCs w:val="22"/>
              </w:rPr>
              <w:t xml:space="preserve"> Evaluation</w:t>
            </w:r>
          </w:p>
        </w:tc>
        <w:tc>
          <w:tcPr>
            <w:tcW w:w="939" w:type="dxa"/>
          </w:tcPr>
          <w:p w:rsidR="00D94716" w:rsidRPr="00903611" w:rsidRDefault="00D94716" w:rsidP="00624F02">
            <w:pPr>
              <w:tabs>
                <w:tab w:val="left" w:pos="709"/>
              </w:tabs>
              <w:jc w:val="center"/>
              <w:rPr>
                <w:rFonts w:ascii="Arial" w:hAnsi="Arial" w:cs="Arial"/>
                <w:b/>
                <w:color w:val="0000FF"/>
                <w:sz w:val="22"/>
                <w:szCs w:val="22"/>
              </w:rPr>
            </w:pPr>
            <w:r w:rsidRPr="00903611">
              <w:rPr>
                <w:rFonts w:ascii="Arial" w:hAnsi="Arial" w:cs="Arial"/>
                <w:sz w:val="22"/>
                <w:szCs w:val="22"/>
              </w:rPr>
              <w:t>6.2</w:t>
            </w:r>
          </w:p>
        </w:tc>
      </w:tr>
      <w:tr w:rsidR="00D94716" w:rsidRPr="00903611" w:rsidTr="00624F02">
        <w:tc>
          <w:tcPr>
            <w:tcW w:w="7701" w:type="dxa"/>
          </w:tcPr>
          <w:p w:rsidR="00D94716" w:rsidRPr="00903611" w:rsidRDefault="00D94716" w:rsidP="00624F02">
            <w:pPr>
              <w:tabs>
                <w:tab w:val="left" w:pos="709"/>
              </w:tabs>
              <w:jc w:val="both"/>
              <w:rPr>
                <w:rFonts w:ascii="Arial" w:hAnsi="Arial" w:cs="Arial"/>
                <w:sz w:val="22"/>
                <w:szCs w:val="22"/>
              </w:rPr>
            </w:pPr>
            <w:r w:rsidRPr="00903611">
              <w:rPr>
                <w:rFonts w:ascii="Arial" w:hAnsi="Arial" w:cs="Arial"/>
                <w:sz w:val="22"/>
                <w:szCs w:val="22"/>
              </w:rPr>
              <w:t>Scoring Presentations, Visits etc.</w:t>
            </w:r>
          </w:p>
        </w:tc>
        <w:tc>
          <w:tcPr>
            <w:tcW w:w="939" w:type="dxa"/>
          </w:tcPr>
          <w:p w:rsidR="00D94716" w:rsidRPr="00903611" w:rsidRDefault="00D94716" w:rsidP="00624F02">
            <w:pPr>
              <w:tabs>
                <w:tab w:val="left" w:pos="709"/>
              </w:tabs>
              <w:jc w:val="center"/>
              <w:rPr>
                <w:rFonts w:ascii="Arial" w:hAnsi="Arial" w:cs="Arial"/>
                <w:b/>
                <w:color w:val="0000FF"/>
                <w:sz w:val="22"/>
                <w:szCs w:val="22"/>
              </w:rPr>
            </w:pPr>
            <w:r w:rsidRPr="00903611">
              <w:rPr>
                <w:rFonts w:ascii="Arial" w:hAnsi="Arial" w:cs="Arial"/>
                <w:sz w:val="22"/>
                <w:szCs w:val="22"/>
              </w:rPr>
              <w:t>6.3</w:t>
            </w:r>
          </w:p>
        </w:tc>
      </w:tr>
      <w:tr w:rsidR="00D94716" w:rsidRPr="00886ACA" w:rsidTr="00624F02">
        <w:tc>
          <w:tcPr>
            <w:tcW w:w="7701" w:type="dxa"/>
          </w:tcPr>
          <w:p w:rsidR="00D94716" w:rsidRPr="00886ACA" w:rsidRDefault="00D94716" w:rsidP="00624F02">
            <w:pPr>
              <w:tabs>
                <w:tab w:val="left" w:pos="709"/>
              </w:tabs>
              <w:jc w:val="both"/>
              <w:rPr>
                <w:rFonts w:ascii="Arial" w:hAnsi="Arial" w:cs="Arial"/>
                <w:b/>
                <w:sz w:val="12"/>
                <w:szCs w:val="12"/>
              </w:rPr>
            </w:pPr>
          </w:p>
        </w:tc>
        <w:tc>
          <w:tcPr>
            <w:tcW w:w="939" w:type="dxa"/>
          </w:tcPr>
          <w:p w:rsidR="00D94716" w:rsidRPr="00886ACA" w:rsidRDefault="00D94716" w:rsidP="00624F02">
            <w:pPr>
              <w:tabs>
                <w:tab w:val="left" w:pos="709"/>
              </w:tabs>
              <w:jc w:val="center"/>
              <w:rPr>
                <w:rFonts w:ascii="Arial" w:hAnsi="Arial" w:cs="Arial"/>
                <w:b/>
                <w:color w:val="0000FF"/>
                <w:sz w:val="12"/>
                <w:szCs w:val="12"/>
              </w:rPr>
            </w:pPr>
          </w:p>
        </w:tc>
      </w:tr>
      <w:tr w:rsidR="00D94716" w:rsidRPr="00624F02" w:rsidTr="00624F02">
        <w:tc>
          <w:tcPr>
            <w:tcW w:w="7701" w:type="dxa"/>
          </w:tcPr>
          <w:p w:rsidR="00D94716" w:rsidRPr="00624F02" w:rsidRDefault="00D94716" w:rsidP="00624F02">
            <w:pPr>
              <w:tabs>
                <w:tab w:val="left" w:pos="709"/>
              </w:tabs>
              <w:jc w:val="both"/>
              <w:rPr>
                <w:rFonts w:ascii="Arial" w:hAnsi="Arial" w:cs="Arial"/>
                <w:b/>
              </w:rPr>
            </w:pPr>
            <w:hyperlink w:anchor="Section7" w:history="1">
              <w:r w:rsidRPr="00624F02">
                <w:rPr>
                  <w:rStyle w:val="Hyperlink"/>
                  <w:rFonts w:ascii="Arial" w:hAnsi="Arial" w:cs="Arial"/>
                  <w:b/>
                </w:rPr>
                <w:t>Section</w:t>
              </w:r>
              <w:r w:rsidRPr="00624F02">
                <w:rPr>
                  <w:rStyle w:val="Hyperlink"/>
                  <w:rFonts w:ascii="Arial" w:hAnsi="Arial" w:cs="Arial"/>
                  <w:b/>
                </w:rPr>
                <w:t xml:space="preserve"> </w:t>
              </w:r>
              <w:r w:rsidRPr="00624F02">
                <w:rPr>
                  <w:rStyle w:val="Hyperlink"/>
                  <w:rFonts w:ascii="Arial" w:hAnsi="Arial" w:cs="Arial"/>
                  <w:b/>
                </w:rPr>
                <w:t>Seven</w:t>
              </w:r>
            </w:hyperlink>
            <w:r w:rsidRPr="00624F02">
              <w:rPr>
                <w:rFonts w:ascii="Arial" w:hAnsi="Arial" w:cs="Arial"/>
                <w:b/>
              </w:rPr>
              <w:t xml:space="preserve">: Awarding the </w:t>
            </w:r>
            <w:r w:rsidR="00F92054">
              <w:rPr>
                <w:rFonts w:ascii="Arial" w:hAnsi="Arial" w:cs="Arial"/>
                <w:b/>
              </w:rPr>
              <w:t>Contract</w:t>
            </w:r>
          </w:p>
        </w:tc>
        <w:tc>
          <w:tcPr>
            <w:tcW w:w="939" w:type="dxa"/>
          </w:tcPr>
          <w:p w:rsidR="00D94716" w:rsidRPr="00624F02" w:rsidRDefault="00D94716" w:rsidP="00624F02">
            <w:pPr>
              <w:tabs>
                <w:tab w:val="left" w:pos="709"/>
              </w:tabs>
              <w:jc w:val="center"/>
              <w:rPr>
                <w:rFonts w:ascii="Arial" w:hAnsi="Arial" w:cs="Arial"/>
                <w:b/>
                <w:color w:val="0000FF"/>
              </w:rPr>
            </w:pPr>
          </w:p>
        </w:tc>
      </w:tr>
      <w:tr w:rsidR="00D94716" w:rsidRPr="00903611" w:rsidTr="00624F02">
        <w:tc>
          <w:tcPr>
            <w:tcW w:w="7701" w:type="dxa"/>
          </w:tcPr>
          <w:p w:rsidR="00D94716" w:rsidRPr="00903611" w:rsidRDefault="00F92054" w:rsidP="00624F02">
            <w:pPr>
              <w:tabs>
                <w:tab w:val="left" w:pos="709"/>
              </w:tabs>
              <w:jc w:val="both"/>
              <w:rPr>
                <w:rFonts w:ascii="Arial" w:hAnsi="Arial" w:cs="Arial"/>
                <w:sz w:val="22"/>
                <w:szCs w:val="22"/>
              </w:rPr>
            </w:pPr>
            <w:r>
              <w:rPr>
                <w:rFonts w:ascii="Arial" w:hAnsi="Arial" w:cs="Arial"/>
                <w:sz w:val="22"/>
                <w:szCs w:val="22"/>
              </w:rPr>
              <w:t>Tender</w:t>
            </w:r>
            <w:r w:rsidR="00D94716" w:rsidRPr="00903611">
              <w:rPr>
                <w:rFonts w:ascii="Arial" w:hAnsi="Arial" w:cs="Arial"/>
                <w:sz w:val="22"/>
                <w:szCs w:val="22"/>
              </w:rPr>
              <w:t xml:space="preserve"> Negotiations</w:t>
            </w:r>
          </w:p>
        </w:tc>
        <w:tc>
          <w:tcPr>
            <w:tcW w:w="939" w:type="dxa"/>
          </w:tcPr>
          <w:p w:rsidR="00D94716" w:rsidRPr="00903611" w:rsidRDefault="00D94716" w:rsidP="00624F02">
            <w:pPr>
              <w:tabs>
                <w:tab w:val="left" w:pos="709"/>
              </w:tabs>
              <w:jc w:val="center"/>
              <w:rPr>
                <w:rFonts w:ascii="Arial" w:hAnsi="Arial" w:cs="Arial"/>
                <w:sz w:val="22"/>
                <w:szCs w:val="22"/>
              </w:rPr>
            </w:pPr>
            <w:r w:rsidRPr="00903611">
              <w:rPr>
                <w:rFonts w:ascii="Arial" w:hAnsi="Arial" w:cs="Arial"/>
                <w:sz w:val="22"/>
                <w:szCs w:val="22"/>
              </w:rPr>
              <w:t>7.1</w:t>
            </w:r>
          </w:p>
        </w:tc>
      </w:tr>
      <w:tr w:rsidR="00D94716" w:rsidRPr="00903611" w:rsidTr="00624F02">
        <w:tc>
          <w:tcPr>
            <w:tcW w:w="7701" w:type="dxa"/>
          </w:tcPr>
          <w:p w:rsidR="00D94716" w:rsidRPr="00903611" w:rsidRDefault="00D94716" w:rsidP="00624F02">
            <w:pPr>
              <w:tabs>
                <w:tab w:val="left" w:pos="709"/>
              </w:tabs>
              <w:jc w:val="both"/>
              <w:rPr>
                <w:rFonts w:ascii="Arial" w:hAnsi="Arial" w:cs="Arial"/>
                <w:sz w:val="22"/>
                <w:szCs w:val="22"/>
              </w:rPr>
            </w:pPr>
            <w:r w:rsidRPr="00903611">
              <w:rPr>
                <w:rFonts w:ascii="Arial" w:hAnsi="Arial" w:cs="Arial"/>
                <w:sz w:val="22"/>
                <w:szCs w:val="22"/>
              </w:rPr>
              <w:t xml:space="preserve">Bid Clarification and </w:t>
            </w:r>
            <w:r w:rsidR="00F92054">
              <w:rPr>
                <w:rFonts w:ascii="Arial" w:hAnsi="Arial" w:cs="Arial"/>
                <w:sz w:val="22"/>
                <w:szCs w:val="22"/>
              </w:rPr>
              <w:t>Tender</w:t>
            </w:r>
            <w:r w:rsidRPr="00903611">
              <w:rPr>
                <w:rFonts w:ascii="Arial" w:hAnsi="Arial" w:cs="Arial"/>
                <w:sz w:val="22"/>
                <w:szCs w:val="22"/>
              </w:rPr>
              <w:t xml:space="preserve"> Negotiation</w:t>
            </w:r>
          </w:p>
        </w:tc>
        <w:tc>
          <w:tcPr>
            <w:tcW w:w="939" w:type="dxa"/>
          </w:tcPr>
          <w:p w:rsidR="00D94716" w:rsidRPr="00903611" w:rsidRDefault="00D94716" w:rsidP="00624F02">
            <w:pPr>
              <w:tabs>
                <w:tab w:val="left" w:pos="709"/>
              </w:tabs>
              <w:jc w:val="center"/>
              <w:rPr>
                <w:rFonts w:ascii="Arial" w:hAnsi="Arial" w:cs="Arial"/>
                <w:sz w:val="22"/>
                <w:szCs w:val="22"/>
              </w:rPr>
            </w:pPr>
            <w:r w:rsidRPr="00903611">
              <w:rPr>
                <w:rFonts w:ascii="Arial" w:hAnsi="Arial" w:cs="Arial"/>
                <w:sz w:val="22"/>
                <w:szCs w:val="22"/>
              </w:rPr>
              <w:t>7.2</w:t>
            </w:r>
          </w:p>
        </w:tc>
      </w:tr>
      <w:tr w:rsidR="00D94716" w:rsidRPr="00624F02" w:rsidTr="00624F02">
        <w:tc>
          <w:tcPr>
            <w:tcW w:w="7701" w:type="dxa"/>
          </w:tcPr>
          <w:p w:rsidR="00D94716" w:rsidRPr="00624F02" w:rsidRDefault="00D94716" w:rsidP="00624F02">
            <w:pPr>
              <w:tabs>
                <w:tab w:val="left" w:pos="709"/>
              </w:tabs>
              <w:rPr>
                <w:rFonts w:ascii="Arial" w:hAnsi="Arial" w:cs="Arial"/>
                <w:i/>
                <w:sz w:val="22"/>
                <w:szCs w:val="22"/>
              </w:rPr>
            </w:pPr>
            <w:r w:rsidRPr="00624F02">
              <w:rPr>
                <w:rFonts w:ascii="Arial" w:hAnsi="Arial" w:cs="Arial"/>
                <w:i/>
                <w:sz w:val="22"/>
                <w:szCs w:val="22"/>
              </w:rPr>
              <w:t xml:space="preserve">                                                            7.2.1 Bid Clarification</w:t>
            </w:r>
          </w:p>
        </w:tc>
        <w:tc>
          <w:tcPr>
            <w:tcW w:w="939" w:type="dxa"/>
          </w:tcPr>
          <w:p w:rsidR="00D94716" w:rsidRPr="00624F02" w:rsidRDefault="00D94716" w:rsidP="00624F02">
            <w:pPr>
              <w:tabs>
                <w:tab w:val="left" w:pos="709"/>
              </w:tabs>
              <w:jc w:val="center"/>
              <w:rPr>
                <w:rFonts w:ascii="Arial" w:hAnsi="Arial" w:cs="Arial"/>
              </w:rPr>
            </w:pPr>
          </w:p>
        </w:tc>
      </w:tr>
      <w:tr w:rsidR="00D94716" w:rsidRPr="00624F02" w:rsidTr="00624F02">
        <w:tc>
          <w:tcPr>
            <w:tcW w:w="7701" w:type="dxa"/>
          </w:tcPr>
          <w:p w:rsidR="00D94716" w:rsidRPr="00624F02" w:rsidRDefault="00D94716" w:rsidP="00624F02">
            <w:pPr>
              <w:tabs>
                <w:tab w:val="left" w:pos="709"/>
              </w:tabs>
              <w:rPr>
                <w:rFonts w:ascii="Arial" w:hAnsi="Arial" w:cs="Arial"/>
                <w:i/>
                <w:sz w:val="22"/>
                <w:szCs w:val="22"/>
              </w:rPr>
            </w:pPr>
            <w:r w:rsidRPr="00624F02">
              <w:rPr>
                <w:rFonts w:ascii="Arial" w:hAnsi="Arial" w:cs="Arial"/>
                <w:i/>
                <w:sz w:val="22"/>
                <w:szCs w:val="22"/>
              </w:rPr>
              <w:t xml:space="preserve">                                                            7.2.2 Post </w:t>
            </w:r>
            <w:r w:rsidR="00F92054">
              <w:rPr>
                <w:rFonts w:ascii="Arial" w:hAnsi="Arial" w:cs="Arial"/>
                <w:i/>
                <w:sz w:val="22"/>
                <w:szCs w:val="22"/>
              </w:rPr>
              <w:t>Tender</w:t>
            </w:r>
            <w:r w:rsidRPr="00624F02">
              <w:rPr>
                <w:rFonts w:ascii="Arial" w:hAnsi="Arial" w:cs="Arial"/>
                <w:i/>
                <w:sz w:val="22"/>
                <w:szCs w:val="22"/>
              </w:rPr>
              <w:t xml:space="preserve"> Negotiation</w:t>
            </w:r>
          </w:p>
        </w:tc>
        <w:tc>
          <w:tcPr>
            <w:tcW w:w="939" w:type="dxa"/>
          </w:tcPr>
          <w:p w:rsidR="00D94716" w:rsidRPr="00624F02" w:rsidRDefault="00D94716" w:rsidP="00624F02">
            <w:pPr>
              <w:tabs>
                <w:tab w:val="left" w:pos="709"/>
              </w:tabs>
              <w:jc w:val="center"/>
              <w:rPr>
                <w:rFonts w:ascii="Arial" w:hAnsi="Arial" w:cs="Arial"/>
              </w:rPr>
            </w:pPr>
          </w:p>
        </w:tc>
      </w:tr>
      <w:tr w:rsidR="00D94716" w:rsidRPr="00624F02" w:rsidTr="00624F02">
        <w:tc>
          <w:tcPr>
            <w:tcW w:w="7701" w:type="dxa"/>
          </w:tcPr>
          <w:p w:rsidR="00D94716" w:rsidRPr="00624F02" w:rsidRDefault="00D94716" w:rsidP="00624F02">
            <w:pPr>
              <w:tabs>
                <w:tab w:val="left" w:pos="709"/>
              </w:tabs>
              <w:jc w:val="both"/>
              <w:rPr>
                <w:rFonts w:ascii="Arial" w:hAnsi="Arial" w:cs="Arial"/>
              </w:rPr>
            </w:pPr>
            <w:r w:rsidRPr="00624F02">
              <w:rPr>
                <w:rFonts w:ascii="Arial" w:hAnsi="Arial" w:cs="Arial"/>
              </w:rPr>
              <w:t>Debriefing/Suppliers/ Providers/</w:t>
            </w:r>
            <w:r w:rsidR="00F92054">
              <w:rPr>
                <w:rFonts w:ascii="Arial" w:hAnsi="Arial" w:cs="Arial"/>
              </w:rPr>
              <w:t>Contract</w:t>
            </w:r>
            <w:r w:rsidRPr="00624F02">
              <w:rPr>
                <w:rFonts w:ascii="Arial" w:hAnsi="Arial" w:cs="Arial"/>
              </w:rPr>
              <w:t>ors</w:t>
            </w:r>
          </w:p>
        </w:tc>
        <w:tc>
          <w:tcPr>
            <w:tcW w:w="939" w:type="dxa"/>
          </w:tcPr>
          <w:p w:rsidR="00D94716" w:rsidRPr="00624F02" w:rsidRDefault="00D94716" w:rsidP="00624F02">
            <w:pPr>
              <w:tabs>
                <w:tab w:val="left" w:pos="709"/>
              </w:tabs>
              <w:jc w:val="center"/>
              <w:rPr>
                <w:rFonts w:ascii="Arial" w:hAnsi="Arial" w:cs="Arial"/>
              </w:rPr>
            </w:pPr>
            <w:r w:rsidRPr="00624F02">
              <w:rPr>
                <w:rFonts w:ascii="Arial" w:hAnsi="Arial" w:cs="Arial"/>
              </w:rPr>
              <w:t>7.3</w:t>
            </w:r>
          </w:p>
        </w:tc>
      </w:tr>
      <w:tr w:rsidR="00D94716" w:rsidRPr="00624F02" w:rsidTr="00624F02">
        <w:tc>
          <w:tcPr>
            <w:tcW w:w="7701" w:type="dxa"/>
          </w:tcPr>
          <w:p w:rsidR="00D94716" w:rsidRPr="00624F02" w:rsidRDefault="00D94716" w:rsidP="00624F02">
            <w:pPr>
              <w:tabs>
                <w:tab w:val="left" w:pos="709"/>
              </w:tabs>
              <w:rPr>
                <w:rFonts w:ascii="Arial" w:hAnsi="Arial" w:cs="Arial"/>
              </w:rPr>
            </w:pPr>
            <w:r w:rsidRPr="00624F02">
              <w:rPr>
                <w:rFonts w:ascii="Arial" w:hAnsi="Arial" w:cs="Arial"/>
                <w:i/>
                <w:sz w:val="22"/>
                <w:szCs w:val="22"/>
              </w:rPr>
              <w:t xml:space="preserve">                                                            7.3.1 Keeping Records</w:t>
            </w:r>
          </w:p>
        </w:tc>
        <w:tc>
          <w:tcPr>
            <w:tcW w:w="939" w:type="dxa"/>
          </w:tcPr>
          <w:p w:rsidR="00D94716" w:rsidRPr="00624F02" w:rsidRDefault="00D94716" w:rsidP="00624F02">
            <w:pPr>
              <w:tabs>
                <w:tab w:val="left" w:pos="709"/>
              </w:tabs>
              <w:jc w:val="center"/>
              <w:rPr>
                <w:rFonts w:ascii="Arial" w:hAnsi="Arial" w:cs="Arial"/>
              </w:rPr>
            </w:pPr>
          </w:p>
        </w:tc>
      </w:tr>
      <w:tr w:rsidR="00D94716" w:rsidRPr="00624F02" w:rsidTr="00624F02">
        <w:tc>
          <w:tcPr>
            <w:tcW w:w="7701" w:type="dxa"/>
          </w:tcPr>
          <w:p w:rsidR="00D94716" w:rsidRPr="00903611" w:rsidRDefault="00D94716" w:rsidP="00624F02">
            <w:pPr>
              <w:tabs>
                <w:tab w:val="left" w:pos="709"/>
              </w:tabs>
              <w:jc w:val="both"/>
              <w:rPr>
                <w:rFonts w:ascii="Arial" w:hAnsi="Arial" w:cs="Arial"/>
                <w:sz w:val="22"/>
                <w:szCs w:val="22"/>
              </w:rPr>
            </w:pPr>
            <w:r w:rsidRPr="00903611">
              <w:rPr>
                <w:rFonts w:ascii="Arial" w:hAnsi="Arial" w:cs="Arial"/>
                <w:sz w:val="22"/>
                <w:szCs w:val="22"/>
              </w:rPr>
              <w:t xml:space="preserve">EU </w:t>
            </w:r>
            <w:r w:rsidR="00F92054">
              <w:rPr>
                <w:rFonts w:ascii="Arial" w:hAnsi="Arial" w:cs="Arial"/>
                <w:sz w:val="22"/>
                <w:szCs w:val="22"/>
              </w:rPr>
              <w:t>Contract</w:t>
            </w:r>
            <w:r w:rsidRPr="00903611">
              <w:rPr>
                <w:rFonts w:ascii="Arial" w:hAnsi="Arial" w:cs="Arial"/>
                <w:sz w:val="22"/>
                <w:szCs w:val="22"/>
              </w:rPr>
              <w:t xml:space="preserve"> Award and Debriefing</w:t>
            </w:r>
          </w:p>
        </w:tc>
        <w:tc>
          <w:tcPr>
            <w:tcW w:w="939" w:type="dxa"/>
          </w:tcPr>
          <w:p w:rsidR="00D94716" w:rsidRPr="00624F02" w:rsidRDefault="00D94716" w:rsidP="00F070E0">
            <w:pPr>
              <w:tabs>
                <w:tab w:val="left" w:pos="709"/>
              </w:tabs>
              <w:jc w:val="center"/>
              <w:rPr>
                <w:rFonts w:ascii="Arial" w:hAnsi="Arial" w:cs="Arial"/>
              </w:rPr>
            </w:pPr>
            <w:r w:rsidRPr="00624F02">
              <w:rPr>
                <w:rFonts w:ascii="Arial" w:hAnsi="Arial" w:cs="Arial"/>
              </w:rPr>
              <w:t>7.</w:t>
            </w:r>
            <w:r w:rsidR="00F070E0">
              <w:rPr>
                <w:rFonts w:ascii="Arial" w:hAnsi="Arial" w:cs="Arial"/>
              </w:rPr>
              <w:t>4</w:t>
            </w:r>
          </w:p>
        </w:tc>
      </w:tr>
      <w:tr w:rsidR="00F070E0" w:rsidRPr="00624F02" w:rsidTr="00774811">
        <w:tc>
          <w:tcPr>
            <w:tcW w:w="7701" w:type="dxa"/>
          </w:tcPr>
          <w:p w:rsidR="00F070E0" w:rsidRPr="00903611" w:rsidRDefault="00F070E0" w:rsidP="00774811">
            <w:pPr>
              <w:tabs>
                <w:tab w:val="left" w:pos="709"/>
              </w:tabs>
              <w:jc w:val="both"/>
              <w:rPr>
                <w:rFonts w:ascii="Arial" w:hAnsi="Arial" w:cs="Arial"/>
                <w:sz w:val="22"/>
                <w:szCs w:val="22"/>
              </w:rPr>
            </w:pPr>
            <w:r w:rsidRPr="00903611">
              <w:rPr>
                <w:rFonts w:ascii="Arial" w:hAnsi="Arial" w:cs="Arial"/>
                <w:sz w:val="22"/>
                <w:szCs w:val="22"/>
              </w:rPr>
              <w:t>Keeping Records</w:t>
            </w:r>
          </w:p>
        </w:tc>
        <w:tc>
          <w:tcPr>
            <w:tcW w:w="939" w:type="dxa"/>
          </w:tcPr>
          <w:p w:rsidR="00F070E0" w:rsidRPr="00624F02" w:rsidRDefault="00F070E0" w:rsidP="00F070E0">
            <w:pPr>
              <w:tabs>
                <w:tab w:val="left" w:pos="709"/>
              </w:tabs>
              <w:jc w:val="center"/>
              <w:rPr>
                <w:rFonts w:ascii="Arial" w:hAnsi="Arial" w:cs="Arial"/>
              </w:rPr>
            </w:pPr>
            <w:r w:rsidRPr="00624F02">
              <w:rPr>
                <w:rFonts w:ascii="Arial" w:hAnsi="Arial" w:cs="Arial"/>
              </w:rPr>
              <w:t>7.</w:t>
            </w:r>
            <w:r>
              <w:rPr>
                <w:rFonts w:ascii="Arial" w:hAnsi="Arial" w:cs="Arial"/>
              </w:rPr>
              <w:t>5</w:t>
            </w:r>
          </w:p>
        </w:tc>
      </w:tr>
      <w:tr w:rsidR="00D94716" w:rsidRPr="00624F02" w:rsidTr="00624F02">
        <w:tc>
          <w:tcPr>
            <w:tcW w:w="7701" w:type="dxa"/>
          </w:tcPr>
          <w:p w:rsidR="00D94716" w:rsidRPr="00903611" w:rsidRDefault="00D94716" w:rsidP="00624F02">
            <w:pPr>
              <w:tabs>
                <w:tab w:val="left" w:pos="709"/>
              </w:tabs>
              <w:jc w:val="both"/>
              <w:rPr>
                <w:rFonts w:ascii="Arial" w:hAnsi="Arial" w:cs="Arial"/>
                <w:sz w:val="22"/>
                <w:szCs w:val="22"/>
              </w:rPr>
            </w:pPr>
            <w:r w:rsidRPr="00903611">
              <w:rPr>
                <w:rFonts w:ascii="Arial" w:hAnsi="Arial" w:cs="Arial"/>
                <w:sz w:val="22"/>
                <w:szCs w:val="22"/>
              </w:rPr>
              <w:t xml:space="preserve">Final </w:t>
            </w:r>
            <w:r w:rsidR="00F92054">
              <w:rPr>
                <w:rFonts w:ascii="Arial" w:hAnsi="Arial" w:cs="Arial"/>
                <w:sz w:val="22"/>
                <w:szCs w:val="22"/>
              </w:rPr>
              <w:t>Contract</w:t>
            </w:r>
            <w:r w:rsidRPr="00903611">
              <w:rPr>
                <w:rFonts w:ascii="Arial" w:hAnsi="Arial" w:cs="Arial"/>
                <w:sz w:val="22"/>
                <w:szCs w:val="22"/>
              </w:rPr>
              <w:t xml:space="preserve"> Award </w:t>
            </w:r>
          </w:p>
        </w:tc>
        <w:tc>
          <w:tcPr>
            <w:tcW w:w="939" w:type="dxa"/>
          </w:tcPr>
          <w:p w:rsidR="00D94716" w:rsidRPr="00624F02" w:rsidRDefault="00D94716" w:rsidP="0071137A">
            <w:pPr>
              <w:tabs>
                <w:tab w:val="left" w:pos="709"/>
              </w:tabs>
              <w:jc w:val="center"/>
              <w:rPr>
                <w:rFonts w:ascii="Arial" w:hAnsi="Arial" w:cs="Arial"/>
              </w:rPr>
            </w:pPr>
            <w:r w:rsidRPr="00624F02">
              <w:rPr>
                <w:rFonts w:ascii="Arial" w:hAnsi="Arial" w:cs="Arial"/>
              </w:rPr>
              <w:t>7.</w:t>
            </w:r>
            <w:r w:rsidR="0071137A">
              <w:rPr>
                <w:rFonts w:ascii="Arial" w:hAnsi="Arial" w:cs="Arial"/>
              </w:rPr>
              <w:t>6</w:t>
            </w:r>
          </w:p>
        </w:tc>
      </w:tr>
      <w:tr w:rsidR="00F070E0" w:rsidRPr="00624F02" w:rsidTr="00624F02">
        <w:tc>
          <w:tcPr>
            <w:tcW w:w="7701" w:type="dxa"/>
          </w:tcPr>
          <w:p w:rsidR="00F070E0" w:rsidRPr="00903611" w:rsidRDefault="00F070E0" w:rsidP="00624F02">
            <w:pPr>
              <w:tabs>
                <w:tab w:val="left" w:pos="709"/>
              </w:tabs>
              <w:jc w:val="both"/>
              <w:rPr>
                <w:rFonts w:ascii="Arial" w:hAnsi="Arial" w:cs="Arial"/>
                <w:sz w:val="22"/>
                <w:szCs w:val="22"/>
              </w:rPr>
            </w:pPr>
            <w:r w:rsidRPr="00903611">
              <w:rPr>
                <w:rFonts w:ascii="Arial" w:hAnsi="Arial" w:cs="Arial"/>
                <w:sz w:val="22"/>
                <w:szCs w:val="22"/>
              </w:rPr>
              <w:t xml:space="preserve">Form of </w:t>
            </w:r>
            <w:r w:rsidR="00F92054">
              <w:rPr>
                <w:rFonts w:ascii="Arial" w:hAnsi="Arial" w:cs="Arial"/>
                <w:sz w:val="22"/>
                <w:szCs w:val="22"/>
              </w:rPr>
              <w:t>Contract</w:t>
            </w:r>
          </w:p>
        </w:tc>
        <w:tc>
          <w:tcPr>
            <w:tcW w:w="939" w:type="dxa"/>
          </w:tcPr>
          <w:p w:rsidR="00F070E0" w:rsidRPr="00624F02" w:rsidRDefault="00F070E0" w:rsidP="00F070E0">
            <w:pPr>
              <w:tabs>
                <w:tab w:val="left" w:pos="709"/>
              </w:tabs>
              <w:jc w:val="center"/>
              <w:rPr>
                <w:rFonts w:ascii="Arial" w:hAnsi="Arial" w:cs="Arial"/>
              </w:rPr>
            </w:pPr>
            <w:r w:rsidRPr="00624F02">
              <w:rPr>
                <w:rFonts w:ascii="Arial" w:hAnsi="Arial" w:cs="Arial"/>
              </w:rPr>
              <w:t>7.</w:t>
            </w:r>
            <w:r>
              <w:rPr>
                <w:rFonts w:ascii="Arial" w:hAnsi="Arial" w:cs="Arial"/>
              </w:rPr>
              <w:t>7</w:t>
            </w:r>
          </w:p>
        </w:tc>
      </w:tr>
      <w:tr w:rsidR="00D94716" w:rsidRPr="00886ACA" w:rsidTr="00886ACA">
        <w:trPr>
          <w:trHeight w:val="137"/>
        </w:trPr>
        <w:tc>
          <w:tcPr>
            <w:tcW w:w="7701" w:type="dxa"/>
          </w:tcPr>
          <w:p w:rsidR="00D94716" w:rsidRPr="00886ACA" w:rsidRDefault="00D94716" w:rsidP="00624F02">
            <w:pPr>
              <w:tabs>
                <w:tab w:val="left" w:pos="709"/>
              </w:tabs>
              <w:jc w:val="both"/>
              <w:rPr>
                <w:rFonts w:ascii="Arial" w:hAnsi="Arial" w:cs="Arial"/>
                <w:b/>
                <w:sz w:val="12"/>
                <w:szCs w:val="12"/>
              </w:rPr>
            </w:pPr>
          </w:p>
        </w:tc>
        <w:tc>
          <w:tcPr>
            <w:tcW w:w="939" w:type="dxa"/>
          </w:tcPr>
          <w:p w:rsidR="00D94716" w:rsidRPr="00886ACA" w:rsidRDefault="00D94716" w:rsidP="00624F02">
            <w:pPr>
              <w:tabs>
                <w:tab w:val="left" w:pos="709"/>
              </w:tabs>
              <w:jc w:val="center"/>
              <w:rPr>
                <w:rFonts w:ascii="Arial" w:hAnsi="Arial" w:cs="Arial"/>
                <w:sz w:val="12"/>
                <w:szCs w:val="12"/>
              </w:rPr>
            </w:pPr>
          </w:p>
        </w:tc>
      </w:tr>
      <w:tr w:rsidR="00D94716" w:rsidRPr="00624F02" w:rsidTr="00624F02">
        <w:tc>
          <w:tcPr>
            <w:tcW w:w="7701" w:type="dxa"/>
          </w:tcPr>
          <w:p w:rsidR="00D94716" w:rsidRPr="00624F02" w:rsidRDefault="00D94716" w:rsidP="00624F02">
            <w:pPr>
              <w:tabs>
                <w:tab w:val="left" w:pos="709"/>
              </w:tabs>
              <w:rPr>
                <w:rFonts w:ascii="Arial" w:hAnsi="Arial" w:cs="Arial"/>
                <w:b/>
              </w:rPr>
            </w:pPr>
            <w:hyperlink w:anchor="Section8" w:history="1">
              <w:r w:rsidRPr="00624F02">
                <w:rPr>
                  <w:rStyle w:val="Hyperlink"/>
                  <w:rFonts w:ascii="Arial" w:hAnsi="Arial" w:cs="Arial"/>
                  <w:b/>
                </w:rPr>
                <w:t>Section Eight</w:t>
              </w:r>
            </w:hyperlink>
            <w:r w:rsidRPr="00624F02">
              <w:rPr>
                <w:rFonts w:ascii="Arial" w:hAnsi="Arial" w:cs="Arial"/>
                <w:b/>
              </w:rPr>
              <w:t>: Project Management</w:t>
            </w:r>
          </w:p>
        </w:tc>
        <w:tc>
          <w:tcPr>
            <w:tcW w:w="939" w:type="dxa"/>
          </w:tcPr>
          <w:p w:rsidR="00D94716" w:rsidRPr="00624F02" w:rsidRDefault="00D94716" w:rsidP="00624F02">
            <w:pPr>
              <w:tabs>
                <w:tab w:val="left" w:pos="709"/>
              </w:tabs>
              <w:jc w:val="center"/>
              <w:rPr>
                <w:rFonts w:ascii="Arial" w:hAnsi="Arial" w:cs="Arial"/>
                <w:b/>
                <w:color w:val="0000FF"/>
              </w:rPr>
            </w:pPr>
          </w:p>
        </w:tc>
      </w:tr>
      <w:tr w:rsidR="00D94716" w:rsidRPr="00903611" w:rsidTr="00624F02">
        <w:tc>
          <w:tcPr>
            <w:tcW w:w="7701" w:type="dxa"/>
          </w:tcPr>
          <w:p w:rsidR="00D94716" w:rsidRPr="00903611" w:rsidRDefault="00D94716" w:rsidP="00624F02">
            <w:pPr>
              <w:tabs>
                <w:tab w:val="left" w:pos="709"/>
              </w:tabs>
              <w:rPr>
                <w:rFonts w:ascii="Arial" w:hAnsi="Arial" w:cs="Arial"/>
                <w:b/>
                <w:sz w:val="22"/>
                <w:szCs w:val="22"/>
              </w:rPr>
            </w:pPr>
            <w:r w:rsidRPr="00903611">
              <w:rPr>
                <w:rFonts w:ascii="Arial" w:hAnsi="Arial" w:cs="Arial"/>
                <w:sz w:val="22"/>
                <w:szCs w:val="22"/>
              </w:rPr>
              <w:t xml:space="preserve">Managing </w:t>
            </w:r>
            <w:r w:rsidR="00F92054">
              <w:rPr>
                <w:rFonts w:ascii="Arial" w:hAnsi="Arial" w:cs="Arial"/>
                <w:sz w:val="22"/>
                <w:szCs w:val="22"/>
              </w:rPr>
              <w:t>Contract</w:t>
            </w:r>
            <w:r w:rsidR="00DB018A" w:rsidRPr="00903611">
              <w:rPr>
                <w:rFonts w:ascii="Arial" w:hAnsi="Arial" w:cs="Arial"/>
                <w:sz w:val="22"/>
                <w:szCs w:val="22"/>
              </w:rPr>
              <w:t>s</w:t>
            </w:r>
          </w:p>
        </w:tc>
        <w:tc>
          <w:tcPr>
            <w:tcW w:w="939" w:type="dxa"/>
          </w:tcPr>
          <w:p w:rsidR="00D94716" w:rsidRPr="00903611" w:rsidRDefault="00D94716" w:rsidP="00624F02">
            <w:pPr>
              <w:tabs>
                <w:tab w:val="left" w:pos="709"/>
              </w:tabs>
              <w:jc w:val="center"/>
              <w:rPr>
                <w:rFonts w:ascii="Arial" w:hAnsi="Arial" w:cs="Arial"/>
                <w:color w:val="0000FF"/>
                <w:sz w:val="22"/>
                <w:szCs w:val="22"/>
              </w:rPr>
            </w:pPr>
            <w:r w:rsidRPr="00903611">
              <w:rPr>
                <w:rFonts w:ascii="Arial" w:hAnsi="Arial" w:cs="Arial"/>
                <w:sz w:val="22"/>
                <w:szCs w:val="22"/>
              </w:rPr>
              <w:t>8.1</w:t>
            </w:r>
          </w:p>
        </w:tc>
      </w:tr>
      <w:tr w:rsidR="00D94716" w:rsidRPr="00903611" w:rsidTr="00624F02">
        <w:tc>
          <w:tcPr>
            <w:tcW w:w="7701" w:type="dxa"/>
          </w:tcPr>
          <w:p w:rsidR="00D94716" w:rsidRPr="00903611" w:rsidRDefault="00D94716" w:rsidP="00624F02">
            <w:pPr>
              <w:tabs>
                <w:tab w:val="left" w:pos="709"/>
              </w:tabs>
              <w:jc w:val="both"/>
              <w:rPr>
                <w:rFonts w:ascii="Arial" w:hAnsi="Arial" w:cs="Arial"/>
                <w:sz w:val="22"/>
                <w:szCs w:val="22"/>
              </w:rPr>
            </w:pPr>
            <w:r w:rsidRPr="00903611">
              <w:rPr>
                <w:rFonts w:ascii="Arial" w:hAnsi="Arial" w:cs="Arial"/>
                <w:sz w:val="22"/>
                <w:szCs w:val="22"/>
              </w:rPr>
              <w:t>Post project Review</w:t>
            </w:r>
          </w:p>
        </w:tc>
        <w:tc>
          <w:tcPr>
            <w:tcW w:w="939" w:type="dxa"/>
          </w:tcPr>
          <w:p w:rsidR="00D94716" w:rsidRPr="00903611" w:rsidRDefault="00D94716" w:rsidP="00624F02">
            <w:pPr>
              <w:tabs>
                <w:tab w:val="left" w:pos="709"/>
              </w:tabs>
              <w:jc w:val="center"/>
              <w:rPr>
                <w:rFonts w:ascii="Arial" w:hAnsi="Arial" w:cs="Arial"/>
                <w:b/>
                <w:color w:val="0000FF"/>
                <w:sz w:val="22"/>
                <w:szCs w:val="22"/>
              </w:rPr>
            </w:pPr>
            <w:r w:rsidRPr="00903611">
              <w:rPr>
                <w:rFonts w:ascii="Arial" w:hAnsi="Arial" w:cs="Arial"/>
                <w:sz w:val="22"/>
                <w:szCs w:val="22"/>
              </w:rPr>
              <w:t>8.2</w:t>
            </w:r>
          </w:p>
        </w:tc>
      </w:tr>
      <w:tr w:rsidR="00D94716" w:rsidRPr="00903611" w:rsidTr="00624F02">
        <w:tc>
          <w:tcPr>
            <w:tcW w:w="7701" w:type="dxa"/>
          </w:tcPr>
          <w:p w:rsidR="00D94716" w:rsidRPr="00903611" w:rsidRDefault="00D94716" w:rsidP="00624F02">
            <w:pPr>
              <w:autoSpaceDE w:val="0"/>
              <w:autoSpaceDN w:val="0"/>
              <w:adjustRightInd w:val="0"/>
              <w:jc w:val="both"/>
              <w:rPr>
                <w:rFonts w:ascii="Arial" w:hAnsi="Arial" w:cs="Arial"/>
                <w:b/>
                <w:bCs/>
                <w:sz w:val="22"/>
                <w:szCs w:val="22"/>
              </w:rPr>
            </w:pPr>
            <w:r w:rsidRPr="00903611">
              <w:rPr>
                <w:rFonts w:ascii="Arial" w:hAnsi="Arial" w:cs="Arial"/>
                <w:sz w:val="22"/>
                <w:szCs w:val="22"/>
              </w:rPr>
              <w:t>Ongoing Assessment</w:t>
            </w:r>
          </w:p>
        </w:tc>
        <w:tc>
          <w:tcPr>
            <w:tcW w:w="939" w:type="dxa"/>
          </w:tcPr>
          <w:p w:rsidR="00D94716" w:rsidRPr="00903611" w:rsidRDefault="00D94716" w:rsidP="00624F02">
            <w:pPr>
              <w:tabs>
                <w:tab w:val="left" w:pos="709"/>
              </w:tabs>
              <w:jc w:val="center"/>
              <w:rPr>
                <w:rFonts w:ascii="Arial" w:hAnsi="Arial" w:cs="Arial"/>
                <w:b/>
                <w:color w:val="0000FF"/>
                <w:sz w:val="22"/>
                <w:szCs w:val="22"/>
              </w:rPr>
            </w:pPr>
            <w:r w:rsidRPr="00903611">
              <w:rPr>
                <w:rFonts w:ascii="Arial" w:hAnsi="Arial" w:cs="Arial"/>
                <w:sz w:val="22"/>
                <w:szCs w:val="22"/>
              </w:rPr>
              <w:t>8.3</w:t>
            </w:r>
          </w:p>
        </w:tc>
      </w:tr>
      <w:tr w:rsidR="00D94716" w:rsidRPr="00903611" w:rsidTr="00624F02">
        <w:tc>
          <w:tcPr>
            <w:tcW w:w="7701" w:type="dxa"/>
          </w:tcPr>
          <w:p w:rsidR="00D94716" w:rsidRPr="00903611" w:rsidRDefault="00D94716" w:rsidP="00624F02">
            <w:pPr>
              <w:autoSpaceDE w:val="0"/>
              <w:autoSpaceDN w:val="0"/>
              <w:adjustRightInd w:val="0"/>
              <w:jc w:val="both"/>
              <w:rPr>
                <w:rFonts w:ascii="Arial" w:hAnsi="Arial" w:cs="Arial"/>
                <w:b/>
                <w:bCs/>
                <w:sz w:val="22"/>
                <w:szCs w:val="22"/>
              </w:rPr>
            </w:pPr>
            <w:r w:rsidRPr="00903611">
              <w:rPr>
                <w:rFonts w:ascii="Arial" w:hAnsi="Arial" w:cs="Arial"/>
                <w:sz w:val="22"/>
                <w:szCs w:val="22"/>
              </w:rPr>
              <w:t xml:space="preserve">Managing </w:t>
            </w:r>
            <w:r w:rsidR="00F92054">
              <w:rPr>
                <w:rFonts w:ascii="Arial" w:hAnsi="Arial" w:cs="Arial"/>
                <w:sz w:val="22"/>
                <w:szCs w:val="22"/>
              </w:rPr>
              <w:t>Contract</w:t>
            </w:r>
            <w:r w:rsidRPr="00903611">
              <w:rPr>
                <w:rFonts w:ascii="Arial" w:hAnsi="Arial" w:cs="Arial"/>
                <w:sz w:val="22"/>
                <w:szCs w:val="22"/>
              </w:rPr>
              <w:t xml:space="preserve"> Variations</w:t>
            </w:r>
          </w:p>
        </w:tc>
        <w:tc>
          <w:tcPr>
            <w:tcW w:w="939" w:type="dxa"/>
          </w:tcPr>
          <w:p w:rsidR="00D94716" w:rsidRPr="00903611" w:rsidRDefault="00D94716" w:rsidP="00624F02">
            <w:pPr>
              <w:tabs>
                <w:tab w:val="left" w:pos="709"/>
              </w:tabs>
              <w:jc w:val="center"/>
              <w:rPr>
                <w:rFonts w:ascii="Arial" w:hAnsi="Arial" w:cs="Arial"/>
                <w:b/>
                <w:color w:val="0000FF"/>
                <w:sz w:val="22"/>
                <w:szCs w:val="22"/>
              </w:rPr>
            </w:pPr>
            <w:r w:rsidRPr="00903611">
              <w:rPr>
                <w:rFonts w:ascii="Arial" w:hAnsi="Arial" w:cs="Arial"/>
                <w:sz w:val="22"/>
                <w:szCs w:val="22"/>
              </w:rPr>
              <w:t>8.4</w:t>
            </w:r>
          </w:p>
        </w:tc>
      </w:tr>
      <w:tr w:rsidR="00D94716" w:rsidRPr="00903611" w:rsidTr="00624F02">
        <w:tc>
          <w:tcPr>
            <w:tcW w:w="7701" w:type="dxa"/>
          </w:tcPr>
          <w:p w:rsidR="00D94716" w:rsidRPr="00903611" w:rsidRDefault="00D94716" w:rsidP="00624F02">
            <w:pPr>
              <w:autoSpaceDE w:val="0"/>
              <w:autoSpaceDN w:val="0"/>
              <w:adjustRightInd w:val="0"/>
              <w:jc w:val="both"/>
              <w:rPr>
                <w:rFonts w:ascii="Arial" w:hAnsi="Arial" w:cs="Arial"/>
                <w:sz w:val="22"/>
                <w:szCs w:val="22"/>
              </w:rPr>
            </w:pPr>
            <w:r w:rsidRPr="00903611">
              <w:rPr>
                <w:rFonts w:ascii="Arial" w:hAnsi="Arial" w:cs="Arial"/>
                <w:sz w:val="22"/>
                <w:szCs w:val="22"/>
              </w:rPr>
              <w:t>Termination &amp; Exit Strategy</w:t>
            </w:r>
          </w:p>
        </w:tc>
        <w:tc>
          <w:tcPr>
            <w:tcW w:w="939" w:type="dxa"/>
          </w:tcPr>
          <w:p w:rsidR="00D94716" w:rsidRPr="00903611" w:rsidRDefault="00D94716" w:rsidP="00624F02">
            <w:pPr>
              <w:tabs>
                <w:tab w:val="left" w:pos="709"/>
              </w:tabs>
              <w:jc w:val="center"/>
              <w:rPr>
                <w:rFonts w:ascii="Arial" w:hAnsi="Arial" w:cs="Arial"/>
                <w:b/>
                <w:color w:val="0000FF"/>
                <w:sz w:val="22"/>
                <w:szCs w:val="22"/>
              </w:rPr>
            </w:pPr>
            <w:r w:rsidRPr="00903611">
              <w:rPr>
                <w:rFonts w:ascii="Arial" w:hAnsi="Arial" w:cs="Arial"/>
                <w:sz w:val="22"/>
                <w:szCs w:val="22"/>
              </w:rPr>
              <w:t>8.5</w:t>
            </w:r>
          </w:p>
        </w:tc>
      </w:tr>
      <w:tr w:rsidR="00D94716" w:rsidRPr="00624F02" w:rsidTr="00624F02">
        <w:tc>
          <w:tcPr>
            <w:tcW w:w="7701" w:type="dxa"/>
          </w:tcPr>
          <w:p w:rsidR="00D94716" w:rsidRPr="00624F02" w:rsidRDefault="00D94716" w:rsidP="00624F02">
            <w:pPr>
              <w:autoSpaceDE w:val="0"/>
              <w:autoSpaceDN w:val="0"/>
              <w:adjustRightInd w:val="0"/>
              <w:jc w:val="both"/>
              <w:rPr>
                <w:rFonts w:ascii="Arial" w:hAnsi="Arial" w:cs="Arial"/>
              </w:rPr>
            </w:pPr>
            <w:r w:rsidRPr="00624F02">
              <w:rPr>
                <w:rFonts w:ascii="Arial" w:hAnsi="Arial" w:cs="Arial"/>
              </w:rPr>
              <w:t>Provision of Management Information</w:t>
            </w:r>
          </w:p>
        </w:tc>
        <w:tc>
          <w:tcPr>
            <w:tcW w:w="939" w:type="dxa"/>
          </w:tcPr>
          <w:p w:rsidR="00D94716" w:rsidRPr="00624F02" w:rsidRDefault="00D94716" w:rsidP="00624F02">
            <w:pPr>
              <w:tabs>
                <w:tab w:val="left" w:pos="709"/>
              </w:tabs>
              <w:jc w:val="center"/>
              <w:rPr>
                <w:rFonts w:ascii="Arial" w:hAnsi="Arial" w:cs="Arial"/>
                <w:b/>
                <w:color w:val="0000FF"/>
              </w:rPr>
            </w:pPr>
            <w:r w:rsidRPr="00624F02">
              <w:rPr>
                <w:rFonts w:ascii="Arial" w:hAnsi="Arial" w:cs="Arial"/>
              </w:rPr>
              <w:t>8.6</w:t>
            </w:r>
          </w:p>
        </w:tc>
      </w:tr>
    </w:tbl>
    <w:p w:rsidR="004F129D" w:rsidRPr="004F129D" w:rsidRDefault="004F129D" w:rsidP="00417EE7">
      <w:pPr>
        <w:autoSpaceDE w:val="0"/>
        <w:autoSpaceDN w:val="0"/>
        <w:adjustRightInd w:val="0"/>
        <w:rPr>
          <w:sz w:val="16"/>
          <w:szCs w:val="16"/>
        </w:rPr>
      </w:pPr>
    </w:p>
    <w:p w:rsidR="009C1875" w:rsidRPr="00F253BF" w:rsidRDefault="00674660" w:rsidP="00903611">
      <w:pPr>
        <w:autoSpaceDE w:val="0"/>
        <w:autoSpaceDN w:val="0"/>
        <w:adjustRightInd w:val="0"/>
        <w:spacing w:before="120"/>
      </w:pPr>
      <w:r w:rsidRPr="00AF57DE">
        <w:rPr>
          <w:rFonts w:ascii="Arial" w:hAnsi="Arial" w:cs="Arial"/>
          <w:b/>
          <w:sz w:val="22"/>
          <w:szCs w:val="22"/>
          <w:u w:val="single"/>
        </w:rPr>
        <w:t>APPENDICES</w:t>
      </w:r>
      <w:r w:rsidR="00903611">
        <w:rPr>
          <w:rFonts w:ascii="Arial" w:hAnsi="Arial" w:cs="Arial"/>
          <w:b/>
          <w:sz w:val="22"/>
          <w:szCs w:val="22"/>
          <w:u w:val="single"/>
        </w:rPr>
        <w:t xml:space="preserve">  </w:t>
      </w:r>
      <w:hyperlink w:anchor="appendix1" w:history="1">
        <w:r w:rsidR="00015868" w:rsidRPr="00522913">
          <w:rPr>
            <w:rStyle w:val="Hyperlink"/>
          </w:rPr>
          <w:t>App</w:t>
        </w:r>
        <w:r w:rsidR="00015868" w:rsidRPr="00522913">
          <w:rPr>
            <w:rStyle w:val="Hyperlink"/>
          </w:rPr>
          <w:t xml:space="preserve"> </w:t>
        </w:r>
        <w:r w:rsidR="00015868" w:rsidRPr="00522913">
          <w:rPr>
            <w:rStyle w:val="Hyperlink"/>
          </w:rPr>
          <w:t>1</w:t>
        </w:r>
        <w:r w:rsidR="00E656DF" w:rsidRPr="00522913">
          <w:rPr>
            <w:rStyle w:val="Hyperlink"/>
          </w:rPr>
          <w:t xml:space="preserve"> </w:t>
        </w:r>
      </w:hyperlink>
      <w:r w:rsidR="00E656DF" w:rsidRPr="00F253BF">
        <w:rPr>
          <w:rStyle w:val="Hyperlink"/>
          <w:color w:val="auto"/>
          <w:u w:val="none"/>
        </w:rPr>
        <w:t xml:space="preserve"> </w:t>
      </w:r>
      <w:r w:rsidR="00E656DF" w:rsidRPr="00F253BF">
        <w:rPr>
          <w:rStyle w:val="Hyperlink"/>
          <w:color w:val="auto"/>
          <w:u w:val="none"/>
        </w:rPr>
        <w:tab/>
      </w:r>
      <w:r w:rsidR="00F253BF" w:rsidRPr="00F253BF">
        <w:rPr>
          <w:rStyle w:val="Hyperlink"/>
          <w:color w:val="auto"/>
          <w:u w:val="none"/>
        </w:rPr>
        <w:t>Procurement Checklist</w:t>
      </w:r>
    </w:p>
    <w:p w:rsidR="002B0F04" w:rsidRPr="00F253BF" w:rsidRDefault="00522913" w:rsidP="00F253BF">
      <w:pPr>
        <w:autoSpaceDE w:val="0"/>
        <w:autoSpaceDN w:val="0"/>
        <w:adjustRightInd w:val="0"/>
        <w:ind w:left="1560"/>
      </w:pPr>
      <w:hyperlink w:anchor="App2" w:history="1">
        <w:r w:rsidR="002B0F04" w:rsidRPr="00522913">
          <w:rPr>
            <w:rStyle w:val="Hyperlink"/>
          </w:rPr>
          <w:t>Ap</w:t>
        </w:r>
        <w:r w:rsidR="002B0F04" w:rsidRPr="00522913">
          <w:rPr>
            <w:rStyle w:val="Hyperlink"/>
          </w:rPr>
          <w:t>p</w:t>
        </w:r>
        <w:r w:rsidR="002B0F04" w:rsidRPr="00522913">
          <w:rPr>
            <w:rStyle w:val="Hyperlink"/>
          </w:rPr>
          <w:t xml:space="preserve"> </w:t>
        </w:r>
        <w:r w:rsidR="00994F5A" w:rsidRPr="00522913">
          <w:rPr>
            <w:rStyle w:val="Hyperlink"/>
          </w:rPr>
          <w:t>2</w:t>
        </w:r>
        <w:r w:rsidR="00AF57DE" w:rsidRPr="00522913">
          <w:rPr>
            <w:rStyle w:val="Hyperlink"/>
          </w:rPr>
          <w:tab/>
        </w:r>
      </w:hyperlink>
      <w:r w:rsidR="00662DDC" w:rsidRPr="00F253BF">
        <w:tab/>
      </w:r>
      <w:hyperlink w:anchor="App2" w:history="1">
        <w:r w:rsidR="000413AD" w:rsidRPr="00F253BF">
          <w:rPr>
            <w:rStyle w:val="Hyperlink"/>
            <w:color w:val="auto"/>
            <w:u w:val="none"/>
          </w:rPr>
          <w:t xml:space="preserve">EU </w:t>
        </w:r>
        <w:r w:rsidR="00F92054">
          <w:rPr>
            <w:rStyle w:val="Hyperlink"/>
            <w:color w:val="auto"/>
            <w:u w:val="none"/>
          </w:rPr>
          <w:t>Tender</w:t>
        </w:r>
        <w:r w:rsidR="000413AD" w:rsidRPr="00F253BF">
          <w:rPr>
            <w:rStyle w:val="Hyperlink"/>
            <w:color w:val="auto"/>
            <w:u w:val="none"/>
          </w:rPr>
          <w:t xml:space="preserve"> Flowchart</w:t>
        </w:r>
      </w:hyperlink>
      <w:r w:rsidR="002B0F04" w:rsidRPr="00F253BF">
        <w:t xml:space="preserve"> </w:t>
      </w:r>
    </w:p>
    <w:p w:rsidR="00481C98" w:rsidRDefault="00522913" w:rsidP="00481C98">
      <w:pPr>
        <w:autoSpaceDE w:val="0"/>
        <w:autoSpaceDN w:val="0"/>
        <w:adjustRightInd w:val="0"/>
        <w:ind w:left="1560"/>
      </w:pPr>
      <w:hyperlink w:anchor="App3" w:history="1">
        <w:r w:rsidR="000172D9" w:rsidRPr="00522913">
          <w:rPr>
            <w:rStyle w:val="Hyperlink"/>
          </w:rPr>
          <w:t xml:space="preserve">App </w:t>
        </w:r>
        <w:r w:rsidR="00994F5A" w:rsidRPr="00522913">
          <w:rPr>
            <w:rStyle w:val="Hyperlink"/>
          </w:rPr>
          <w:t>3</w:t>
        </w:r>
        <w:r w:rsidR="000172D9" w:rsidRPr="00522913">
          <w:rPr>
            <w:rStyle w:val="Hyperlink"/>
          </w:rPr>
          <w:tab/>
        </w:r>
      </w:hyperlink>
      <w:r w:rsidR="000172D9" w:rsidRPr="00F253BF">
        <w:tab/>
      </w:r>
      <w:hyperlink w:anchor="App3" w:history="1">
        <w:r w:rsidR="000172D9" w:rsidRPr="00F253BF">
          <w:rPr>
            <w:rStyle w:val="Hyperlink"/>
            <w:color w:val="auto"/>
            <w:u w:val="none"/>
          </w:rPr>
          <w:t>Busine</w:t>
        </w:r>
        <w:r w:rsidR="000172D9" w:rsidRPr="00F253BF">
          <w:rPr>
            <w:rStyle w:val="Hyperlink"/>
            <w:color w:val="auto"/>
            <w:u w:val="none"/>
          </w:rPr>
          <w:t>s</w:t>
        </w:r>
        <w:r w:rsidR="000172D9" w:rsidRPr="00F253BF">
          <w:rPr>
            <w:rStyle w:val="Hyperlink"/>
            <w:color w:val="auto"/>
            <w:u w:val="none"/>
          </w:rPr>
          <w:t>s</w:t>
        </w:r>
        <w:r w:rsidR="000172D9" w:rsidRPr="00F253BF">
          <w:rPr>
            <w:rStyle w:val="Hyperlink"/>
            <w:color w:val="auto"/>
            <w:u w:val="none"/>
          </w:rPr>
          <w:t xml:space="preserve"> Case Checklist</w:t>
        </w:r>
      </w:hyperlink>
      <w:r w:rsidR="00903611">
        <w:t xml:space="preserve"> </w:t>
      </w:r>
    </w:p>
    <w:p w:rsidR="00D9065B" w:rsidRDefault="00522913" w:rsidP="00481C98">
      <w:pPr>
        <w:autoSpaceDE w:val="0"/>
        <w:autoSpaceDN w:val="0"/>
        <w:adjustRightInd w:val="0"/>
        <w:ind w:left="1560"/>
      </w:pPr>
      <w:hyperlink w:anchor="App4" w:history="1">
        <w:r w:rsidR="00254874" w:rsidRPr="00522913">
          <w:rPr>
            <w:rStyle w:val="Hyperlink"/>
          </w:rPr>
          <w:t xml:space="preserve">App </w:t>
        </w:r>
        <w:r w:rsidR="00994F5A" w:rsidRPr="00522913">
          <w:rPr>
            <w:rStyle w:val="Hyperlink"/>
          </w:rPr>
          <w:t>4</w:t>
        </w:r>
        <w:r w:rsidR="00254874" w:rsidRPr="00522913">
          <w:rPr>
            <w:rStyle w:val="Hyperlink"/>
          </w:rPr>
          <w:tab/>
        </w:r>
      </w:hyperlink>
      <w:r w:rsidR="00254874" w:rsidRPr="00F253BF">
        <w:tab/>
      </w:r>
      <w:hyperlink w:anchor="App4" w:history="1">
        <w:r w:rsidR="00D9065B" w:rsidRPr="00F253BF">
          <w:rPr>
            <w:rStyle w:val="Hyperlink"/>
            <w:color w:val="auto"/>
            <w:u w:val="none"/>
          </w:rPr>
          <w:t>Steps Prior T</w:t>
        </w:r>
        <w:r w:rsidR="00D9065B" w:rsidRPr="00F253BF">
          <w:rPr>
            <w:rStyle w:val="Hyperlink"/>
            <w:color w:val="auto"/>
            <w:u w:val="none"/>
          </w:rPr>
          <w:t>o</w:t>
        </w:r>
        <w:r w:rsidR="00D9065B" w:rsidRPr="00F253BF">
          <w:rPr>
            <w:rStyle w:val="Hyperlink"/>
            <w:color w:val="auto"/>
            <w:u w:val="none"/>
          </w:rPr>
          <w:t xml:space="preserve"> Purchasing</w:t>
        </w:r>
      </w:hyperlink>
    </w:p>
    <w:bookmarkStart w:id="1" w:name="_App_5_"/>
    <w:bookmarkEnd w:id="1"/>
    <w:p w:rsidR="00481C98" w:rsidRDefault="00522913" w:rsidP="00481C98">
      <w:pPr>
        <w:pStyle w:val="Heading2"/>
        <w:ind w:left="1560"/>
        <w:jc w:val="both"/>
        <w:rPr>
          <w:rFonts w:ascii="Times New Roman" w:hAnsi="Times New Roman" w:cs="Times New Roman"/>
          <w:color w:val="auto"/>
          <w:sz w:val="24"/>
          <w:szCs w:val="24"/>
        </w:rPr>
      </w:pPr>
      <w:r>
        <w:rPr>
          <w:rStyle w:val="Hyperlink"/>
          <w:rFonts w:ascii="Times New Roman" w:hAnsi="Times New Roman" w:cs="Times New Roman"/>
          <w:color w:val="auto"/>
          <w:sz w:val="24"/>
          <w:szCs w:val="24"/>
          <w:u w:val="none"/>
          <w:lang w:val="en-US"/>
        </w:rPr>
        <w:fldChar w:fldCharType="begin"/>
      </w:r>
      <w:r>
        <w:rPr>
          <w:rStyle w:val="Hyperlink"/>
          <w:rFonts w:ascii="Times New Roman" w:hAnsi="Times New Roman" w:cs="Times New Roman"/>
          <w:color w:val="auto"/>
          <w:sz w:val="24"/>
          <w:szCs w:val="24"/>
          <w:u w:val="none"/>
          <w:lang w:val="en-US"/>
        </w:rPr>
        <w:instrText xml:space="preserve"> HYPERLINK  \l "_App_5_" </w:instrText>
      </w:r>
      <w:r>
        <w:rPr>
          <w:rStyle w:val="Hyperlink"/>
          <w:rFonts w:ascii="Times New Roman" w:hAnsi="Times New Roman" w:cs="Times New Roman"/>
          <w:color w:val="auto"/>
          <w:sz w:val="24"/>
          <w:szCs w:val="24"/>
          <w:u w:val="none"/>
          <w:lang w:val="en-US"/>
        </w:rPr>
      </w:r>
      <w:r>
        <w:rPr>
          <w:rStyle w:val="Hyperlink"/>
          <w:rFonts w:ascii="Times New Roman" w:hAnsi="Times New Roman" w:cs="Times New Roman"/>
          <w:color w:val="auto"/>
          <w:sz w:val="24"/>
          <w:szCs w:val="24"/>
          <w:u w:val="none"/>
          <w:lang w:val="en-US"/>
        </w:rPr>
        <w:fldChar w:fldCharType="separate"/>
      </w:r>
      <w:r w:rsidR="00481C98" w:rsidRPr="00522913">
        <w:rPr>
          <w:rStyle w:val="Hyperlink"/>
          <w:rFonts w:ascii="Times New Roman" w:hAnsi="Times New Roman" w:cs="Times New Roman"/>
          <w:sz w:val="24"/>
          <w:szCs w:val="24"/>
          <w:lang w:val="en-US"/>
        </w:rPr>
        <w:t>App 5</w:t>
      </w:r>
      <w:r w:rsidR="00481C98" w:rsidRPr="00522913">
        <w:rPr>
          <w:rStyle w:val="Hyperlink"/>
          <w:rFonts w:ascii="Times New Roman" w:hAnsi="Times New Roman" w:cs="Times New Roman"/>
          <w:sz w:val="24"/>
          <w:szCs w:val="24"/>
          <w:lang w:val="en-US"/>
        </w:rPr>
        <w:tab/>
      </w:r>
      <w:r>
        <w:rPr>
          <w:rStyle w:val="Hyperlink"/>
          <w:rFonts w:ascii="Times New Roman" w:hAnsi="Times New Roman" w:cs="Times New Roman"/>
          <w:color w:val="auto"/>
          <w:sz w:val="24"/>
          <w:szCs w:val="24"/>
          <w:u w:val="none"/>
          <w:lang w:val="en-US"/>
        </w:rPr>
        <w:fldChar w:fldCharType="end"/>
      </w:r>
      <w:r w:rsidR="00481C98" w:rsidRPr="00F253BF">
        <w:rPr>
          <w:rFonts w:ascii="Times New Roman" w:hAnsi="Times New Roman" w:cs="Times New Roman"/>
          <w:color w:val="auto"/>
          <w:sz w:val="24"/>
          <w:szCs w:val="24"/>
        </w:rPr>
        <w:tab/>
      </w:r>
      <w:hyperlink w:anchor="App4" w:history="1">
        <w:r w:rsidR="00481C98">
          <w:rPr>
            <w:rStyle w:val="Hyperlink"/>
            <w:rFonts w:ascii="Times New Roman" w:hAnsi="Times New Roman" w:cs="Times New Roman"/>
            <w:color w:val="auto"/>
            <w:sz w:val="24"/>
            <w:szCs w:val="24"/>
            <w:u w:val="none"/>
          </w:rPr>
          <w:t>Useful</w:t>
        </w:r>
      </w:hyperlink>
      <w:r w:rsidR="00481C98">
        <w:rPr>
          <w:rFonts w:ascii="Times New Roman" w:hAnsi="Times New Roman" w:cs="Times New Roman"/>
          <w:color w:val="auto"/>
          <w:sz w:val="24"/>
          <w:szCs w:val="24"/>
        </w:rPr>
        <w:t xml:space="preserve"> Links</w:t>
      </w:r>
    </w:p>
    <w:p w:rsidR="00481C98" w:rsidRPr="00481C98" w:rsidRDefault="00481C98" w:rsidP="00481C98">
      <w:pPr>
        <w:rPr>
          <w:lang w:val="en-GB"/>
        </w:rPr>
      </w:pPr>
    </w:p>
    <w:p w:rsidR="002A1696" w:rsidRPr="00417EE7" w:rsidRDefault="00304090" w:rsidP="002A1696">
      <w:pPr>
        <w:autoSpaceDE w:val="0"/>
        <w:autoSpaceDN w:val="0"/>
        <w:adjustRightInd w:val="0"/>
        <w:rPr>
          <w:rFonts w:ascii="Arial" w:hAnsi="Arial" w:cs="Arial"/>
          <w:b/>
          <w:sz w:val="16"/>
          <w:szCs w:val="16"/>
          <w:u w:val="single"/>
        </w:rPr>
      </w:pPr>
      <w:r>
        <w:rPr>
          <w:noProof/>
          <w:lang w:val="en-GB" w:eastAsia="en-GB"/>
        </w:rPr>
        <w:drawing>
          <wp:inline distT="0" distB="0" distL="0" distR="0">
            <wp:extent cx="219075" cy="142875"/>
            <wp:effectExtent l="19050" t="0" r="9525" b="0"/>
            <wp:docPr id="1" name="Picture 1"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2A1696" w:rsidRPr="003F4767">
        <w:t xml:space="preserve"> </w:t>
      </w:r>
      <w:r w:rsidR="002A1696">
        <w:t>For Glossary of Terms go to:</w:t>
      </w:r>
    </w:p>
    <w:p w:rsidR="002A1696" w:rsidRDefault="002A1696" w:rsidP="002A1696">
      <w:pPr>
        <w:autoSpaceDE w:val="0"/>
        <w:autoSpaceDN w:val="0"/>
        <w:adjustRightInd w:val="0"/>
        <w:spacing w:after="120"/>
        <w:ind w:left="426"/>
        <w:rPr>
          <w:rStyle w:val="Hyperlink"/>
        </w:rPr>
      </w:pPr>
      <w:hyperlink r:id="rId15" w:history="1">
        <w:r w:rsidRPr="00CF430F">
          <w:rPr>
            <w:rStyle w:val="Hyperlink"/>
          </w:rPr>
          <w:t>http://admin.exeter.ac.uk/corporate/procurement/manual/definitions/a.shtml</w:t>
        </w:r>
      </w:hyperlink>
    </w:p>
    <w:p w:rsidR="00241C74" w:rsidRDefault="00946AB6" w:rsidP="006423F4">
      <w:pPr>
        <w:autoSpaceDE w:val="0"/>
        <w:autoSpaceDN w:val="0"/>
        <w:adjustRightInd w:val="0"/>
        <w:rPr>
          <w:rFonts w:ascii="Arial" w:hAnsi="Arial" w:cs="Arial"/>
          <w:b/>
        </w:rPr>
      </w:pPr>
      <w:r w:rsidRPr="00AF57DE">
        <w:rPr>
          <w:b/>
        </w:rPr>
        <w:lastRenderedPageBreak/>
        <w:br w:type="page"/>
      </w:r>
      <w:bookmarkStart w:id="2" w:name="Section1"/>
      <w:bookmarkEnd w:id="2"/>
    </w:p>
    <w:p w:rsidR="00854581" w:rsidRDefault="00854581" w:rsidP="006423F4">
      <w:pPr>
        <w:autoSpaceDE w:val="0"/>
        <w:autoSpaceDN w:val="0"/>
        <w:adjustRightInd w:val="0"/>
        <w:rPr>
          <w:rFonts w:ascii="Arial" w:hAnsi="Arial" w:cs="Arial"/>
          <w:b/>
        </w:rPr>
      </w:pPr>
      <w:r>
        <w:rPr>
          <w:rFonts w:ascii="Arial" w:hAnsi="Arial" w:cs="Arial"/>
          <w:b/>
          <w:noProof/>
        </w:rPr>
        <w:pict>
          <v:shape id="_x0000_s1277" type="#_x0000_t202" style="position:absolute;margin-left:38.6pt;margin-top:-1.6pt;width:400.5pt;height:118.85pt;z-index:251642880;mso-width-relative:margin;mso-height-relative:margin" strokecolor="#1f497d" strokeweight="9.5pt">
            <v:stroke linestyle="thickThin"/>
            <v:textbox>
              <w:txbxContent>
                <w:p w:rsidR="002454DB" w:rsidRPr="00241C74" w:rsidRDefault="002454DB" w:rsidP="00241C74">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One: </w:t>
                  </w:r>
                </w:p>
                <w:p w:rsidR="002454DB" w:rsidRPr="00241C74" w:rsidRDefault="002454DB" w:rsidP="00241C74">
                  <w:pPr>
                    <w:spacing w:before="240"/>
                    <w:jc w:val="center"/>
                    <w:rPr>
                      <w:color w:val="1F497D"/>
                      <w:sz w:val="52"/>
                      <w:szCs w:val="52"/>
                    </w:rPr>
                  </w:pPr>
                  <w:r w:rsidRPr="00241C74">
                    <w:rPr>
                      <w:rFonts w:ascii="Arial" w:hAnsi="Arial" w:cs="Arial"/>
                      <w:b/>
                      <w:color w:val="1F497D"/>
                      <w:sz w:val="52"/>
                      <w:szCs w:val="52"/>
                    </w:rPr>
                    <w:t>Introduction</w:t>
                  </w:r>
                </w:p>
              </w:txbxContent>
            </v:textbox>
          </v:shape>
        </w:pict>
      </w: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304090" w:rsidP="006423F4">
      <w:pPr>
        <w:autoSpaceDE w:val="0"/>
        <w:autoSpaceDN w:val="0"/>
        <w:adjustRightInd w:val="0"/>
        <w:rPr>
          <w:rFonts w:ascii="Arial" w:hAnsi="Arial" w:cs="Arial"/>
          <w:b/>
        </w:rPr>
      </w:pPr>
      <w:r>
        <w:rPr>
          <w:noProof/>
          <w:lang w:val="en-GB" w:eastAsia="en-GB"/>
        </w:rPr>
        <w:drawing>
          <wp:anchor distT="0" distB="0" distL="114300" distR="114300" simplePos="0" relativeHeight="251679744" behindDoc="0" locked="0" layoutInCell="1" allowOverlap="1">
            <wp:simplePos x="0" y="0"/>
            <wp:positionH relativeFrom="column">
              <wp:posOffset>2233295</wp:posOffset>
            </wp:positionH>
            <wp:positionV relativeFrom="paragraph">
              <wp:posOffset>40005</wp:posOffset>
            </wp:positionV>
            <wp:extent cx="1238250" cy="1752600"/>
            <wp:effectExtent l="19050" t="0" r="0" b="0"/>
            <wp:wrapTight wrapText="bothSides">
              <wp:wrapPolygon edited="0">
                <wp:start x="19274" y="0"/>
                <wp:lineTo x="5982" y="3991"/>
                <wp:lineTo x="7311" y="6574"/>
                <wp:lineTo x="6978" y="11270"/>
                <wp:lineTo x="4985" y="13852"/>
                <wp:lineTo x="4985" y="14322"/>
                <wp:lineTo x="7643" y="15026"/>
                <wp:lineTo x="6978" y="18783"/>
                <wp:lineTo x="2991" y="19252"/>
                <wp:lineTo x="-332" y="20426"/>
                <wp:lineTo x="-332" y="21365"/>
                <wp:lineTo x="19938" y="21365"/>
                <wp:lineTo x="21268" y="19957"/>
                <wp:lineTo x="19938" y="19252"/>
                <wp:lineTo x="16283" y="18783"/>
                <wp:lineTo x="18942" y="16200"/>
                <wp:lineTo x="18609" y="15026"/>
                <wp:lineTo x="19938" y="11504"/>
                <wp:lineTo x="19938" y="11270"/>
                <wp:lineTo x="21600" y="10096"/>
                <wp:lineTo x="20603" y="7513"/>
                <wp:lineTo x="21600" y="5870"/>
                <wp:lineTo x="21600" y="3757"/>
                <wp:lineTo x="20935" y="0"/>
                <wp:lineTo x="19274" y="0"/>
              </wp:wrapPolygon>
            </wp:wrapTight>
            <wp:docPr id="341" name="Picture 341" descr="MCj01544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Cj01544840000[1]"/>
                    <pic:cNvPicPr>
                      <a:picLocks noChangeAspect="1" noChangeArrowheads="1"/>
                    </pic:cNvPicPr>
                  </pic:nvPicPr>
                  <pic:blipFill>
                    <a:blip r:embed="rId16" cstate="print"/>
                    <a:srcRect/>
                    <a:stretch>
                      <a:fillRect/>
                    </a:stretch>
                  </pic:blipFill>
                  <pic:spPr bwMode="auto">
                    <a:xfrm>
                      <a:off x="0" y="0"/>
                      <a:ext cx="1238250" cy="1752600"/>
                    </a:xfrm>
                    <a:prstGeom prst="rect">
                      <a:avLst/>
                    </a:prstGeom>
                    <a:noFill/>
                    <a:ln w="9525">
                      <a:noFill/>
                      <a:miter lim="800000"/>
                      <a:headEnd/>
                      <a:tailEnd/>
                    </a:ln>
                  </pic:spPr>
                </pic:pic>
              </a:graphicData>
            </a:graphic>
          </wp:anchor>
        </w:drawing>
      </w: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681CCF" w:rsidP="006423F4">
      <w:pPr>
        <w:autoSpaceDE w:val="0"/>
        <w:autoSpaceDN w:val="0"/>
        <w:adjustRightInd w:val="0"/>
        <w:rPr>
          <w:rFonts w:ascii="Arial" w:hAnsi="Arial" w:cs="Arial"/>
          <w:b/>
        </w:rPr>
      </w:pPr>
      <w:r>
        <w:rPr>
          <w:rFonts w:ascii="Arial" w:hAnsi="Arial" w:cs="Arial"/>
          <w:b/>
          <w:noProof/>
        </w:rPr>
        <w:pict>
          <v:shape id="_x0000_s1278" type="#_x0000_t202" style="position:absolute;margin-left:34.1pt;margin-top:11.6pt;width:405pt;height:339.75pt;z-index:251643904;mso-width-relative:margin;mso-height-relative:margin" strokecolor="#1f497d" strokeweight="9.5pt">
            <v:stroke linestyle="thickThin"/>
            <v:textbox>
              <w:txbxContent>
                <w:p w:rsidR="002454DB" w:rsidRPr="00E50D11" w:rsidRDefault="002454DB" w:rsidP="00E50D11">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8E3930">
                  <w:pPr>
                    <w:spacing w:before="240"/>
                    <w:rPr>
                      <w:rFonts w:ascii="Arial" w:hAnsi="Arial" w:cs="Arial"/>
                    </w:rPr>
                  </w:pPr>
                  <w:r w:rsidRPr="008E3930">
                    <w:rPr>
                      <w:rFonts w:ascii="Arial" w:hAnsi="Arial" w:cs="Arial"/>
                    </w:rPr>
                    <w:t>An introduction to procurement in general</w:t>
                  </w:r>
                  <w:r>
                    <w:rPr>
                      <w:rFonts w:ascii="Arial" w:hAnsi="Arial" w:cs="Arial"/>
                    </w:rPr>
                    <w:t xml:space="preserve"> to provide a background for starting a procurement of project:</w:t>
                  </w:r>
                </w:p>
                <w:p w:rsidR="002454DB" w:rsidRPr="008E3930" w:rsidRDefault="002454DB" w:rsidP="008E3930">
                  <w:pPr>
                    <w:spacing w:before="240"/>
                    <w:rPr>
                      <w:rFonts w:ascii="Arial" w:hAnsi="Arial" w:cs="Arial"/>
                      <w:b/>
                      <w:i/>
                      <w:color w:val="1F497D"/>
                    </w:rPr>
                  </w:pPr>
                  <w:r w:rsidRPr="008E3930">
                    <w:rPr>
                      <w:rFonts w:ascii="Arial" w:hAnsi="Arial" w:cs="Arial"/>
                      <w:b/>
                      <w:i/>
                      <w:color w:val="1F497D"/>
                    </w:rPr>
                    <w:t xml:space="preserve">What this section covers: </w:t>
                  </w:r>
                </w:p>
                <w:p w:rsidR="002454DB" w:rsidRDefault="002454DB" w:rsidP="00D869E4">
                  <w:pPr>
                    <w:numPr>
                      <w:ilvl w:val="0"/>
                      <w:numId w:val="23"/>
                    </w:numPr>
                    <w:spacing w:before="240"/>
                    <w:ind w:left="1843"/>
                    <w:rPr>
                      <w:rFonts w:ascii="Arial" w:hAnsi="Arial" w:cs="Arial"/>
                      <w:u w:val="single"/>
                    </w:rPr>
                  </w:pPr>
                  <w:r>
                    <w:rPr>
                      <w:rFonts w:ascii="Arial" w:hAnsi="Arial" w:cs="Arial"/>
                      <w:u w:val="single"/>
                    </w:rPr>
                    <w:t xml:space="preserve">The meaning of ‘Procurement’ </w:t>
                  </w:r>
                </w:p>
                <w:p w:rsidR="002454DB" w:rsidRPr="00241C74" w:rsidRDefault="002454DB" w:rsidP="00D869E4">
                  <w:pPr>
                    <w:numPr>
                      <w:ilvl w:val="0"/>
                      <w:numId w:val="23"/>
                    </w:numPr>
                    <w:spacing w:before="240"/>
                    <w:ind w:left="1843"/>
                    <w:rPr>
                      <w:rFonts w:ascii="Arial" w:hAnsi="Arial" w:cs="Arial"/>
                      <w:u w:val="single"/>
                    </w:rPr>
                  </w:pPr>
                  <w:r w:rsidRPr="00241C74">
                    <w:rPr>
                      <w:rFonts w:ascii="Arial" w:hAnsi="Arial" w:cs="Arial"/>
                      <w:u w:val="single"/>
                    </w:rPr>
                    <w:t>The Procurement C</w:t>
                  </w:r>
                  <w:r w:rsidRPr="00241C74">
                    <w:rPr>
                      <w:rFonts w:ascii="Arial" w:hAnsi="Arial" w:cs="Arial"/>
                      <w:u w:val="single"/>
                    </w:rPr>
                    <w:t>y</w:t>
                  </w:r>
                  <w:r w:rsidRPr="00241C74">
                    <w:rPr>
                      <w:rFonts w:ascii="Arial" w:hAnsi="Arial" w:cs="Arial"/>
                      <w:u w:val="single"/>
                    </w:rPr>
                    <w:t>cle</w:t>
                  </w:r>
                </w:p>
                <w:p w:rsidR="002454DB" w:rsidRDefault="002454DB" w:rsidP="00D869E4">
                  <w:pPr>
                    <w:numPr>
                      <w:ilvl w:val="0"/>
                      <w:numId w:val="23"/>
                    </w:numPr>
                    <w:spacing w:before="240"/>
                    <w:ind w:left="1843"/>
                    <w:rPr>
                      <w:rFonts w:ascii="Arial" w:hAnsi="Arial" w:cs="Arial"/>
                      <w:u w:val="single"/>
                    </w:rPr>
                  </w:pPr>
                  <w:r w:rsidRPr="00B73E47">
                    <w:rPr>
                      <w:rFonts w:ascii="Arial" w:hAnsi="Arial" w:cs="Arial"/>
                      <w:u w:val="single"/>
                    </w:rPr>
                    <w:t>Procurement Se</w:t>
                  </w:r>
                  <w:r w:rsidRPr="00B73E47">
                    <w:rPr>
                      <w:rFonts w:ascii="Arial" w:hAnsi="Arial" w:cs="Arial"/>
                      <w:u w:val="single"/>
                    </w:rPr>
                    <w:t>r</w:t>
                  </w:r>
                  <w:r w:rsidRPr="00B73E47">
                    <w:rPr>
                      <w:rFonts w:ascii="Arial" w:hAnsi="Arial" w:cs="Arial"/>
                      <w:u w:val="single"/>
                    </w:rPr>
                    <w:t>vices</w:t>
                  </w:r>
                  <w:r>
                    <w:rPr>
                      <w:rFonts w:ascii="Arial" w:hAnsi="Arial" w:cs="Arial"/>
                      <w:u w:val="single"/>
                    </w:rPr>
                    <w:t xml:space="preserve"> and Contacts</w:t>
                  </w:r>
                </w:p>
                <w:p w:rsidR="002454DB" w:rsidRDefault="002454DB" w:rsidP="00D869E4">
                  <w:pPr>
                    <w:numPr>
                      <w:ilvl w:val="0"/>
                      <w:numId w:val="23"/>
                    </w:numPr>
                    <w:spacing w:before="240"/>
                    <w:ind w:left="1843"/>
                    <w:rPr>
                      <w:rFonts w:ascii="Arial" w:hAnsi="Arial" w:cs="Arial"/>
                      <w:u w:val="single"/>
                    </w:rPr>
                  </w:pPr>
                  <w:r w:rsidRPr="00660E6E">
                    <w:rPr>
                      <w:rFonts w:ascii="Arial" w:hAnsi="Arial" w:cs="Arial"/>
                      <w:color w:val="000000"/>
                      <w:u w:val="single"/>
                    </w:rPr>
                    <w:t xml:space="preserve">Identifying </w:t>
                  </w:r>
                  <w:r>
                    <w:rPr>
                      <w:rFonts w:ascii="Arial" w:hAnsi="Arial" w:cs="Arial"/>
                      <w:color w:val="000000"/>
                      <w:u w:val="single"/>
                    </w:rPr>
                    <w:t>Procurement</w:t>
                  </w:r>
                  <w:r w:rsidRPr="00660E6E">
                    <w:rPr>
                      <w:rFonts w:ascii="Arial" w:hAnsi="Arial" w:cs="Arial"/>
                      <w:color w:val="000000"/>
                      <w:u w:val="single"/>
                    </w:rPr>
                    <w:t xml:space="preserve"> Cha</w:t>
                  </w:r>
                  <w:r w:rsidRPr="00660E6E">
                    <w:rPr>
                      <w:rFonts w:ascii="Arial" w:hAnsi="Arial" w:cs="Arial"/>
                      <w:color w:val="000000"/>
                      <w:u w:val="single"/>
                    </w:rPr>
                    <w:t>m</w:t>
                  </w:r>
                  <w:r w:rsidRPr="00660E6E">
                    <w:rPr>
                      <w:rFonts w:ascii="Arial" w:hAnsi="Arial" w:cs="Arial"/>
                      <w:color w:val="000000"/>
                      <w:u w:val="single"/>
                    </w:rPr>
                    <w:t>pions</w:t>
                  </w:r>
                </w:p>
                <w:p w:rsidR="002454DB" w:rsidRDefault="002454DB" w:rsidP="00D869E4">
                  <w:pPr>
                    <w:numPr>
                      <w:ilvl w:val="0"/>
                      <w:numId w:val="23"/>
                    </w:numPr>
                    <w:spacing w:before="240"/>
                    <w:ind w:left="1843"/>
                    <w:rPr>
                      <w:rFonts w:ascii="Arial" w:hAnsi="Arial" w:cs="Arial"/>
                      <w:color w:val="000000"/>
                      <w:u w:val="single"/>
                    </w:rPr>
                  </w:pPr>
                  <w:r>
                    <w:rPr>
                      <w:rFonts w:ascii="Arial" w:hAnsi="Arial" w:cs="Arial"/>
                      <w:color w:val="000000"/>
                      <w:u w:val="single"/>
                    </w:rPr>
                    <w:t>Legal Implications for Procur</w:t>
                  </w:r>
                  <w:r>
                    <w:rPr>
                      <w:rFonts w:ascii="Arial" w:hAnsi="Arial" w:cs="Arial"/>
                      <w:color w:val="000000"/>
                      <w:u w:val="single"/>
                    </w:rPr>
                    <w:t>e</w:t>
                  </w:r>
                  <w:r>
                    <w:rPr>
                      <w:rFonts w:ascii="Arial" w:hAnsi="Arial" w:cs="Arial"/>
                      <w:color w:val="000000"/>
                      <w:u w:val="single"/>
                    </w:rPr>
                    <w:t>ment</w:t>
                  </w:r>
                </w:p>
                <w:p w:rsidR="002454DB" w:rsidRDefault="002454DB" w:rsidP="00D869E4">
                  <w:pPr>
                    <w:numPr>
                      <w:ilvl w:val="0"/>
                      <w:numId w:val="23"/>
                    </w:numPr>
                    <w:spacing w:before="240"/>
                    <w:ind w:left="1843"/>
                    <w:rPr>
                      <w:rFonts w:ascii="Arial" w:hAnsi="Arial" w:cs="Arial"/>
                      <w:u w:val="single"/>
                    </w:rPr>
                  </w:pPr>
                  <w:r w:rsidRPr="007125CD">
                    <w:rPr>
                      <w:rFonts w:ascii="Arial" w:hAnsi="Arial" w:cs="Arial"/>
                      <w:u w:val="single"/>
                    </w:rPr>
                    <w:t>Procurement Strategy</w:t>
                  </w:r>
                </w:p>
                <w:p w:rsidR="002454DB" w:rsidRDefault="002454DB" w:rsidP="00D869E4">
                  <w:pPr>
                    <w:numPr>
                      <w:ilvl w:val="0"/>
                      <w:numId w:val="23"/>
                    </w:numPr>
                    <w:spacing w:before="240"/>
                    <w:ind w:left="1843"/>
                    <w:rPr>
                      <w:rFonts w:ascii="Arial" w:hAnsi="Arial" w:cs="Arial"/>
                      <w:u w:val="single"/>
                    </w:rPr>
                  </w:pPr>
                  <w:r>
                    <w:rPr>
                      <w:rFonts w:ascii="Arial" w:hAnsi="Arial" w:cs="Arial"/>
                      <w:u w:val="single"/>
                    </w:rPr>
                    <w:t>Deciding How to Proceed</w:t>
                  </w:r>
                </w:p>
                <w:p w:rsidR="002454DB" w:rsidRPr="008E3930" w:rsidRDefault="002454DB" w:rsidP="00D869E4">
                  <w:pPr>
                    <w:numPr>
                      <w:ilvl w:val="0"/>
                      <w:numId w:val="23"/>
                    </w:numPr>
                    <w:spacing w:before="240"/>
                    <w:ind w:left="1843"/>
                    <w:rPr>
                      <w:rFonts w:ascii="Arial" w:hAnsi="Arial" w:cs="Arial"/>
                      <w:u w:val="single"/>
                    </w:rPr>
                  </w:pPr>
                  <w:r w:rsidRPr="008E3930">
                    <w:rPr>
                      <w:rFonts w:ascii="Arial" w:hAnsi="Arial" w:cs="Arial"/>
                      <w:u w:val="single"/>
                    </w:rPr>
                    <w:t>Confidentiality at All Times</w:t>
                  </w:r>
                </w:p>
              </w:txbxContent>
            </v:textbox>
          </v:shape>
        </w:pict>
      </w: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854581" w:rsidRDefault="00854581"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241C74" w:rsidRDefault="00241C74" w:rsidP="006423F4">
      <w:pPr>
        <w:autoSpaceDE w:val="0"/>
        <w:autoSpaceDN w:val="0"/>
        <w:adjustRightInd w:val="0"/>
        <w:rPr>
          <w:rFonts w:ascii="Arial" w:hAnsi="Arial" w:cs="Arial"/>
          <w:b/>
        </w:rPr>
      </w:pPr>
    </w:p>
    <w:p w:rsidR="00EB19DA" w:rsidRDefault="00241C74" w:rsidP="00EB19DA">
      <w:pPr>
        <w:spacing w:before="240"/>
        <w:rPr>
          <w:rFonts w:ascii="Arial" w:hAnsi="Arial" w:cs="Arial"/>
          <w:b/>
        </w:rPr>
      </w:pPr>
      <w:r>
        <w:rPr>
          <w:rFonts w:ascii="Arial" w:hAnsi="Arial" w:cs="Arial"/>
          <w:b/>
        </w:rPr>
        <w:br w:type="page"/>
      </w:r>
    </w:p>
    <w:p w:rsidR="00A641E2" w:rsidRDefault="00A641E2" w:rsidP="00A641E2">
      <w:pPr>
        <w:spacing w:after="240"/>
        <w:ind w:left="354"/>
        <w:rPr>
          <w:rFonts w:ascii="Comic Sans MS" w:hAnsi="Comic Sans MS" w:cs="Arial"/>
        </w:rPr>
      </w:pPr>
      <w:r>
        <w:rPr>
          <w:rFonts w:ascii="Arial" w:hAnsi="Arial" w:cs="Arial"/>
          <w:b/>
          <w:noProof/>
        </w:rPr>
        <w:pict>
          <v:shape id="_x0000_s1280" type="#_x0000_t202" style="position:absolute;left:0;text-align:left;margin-left:147.25pt;margin-top:-15.85pt;width:129.75pt;height:36pt;z-index:251644928;mso-width-relative:margin;mso-height-relative:margin" stroked="f" strokecolor="#c0504d" strokeweight="6pt">
            <v:stroke dashstyle="1 1" linestyle="thickThin" endcap="round"/>
            <v:textbox>
              <w:txbxContent>
                <w:p w:rsidR="002454DB" w:rsidRPr="00F161DD" w:rsidRDefault="002454DB" w:rsidP="00234FD5">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234FD5">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A641E2" w:rsidRDefault="00A641E2" w:rsidP="00A641E2">
      <w:pPr>
        <w:spacing w:after="240"/>
        <w:ind w:left="354"/>
        <w:rPr>
          <w:rFonts w:ascii="Comic Sans MS" w:hAnsi="Comic Sans MS" w:cs="Arial"/>
        </w:rPr>
      </w:pPr>
    </w:p>
    <w:p w:rsidR="00A641E2" w:rsidRPr="00F161DD" w:rsidRDefault="00A641E2" w:rsidP="00D869E4">
      <w:pPr>
        <w:numPr>
          <w:ilvl w:val="0"/>
          <w:numId w:val="34"/>
        </w:numPr>
        <w:spacing w:after="240"/>
        <w:ind w:left="357" w:firstLine="357"/>
        <w:rPr>
          <w:rFonts w:ascii="Comic Sans MS" w:hAnsi="Comic Sans MS" w:cs="Arial"/>
        </w:rPr>
      </w:pPr>
      <w:r>
        <w:rPr>
          <w:rFonts w:ascii="Comic Sans MS" w:hAnsi="Comic Sans MS" w:cs="Arial"/>
        </w:rPr>
        <w:t>Review</w:t>
      </w:r>
      <w:r w:rsidRPr="00F161DD">
        <w:rPr>
          <w:rFonts w:ascii="Comic Sans MS" w:hAnsi="Comic Sans MS" w:cs="Arial"/>
        </w:rPr>
        <w:t xml:space="preserve"> the lessons learned f</w:t>
      </w:r>
      <w:r>
        <w:rPr>
          <w:rFonts w:ascii="Comic Sans MS" w:hAnsi="Comic Sans MS" w:cs="Arial"/>
        </w:rPr>
        <w:t>ro</w:t>
      </w:r>
      <w:r w:rsidRPr="00F161DD">
        <w:rPr>
          <w:rFonts w:ascii="Comic Sans MS" w:hAnsi="Comic Sans MS" w:cs="Arial"/>
        </w:rPr>
        <w:t>m similar or previous procur</w:t>
      </w:r>
      <w:r w:rsidRPr="00F161DD">
        <w:rPr>
          <w:rFonts w:ascii="Comic Sans MS" w:hAnsi="Comic Sans MS" w:cs="Arial"/>
        </w:rPr>
        <w:t>e</w:t>
      </w:r>
      <w:r w:rsidRPr="00F161DD">
        <w:rPr>
          <w:rFonts w:ascii="Comic Sans MS" w:hAnsi="Comic Sans MS" w:cs="Arial"/>
        </w:rPr>
        <w:t>ments</w:t>
      </w:r>
    </w:p>
    <w:p w:rsidR="00EB19DA" w:rsidRDefault="00EB19DA" w:rsidP="00D869E4">
      <w:pPr>
        <w:numPr>
          <w:ilvl w:val="0"/>
          <w:numId w:val="34"/>
        </w:numPr>
        <w:spacing w:after="240"/>
        <w:ind w:left="357" w:firstLine="357"/>
        <w:rPr>
          <w:rFonts w:ascii="Comic Sans MS" w:hAnsi="Comic Sans MS" w:cs="Arial"/>
        </w:rPr>
      </w:pPr>
      <w:r w:rsidRPr="005D78BF">
        <w:rPr>
          <w:rFonts w:ascii="Comic Sans MS" w:hAnsi="Comic Sans MS" w:cs="Arial"/>
        </w:rPr>
        <w:t xml:space="preserve">Seek help at the start of </w:t>
      </w:r>
      <w:r>
        <w:rPr>
          <w:rFonts w:ascii="Comic Sans MS" w:hAnsi="Comic Sans MS" w:cs="Arial"/>
        </w:rPr>
        <w:t xml:space="preserve">your </w:t>
      </w:r>
      <w:r w:rsidRPr="005D78BF">
        <w:rPr>
          <w:rFonts w:ascii="Comic Sans MS" w:hAnsi="Comic Sans MS" w:cs="Arial"/>
        </w:rPr>
        <w:t>pr</w:t>
      </w:r>
      <w:r w:rsidRPr="005D78BF">
        <w:rPr>
          <w:rFonts w:ascii="Comic Sans MS" w:hAnsi="Comic Sans MS" w:cs="Arial"/>
        </w:rPr>
        <w:t>o</w:t>
      </w:r>
      <w:r w:rsidRPr="005D78BF">
        <w:rPr>
          <w:rFonts w:ascii="Comic Sans MS" w:hAnsi="Comic Sans MS" w:cs="Arial"/>
        </w:rPr>
        <w:t>curement</w:t>
      </w:r>
    </w:p>
    <w:p w:rsidR="00A641E2" w:rsidRDefault="00A641E2" w:rsidP="00D869E4">
      <w:pPr>
        <w:numPr>
          <w:ilvl w:val="0"/>
          <w:numId w:val="34"/>
        </w:numPr>
        <w:spacing w:after="240"/>
        <w:ind w:left="357" w:firstLine="357"/>
        <w:rPr>
          <w:rFonts w:ascii="Comic Sans MS" w:hAnsi="Comic Sans MS" w:cs="Arial"/>
        </w:rPr>
      </w:pPr>
      <w:r>
        <w:rPr>
          <w:rFonts w:ascii="Comic Sans MS" w:hAnsi="Comic Sans MS" w:cs="Arial"/>
        </w:rPr>
        <w:t>Establish who can help you within your own team</w:t>
      </w:r>
    </w:p>
    <w:p w:rsidR="00A641E2" w:rsidRPr="005D78BF" w:rsidRDefault="00A641E2" w:rsidP="00D869E4">
      <w:pPr>
        <w:numPr>
          <w:ilvl w:val="0"/>
          <w:numId w:val="34"/>
        </w:numPr>
        <w:spacing w:after="240"/>
        <w:ind w:left="1418" w:hanging="704"/>
        <w:rPr>
          <w:rFonts w:ascii="Comic Sans MS" w:hAnsi="Comic Sans MS" w:cs="Arial"/>
        </w:rPr>
      </w:pPr>
      <w:r w:rsidRPr="005D78BF">
        <w:rPr>
          <w:rFonts w:ascii="Comic Sans MS" w:hAnsi="Comic Sans MS" w:cs="Arial"/>
        </w:rPr>
        <w:t xml:space="preserve">Seek </w:t>
      </w:r>
      <w:r>
        <w:rPr>
          <w:rFonts w:ascii="Comic Sans MS" w:hAnsi="Comic Sans MS" w:cs="Arial"/>
        </w:rPr>
        <w:t>to understand the outcomes and objectives of your</w:t>
      </w:r>
      <w:r w:rsidRPr="005D78BF">
        <w:rPr>
          <w:rFonts w:ascii="Comic Sans MS" w:hAnsi="Comic Sans MS" w:cs="Arial"/>
        </w:rPr>
        <w:t xml:space="preserve"> procur</w:t>
      </w:r>
      <w:r w:rsidRPr="005D78BF">
        <w:rPr>
          <w:rFonts w:ascii="Comic Sans MS" w:hAnsi="Comic Sans MS" w:cs="Arial"/>
        </w:rPr>
        <w:t>e</w:t>
      </w:r>
      <w:r w:rsidRPr="005D78BF">
        <w:rPr>
          <w:rFonts w:ascii="Comic Sans MS" w:hAnsi="Comic Sans MS" w:cs="Arial"/>
        </w:rPr>
        <w:t>ment</w:t>
      </w:r>
    </w:p>
    <w:p w:rsidR="00A641E2" w:rsidRPr="00EE1EE4" w:rsidRDefault="00A641E2" w:rsidP="00D869E4">
      <w:pPr>
        <w:numPr>
          <w:ilvl w:val="0"/>
          <w:numId w:val="34"/>
        </w:numPr>
        <w:spacing w:after="240"/>
        <w:ind w:left="357" w:firstLine="357"/>
        <w:rPr>
          <w:rFonts w:ascii="Comic Sans MS" w:hAnsi="Comic Sans MS" w:cs="Arial"/>
        </w:rPr>
      </w:pPr>
      <w:r w:rsidRPr="00EE1EE4">
        <w:rPr>
          <w:rFonts w:ascii="Comic Sans MS" w:hAnsi="Comic Sans MS" w:cs="Arial"/>
        </w:rPr>
        <w:t>Draft out the key stages and tim</w:t>
      </w:r>
      <w:r w:rsidRPr="00EE1EE4">
        <w:rPr>
          <w:rFonts w:ascii="Comic Sans MS" w:hAnsi="Comic Sans MS" w:cs="Arial"/>
        </w:rPr>
        <w:t>e</w:t>
      </w:r>
      <w:r w:rsidRPr="00EE1EE4">
        <w:rPr>
          <w:rFonts w:ascii="Comic Sans MS" w:hAnsi="Comic Sans MS" w:cs="Arial"/>
        </w:rPr>
        <w:t>scales</w:t>
      </w:r>
    </w:p>
    <w:p w:rsidR="00A641E2" w:rsidRPr="00EE1EE4" w:rsidRDefault="00A641E2" w:rsidP="00D869E4">
      <w:pPr>
        <w:numPr>
          <w:ilvl w:val="0"/>
          <w:numId w:val="34"/>
        </w:numPr>
        <w:spacing w:after="240"/>
        <w:ind w:left="357" w:firstLine="357"/>
        <w:rPr>
          <w:rFonts w:ascii="Comic Sans MS" w:hAnsi="Comic Sans MS" w:cs="Arial"/>
        </w:rPr>
      </w:pPr>
      <w:r w:rsidRPr="00EE1EE4">
        <w:rPr>
          <w:rFonts w:ascii="Comic Sans MS" w:hAnsi="Comic Sans MS" w:cs="Arial"/>
        </w:rPr>
        <w:t>Assess the best procurement course to take</w:t>
      </w:r>
    </w:p>
    <w:p w:rsidR="00234FD5" w:rsidRDefault="00EB19DA" w:rsidP="00D869E4">
      <w:pPr>
        <w:numPr>
          <w:ilvl w:val="0"/>
          <w:numId w:val="34"/>
        </w:numPr>
        <w:autoSpaceDE w:val="0"/>
        <w:autoSpaceDN w:val="0"/>
        <w:adjustRightInd w:val="0"/>
        <w:spacing w:after="240"/>
        <w:ind w:left="357" w:firstLine="357"/>
        <w:rPr>
          <w:rFonts w:ascii="Arial" w:hAnsi="Arial" w:cs="Arial"/>
          <w:b/>
        </w:rPr>
      </w:pPr>
      <w:r>
        <w:rPr>
          <w:rFonts w:ascii="Comic Sans MS" w:hAnsi="Comic Sans MS" w:cs="Arial"/>
        </w:rPr>
        <w:t>Keep all documents s</w:t>
      </w:r>
      <w:r>
        <w:rPr>
          <w:rFonts w:ascii="Comic Sans MS" w:hAnsi="Comic Sans MS" w:cs="Arial"/>
        </w:rPr>
        <w:t>e</w:t>
      </w:r>
      <w:r>
        <w:rPr>
          <w:rFonts w:ascii="Comic Sans MS" w:hAnsi="Comic Sans MS" w:cs="Arial"/>
        </w:rPr>
        <w:t>cure</w:t>
      </w:r>
    </w:p>
    <w:p w:rsidR="00A641E2" w:rsidRPr="005D78BF" w:rsidRDefault="00A641E2" w:rsidP="00D869E4">
      <w:pPr>
        <w:numPr>
          <w:ilvl w:val="0"/>
          <w:numId w:val="34"/>
        </w:numPr>
        <w:spacing w:after="240"/>
        <w:ind w:left="357" w:firstLine="357"/>
        <w:rPr>
          <w:rFonts w:ascii="Comic Sans MS" w:hAnsi="Comic Sans MS" w:cs="Arial"/>
        </w:rPr>
      </w:pPr>
      <w:r>
        <w:rPr>
          <w:rFonts w:ascii="Comic Sans MS" w:hAnsi="Comic Sans MS" w:cs="Arial"/>
        </w:rPr>
        <w:t>Consider the Whole Life Costing el</w:t>
      </w:r>
      <w:r>
        <w:rPr>
          <w:rFonts w:ascii="Comic Sans MS" w:hAnsi="Comic Sans MS" w:cs="Arial"/>
        </w:rPr>
        <w:t>e</w:t>
      </w:r>
      <w:r>
        <w:rPr>
          <w:rFonts w:ascii="Comic Sans MS" w:hAnsi="Comic Sans MS" w:cs="Arial"/>
        </w:rPr>
        <w:t>ments</w:t>
      </w:r>
    </w:p>
    <w:p w:rsidR="00A641E2" w:rsidRPr="001B5966" w:rsidRDefault="00A641E2" w:rsidP="00D869E4">
      <w:pPr>
        <w:numPr>
          <w:ilvl w:val="0"/>
          <w:numId w:val="34"/>
        </w:numPr>
        <w:autoSpaceDE w:val="0"/>
        <w:autoSpaceDN w:val="0"/>
        <w:adjustRightInd w:val="0"/>
        <w:spacing w:after="240"/>
        <w:ind w:left="357" w:firstLine="357"/>
        <w:rPr>
          <w:rFonts w:ascii="Comic Sans MS" w:hAnsi="Comic Sans MS" w:cs="Arial"/>
        </w:rPr>
      </w:pPr>
      <w:r w:rsidRPr="001B5966">
        <w:rPr>
          <w:rFonts w:ascii="Comic Sans MS" w:hAnsi="Comic Sans MS" w:cs="Arial"/>
        </w:rPr>
        <w:t>Think before accepting gifts</w:t>
      </w: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34FD5" w:rsidRDefault="00234FD5" w:rsidP="006423F4">
      <w:pPr>
        <w:autoSpaceDE w:val="0"/>
        <w:autoSpaceDN w:val="0"/>
        <w:adjustRightInd w:val="0"/>
        <w:rPr>
          <w:rFonts w:ascii="Arial" w:hAnsi="Arial" w:cs="Arial"/>
          <w:b/>
        </w:rPr>
      </w:pPr>
    </w:p>
    <w:p w:rsidR="002577DD" w:rsidRPr="00D76D85" w:rsidRDefault="00234FD5" w:rsidP="006423F4">
      <w:pPr>
        <w:autoSpaceDE w:val="0"/>
        <w:autoSpaceDN w:val="0"/>
        <w:adjustRightInd w:val="0"/>
        <w:rPr>
          <w:rFonts w:ascii="BerkeleyOldstyleITCbyBT-Bold" w:hAnsi="BerkeleyOldstyleITCbyBT-Bold" w:cs="BerkeleyOldstyleITCbyBT-Bold"/>
          <w:b/>
          <w:bCs/>
        </w:rPr>
      </w:pPr>
      <w:r>
        <w:rPr>
          <w:rFonts w:ascii="Arial" w:hAnsi="Arial" w:cs="Arial"/>
          <w:b/>
        </w:rPr>
        <w:br w:type="page"/>
      </w:r>
      <w:r w:rsidR="002577DD" w:rsidRPr="00E35D04">
        <w:rPr>
          <w:rFonts w:ascii="Arial" w:hAnsi="Arial" w:cs="Arial"/>
          <w:b/>
        </w:rPr>
        <w:lastRenderedPageBreak/>
        <w:t xml:space="preserve">Section One: </w:t>
      </w:r>
      <w:r w:rsidR="002577DD">
        <w:rPr>
          <w:rFonts w:ascii="Arial" w:hAnsi="Arial" w:cs="Arial"/>
          <w:b/>
        </w:rPr>
        <w:t>Introduction</w:t>
      </w:r>
    </w:p>
    <w:p w:rsidR="007125CD" w:rsidRPr="00E054A4" w:rsidRDefault="00171064" w:rsidP="006423F4">
      <w:pPr>
        <w:autoSpaceDE w:val="0"/>
        <w:autoSpaceDN w:val="0"/>
        <w:adjustRightInd w:val="0"/>
        <w:rPr>
          <w:rFonts w:ascii="Arial" w:hAnsi="Arial" w:cs="Arial"/>
          <w:sz w:val="16"/>
          <w:szCs w:val="16"/>
        </w:rPr>
      </w:pPr>
      <w:r w:rsidRPr="00E054A4">
        <w:rPr>
          <w:rFonts w:ascii="Arial" w:hAnsi="Arial" w:cs="Arial"/>
          <w:noProof/>
          <w:color w:val="000000"/>
          <w:sz w:val="16"/>
          <w:szCs w:val="16"/>
        </w:rPr>
        <w:pict>
          <v:shape id="_x0000_s1035" type="#_x0000_t202" style="position:absolute;margin-left:414pt;margin-top:-49.8pt;width:90pt;height:18pt;z-index:251615232" stroked="f">
            <v:textbox style="mso-next-textbox:#_x0000_s1035">
              <w:txbxContent>
                <w:p w:rsidR="002454DB" w:rsidRPr="00CA161E" w:rsidRDefault="002454DB">
                  <w:pPr>
                    <w:rPr>
                      <w:sz w:val="20"/>
                      <w:szCs w:val="20"/>
                    </w:rPr>
                  </w:pPr>
                  <w:hyperlink w:anchor="Contents" w:history="1">
                    <w:r w:rsidRPr="00CA161E">
                      <w:rPr>
                        <w:rStyle w:val="Hyperlink"/>
                        <w:sz w:val="20"/>
                        <w:szCs w:val="20"/>
                      </w:rPr>
                      <w:t xml:space="preserve">Back to </w:t>
                    </w:r>
                    <w:r>
                      <w:rPr>
                        <w:rStyle w:val="Hyperlink"/>
                        <w:sz w:val="20"/>
                        <w:szCs w:val="20"/>
                      </w:rPr>
                      <w:t>C</w:t>
                    </w:r>
                    <w:r w:rsidRPr="00CA161E">
                      <w:rPr>
                        <w:rStyle w:val="Hyperlink"/>
                        <w:sz w:val="20"/>
                        <w:szCs w:val="20"/>
                      </w:rPr>
                      <w:t>ontents</w:t>
                    </w:r>
                  </w:hyperlink>
                </w:p>
              </w:txbxContent>
            </v:textbox>
            <w10:wrap type="square"/>
          </v:shape>
        </w:pict>
      </w:r>
    </w:p>
    <w:p w:rsidR="007842B5" w:rsidRDefault="007842B5" w:rsidP="008E51F4">
      <w:pPr>
        <w:jc w:val="both"/>
        <w:rPr>
          <w:rFonts w:ascii="Arial" w:hAnsi="Arial" w:cs="Arial"/>
          <w:color w:val="000000"/>
        </w:rPr>
      </w:pPr>
      <w:r w:rsidRPr="00CA161E">
        <w:rPr>
          <w:rFonts w:ascii="Arial" w:hAnsi="Arial" w:cs="Arial"/>
          <w:color w:val="000000"/>
        </w:rPr>
        <w:t xml:space="preserve">All procurement activity must be carried out in accordance the </w:t>
      </w:r>
      <w:r w:rsidR="003E3D19">
        <w:rPr>
          <w:rFonts w:ascii="Arial" w:hAnsi="Arial" w:cs="Arial"/>
          <w:color w:val="000000"/>
        </w:rPr>
        <w:t>University’s</w:t>
      </w:r>
      <w:r w:rsidRPr="00CA161E">
        <w:rPr>
          <w:rFonts w:ascii="Arial" w:hAnsi="Arial" w:cs="Arial"/>
          <w:color w:val="000000"/>
        </w:rPr>
        <w:t xml:space="preserve"> Financial </w:t>
      </w:r>
      <w:r w:rsidR="00FD7851">
        <w:rPr>
          <w:rFonts w:ascii="Arial" w:hAnsi="Arial" w:cs="Arial"/>
          <w:color w:val="000000"/>
        </w:rPr>
        <w:t>Regulations</w:t>
      </w:r>
      <w:r w:rsidRPr="00CA161E">
        <w:rPr>
          <w:rFonts w:ascii="Arial" w:hAnsi="Arial" w:cs="Arial"/>
          <w:color w:val="000000"/>
        </w:rPr>
        <w:t xml:space="preserve"> and all staff must make themselves aware of the detail of the</w:t>
      </w:r>
      <w:r w:rsidR="00CA161E" w:rsidRPr="00CA161E">
        <w:rPr>
          <w:rFonts w:ascii="Arial" w:hAnsi="Arial" w:cs="Arial"/>
          <w:color w:val="000000"/>
        </w:rPr>
        <w:t>se</w:t>
      </w:r>
      <w:r w:rsidRPr="00CA161E">
        <w:rPr>
          <w:rFonts w:ascii="Arial" w:hAnsi="Arial" w:cs="Arial"/>
          <w:color w:val="000000"/>
        </w:rPr>
        <w:t xml:space="preserve"> </w:t>
      </w:r>
      <w:r w:rsidR="00CA161E" w:rsidRPr="00CA161E">
        <w:rPr>
          <w:rFonts w:ascii="Arial" w:hAnsi="Arial" w:cs="Arial"/>
          <w:color w:val="000000"/>
        </w:rPr>
        <w:t>regul</w:t>
      </w:r>
      <w:r w:rsidR="00CA161E" w:rsidRPr="00CA161E">
        <w:rPr>
          <w:rFonts w:ascii="Arial" w:hAnsi="Arial" w:cs="Arial"/>
          <w:color w:val="000000"/>
        </w:rPr>
        <w:t>a</w:t>
      </w:r>
      <w:r w:rsidR="00CA161E" w:rsidRPr="00CA161E">
        <w:rPr>
          <w:rFonts w:ascii="Arial" w:hAnsi="Arial" w:cs="Arial"/>
          <w:color w:val="000000"/>
        </w:rPr>
        <w:t>tions</w:t>
      </w:r>
      <w:r w:rsidR="00FD7851">
        <w:rPr>
          <w:rFonts w:ascii="Arial" w:hAnsi="Arial" w:cs="Arial"/>
          <w:color w:val="000000"/>
        </w:rPr>
        <w:t xml:space="preserve"> set therein</w:t>
      </w:r>
      <w:r w:rsidRPr="00CA161E">
        <w:rPr>
          <w:rFonts w:ascii="Arial" w:hAnsi="Arial" w:cs="Arial"/>
          <w:color w:val="000000"/>
        </w:rPr>
        <w:t xml:space="preserve">.  </w:t>
      </w:r>
      <w:r w:rsidR="00961632">
        <w:rPr>
          <w:rFonts w:ascii="Arial" w:hAnsi="Arial" w:cs="Arial"/>
          <w:color w:val="000000"/>
        </w:rPr>
        <w:t>T</w:t>
      </w:r>
      <w:r w:rsidR="00961632" w:rsidRPr="00CA161E">
        <w:rPr>
          <w:rFonts w:ascii="Arial" w:hAnsi="Arial" w:cs="Arial"/>
          <w:color w:val="000000"/>
        </w:rPr>
        <w:t xml:space="preserve">he </w:t>
      </w:r>
      <w:r w:rsidR="003E3D19">
        <w:rPr>
          <w:rFonts w:ascii="Arial" w:hAnsi="Arial" w:cs="Arial"/>
          <w:color w:val="000000"/>
        </w:rPr>
        <w:t>University’s</w:t>
      </w:r>
      <w:r w:rsidR="00961632" w:rsidRPr="00CA161E">
        <w:rPr>
          <w:rFonts w:ascii="Arial" w:hAnsi="Arial" w:cs="Arial"/>
          <w:color w:val="000000"/>
        </w:rPr>
        <w:t xml:space="preserve"> Financial </w:t>
      </w:r>
      <w:r w:rsidR="00961632">
        <w:rPr>
          <w:rFonts w:ascii="Arial" w:hAnsi="Arial" w:cs="Arial"/>
          <w:color w:val="000000"/>
        </w:rPr>
        <w:t>Regulations</w:t>
      </w:r>
      <w:r w:rsidR="00961632" w:rsidRPr="00CA161E">
        <w:rPr>
          <w:rFonts w:ascii="Arial" w:hAnsi="Arial" w:cs="Arial"/>
          <w:color w:val="000000"/>
        </w:rPr>
        <w:t xml:space="preserve"> </w:t>
      </w:r>
      <w:r w:rsidRPr="00CA161E">
        <w:rPr>
          <w:rFonts w:ascii="Arial" w:hAnsi="Arial" w:cs="Arial"/>
          <w:color w:val="000000"/>
        </w:rPr>
        <w:t>set out the minimum proc</w:t>
      </w:r>
      <w:r w:rsidRPr="00CA161E">
        <w:rPr>
          <w:rFonts w:ascii="Arial" w:hAnsi="Arial" w:cs="Arial"/>
          <w:color w:val="000000"/>
        </w:rPr>
        <w:t>e</w:t>
      </w:r>
      <w:r w:rsidRPr="00CA161E">
        <w:rPr>
          <w:rFonts w:ascii="Arial" w:hAnsi="Arial" w:cs="Arial"/>
          <w:color w:val="000000"/>
        </w:rPr>
        <w:t>dural requirements for purchasing works, goods and services and must be strictly adhered to.</w:t>
      </w:r>
    </w:p>
    <w:p w:rsidR="003F4767" w:rsidRPr="003F4767" w:rsidRDefault="003F4767" w:rsidP="00CA161E">
      <w:pPr>
        <w:rPr>
          <w:rFonts w:ascii="Arial" w:hAnsi="Arial" w:cs="Arial"/>
          <w:color w:val="000000"/>
          <w:sz w:val="16"/>
          <w:szCs w:val="16"/>
        </w:rPr>
      </w:pPr>
    </w:p>
    <w:p w:rsidR="003F4767" w:rsidRDefault="00304090" w:rsidP="003F4767">
      <w:r>
        <w:rPr>
          <w:noProof/>
          <w:lang w:val="en-GB" w:eastAsia="en-GB"/>
        </w:rPr>
        <w:drawing>
          <wp:inline distT="0" distB="0" distL="0" distR="0">
            <wp:extent cx="219075" cy="142875"/>
            <wp:effectExtent l="19050" t="0" r="9525" b="0"/>
            <wp:docPr id="2" name="Picture 2"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3F4767" w:rsidRPr="003F4767">
        <w:t xml:space="preserve"> </w:t>
      </w:r>
      <w:r w:rsidR="003F4767">
        <w:t xml:space="preserve">For further information: </w:t>
      </w:r>
      <w:hyperlink r:id="rId18" w:history="1">
        <w:r w:rsidR="003F4767" w:rsidRPr="007F6ABA">
          <w:rPr>
            <w:rStyle w:val="Hyperlink"/>
          </w:rPr>
          <w:t>http://admin.exete</w:t>
        </w:r>
        <w:r w:rsidR="003F4767" w:rsidRPr="007F6ABA">
          <w:rPr>
            <w:rStyle w:val="Hyperlink"/>
          </w:rPr>
          <w:t>r</w:t>
        </w:r>
        <w:r w:rsidR="003F4767" w:rsidRPr="007F6ABA">
          <w:rPr>
            <w:rStyle w:val="Hyperlink"/>
          </w:rPr>
          <w:t>.ac.uk/finance/publications/rfr/index.shtml</w:t>
        </w:r>
      </w:hyperlink>
      <w:r w:rsidR="003F4767">
        <w:t xml:space="preserve"> </w:t>
      </w:r>
    </w:p>
    <w:p w:rsidR="003F4767" w:rsidRPr="003F4767" w:rsidRDefault="003F4767" w:rsidP="00CA161E">
      <w:pPr>
        <w:rPr>
          <w:rFonts w:ascii="Arial" w:hAnsi="Arial" w:cs="Arial"/>
          <w:color w:val="000000"/>
          <w:sz w:val="16"/>
          <w:szCs w:val="16"/>
        </w:rPr>
      </w:pPr>
    </w:p>
    <w:p w:rsidR="00FF1F13" w:rsidRDefault="00FF1F13" w:rsidP="008E51F4">
      <w:pPr>
        <w:jc w:val="both"/>
        <w:rPr>
          <w:rFonts w:ascii="Arial" w:hAnsi="Arial" w:cs="Arial"/>
          <w:color w:val="000000"/>
        </w:rPr>
      </w:pPr>
      <w:r>
        <w:rPr>
          <w:rFonts w:ascii="Arial" w:hAnsi="Arial" w:cs="Arial"/>
          <w:color w:val="000000"/>
        </w:rPr>
        <w:t xml:space="preserve">In particular </w:t>
      </w:r>
      <w:r w:rsidRPr="00F06687">
        <w:rPr>
          <w:rFonts w:ascii="Arial" w:hAnsi="Arial" w:cs="Arial"/>
          <w:color w:val="000000"/>
        </w:rPr>
        <w:t>Section B1</w:t>
      </w:r>
      <w:r w:rsidR="00B53E9B">
        <w:rPr>
          <w:rFonts w:ascii="Arial" w:hAnsi="Arial" w:cs="Arial"/>
          <w:color w:val="000000"/>
        </w:rPr>
        <w:t>4</w:t>
      </w:r>
      <w:r>
        <w:rPr>
          <w:rFonts w:ascii="Arial" w:hAnsi="Arial" w:cs="Arial"/>
          <w:color w:val="000000"/>
        </w:rPr>
        <w:t xml:space="preserve"> sets out the University’s commitment the highest standards of openness, integrity and account</w:t>
      </w:r>
      <w:r>
        <w:rPr>
          <w:rFonts w:ascii="Arial" w:hAnsi="Arial" w:cs="Arial"/>
          <w:color w:val="000000"/>
        </w:rPr>
        <w:t>a</w:t>
      </w:r>
      <w:r>
        <w:rPr>
          <w:rFonts w:ascii="Arial" w:hAnsi="Arial" w:cs="Arial"/>
          <w:color w:val="000000"/>
        </w:rPr>
        <w:t>bility.</w:t>
      </w:r>
    </w:p>
    <w:p w:rsidR="00FF1F13" w:rsidRDefault="00FF1F13" w:rsidP="0033150D">
      <w:pPr>
        <w:rPr>
          <w:rFonts w:ascii="Arial" w:hAnsi="Arial" w:cs="Arial"/>
          <w:color w:val="000000"/>
        </w:rPr>
      </w:pPr>
    </w:p>
    <w:p w:rsidR="00FF1F13" w:rsidRPr="00F06687" w:rsidRDefault="00304090" w:rsidP="00FF1F13">
      <w:pPr>
        <w:rPr>
          <w:color w:val="0000FF"/>
        </w:rPr>
      </w:pPr>
      <w:r>
        <w:rPr>
          <w:noProof/>
          <w:lang w:val="en-GB" w:eastAsia="en-GB"/>
        </w:rPr>
        <w:drawing>
          <wp:inline distT="0" distB="0" distL="0" distR="0">
            <wp:extent cx="219075" cy="142875"/>
            <wp:effectExtent l="19050" t="0" r="9525" b="0"/>
            <wp:docPr id="3" name="Picture 3"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FF1F13" w:rsidRPr="003F4767">
        <w:t xml:space="preserve"> </w:t>
      </w:r>
      <w:r w:rsidR="00FF1F13">
        <w:t xml:space="preserve">For further information: </w:t>
      </w:r>
      <w:hyperlink r:id="rId19" w:history="1">
        <w:r w:rsidR="00FF1F13" w:rsidRPr="00A2757B">
          <w:rPr>
            <w:rStyle w:val="Hyperlink"/>
          </w:rPr>
          <w:t>http://admin.exeter.ac.uk/finance/publications/rfr/rfr_b14.shtml</w:t>
        </w:r>
      </w:hyperlink>
      <w:r w:rsidR="00FF1F13">
        <w:rPr>
          <w:color w:val="0000FF"/>
        </w:rPr>
        <w:t xml:space="preserve"> </w:t>
      </w:r>
    </w:p>
    <w:p w:rsidR="00FF1F13" w:rsidRDefault="00FF1F13" w:rsidP="0033150D">
      <w:pPr>
        <w:rPr>
          <w:rFonts w:ascii="Arial" w:hAnsi="Arial" w:cs="Arial"/>
          <w:color w:val="000000"/>
        </w:rPr>
      </w:pPr>
    </w:p>
    <w:p w:rsidR="007842B5" w:rsidRDefault="00F06687" w:rsidP="008E51F4">
      <w:pPr>
        <w:jc w:val="both"/>
        <w:rPr>
          <w:rFonts w:ascii="Arial" w:hAnsi="Arial" w:cs="Arial"/>
          <w:color w:val="000000"/>
        </w:rPr>
      </w:pPr>
      <w:r w:rsidRPr="00F06687">
        <w:rPr>
          <w:rFonts w:ascii="Arial" w:hAnsi="Arial" w:cs="Arial"/>
          <w:color w:val="000000"/>
        </w:rPr>
        <w:t xml:space="preserve">Section B15 </w:t>
      </w:r>
      <w:r>
        <w:rPr>
          <w:rFonts w:ascii="Arial" w:hAnsi="Arial" w:cs="Arial"/>
          <w:color w:val="000000"/>
        </w:rPr>
        <w:t>is particularly relevant when dealing with suppliers. A</w:t>
      </w:r>
      <w:r w:rsidR="007842B5" w:rsidRPr="00F06687">
        <w:rPr>
          <w:rFonts w:ascii="Arial" w:hAnsi="Arial" w:cs="Arial"/>
          <w:color w:val="000000"/>
        </w:rPr>
        <w:t xml:space="preserve">ll </w:t>
      </w:r>
      <w:r w:rsidR="003E3D19" w:rsidRPr="00F06687">
        <w:rPr>
          <w:rFonts w:ascii="Arial" w:hAnsi="Arial" w:cs="Arial"/>
          <w:color w:val="000000"/>
        </w:rPr>
        <w:t>University</w:t>
      </w:r>
      <w:r w:rsidR="007842B5" w:rsidRPr="00F06687">
        <w:rPr>
          <w:rFonts w:ascii="Arial" w:hAnsi="Arial" w:cs="Arial"/>
          <w:color w:val="000000"/>
        </w:rPr>
        <w:t xml:space="preserve"> </w:t>
      </w:r>
      <w:r w:rsidR="00990E90" w:rsidRPr="00F06687">
        <w:rPr>
          <w:rFonts w:ascii="Arial" w:hAnsi="Arial" w:cs="Arial"/>
          <w:color w:val="000000"/>
        </w:rPr>
        <w:t>pe</w:t>
      </w:r>
      <w:r w:rsidR="00990E90" w:rsidRPr="00F06687">
        <w:rPr>
          <w:rFonts w:ascii="Arial" w:hAnsi="Arial" w:cs="Arial"/>
          <w:color w:val="000000"/>
        </w:rPr>
        <w:t>r</w:t>
      </w:r>
      <w:r w:rsidR="00990E90" w:rsidRPr="00F06687">
        <w:rPr>
          <w:rFonts w:ascii="Arial" w:hAnsi="Arial" w:cs="Arial"/>
          <w:color w:val="000000"/>
        </w:rPr>
        <w:t>sonnel</w:t>
      </w:r>
      <w:r w:rsidR="007842B5" w:rsidRPr="00F06687">
        <w:rPr>
          <w:rFonts w:ascii="Arial" w:hAnsi="Arial" w:cs="Arial"/>
          <w:color w:val="000000"/>
        </w:rPr>
        <w:t xml:space="preserve">, including managers, should </w:t>
      </w:r>
      <w:r w:rsidR="00423C87">
        <w:rPr>
          <w:rFonts w:ascii="Arial" w:hAnsi="Arial" w:cs="Arial"/>
          <w:color w:val="000000"/>
        </w:rPr>
        <w:t>be aware of the guidance relating to accepting gifts</w:t>
      </w:r>
      <w:r w:rsidRPr="00F06687">
        <w:rPr>
          <w:rFonts w:ascii="Arial" w:hAnsi="Arial" w:cs="Arial"/>
          <w:color w:val="000000"/>
        </w:rPr>
        <w:t>.</w:t>
      </w:r>
      <w:r w:rsidR="007842B5" w:rsidRPr="00F06687">
        <w:rPr>
          <w:rFonts w:ascii="Arial" w:hAnsi="Arial" w:cs="Arial"/>
          <w:color w:val="000000"/>
        </w:rPr>
        <w:t xml:space="preserve"> </w:t>
      </w:r>
    </w:p>
    <w:p w:rsidR="00F06687" w:rsidRPr="00F06687" w:rsidRDefault="00F06687" w:rsidP="0033150D">
      <w:pPr>
        <w:rPr>
          <w:rFonts w:ascii="Arial" w:hAnsi="Arial" w:cs="Arial"/>
          <w:color w:val="000000"/>
          <w:sz w:val="16"/>
          <w:szCs w:val="16"/>
        </w:rPr>
      </w:pPr>
    </w:p>
    <w:p w:rsidR="00F06687" w:rsidRPr="00F06687" w:rsidRDefault="00304090" w:rsidP="00F06687">
      <w:pPr>
        <w:rPr>
          <w:color w:val="0000FF"/>
        </w:rPr>
      </w:pPr>
      <w:r>
        <w:rPr>
          <w:noProof/>
          <w:lang w:val="en-GB" w:eastAsia="en-GB"/>
        </w:rPr>
        <w:drawing>
          <wp:inline distT="0" distB="0" distL="0" distR="0">
            <wp:extent cx="219075" cy="142875"/>
            <wp:effectExtent l="19050" t="0" r="9525" b="0"/>
            <wp:docPr id="4" name="Picture 4"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F06687" w:rsidRPr="003F4767">
        <w:t xml:space="preserve"> </w:t>
      </w:r>
      <w:r w:rsidR="00F06687">
        <w:t xml:space="preserve">For further information: </w:t>
      </w:r>
      <w:hyperlink r:id="rId20" w:history="1">
        <w:r w:rsidR="00F06687" w:rsidRPr="00F06687">
          <w:rPr>
            <w:rStyle w:val="Hyperlink"/>
          </w:rPr>
          <w:t>http://admin.ex</w:t>
        </w:r>
        <w:r w:rsidR="00F06687" w:rsidRPr="00F06687">
          <w:rPr>
            <w:rStyle w:val="Hyperlink"/>
          </w:rPr>
          <w:t>e</w:t>
        </w:r>
        <w:r w:rsidR="00F06687" w:rsidRPr="00F06687">
          <w:rPr>
            <w:rStyle w:val="Hyperlink"/>
          </w:rPr>
          <w:t>ter.ac.uk/finance/publications/rfr/rfr_b15.shtml</w:t>
        </w:r>
      </w:hyperlink>
    </w:p>
    <w:p w:rsidR="00990E90" w:rsidRPr="008A7C35" w:rsidRDefault="00990E90" w:rsidP="0033150D">
      <w:pPr>
        <w:rPr>
          <w:rFonts w:ascii="Arial" w:hAnsi="Arial" w:cs="Arial"/>
          <w:color w:val="FF0000"/>
          <w:sz w:val="16"/>
          <w:szCs w:val="16"/>
        </w:rPr>
      </w:pPr>
    </w:p>
    <w:p w:rsidR="00672345" w:rsidRDefault="007842B5" w:rsidP="008E51F4">
      <w:pPr>
        <w:jc w:val="both"/>
        <w:rPr>
          <w:rFonts w:ascii="Arial" w:hAnsi="Arial" w:cs="Arial"/>
          <w:color w:val="000000"/>
        </w:rPr>
      </w:pPr>
      <w:r w:rsidRPr="00990E90">
        <w:rPr>
          <w:rFonts w:ascii="Arial" w:hAnsi="Arial" w:cs="Arial"/>
        </w:rPr>
        <w:t>Spending public monies carries responsibilities and duties and all staff should be aware of their role in ensuring ethical behaviour</w:t>
      </w:r>
      <w:r w:rsidR="00CB097E">
        <w:rPr>
          <w:rFonts w:ascii="Arial" w:hAnsi="Arial" w:cs="Arial"/>
        </w:rPr>
        <w:t>.</w:t>
      </w:r>
      <w:r w:rsidR="007D0B61">
        <w:rPr>
          <w:rFonts w:ascii="Arial" w:hAnsi="Arial" w:cs="Arial"/>
        </w:rPr>
        <w:t xml:space="preserve"> </w:t>
      </w:r>
      <w:r w:rsidR="00CB097E">
        <w:rPr>
          <w:rFonts w:ascii="Arial" w:hAnsi="Arial" w:cs="Arial"/>
          <w:color w:val="000000"/>
        </w:rPr>
        <w:t xml:space="preserve">There are a number of </w:t>
      </w:r>
      <w:r w:rsidR="00CB097E" w:rsidRPr="00986E9E">
        <w:rPr>
          <w:rFonts w:ascii="Arial" w:hAnsi="Arial" w:cs="Arial"/>
          <w:b/>
          <w:color w:val="000000"/>
        </w:rPr>
        <w:t xml:space="preserve">key </w:t>
      </w:r>
      <w:r w:rsidR="00F92054">
        <w:rPr>
          <w:rFonts w:ascii="Arial" w:hAnsi="Arial" w:cs="Arial"/>
          <w:b/>
          <w:color w:val="000000"/>
        </w:rPr>
        <w:t>Tender</w:t>
      </w:r>
      <w:r w:rsidR="00CB097E" w:rsidRPr="00986E9E">
        <w:rPr>
          <w:rFonts w:ascii="Arial" w:hAnsi="Arial" w:cs="Arial"/>
          <w:b/>
          <w:color w:val="000000"/>
        </w:rPr>
        <w:t xml:space="preserve"> documents</w:t>
      </w:r>
      <w:r w:rsidR="00CB097E">
        <w:rPr>
          <w:rFonts w:ascii="Arial" w:hAnsi="Arial" w:cs="Arial"/>
          <w:color w:val="000000"/>
        </w:rPr>
        <w:t xml:space="preserve"> that direct and/or monitor the progress of </w:t>
      </w:r>
      <w:r w:rsidR="00672345">
        <w:rPr>
          <w:rFonts w:ascii="Arial" w:hAnsi="Arial" w:cs="Arial"/>
          <w:color w:val="000000"/>
        </w:rPr>
        <w:t>the</w:t>
      </w:r>
      <w:r w:rsidR="00CB097E">
        <w:rPr>
          <w:rFonts w:ascii="Arial" w:hAnsi="Arial" w:cs="Arial"/>
          <w:color w:val="000000"/>
        </w:rPr>
        <w:t xml:space="preserve"> </w:t>
      </w:r>
      <w:r w:rsidR="00F92054">
        <w:rPr>
          <w:rFonts w:ascii="Arial" w:hAnsi="Arial" w:cs="Arial"/>
          <w:color w:val="000000"/>
        </w:rPr>
        <w:t>Tender</w:t>
      </w:r>
      <w:r w:rsidR="00CB097E">
        <w:rPr>
          <w:rFonts w:ascii="Arial" w:hAnsi="Arial" w:cs="Arial"/>
          <w:color w:val="000000"/>
        </w:rPr>
        <w:t xml:space="preserve"> procedure</w:t>
      </w:r>
      <w:r w:rsidR="00672345">
        <w:rPr>
          <w:rFonts w:ascii="Arial" w:hAnsi="Arial" w:cs="Arial"/>
          <w:color w:val="000000"/>
        </w:rPr>
        <w:t>:</w:t>
      </w:r>
    </w:p>
    <w:p w:rsidR="003F4767" w:rsidRPr="003F4767" w:rsidRDefault="003F4767" w:rsidP="003F4767">
      <w:pPr>
        <w:rPr>
          <w:rFonts w:ascii="Arial" w:hAnsi="Arial" w:cs="Arial"/>
          <w:color w:val="000000"/>
          <w:sz w:val="16"/>
          <w:szCs w:val="16"/>
        </w:rPr>
      </w:pPr>
    </w:p>
    <w:p w:rsidR="003F4767" w:rsidRDefault="00304090" w:rsidP="00F06687">
      <w:pPr>
        <w:ind w:left="426" w:hanging="426"/>
      </w:pPr>
      <w:r>
        <w:rPr>
          <w:noProof/>
          <w:lang w:val="en-GB" w:eastAsia="en-GB"/>
        </w:rPr>
        <w:drawing>
          <wp:inline distT="0" distB="0" distL="0" distR="0">
            <wp:extent cx="219075" cy="142875"/>
            <wp:effectExtent l="19050" t="0" r="9525" b="0"/>
            <wp:docPr id="5" name="Picture 5"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3F4767" w:rsidRPr="003F4767">
        <w:t xml:space="preserve"> </w:t>
      </w:r>
      <w:r w:rsidR="003F4767">
        <w:t xml:space="preserve">For further information: </w:t>
      </w:r>
      <w:hyperlink r:id="rId21" w:history="1">
        <w:r w:rsidR="00C86FF1" w:rsidRPr="00A2757B">
          <w:rPr>
            <w:rStyle w:val="Hyperlink"/>
          </w:rPr>
          <w:t>http://admin.exeter.ac.uk/corporate/procurement/manual/process.shtml</w:t>
        </w:r>
      </w:hyperlink>
      <w:r w:rsidR="00C86FF1">
        <w:rPr>
          <w:color w:val="000000"/>
        </w:rPr>
        <w:t xml:space="preserve"> </w:t>
      </w:r>
    </w:p>
    <w:p w:rsidR="007842B5" w:rsidRDefault="007842B5" w:rsidP="00672345">
      <w:pPr>
        <w:rPr>
          <w:rFonts w:ascii="Arial" w:hAnsi="Arial" w:cs="Arial"/>
        </w:rPr>
      </w:pPr>
    </w:p>
    <w:p w:rsidR="00A94B5A" w:rsidRPr="00946AB6" w:rsidRDefault="00A94B5A" w:rsidP="00A94B5A">
      <w:pPr>
        <w:autoSpaceDE w:val="0"/>
        <w:autoSpaceDN w:val="0"/>
        <w:adjustRightInd w:val="0"/>
        <w:rPr>
          <w:rFonts w:ascii="Arial" w:hAnsi="Arial" w:cs="Arial"/>
        </w:rPr>
      </w:pPr>
      <w:r w:rsidRPr="00D068EC">
        <w:rPr>
          <w:rFonts w:ascii="Arial" w:hAnsi="Arial" w:cs="Arial"/>
        </w:rPr>
        <w:t xml:space="preserve">1.1   </w:t>
      </w:r>
      <w:r>
        <w:rPr>
          <w:rFonts w:ascii="Arial" w:hAnsi="Arial" w:cs="Arial"/>
          <w:u w:val="single"/>
        </w:rPr>
        <w:t>What does ‘Procurement’ Mean?</w:t>
      </w:r>
    </w:p>
    <w:p w:rsidR="008E51F4" w:rsidRDefault="00304090" w:rsidP="006423F4">
      <w:pPr>
        <w:autoSpaceDE w:val="0"/>
        <w:autoSpaceDN w:val="0"/>
        <w:adjustRightInd w:val="0"/>
        <w:rPr>
          <w:rFonts w:ascii="Arial" w:hAnsi="Arial" w:cs="Arial"/>
        </w:rPr>
      </w:pPr>
      <w:r>
        <w:rPr>
          <w:rFonts w:ascii="Arial" w:hAnsi="Arial" w:cs="Arial"/>
          <w:noProof/>
          <w:color w:val="000000"/>
          <w:lang w:val="en-GB" w:eastAsia="en-GB"/>
        </w:rPr>
        <w:drawing>
          <wp:anchor distT="0" distB="0" distL="114300" distR="114300" simplePos="0" relativeHeight="251640832" behindDoc="1" locked="0" layoutInCell="1" allowOverlap="1">
            <wp:simplePos x="0" y="0"/>
            <wp:positionH relativeFrom="column">
              <wp:posOffset>1899285</wp:posOffset>
            </wp:positionH>
            <wp:positionV relativeFrom="paragraph">
              <wp:posOffset>89535</wp:posOffset>
            </wp:positionV>
            <wp:extent cx="4553585" cy="3601085"/>
            <wp:effectExtent l="0" t="0" r="0" b="0"/>
            <wp:wrapSquare wrapText="bothSides"/>
            <wp:docPr id="186" name="Diagram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A94B5A" w:rsidRDefault="003D5F91" w:rsidP="008E51F4">
      <w:pPr>
        <w:autoSpaceDE w:val="0"/>
        <w:autoSpaceDN w:val="0"/>
        <w:adjustRightInd w:val="0"/>
        <w:jc w:val="both"/>
        <w:rPr>
          <w:rFonts w:ascii="Arial" w:hAnsi="Arial" w:cs="Arial"/>
        </w:rPr>
      </w:pPr>
      <w:r w:rsidRPr="003D5F91">
        <w:rPr>
          <w:rFonts w:ascii="Arial" w:hAnsi="Arial" w:cs="Arial"/>
        </w:rPr>
        <w:t>'Procurement’ is the pr</w:t>
      </w:r>
      <w:r w:rsidRPr="003D5F91">
        <w:rPr>
          <w:rFonts w:ascii="Arial" w:hAnsi="Arial" w:cs="Arial"/>
        </w:rPr>
        <w:t>o</w:t>
      </w:r>
      <w:r w:rsidRPr="003D5F91">
        <w:rPr>
          <w:rFonts w:ascii="Arial" w:hAnsi="Arial" w:cs="Arial"/>
        </w:rPr>
        <w:t>cess of acquiring goods, works and services, co</w:t>
      </w:r>
      <w:r w:rsidRPr="003D5F91">
        <w:rPr>
          <w:rFonts w:ascii="Arial" w:hAnsi="Arial" w:cs="Arial"/>
        </w:rPr>
        <w:t>v</w:t>
      </w:r>
      <w:r w:rsidRPr="003D5F91">
        <w:rPr>
          <w:rFonts w:ascii="Arial" w:hAnsi="Arial" w:cs="Arial"/>
        </w:rPr>
        <w:t xml:space="preserve">ering both </w:t>
      </w:r>
      <w:r w:rsidR="008B7FBC" w:rsidRPr="003D5F91">
        <w:rPr>
          <w:rFonts w:ascii="Arial" w:hAnsi="Arial" w:cs="Arial"/>
        </w:rPr>
        <w:t>acquis</w:t>
      </w:r>
      <w:r w:rsidR="008B7FBC" w:rsidRPr="003D5F91">
        <w:rPr>
          <w:rFonts w:ascii="Arial" w:hAnsi="Arial" w:cs="Arial"/>
        </w:rPr>
        <w:t>i</w:t>
      </w:r>
      <w:r w:rsidR="008B7FBC" w:rsidRPr="003D5F91">
        <w:rPr>
          <w:rFonts w:ascii="Arial" w:hAnsi="Arial" w:cs="Arial"/>
        </w:rPr>
        <w:t>tions</w:t>
      </w:r>
      <w:r w:rsidRPr="003D5F91">
        <w:rPr>
          <w:rFonts w:ascii="Arial" w:hAnsi="Arial" w:cs="Arial"/>
        </w:rPr>
        <w:t xml:space="preserve"> from third parties and from in-house provi</w:t>
      </w:r>
      <w:r w:rsidRPr="003D5F91">
        <w:rPr>
          <w:rFonts w:ascii="Arial" w:hAnsi="Arial" w:cs="Arial"/>
        </w:rPr>
        <w:t>d</w:t>
      </w:r>
      <w:r w:rsidRPr="003D5F91">
        <w:rPr>
          <w:rFonts w:ascii="Arial" w:hAnsi="Arial" w:cs="Arial"/>
        </w:rPr>
        <w:t xml:space="preserve">ers. The process spans the </w:t>
      </w:r>
      <w:r w:rsidRPr="003D5F91">
        <w:rPr>
          <w:rStyle w:val="Strong"/>
          <w:rFonts w:ascii="Arial" w:hAnsi="Arial" w:cs="Arial"/>
        </w:rPr>
        <w:t>whole life cycle</w:t>
      </w:r>
      <w:r w:rsidRPr="003D5F91">
        <w:rPr>
          <w:rFonts w:ascii="Arial" w:hAnsi="Arial" w:cs="Arial"/>
        </w:rPr>
        <w:t xml:space="preserve"> from identification of needs, through to the end of a </w:t>
      </w:r>
      <w:r w:rsidR="00F92054">
        <w:rPr>
          <w:rFonts w:ascii="Arial" w:hAnsi="Arial" w:cs="Arial"/>
        </w:rPr>
        <w:t>Contract</w:t>
      </w:r>
      <w:r w:rsidRPr="003D5F91">
        <w:rPr>
          <w:rFonts w:ascii="Arial" w:hAnsi="Arial" w:cs="Arial"/>
        </w:rPr>
        <w:t xml:space="preserve"> or the end of the useful life of an a</w:t>
      </w:r>
      <w:r w:rsidRPr="003D5F91">
        <w:rPr>
          <w:rFonts w:ascii="Arial" w:hAnsi="Arial" w:cs="Arial"/>
        </w:rPr>
        <w:t>s</w:t>
      </w:r>
      <w:r w:rsidRPr="003D5F91">
        <w:rPr>
          <w:rFonts w:ascii="Arial" w:hAnsi="Arial" w:cs="Arial"/>
        </w:rPr>
        <w:t>set. It involves options appraisal and the crit</w:t>
      </w:r>
      <w:r w:rsidRPr="003D5F91">
        <w:rPr>
          <w:rFonts w:ascii="Arial" w:hAnsi="Arial" w:cs="Arial"/>
        </w:rPr>
        <w:t>i</w:t>
      </w:r>
      <w:r w:rsidRPr="003D5F91">
        <w:rPr>
          <w:rFonts w:ascii="Arial" w:hAnsi="Arial" w:cs="Arial"/>
        </w:rPr>
        <w:t>cal 'make or buy' dec</w:t>
      </w:r>
      <w:r w:rsidRPr="003D5F91">
        <w:rPr>
          <w:rFonts w:ascii="Arial" w:hAnsi="Arial" w:cs="Arial"/>
        </w:rPr>
        <w:t>i</w:t>
      </w:r>
      <w:r w:rsidRPr="003D5F91">
        <w:rPr>
          <w:rFonts w:ascii="Arial" w:hAnsi="Arial" w:cs="Arial"/>
        </w:rPr>
        <w:t>sion</w:t>
      </w:r>
      <w:r w:rsidR="00804A25">
        <w:rPr>
          <w:rFonts w:ascii="Arial" w:hAnsi="Arial" w:cs="Arial"/>
        </w:rPr>
        <w:t>.</w:t>
      </w:r>
    </w:p>
    <w:p w:rsidR="00183616" w:rsidRDefault="00183616" w:rsidP="008E51F4">
      <w:pPr>
        <w:spacing w:before="120" w:after="120"/>
        <w:jc w:val="both"/>
        <w:rPr>
          <w:rFonts w:ascii="Arial" w:hAnsi="Arial" w:cs="Arial"/>
          <w:color w:val="000000"/>
        </w:rPr>
      </w:pPr>
      <w:r>
        <w:rPr>
          <w:rFonts w:ascii="Arial" w:hAnsi="Arial"/>
          <w:i/>
        </w:rPr>
        <w:t xml:space="preserve">1.1.1 The Procurement Cycle </w:t>
      </w:r>
      <w:r>
        <w:rPr>
          <w:rFonts w:ascii="Arial" w:hAnsi="Arial" w:cs="Arial"/>
          <w:color w:val="000000"/>
        </w:rPr>
        <w:t>s</w:t>
      </w:r>
      <w:r w:rsidR="00804A25">
        <w:rPr>
          <w:rFonts w:ascii="Arial" w:hAnsi="Arial" w:cs="Arial"/>
          <w:color w:val="000000"/>
        </w:rPr>
        <w:t>hows the key stages of the procurement proc</w:t>
      </w:r>
      <w:r w:rsidR="00804A25">
        <w:rPr>
          <w:rFonts w:ascii="Arial" w:hAnsi="Arial" w:cs="Arial"/>
          <w:color w:val="000000"/>
        </w:rPr>
        <w:t>e</w:t>
      </w:r>
      <w:r w:rsidR="00804A25">
        <w:rPr>
          <w:rFonts w:ascii="Arial" w:hAnsi="Arial" w:cs="Arial"/>
          <w:color w:val="000000"/>
        </w:rPr>
        <w:t xml:space="preserve">dure when planning </w:t>
      </w:r>
      <w:r w:rsidR="00804A25">
        <w:rPr>
          <w:rFonts w:ascii="Arial" w:hAnsi="Arial" w:cs="Arial"/>
          <w:color w:val="000000"/>
        </w:rPr>
        <w:lastRenderedPageBreak/>
        <w:t>to acquire goods (also applicable to research equipment), se</w:t>
      </w:r>
      <w:r w:rsidR="00804A25">
        <w:rPr>
          <w:rFonts w:ascii="Arial" w:hAnsi="Arial" w:cs="Arial"/>
          <w:color w:val="000000"/>
        </w:rPr>
        <w:t>r</w:t>
      </w:r>
      <w:r w:rsidR="00804A25">
        <w:rPr>
          <w:rFonts w:ascii="Arial" w:hAnsi="Arial" w:cs="Arial"/>
          <w:color w:val="000000"/>
        </w:rPr>
        <w:t>vices and works from identification of need to completion of pu</w:t>
      </w:r>
      <w:r w:rsidR="00804A25">
        <w:rPr>
          <w:rFonts w:ascii="Arial" w:hAnsi="Arial" w:cs="Arial"/>
          <w:color w:val="000000"/>
        </w:rPr>
        <w:t>r</w:t>
      </w:r>
      <w:r w:rsidR="00804A25">
        <w:rPr>
          <w:rFonts w:ascii="Arial" w:hAnsi="Arial" w:cs="Arial"/>
          <w:color w:val="000000"/>
        </w:rPr>
        <w:t>chase/</w:t>
      </w:r>
      <w:r w:rsidR="00F92054">
        <w:rPr>
          <w:rFonts w:ascii="Arial" w:hAnsi="Arial" w:cs="Arial"/>
          <w:color w:val="000000"/>
        </w:rPr>
        <w:t>Contract</w:t>
      </w:r>
      <w:r w:rsidR="00804A25">
        <w:rPr>
          <w:rFonts w:ascii="Arial" w:hAnsi="Arial" w:cs="Arial"/>
          <w:color w:val="000000"/>
        </w:rPr>
        <w:t>.</w:t>
      </w:r>
    </w:p>
    <w:p w:rsidR="00CD63FF" w:rsidRPr="00FD0E4F" w:rsidRDefault="00304090" w:rsidP="00B53E9B">
      <w:pPr>
        <w:autoSpaceDE w:val="0"/>
        <w:autoSpaceDN w:val="0"/>
        <w:adjustRightInd w:val="0"/>
        <w:ind w:left="567" w:hanging="425"/>
      </w:pPr>
      <w:r>
        <w:rPr>
          <w:noProof/>
          <w:lang w:val="en-GB" w:eastAsia="en-GB"/>
        </w:rPr>
        <w:drawing>
          <wp:inline distT="0" distB="0" distL="0" distR="0">
            <wp:extent cx="219075" cy="142875"/>
            <wp:effectExtent l="19050" t="0" r="9525" b="0"/>
            <wp:docPr id="6" name="Picture 6"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CD63FF" w:rsidRPr="003F4767">
        <w:t xml:space="preserve"> </w:t>
      </w:r>
      <w:r w:rsidR="00CD63FF">
        <w:t xml:space="preserve">For further information: </w:t>
      </w:r>
      <w:hyperlink r:id="rId27" w:history="1">
        <w:r w:rsidR="00CD63FF" w:rsidRPr="00FD0E4F">
          <w:rPr>
            <w:rStyle w:val="Hyperlink"/>
          </w:rPr>
          <w:t>http://admin.exeter.ac.uk/corporate/procurement/manual/process-cycle.shtml</w:t>
        </w:r>
      </w:hyperlink>
    </w:p>
    <w:p w:rsidR="007D0B61" w:rsidRDefault="007D0B61" w:rsidP="00946AB6">
      <w:pPr>
        <w:autoSpaceDE w:val="0"/>
        <w:autoSpaceDN w:val="0"/>
        <w:adjustRightInd w:val="0"/>
        <w:rPr>
          <w:rFonts w:ascii="Arial" w:hAnsi="Arial" w:cs="Arial"/>
        </w:rPr>
      </w:pPr>
    </w:p>
    <w:p w:rsidR="007125CD" w:rsidRPr="00946AB6" w:rsidRDefault="007125CD" w:rsidP="00946AB6">
      <w:pPr>
        <w:autoSpaceDE w:val="0"/>
        <w:autoSpaceDN w:val="0"/>
        <w:adjustRightInd w:val="0"/>
        <w:rPr>
          <w:rFonts w:ascii="Arial" w:hAnsi="Arial" w:cs="Arial"/>
        </w:rPr>
      </w:pPr>
      <w:r w:rsidRPr="00D068EC">
        <w:rPr>
          <w:rFonts w:ascii="Arial" w:hAnsi="Arial" w:cs="Arial"/>
        </w:rPr>
        <w:t>1.</w:t>
      </w:r>
      <w:r w:rsidR="00A94B5A">
        <w:rPr>
          <w:rFonts w:ascii="Arial" w:hAnsi="Arial" w:cs="Arial"/>
        </w:rPr>
        <w:t>2</w:t>
      </w:r>
      <w:r w:rsidRPr="00D068EC">
        <w:rPr>
          <w:rFonts w:ascii="Arial" w:hAnsi="Arial" w:cs="Arial"/>
        </w:rPr>
        <w:t xml:space="preserve">   </w:t>
      </w:r>
      <w:r w:rsidRPr="00B73E47">
        <w:rPr>
          <w:rFonts w:ascii="Arial" w:hAnsi="Arial" w:cs="Arial"/>
          <w:u w:val="single"/>
        </w:rPr>
        <w:t>Procurement Se</w:t>
      </w:r>
      <w:r w:rsidRPr="00B73E47">
        <w:rPr>
          <w:rFonts w:ascii="Arial" w:hAnsi="Arial" w:cs="Arial"/>
          <w:u w:val="single"/>
        </w:rPr>
        <w:t>r</w:t>
      </w:r>
      <w:r w:rsidRPr="00B73E47">
        <w:rPr>
          <w:rFonts w:ascii="Arial" w:hAnsi="Arial" w:cs="Arial"/>
          <w:u w:val="single"/>
        </w:rPr>
        <w:t>vices</w:t>
      </w:r>
    </w:p>
    <w:p w:rsidR="0033150D" w:rsidRDefault="0033150D" w:rsidP="008E51F4">
      <w:pPr>
        <w:spacing w:line="240" w:lineRule="atLeast"/>
        <w:jc w:val="both"/>
        <w:rPr>
          <w:rFonts w:ascii="Arial" w:hAnsi="Arial" w:cs="Arial"/>
          <w:color w:val="000000"/>
        </w:rPr>
      </w:pPr>
      <w:r>
        <w:rPr>
          <w:rFonts w:ascii="Arial" w:hAnsi="Arial" w:cs="Arial"/>
          <w:color w:val="000000"/>
        </w:rPr>
        <w:t xml:space="preserve">Procurement Services </w:t>
      </w:r>
      <w:r w:rsidR="00F61098">
        <w:rPr>
          <w:rFonts w:ascii="Arial" w:hAnsi="Arial" w:cs="Arial"/>
          <w:color w:val="000000"/>
        </w:rPr>
        <w:t>are</w:t>
      </w:r>
      <w:r>
        <w:rPr>
          <w:rFonts w:ascii="Arial" w:hAnsi="Arial" w:cs="Arial"/>
          <w:color w:val="000000"/>
        </w:rPr>
        <w:t xml:space="preserve"> responsible for procurement, energy, water and sustain</w:t>
      </w:r>
      <w:r>
        <w:rPr>
          <w:rFonts w:ascii="Arial" w:hAnsi="Arial" w:cs="Arial"/>
          <w:color w:val="000000"/>
        </w:rPr>
        <w:t>a</w:t>
      </w:r>
      <w:r>
        <w:rPr>
          <w:rFonts w:ascii="Arial" w:hAnsi="Arial" w:cs="Arial"/>
          <w:color w:val="000000"/>
        </w:rPr>
        <w:t xml:space="preserve">bility at the </w:t>
      </w:r>
      <w:r w:rsidR="003E3D19">
        <w:rPr>
          <w:rFonts w:ascii="Arial" w:hAnsi="Arial" w:cs="Arial"/>
          <w:color w:val="000000"/>
        </w:rPr>
        <w:t>University</w:t>
      </w:r>
      <w:r>
        <w:rPr>
          <w:rFonts w:ascii="Arial" w:hAnsi="Arial" w:cs="Arial"/>
          <w:color w:val="000000"/>
        </w:rPr>
        <w:t xml:space="preserve"> and advises and supports schools and services to achieve the best acquis</w:t>
      </w:r>
      <w:r>
        <w:rPr>
          <w:rFonts w:ascii="Arial" w:hAnsi="Arial" w:cs="Arial"/>
          <w:color w:val="000000"/>
        </w:rPr>
        <w:t>i</w:t>
      </w:r>
      <w:r>
        <w:rPr>
          <w:rFonts w:ascii="Arial" w:hAnsi="Arial" w:cs="Arial"/>
          <w:color w:val="000000"/>
        </w:rPr>
        <w:t>tion of goods, works or services.</w:t>
      </w:r>
    </w:p>
    <w:p w:rsidR="00FD0E4F" w:rsidRPr="00FD0E4F" w:rsidRDefault="00FD0E4F" w:rsidP="008E51F4">
      <w:pPr>
        <w:jc w:val="both"/>
        <w:rPr>
          <w:rFonts w:ascii="Arial" w:hAnsi="Arial" w:cs="Arial"/>
          <w:color w:val="000000"/>
          <w:sz w:val="16"/>
          <w:szCs w:val="16"/>
        </w:rPr>
      </w:pPr>
    </w:p>
    <w:p w:rsidR="00B73E47" w:rsidRDefault="00B73E47" w:rsidP="008E51F4">
      <w:pPr>
        <w:jc w:val="both"/>
        <w:rPr>
          <w:rFonts w:ascii="Arial" w:hAnsi="Arial"/>
        </w:rPr>
      </w:pPr>
      <w:r>
        <w:rPr>
          <w:rFonts w:ascii="Arial" w:hAnsi="Arial"/>
        </w:rPr>
        <w:t xml:space="preserve">Smarter methods of </w:t>
      </w:r>
      <w:r w:rsidR="00EB6F7E">
        <w:rPr>
          <w:rFonts w:ascii="Arial" w:hAnsi="Arial"/>
        </w:rPr>
        <w:t>procurement</w:t>
      </w:r>
      <w:r>
        <w:rPr>
          <w:rFonts w:ascii="Arial" w:hAnsi="Arial"/>
        </w:rPr>
        <w:t xml:space="preserve"> can eliminate or reduce some </w:t>
      </w:r>
      <w:r w:rsidR="00EB6F7E">
        <w:rPr>
          <w:rFonts w:ascii="Arial" w:hAnsi="Arial"/>
        </w:rPr>
        <w:t xml:space="preserve">cost </w:t>
      </w:r>
      <w:r>
        <w:rPr>
          <w:rFonts w:ascii="Arial" w:hAnsi="Arial"/>
        </w:rPr>
        <w:t>elements. The aggregation of demands within an organisation, for example, might result in a si</w:t>
      </w:r>
      <w:r>
        <w:rPr>
          <w:rFonts w:ascii="Arial" w:hAnsi="Arial"/>
        </w:rPr>
        <w:t>n</w:t>
      </w:r>
      <w:r>
        <w:rPr>
          <w:rFonts w:ascii="Arial" w:hAnsi="Arial"/>
        </w:rPr>
        <w:t xml:space="preserve">gle </w:t>
      </w:r>
      <w:r w:rsidR="00F92054">
        <w:rPr>
          <w:rFonts w:ascii="Arial" w:hAnsi="Arial"/>
        </w:rPr>
        <w:t>Contract</w:t>
      </w:r>
      <w:r>
        <w:rPr>
          <w:rFonts w:ascii="Arial" w:hAnsi="Arial"/>
        </w:rPr>
        <w:t xml:space="preserve"> with improved prices, better terms and conditions, more efficient o</w:t>
      </w:r>
      <w:r>
        <w:rPr>
          <w:rFonts w:ascii="Arial" w:hAnsi="Arial"/>
        </w:rPr>
        <w:t>r</w:t>
      </w:r>
      <w:r>
        <w:rPr>
          <w:rFonts w:ascii="Arial" w:hAnsi="Arial"/>
        </w:rPr>
        <w:t>dering and consolidated invoicing.  A consortium approach, through linking with other bu</w:t>
      </w:r>
      <w:r>
        <w:rPr>
          <w:rFonts w:ascii="Arial" w:hAnsi="Arial"/>
        </w:rPr>
        <w:t>y</w:t>
      </w:r>
      <w:r>
        <w:rPr>
          <w:rFonts w:ascii="Arial" w:hAnsi="Arial"/>
        </w:rPr>
        <w:t>ers with similar requirements, offers the opportunity to share economies of scale, benefit from potentially greater price advantage and deploy more efficient manag</w:t>
      </w:r>
      <w:r>
        <w:rPr>
          <w:rFonts w:ascii="Arial" w:hAnsi="Arial"/>
        </w:rPr>
        <w:t>e</w:t>
      </w:r>
      <w:r>
        <w:rPr>
          <w:rFonts w:ascii="Arial" w:hAnsi="Arial"/>
        </w:rPr>
        <w:t>ment of the supplier base.</w:t>
      </w:r>
    </w:p>
    <w:p w:rsidR="008F4D6B" w:rsidRPr="008F4D6B" w:rsidRDefault="008F4D6B" w:rsidP="00B73E47">
      <w:pPr>
        <w:rPr>
          <w:rFonts w:ascii="Arial" w:hAnsi="Arial"/>
          <w:sz w:val="16"/>
          <w:szCs w:val="16"/>
        </w:rPr>
      </w:pPr>
    </w:p>
    <w:p w:rsidR="008F4D6B" w:rsidRDefault="00304090" w:rsidP="008F4D6B">
      <w:r>
        <w:rPr>
          <w:noProof/>
          <w:lang w:val="en-GB" w:eastAsia="en-GB"/>
        </w:rPr>
        <w:drawing>
          <wp:inline distT="0" distB="0" distL="0" distR="0">
            <wp:extent cx="219075" cy="142875"/>
            <wp:effectExtent l="19050" t="0" r="9525" b="0"/>
            <wp:docPr id="7" name="Picture 7"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8F4D6B" w:rsidRPr="003F4767">
        <w:t xml:space="preserve"> </w:t>
      </w:r>
      <w:r w:rsidR="008F4D6B">
        <w:t xml:space="preserve">For further information: </w:t>
      </w:r>
      <w:hyperlink r:id="rId28" w:history="1">
        <w:r w:rsidR="008F4D6B" w:rsidRPr="00FD0E4F">
          <w:rPr>
            <w:rStyle w:val="Hyperlink"/>
          </w:rPr>
          <w:t>http://admin.exeter.ac.uk/corporate/procurement/contact.shtml</w:t>
        </w:r>
      </w:hyperlink>
    </w:p>
    <w:p w:rsidR="008F4D6B" w:rsidRDefault="008F4D6B" w:rsidP="00B73E47">
      <w:pPr>
        <w:rPr>
          <w:rFonts w:ascii="Arial" w:hAnsi="Arial"/>
        </w:rPr>
      </w:pPr>
    </w:p>
    <w:p w:rsidR="009043E3" w:rsidRPr="00660E6E" w:rsidRDefault="00660E6E" w:rsidP="00660E6E">
      <w:pPr>
        <w:rPr>
          <w:rFonts w:ascii="Arial" w:hAnsi="Arial" w:cs="Arial"/>
          <w:color w:val="000000"/>
        </w:rPr>
      </w:pPr>
      <w:r w:rsidRPr="00660E6E">
        <w:rPr>
          <w:rFonts w:ascii="Arial" w:hAnsi="Arial" w:cs="Arial"/>
          <w:color w:val="000000"/>
        </w:rPr>
        <w:t>1.</w:t>
      </w:r>
      <w:r w:rsidR="00D37B51">
        <w:rPr>
          <w:rFonts w:ascii="Arial" w:hAnsi="Arial" w:cs="Arial"/>
          <w:color w:val="000000"/>
        </w:rPr>
        <w:t>3</w:t>
      </w:r>
      <w:r w:rsidR="00C4033C">
        <w:rPr>
          <w:rFonts w:ascii="Arial" w:hAnsi="Arial" w:cs="Arial"/>
          <w:color w:val="000000"/>
        </w:rPr>
        <w:t xml:space="preserve">   </w:t>
      </w:r>
      <w:r w:rsidR="009043E3" w:rsidRPr="00660E6E">
        <w:rPr>
          <w:rFonts w:ascii="Arial" w:hAnsi="Arial" w:cs="Arial"/>
          <w:color w:val="000000"/>
          <w:u w:val="single"/>
        </w:rPr>
        <w:t xml:space="preserve">Identifying </w:t>
      </w:r>
      <w:r w:rsidR="002F15A1">
        <w:rPr>
          <w:rFonts w:ascii="Arial" w:hAnsi="Arial" w:cs="Arial"/>
          <w:color w:val="000000"/>
          <w:u w:val="single"/>
        </w:rPr>
        <w:t>Procurement</w:t>
      </w:r>
      <w:r w:rsidR="009043E3" w:rsidRPr="00660E6E">
        <w:rPr>
          <w:rFonts w:ascii="Arial" w:hAnsi="Arial" w:cs="Arial"/>
          <w:color w:val="000000"/>
          <w:u w:val="single"/>
        </w:rPr>
        <w:t xml:space="preserve"> Cha</w:t>
      </w:r>
      <w:r w:rsidR="009043E3" w:rsidRPr="00660E6E">
        <w:rPr>
          <w:rFonts w:ascii="Arial" w:hAnsi="Arial" w:cs="Arial"/>
          <w:color w:val="000000"/>
          <w:u w:val="single"/>
        </w:rPr>
        <w:t>m</w:t>
      </w:r>
      <w:r w:rsidR="009043E3" w:rsidRPr="00660E6E">
        <w:rPr>
          <w:rFonts w:ascii="Arial" w:hAnsi="Arial" w:cs="Arial"/>
          <w:color w:val="000000"/>
          <w:u w:val="single"/>
        </w:rPr>
        <w:t>pions</w:t>
      </w:r>
    </w:p>
    <w:p w:rsidR="00715F7B" w:rsidRPr="00715F7B" w:rsidRDefault="009043E3" w:rsidP="009043E3">
      <w:pPr>
        <w:rPr>
          <w:rFonts w:ascii="Arial" w:hAnsi="Arial" w:cs="Arial"/>
          <w:color w:val="000000"/>
        </w:rPr>
      </w:pPr>
      <w:r w:rsidRPr="00660E6E">
        <w:rPr>
          <w:rFonts w:ascii="Arial" w:hAnsi="Arial" w:cs="Arial"/>
          <w:color w:val="000000"/>
        </w:rPr>
        <w:t xml:space="preserve">One or more </w:t>
      </w:r>
      <w:r w:rsidR="008944FB">
        <w:rPr>
          <w:rFonts w:ascii="Arial" w:hAnsi="Arial" w:cs="Arial"/>
          <w:color w:val="000000"/>
        </w:rPr>
        <w:t>Procurement C</w:t>
      </w:r>
      <w:r w:rsidRPr="00660E6E">
        <w:rPr>
          <w:rFonts w:ascii="Arial" w:hAnsi="Arial" w:cs="Arial"/>
          <w:color w:val="000000"/>
        </w:rPr>
        <w:t xml:space="preserve">hampions should be identified for each </w:t>
      </w:r>
      <w:r w:rsidR="00DA4074">
        <w:rPr>
          <w:rFonts w:ascii="Arial" w:hAnsi="Arial" w:cs="Arial"/>
          <w:color w:val="000000"/>
        </w:rPr>
        <w:t>College</w:t>
      </w:r>
      <w:r w:rsidRPr="00660E6E">
        <w:rPr>
          <w:rFonts w:ascii="Arial" w:hAnsi="Arial" w:cs="Arial"/>
          <w:color w:val="000000"/>
        </w:rPr>
        <w:t xml:space="preserve"> to facil</w:t>
      </w:r>
      <w:r w:rsidRPr="00660E6E">
        <w:rPr>
          <w:rFonts w:ascii="Arial" w:hAnsi="Arial" w:cs="Arial"/>
          <w:color w:val="000000"/>
        </w:rPr>
        <w:t>i</w:t>
      </w:r>
      <w:r w:rsidRPr="00660E6E">
        <w:rPr>
          <w:rFonts w:ascii="Arial" w:hAnsi="Arial" w:cs="Arial"/>
          <w:color w:val="000000"/>
        </w:rPr>
        <w:t>tate progress</w:t>
      </w:r>
      <w:r w:rsidR="008944FB">
        <w:rPr>
          <w:rFonts w:ascii="Arial" w:hAnsi="Arial" w:cs="Arial"/>
          <w:color w:val="000000"/>
        </w:rPr>
        <w:t xml:space="preserve"> and improve communication</w:t>
      </w:r>
      <w:r w:rsidRPr="00660E6E">
        <w:rPr>
          <w:rFonts w:ascii="Arial" w:hAnsi="Arial" w:cs="Arial"/>
          <w:color w:val="000000"/>
        </w:rPr>
        <w:t xml:space="preserve">.  </w:t>
      </w:r>
      <w:r w:rsidR="008944FB">
        <w:rPr>
          <w:rFonts w:ascii="Arial" w:hAnsi="Arial" w:cs="Arial"/>
          <w:color w:val="000000"/>
        </w:rPr>
        <w:t>Procurement C</w:t>
      </w:r>
      <w:r w:rsidR="008944FB" w:rsidRPr="00660E6E">
        <w:rPr>
          <w:rFonts w:ascii="Arial" w:hAnsi="Arial" w:cs="Arial"/>
          <w:color w:val="000000"/>
        </w:rPr>
        <w:t xml:space="preserve">hampions </w:t>
      </w:r>
      <w:r w:rsidRPr="00660E6E">
        <w:rPr>
          <w:rFonts w:ascii="Arial" w:hAnsi="Arial" w:cs="Arial"/>
          <w:color w:val="000000"/>
        </w:rPr>
        <w:t xml:space="preserve">need to be carefully selected and fully trained.  They will need to be skilled in a wide range of </w:t>
      </w:r>
      <w:r w:rsidR="008944FB">
        <w:rPr>
          <w:rFonts w:ascii="Arial" w:hAnsi="Arial" w:cs="Arial"/>
          <w:color w:val="000000"/>
        </w:rPr>
        <w:t>procur</w:t>
      </w:r>
      <w:r w:rsidR="008944FB">
        <w:rPr>
          <w:rFonts w:ascii="Arial" w:hAnsi="Arial" w:cs="Arial"/>
          <w:color w:val="000000"/>
        </w:rPr>
        <w:t>e</w:t>
      </w:r>
      <w:r w:rsidR="008944FB">
        <w:rPr>
          <w:rFonts w:ascii="Arial" w:hAnsi="Arial" w:cs="Arial"/>
          <w:color w:val="000000"/>
        </w:rPr>
        <w:t xml:space="preserve">ment </w:t>
      </w:r>
      <w:r w:rsidRPr="00660E6E">
        <w:rPr>
          <w:rFonts w:ascii="Arial" w:hAnsi="Arial" w:cs="Arial"/>
          <w:color w:val="000000"/>
        </w:rPr>
        <w:t>issues</w:t>
      </w:r>
      <w:r w:rsidR="008944FB">
        <w:rPr>
          <w:rFonts w:ascii="Arial" w:hAnsi="Arial" w:cs="Arial"/>
          <w:color w:val="000000"/>
        </w:rPr>
        <w:t xml:space="preserve"> including planning, purchasing, whole life costing and </w:t>
      </w:r>
      <w:r w:rsidR="00F92054">
        <w:rPr>
          <w:rFonts w:ascii="Arial" w:hAnsi="Arial" w:cs="Arial"/>
          <w:color w:val="000000"/>
        </w:rPr>
        <w:t>Contract</w:t>
      </w:r>
      <w:r w:rsidR="008944FB">
        <w:rPr>
          <w:rFonts w:ascii="Arial" w:hAnsi="Arial" w:cs="Arial"/>
          <w:color w:val="000000"/>
        </w:rPr>
        <w:t xml:space="preserve"> manag</w:t>
      </w:r>
      <w:r w:rsidR="008944FB">
        <w:rPr>
          <w:rFonts w:ascii="Arial" w:hAnsi="Arial" w:cs="Arial"/>
          <w:color w:val="000000"/>
        </w:rPr>
        <w:t>e</w:t>
      </w:r>
      <w:r w:rsidR="008944FB">
        <w:rPr>
          <w:rFonts w:ascii="Arial" w:hAnsi="Arial" w:cs="Arial"/>
          <w:color w:val="000000"/>
        </w:rPr>
        <w:t>ment.</w:t>
      </w:r>
    </w:p>
    <w:p w:rsidR="00D565DF" w:rsidRDefault="00D565DF" w:rsidP="00D565DF">
      <w:pPr>
        <w:jc w:val="both"/>
        <w:rPr>
          <w:rFonts w:ascii="Arial" w:hAnsi="Arial"/>
          <w:b/>
          <w:color w:val="000000"/>
        </w:rPr>
      </w:pPr>
    </w:p>
    <w:p w:rsidR="002F15A1" w:rsidRPr="00660E6E" w:rsidRDefault="002F15A1" w:rsidP="002F15A1">
      <w:pPr>
        <w:rPr>
          <w:rFonts w:ascii="Arial" w:hAnsi="Arial" w:cs="Arial"/>
          <w:color w:val="000000"/>
        </w:rPr>
      </w:pPr>
      <w:r w:rsidRPr="00660E6E">
        <w:rPr>
          <w:rFonts w:ascii="Arial" w:hAnsi="Arial" w:cs="Arial"/>
          <w:color w:val="000000"/>
        </w:rPr>
        <w:t>1.</w:t>
      </w:r>
      <w:r w:rsidR="00A94B5A">
        <w:rPr>
          <w:rFonts w:ascii="Arial" w:hAnsi="Arial" w:cs="Arial"/>
          <w:color w:val="000000"/>
        </w:rPr>
        <w:t>4</w:t>
      </w:r>
      <w:r>
        <w:rPr>
          <w:rFonts w:ascii="Arial" w:hAnsi="Arial" w:cs="Arial"/>
          <w:color w:val="000000"/>
        </w:rPr>
        <w:t xml:space="preserve">   </w:t>
      </w:r>
      <w:r>
        <w:rPr>
          <w:rFonts w:ascii="Arial" w:hAnsi="Arial" w:cs="Arial"/>
          <w:color w:val="000000"/>
          <w:u w:val="single"/>
        </w:rPr>
        <w:t>Legal Implications for Procur</w:t>
      </w:r>
      <w:r>
        <w:rPr>
          <w:rFonts w:ascii="Arial" w:hAnsi="Arial" w:cs="Arial"/>
          <w:color w:val="000000"/>
          <w:u w:val="single"/>
        </w:rPr>
        <w:t>e</w:t>
      </w:r>
      <w:r>
        <w:rPr>
          <w:rFonts w:ascii="Arial" w:hAnsi="Arial" w:cs="Arial"/>
          <w:color w:val="000000"/>
          <w:u w:val="single"/>
        </w:rPr>
        <w:t>ment</w:t>
      </w:r>
    </w:p>
    <w:p w:rsidR="00042C80" w:rsidRDefault="00042C80" w:rsidP="00DA4074">
      <w:pPr>
        <w:shd w:val="clear" w:color="auto" w:fill="FFFFFF"/>
        <w:jc w:val="both"/>
        <w:rPr>
          <w:rFonts w:ascii="Arial" w:hAnsi="Arial" w:cs="Arial"/>
          <w:color w:val="000000"/>
          <w:lang/>
        </w:rPr>
      </w:pPr>
      <w:r w:rsidRPr="00042C80">
        <w:rPr>
          <w:rFonts w:ascii="Arial" w:hAnsi="Arial" w:cs="Arial"/>
          <w:color w:val="000000"/>
          <w:lang/>
        </w:rPr>
        <w:t xml:space="preserve">Public procurement law regulates the purchasing by public sector bodies </w:t>
      </w:r>
      <w:r w:rsidR="00C30836">
        <w:rPr>
          <w:rFonts w:ascii="Arial" w:hAnsi="Arial" w:cs="Arial"/>
          <w:color w:val="000000"/>
          <w:lang/>
        </w:rPr>
        <w:t xml:space="preserve">in respect </w:t>
      </w:r>
      <w:r w:rsidRPr="00042C80">
        <w:rPr>
          <w:rFonts w:ascii="Arial" w:hAnsi="Arial" w:cs="Arial"/>
          <w:color w:val="000000"/>
          <w:lang/>
        </w:rPr>
        <w:t xml:space="preserve">of </w:t>
      </w:r>
      <w:r w:rsidR="00F92054">
        <w:rPr>
          <w:rFonts w:ascii="Arial" w:hAnsi="Arial" w:cs="Arial"/>
          <w:color w:val="000000"/>
          <w:lang/>
        </w:rPr>
        <w:t>Contract</w:t>
      </w:r>
      <w:r w:rsidRPr="00042C80">
        <w:rPr>
          <w:rFonts w:ascii="Arial" w:hAnsi="Arial" w:cs="Arial"/>
          <w:color w:val="000000"/>
          <w:lang/>
        </w:rPr>
        <w:t xml:space="preserve">s for goods, works or services. </w:t>
      </w:r>
      <w:r w:rsidR="00C30836">
        <w:rPr>
          <w:rFonts w:ascii="Arial" w:hAnsi="Arial" w:cs="Arial"/>
          <w:color w:val="000000"/>
          <w:lang/>
        </w:rPr>
        <w:t>For larger purchases (above the threshold – see later in this manual), t</w:t>
      </w:r>
      <w:r w:rsidRPr="00042C80">
        <w:rPr>
          <w:rFonts w:ascii="Arial" w:hAnsi="Arial" w:cs="Arial"/>
          <w:color w:val="000000"/>
          <w:lang/>
        </w:rPr>
        <w:t>he law is designed to open up the EU's public procurement market to competition, to prevent "buy national" policies and to promote the free movement of goods and services.</w:t>
      </w:r>
    </w:p>
    <w:p w:rsidR="00042C80" w:rsidRPr="00042C80" w:rsidRDefault="00042C80" w:rsidP="00042C80">
      <w:pPr>
        <w:shd w:val="clear" w:color="auto" w:fill="FFFFFF"/>
        <w:rPr>
          <w:rFonts w:ascii="Arial" w:hAnsi="Arial" w:cs="Arial"/>
          <w:color w:val="000000"/>
          <w:sz w:val="16"/>
          <w:szCs w:val="16"/>
          <w:lang/>
        </w:rPr>
      </w:pPr>
    </w:p>
    <w:p w:rsidR="00042C80" w:rsidRPr="00042C80" w:rsidRDefault="00042C80" w:rsidP="00DA4074">
      <w:pPr>
        <w:shd w:val="clear" w:color="auto" w:fill="FFFFFF"/>
        <w:jc w:val="both"/>
        <w:rPr>
          <w:rFonts w:ascii="Arial" w:hAnsi="Arial" w:cs="Arial"/>
          <w:color w:val="000000"/>
          <w:lang/>
        </w:rPr>
      </w:pPr>
      <w:r w:rsidRPr="00042C80">
        <w:rPr>
          <w:rFonts w:ascii="Arial" w:hAnsi="Arial" w:cs="Arial"/>
          <w:color w:val="000000"/>
          <w:lang/>
        </w:rPr>
        <w:t xml:space="preserve">Previously, there were three separate regulations in the </w:t>
      </w:r>
      <w:smartTag w:uri="urn:schemas-microsoft-com:office:smarttags" w:element="place">
        <w:smartTag w:uri="urn:schemas-microsoft-com:office:smarttags" w:element="country-region">
          <w:r w:rsidRPr="00042C80">
            <w:rPr>
              <w:rFonts w:ascii="Arial" w:hAnsi="Arial" w:cs="Arial"/>
              <w:color w:val="000000"/>
              <w:lang/>
            </w:rPr>
            <w:t>UK</w:t>
          </w:r>
        </w:smartTag>
      </w:smartTag>
      <w:r w:rsidRPr="00042C80">
        <w:rPr>
          <w:rFonts w:ascii="Arial" w:hAnsi="Arial" w:cs="Arial"/>
          <w:color w:val="000000"/>
          <w:lang/>
        </w:rPr>
        <w:t xml:space="preserve"> which applied depending upon whether goods, works or services were being procured. In </w:t>
      </w:r>
      <w:smartTag w:uri="urn:schemas-microsoft-com:office:smarttags" w:element="country-region">
        <w:r w:rsidRPr="00042C80">
          <w:rPr>
            <w:rFonts w:ascii="Arial" w:hAnsi="Arial" w:cs="Arial"/>
            <w:color w:val="000000"/>
            <w:lang/>
          </w:rPr>
          <w:t>England</w:t>
        </w:r>
      </w:smartTag>
      <w:r w:rsidRPr="00042C80">
        <w:rPr>
          <w:rFonts w:ascii="Arial" w:hAnsi="Arial" w:cs="Arial"/>
          <w:color w:val="000000"/>
          <w:lang/>
        </w:rPr>
        <w:t xml:space="preserve">, </w:t>
      </w:r>
      <w:smartTag w:uri="urn:schemas-microsoft-com:office:smarttags" w:element="country-region">
        <w:r w:rsidRPr="00042C80">
          <w:rPr>
            <w:rFonts w:ascii="Arial" w:hAnsi="Arial" w:cs="Arial"/>
            <w:color w:val="000000"/>
            <w:lang/>
          </w:rPr>
          <w:t>Wales</w:t>
        </w:r>
      </w:smartTag>
      <w:r w:rsidRPr="00042C80">
        <w:rPr>
          <w:rFonts w:ascii="Arial" w:hAnsi="Arial" w:cs="Arial"/>
          <w:color w:val="000000"/>
          <w:lang/>
        </w:rPr>
        <w:t xml:space="preserve"> and </w:t>
      </w:r>
      <w:smartTag w:uri="urn:schemas-microsoft-com:office:smarttags" w:element="place">
        <w:smartTag w:uri="urn:schemas-microsoft-com:office:smarttags" w:element="country-region">
          <w:r w:rsidRPr="00042C80">
            <w:rPr>
              <w:rFonts w:ascii="Arial" w:hAnsi="Arial" w:cs="Arial"/>
              <w:color w:val="000000"/>
              <w:lang/>
            </w:rPr>
            <w:t>Northern Ireland</w:t>
          </w:r>
        </w:smartTag>
      </w:smartTag>
      <w:r>
        <w:rPr>
          <w:rFonts w:ascii="Arial" w:hAnsi="Arial" w:cs="Arial"/>
          <w:color w:val="000000"/>
          <w:lang/>
        </w:rPr>
        <w:t>, t</w:t>
      </w:r>
      <w:r w:rsidRPr="00042C80">
        <w:rPr>
          <w:rFonts w:ascii="Arial" w:hAnsi="Arial" w:cs="Arial"/>
          <w:color w:val="000000"/>
          <w:lang/>
        </w:rPr>
        <w:t>hese three sets of rules were brought together in one piece of consolidated legislation</w:t>
      </w:r>
      <w:r>
        <w:rPr>
          <w:rFonts w:ascii="Arial" w:hAnsi="Arial" w:cs="Arial"/>
          <w:color w:val="000000"/>
          <w:lang/>
        </w:rPr>
        <w:t xml:space="preserve">, </w:t>
      </w:r>
      <w:r w:rsidRPr="00042C80">
        <w:rPr>
          <w:rFonts w:ascii="Arial" w:hAnsi="Arial" w:cs="Arial"/>
          <w:color w:val="000000"/>
          <w:lang/>
        </w:rPr>
        <w:t xml:space="preserve">the </w:t>
      </w:r>
      <w:r w:rsidRPr="00042C80">
        <w:rPr>
          <w:rFonts w:ascii="Arial" w:hAnsi="Arial" w:cs="Arial"/>
          <w:b/>
          <w:bCs/>
          <w:color w:val="000000"/>
          <w:lang/>
        </w:rPr>
        <w:t xml:space="preserve">Public </w:t>
      </w:r>
      <w:r w:rsidR="00F92054">
        <w:rPr>
          <w:rFonts w:ascii="Arial" w:hAnsi="Arial" w:cs="Arial"/>
          <w:b/>
          <w:bCs/>
          <w:color w:val="000000"/>
          <w:lang/>
        </w:rPr>
        <w:t>Contract</w:t>
      </w:r>
      <w:r w:rsidRPr="00042C80">
        <w:rPr>
          <w:rFonts w:ascii="Arial" w:hAnsi="Arial" w:cs="Arial"/>
          <w:b/>
          <w:bCs/>
          <w:color w:val="000000"/>
          <w:lang/>
        </w:rPr>
        <w:t xml:space="preserve">s Regulations </w:t>
      </w:r>
      <w:r w:rsidR="005933F6" w:rsidRPr="00042C80">
        <w:rPr>
          <w:rFonts w:ascii="Arial" w:hAnsi="Arial" w:cs="Arial"/>
          <w:b/>
          <w:bCs/>
          <w:color w:val="000000"/>
          <w:lang/>
        </w:rPr>
        <w:t>2006</w:t>
      </w:r>
      <w:r w:rsidR="005933F6" w:rsidRPr="00042C80">
        <w:rPr>
          <w:rFonts w:ascii="Arial" w:hAnsi="Arial" w:cs="Arial"/>
          <w:color w:val="000000"/>
          <w:lang/>
        </w:rPr>
        <w:t xml:space="preserve"> which</w:t>
      </w:r>
      <w:r w:rsidRPr="00042C80">
        <w:rPr>
          <w:rFonts w:ascii="Arial" w:hAnsi="Arial" w:cs="Arial"/>
          <w:color w:val="000000"/>
          <w:lang/>
        </w:rPr>
        <w:t xml:space="preserve"> came into force on 31 January 2006:</w:t>
      </w:r>
    </w:p>
    <w:p w:rsidR="002F15A1" w:rsidRPr="00E213AC" w:rsidRDefault="002F15A1" w:rsidP="00E213AC">
      <w:pPr>
        <w:autoSpaceDE w:val="0"/>
        <w:autoSpaceDN w:val="0"/>
        <w:adjustRightInd w:val="0"/>
        <w:rPr>
          <w:rFonts w:ascii="Arial" w:hAnsi="Arial" w:cs="Arial"/>
          <w:b/>
          <w:sz w:val="16"/>
          <w:szCs w:val="16"/>
        </w:rPr>
      </w:pPr>
    </w:p>
    <w:p w:rsidR="00E213AC" w:rsidRDefault="00E213AC" w:rsidP="00DA4074">
      <w:pPr>
        <w:shd w:val="clear" w:color="auto" w:fill="FFFFFF"/>
        <w:jc w:val="both"/>
        <w:rPr>
          <w:rFonts w:ascii="Arial" w:hAnsi="Arial" w:cs="Arial"/>
          <w:color w:val="000000"/>
          <w:lang/>
        </w:rPr>
      </w:pPr>
      <w:r w:rsidRPr="00E213AC">
        <w:rPr>
          <w:rFonts w:ascii="Arial" w:hAnsi="Arial" w:cs="Arial"/>
          <w:color w:val="000000"/>
          <w:lang/>
        </w:rPr>
        <w:t>The Regulations generally apply when three main pre-conditions are met:</w:t>
      </w:r>
      <w:r w:rsidR="007746A8">
        <w:rPr>
          <w:rFonts w:ascii="Arial" w:hAnsi="Arial" w:cs="Arial"/>
          <w:color w:val="000000"/>
          <w:lang/>
        </w:rPr>
        <w:t xml:space="preserve"> t</w:t>
      </w:r>
      <w:r w:rsidRPr="00E213AC">
        <w:rPr>
          <w:rFonts w:ascii="Arial" w:hAnsi="Arial" w:cs="Arial"/>
          <w:bCs/>
          <w:color w:val="000000"/>
          <w:lang/>
        </w:rPr>
        <w:t>he procuring body is a "</w:t>
      </w:r>
      <w:r w:rsidR="00F92054">
        <w:rPr>
          <w:rFonts w:ascii="Arial" w:hAnsi="Arial" w:cs="Arial"/>
          <w:bCs/>
          <w:color w:val="000000"/>
          <w:lang/>
        </w:rPr>
        <w:t>Contract</w:t>
      </w:r>
      <w:r w:rsidRPr="00E213AC">
        <w:rPr>
          <w:rFonts w:ascii="Arial" w:hAnsi="Arial" w:cs="Arial"/>
          <w:bCs/>
          <w:color w:val="000000"/>
          <w:lang/>
        </w:rPr>
        <w:t>ing authority" as defined in the rules</w:t>
      </w:r>
      <w:r w:rsidR="007746A8">
        <w:rPr>
          <w:rFonts w:ascii="Arial" w:hAnsi="Arial" w:cs="Arial"/>
          <w:bCs/>
          <w:color w:val="000000"/>
          <w:lang/>
        </w:rPr>
        <w:t xml:space="preserve"> (includ</w:t>
      </w:r>
      <w:r w:rsidR="00EE7EB8">
        <w:rPr>
          <w:rFonts w:ascii="Arial" w:hAnsi="Arial" w:cs="Arial"/>
          <w:bCs/>
          <w:color w:val="000000"/>
          <w:lang/>
        </w:rPr>
        <w:t>es</w:t>
      </w:r>
      <w:r w:rsidR="007746A8">
        <w:rPr>
          <w:rFonts w:ascii="Arial" w:hAnsi="Arial" w:cs="Arial"/>
          <w:bCs/>
          <w:color w:val="000000"/>
          <w:lang/>
        </w:rPr>
        <w:t xml:space="preserve"> Universities); t</w:t>
      </w:r>
      <w:r w:rsidRPr="00E213AC">
        <w:rPr>
          <w:rFonts w:ascii="Arial" w:hAnsi="Arial" w:cs="Arial"/>
          <w:bCs/>
          <w:color w:val="000000"/>
          <w:lang/>
        </w:rPr>
        <w:t xml:space="preserve">he </w:t>
      </w:r>
      <w:r w:rsidR="00F92054">
        <w:rPr>
          <w:rFonts w:ascii="Arial" w:hAnsi="Arial" w:cs="Arial"/>
          <w:bCs/>
          <w:color w:val="000000"/>
          <w:lang/>
        </w:rPr>
        <w:t>Contract</w:t>
      </w:r>
      <w:r w:rsidRPr="00E213AC">
        <w:rPr>
          <w:rFonts w:ascii="Arial" w:hAnsi="Arial" w:cs="Arial"/>
          <w:bCs/>
          <w:color w:val="000000"/>
          <w:lang/>
        </w:rPr>
        <w:t xml:space="preserve"> is a public works</w:t>
      </w:r>
      <w:r w:rsidR="007746A8">
        <w:rPr>
          <w:rFonts w:ascii="Arial" w:hAnsi="Arial" w:cs="Arial"/>
          <w:bCs/>
          <w:color w:val="000000"/>
          <w:lang/>
        </w:rPr>
        <w:t xml:space="preserve">, services or supplies </w:t>
      </w:r>
      <w:r w:rsidR="00F92054">
        <w:rPr>
          <w:rFonts w:ascii="Arial" w:hAnsi="Arial" w:cs="Arial"/>
          <w:bCs/>
          <w:color w:val="000000"/>
          <w:lang/>
        </w:rPr>
        <w:t>Contract</w:t>
      </w:r>
      <w:r w:rsidR="007746A8">
        <w:rPr>
          <w:rFonts w:ascii="Arial" w:hAnsi="Arial" w:cs="Arial"/>
          <w:bCs/>
          <w:color w:val="000000"/>
          <w:lang/>
        </w:rPr>
        <w:t xml:space="preserve">; </w:t>
      </w:r>
      <w:r w:rsidRPr="00E213AC">
        <w:rPr>
          <w:rFonts w:ascii="Arial" w:hAnsi="Arial" w:cs="Arial"/>
          <w:color w:val="000000"/>
          <w:lang/>
        </w:rPr>
        <w:t xml:space="preserve"> </w:t>
      </w:r>
      <w:r w:rsidR="007746A8">
        <w:rPr>
          <w:rFonts w:ascii="Arial" w:hAnsi="Arial" w:cs="Arial"/>
          <w:color w:val="000000"/>
          <w:lang/>
        </w:rPr>
        <w:t>t</w:t>
      </w:r>
      <w:r w:rsidRPr="00E213AC">
        <w:rPr>
          <w:rFonts w:ascii="Arial" w:hAnsi="Arial" w:cs="Arial"/>
          <w:bCs/>
          <w:color w:val="000000"/>
          <w:lang/>
        </w:rPr>
        <w:t xml:space="preserve">he estimated value of the </w:t>
      </w:r>
      <w:r w:rsidR="00F92054">
        <w:rPr>
          <w:rFonts w:ascii="Arial" w:hAnsi="Arial" w:cs="Arial"/>
          <w:bCs/>
          <w:color w:val="000000"/>
          <w:lang/>
        </w:rPr>
        <w:t>Contract</w:t>
      </w:r>
      <w:r w:rsidRPr="00E213AC">
        <w:rPr>
          <w:rFonts w:ascii="Arial" w:hAnsi="Arial" w:cs="Arial"/>
          <w:bCs/>
          <w:color w:val="000000"/>
          <w:lang/>
        </w:rPr>
        <w:t xml:space="preserve"> (net of VAT) equals or exceeds the relevant financial threshold.</w:t>
      </w:r>
      <w:r w:rsidRPr="00E213AC">
        <w:rPr>
          <w:rFonts w:ascii="Arial" w:hAnsi="Arial" w:cs="Arial"/>
          <w:color w:val="000000"/>
          <w:lang/>
        </w:rPr>
        <w:t xml:space="preserve"> </w:t>
      </w:r>
      <w:r w:rsidRPr="005933F6">
        <w:rPr>
          <w:rFonts w:ascii="Arial" w:hAnsi="Arial" w:cs="Arial"/>
          <w:b/>
          <w:color w:val="000000"/>
          <w:lang/>
        </w:rPr>
        <w:t xml:space="preserve">The rules expressly prohibit deliberately splitting </w:t>
      </w:r>
      <w:r w:rsidR="00F92054">
        <w:rPr>
          <w:rFonts w:ascii="Arial" w:hAnsi="Arial" w:cs="Arial"/>
          <w:b/>
          <w:color w:val="000000"/>
          <w:lang/>
        </w:rPr>
        <w:t>Contract</w:t>
      </w:r>
      <w:r w:rsidRPr="005933F6">
        <w:rPr>
          <w:rFonts w:ascii="Arial" w:hAnsi="Arial" w:cs="Arial"/>
          <w:b/>
          <w:color w:val="000000"/>
          <w:lang/>
        </w:rPr>
        <w:t>s to bring them below the thresholds</w:t>
      </w:r>
      <w:r w:rsidR="009C203E">
        <w:rPr>
          <w:rFonts w:ascii="Arial" w:hAnsi="Arial" w:cs="Arial"/>
          <w:color w:val="000000"/>
          <w:lang/>
        </w:rPr>
        <w:t xml:space="preserve"> (see 1.7.1 below).</w:t>
      </w:r>
    </w:p>
    <w:p w:rsidR="00DA4074" w:rsidRDefault="00DA4074" w:rsidP="00DA4074">
      <w:pPr>
        <w:shd w:val="clear" w:color="auto" w:fill="FFFFFF"/>
        <w:jc w:val="both"/>
        <w:rPr>
          <w:rFonts w:ascii="Arial" w:hAnsi="Arial" w:cs="Arial"/>
          <w:color w:val="000000"/>
          <w:lang/>
        </w:rPr>
      </w:pPr>
    </w:p>
    <w:p w:rsidR="002454DB" w:rsidRDefault="002454DB" w:rsidP="007746A8">
      <w:pPr>
        <w:shd w:val="clear" w:color="auto" w:fill="FFFFFF"/>
        <w:rPr>
          <w:rFonts w:ascii="Arial" w:hAnsi="Arial"/>
          <w:i/>
        </w:rPr>
      </w:pPr>
    </w:p>
    <w:p w:rsidR="007746A8" w:rsidRDefault="006418C1" w:rsidP="002814DC">
      <w:pPr>
        <w:shd w:val="clear" w:color="auto" w:fill="FFFFFF"/>
        <w:ind w:left="142"/>
        <w:rPr>
          <w:i/>
        </w:rPr>
      </w:pPr>
      <w:r>
        <w:rPr>
          <w:rFonts w:ascii="Arial" w:hAnsi="Arial"/>
          <w:i/>
        </w:rPr>
        <w:lastRenderedPageBreak/>
        <w:t xml:space="preserve">1.4.1 </w:t>
      </w:r>
      <w:r w:rsidRPr="009A418B">
        <w:rPr>
          <w:rFonts w:ascii="Arial" w:hAnsi="Arial" w:cs="Arial"/>
          <w:i/>
        </w:rPr>
        <w:t>The Bribery Act 2010</w:t>
      </w:r>
    </w:p>
    <w:p w:rsidR="002454DB" w:rsidRDefault="002454DB" w:rsidP="002814DC">
      <w:pPr>
        <w:ind w:left="142"/>
        <w:jc w:val="both"/>
        <w:rPr>
          <w:rFonts w:ascii="Arial" w:hAnsi="Arial" w:cs="Arial"/>
        </w:rPr>
      </w:pPr>
      <w:r w:rsidRPr="002454DB">
        <w:rPr>
          <w:rStyle w:val="A4"/>
          <w:rFonts w:ascii="Arial" w:hAnsi="Arial" w:cs="Arial"/>
          <w:sz w:val="24"/>
          <w:szCs w:val="24"/>
        </w:rPr>
        <w:t>The Bribery Act 2010 modernises the law on bribery and came into force on 1 July 2011. The Act requires the University to ensure that its bribery prevention pol</w:t>
      </w:r>
      <w:r w:rsidRPr="002454DB">
        <w:rPr>
          <w:rStyle w:val="A4"/>
          <w:rFonts w:ascii="Arial" w:hAnsi="Arial" w:cs="Arial"/>
          <w:sz w:val="24"/>
          <w:szCs w:val="24"/>
        </w:rPr>
        <w:t>i</w:t>
      </w:r>
      <w:r w:rsidRPr="002454DB">
        <w:rPr>
          <w:rStyle w:val="A4"/>
          <w:rFonts w:ascii="Arial" w:hAnsi="Arial" w:cs="Arial"/>
          <w:sz w:val="24"/>
          <w:szCs w:val="24"/>
        </w:rPr>
        <w:t>cies/procedures are embe</w:t>
      </w:r>
      <w:r w:rsidRPr="002454DB">
        <w:rPr>
          <w:rStyle w:val="A4"/>
          <w:rFonts w:ascii="Arial" w:hAnsi="Arial" w:cs="Arial"/>
          <w:sz w:val="24"/>
          <w:szCs w:val="24"/>
        </w:rPr>
        <w:t>d</w:t>
      </w:r>
      <w:r w:rsidRPr="002454DB">
        <w:rPr>
          <w:rStyle w:val="A4"/>
          <w:rFonts w:ascii="Arial" w:hAnsi="Arial" w:cs="Arial"/>
          <w:sz w:val="24"/>
          <w:szCs w:val="24"/>
        </w:rPr>
        <w:t xml:space="preserve">ded/understood throughout the organisation and more widely; and to have procedures in place to prevent bribery by persons associated with it. As part of this responsibility all University personnel and </w:t>
      </w:r>
      <w:r w:rsidRPr="002454DB">
        <w:rPr>
          <w:rFonts w:ascii="Arial" w:hAnsi="Arial" w:cs="Arial"/>
        </w:rPr>
        <w:t>commercial organ</w:t>
      </w:r>
      <w:r w:rsidRPr="002454DB">
        <w:rPr>
          <w:rFonts w:ascii="Arial" w:hAnsi="Arial" w:cs="Arial"/>
        </w:rPr>
        <w:t>i</w:t>
      </w:r>
      <w:r w:rsidRPr="002454DB">
        <w:rPr>
          <w:rFonts w:ascii="Arial" w:hAnsi="Arial" w:cs="Arial"/>
        </w:rPr>
        <w:t xml:space="preserve">sations providing goods and services to the University should make themselves aware of the obligations set out </w:t>
      </w:r>
      <w:r w:rsidR="009A418B">
        <w:rPr>
          <w:rFonts w:ascii="Arial" w:hAnsi="Arial" w:cs="Arial"/>
        </w:rPr>
        <w:t>by</w:t>
      </w:r>
      <w:r>
        <w:rPr>
          <w:rFonts w:ascii="Arial" w:hAnsi="Arial" w:cs="Arial"/>
        </w:rPr>
        <w:t xml:space="preserve"> the Ministry of Justice.</w:t>
      </w:r>
    </w:p>
    <w:p w:rsidR="002454DB" w:rsidRPr="009A418B" w:rsidRDefault="002454DB" w:rsidP="002814DC">
      <w:pPr>
        <w:ind w:left="142"/>
        <w:jc w:val="both"/>
        <w:rPr>
          <w:rFonts w:ascii="Arial" w:hAnsi="Arial" w:cs="Arial"/>
          <w:sz w:val="16"/>
          <w:szCs w:val="16"/>
        </w:rPr>
      </w:pPr>
    </w:p>
    <w:p w:rsidR="002454DB" w:rsidRPr="002814DC" w:rsidRDefault="002814DC" w:rsidP="002814DC">
      <w:pPr>
        <w:ind w:left="142"/>
        <w:jc w:val="both"/>
        <w:rPr>
          <w:rStyle w:val="A4"/>
          <w:rFonts w:cs="Arial"/>
          <w:sz w:val="24"/>
          <w:szCs w:val="24"/>
        </w:rPr>
      </w:pPr>
      <w:r>
        <w:rPr>
          <w:rStyle w:val="A4"/>
          <w:rFonts w:ascii="Arial" w:hAnsi="Arial" w:cs="Arial"/>
          <w:sz w:val="24"/>
          <w:szCs w:val="24"/>
        </w:rPr>
        <w:t>Importantly, an</w:t>
      </w:r>
      <w:r w:rsidRPr="002814DC">
        <w:rPr>
          <w:rStyle w:val="A4"/>
          <w:rFonts w:ascii="Arial" w:hAnsi="Arial" w:cs="Arial"/>
          <w:sz w:val="24"/>
          <w:szCs w:val="24"/>
        </w:rPr>
        <w:t xml:space="preserve"> organisation may be liable for failing to prevent a person from bri</w:t>
      </w:r>
      <w:r w:rsidRPr="002814DC">
        <w:rPr>
          <w:rStyle w:val="A4"/>
          <w:rFonts w:ascii="Arial" w:hAnsi="Arial" w:cs="Arial"/>
          <w:sz w:val="24"/>
          <w:szCs w:val="24"/>
        </w:rPr>
        <w:t>b</w:t>
      </w:r>
      <w:r w:rsidRPr="002814DC">
        <w:rPr>
          <w:rStyle w:val="A4"/>
          <w:rFonts w:ascii="Arial" w:hAnsi="Arial" w:cs="Arial"/>
          <w:sz w:val="24"/>
          <w:szCs w:val="24"/>
        </w:rPr>
        <w:t xml:space="preserve">ing on </w:t>
      </w:r>
      <w:r>
        <w:rPr>
          <w:rStyle w:val="A4"/>
          <w:rFonts w:ascii="Arial" w:hAnsi="Arial" w:cs="Arial"/>
          <w:sz w:val="24"/>
          <w:szCs w:val="24"/>
        </w:rPr>
        <w:t>its</w:t>
      </w:r>
      <w:r w:rsidRPr="002814DC">
        <w:rPr>
          <w:rStyle w:val="A4"/>
          <w:rFonts w:ascii="Arial" w:hAnsi="Arial" w:cs="Arial"/>
          <w:sz w:val="24"/>
          <w:szCs w:val="24"/>
        </w:rPr>
        <w:t xml:space="preserve"> behalf if that person performs services for </w:t>
      </w:r>
      <w:r w:rsidR="009A418B">
        <w:rPr>
          <w:rStyle w:val="A4"/>
          <w:rFonts w:ascii="Arial" w:hAnsi="Arial" w:cs="Arial"/>
          <w:sz w:val="24"/>
          <w:szCs w:val="24"/>
        </w:rPr>
        <w:t>the organisation</w:t>
      </w:r>
      <w:r w:rsidRPr="002814DC">
        <w:rPr>
          <w:rStyle w:val="A4"/>
          <w:rFonts w:ascii="Arial" w:hAnsi="Arial" w:cs="Arial"/>
          <w:sz w:val="24"/>
          <w:szCs w:val="24"/>
        </w:rPr>
        <w:t xml:space="preserve"> </w:t>
      </w:r>
      <w:r>
        <w:rPr>
          <w:rStyle w:val="A4"/>
          <w:rFonts w:ascii="Arial" w:hAnsi="Arial" w:cs="Arial"/>
          <w:sz w:val="24"/>
          <w:szCs w:val="24"/>
        </w:rPr>
        <w:t xml:space="preserve">as part of </w:t>
      </w:r>
      <w:r w:rsidR="009A418B">
        <w:rPr>
          <w:rStyle w:val="A4"/>
          <w:rFonts w:ascii="Arial" w:hAnsi="Arial" w:cs="Arial"/>
          <w:sz w:val="24"/>
          <w:szCs w:val="24"/>
        </w:rPr>
        <w:t>its</w:t>
      </w:r>
      <w:r w:rsidRPr="002814DC">
        <w:rPr>
          <w:rStyle w:val="A4"/>
          <w:rFonts w:ascii="Arial" w:hAnsi="Arial" w:cs="Arial"/>
          <w:sz w:val="24"/>
          <w:szCs w:val="24"/>
        </w:rPr>
        <w:t xml:space="preserve"> business. </w:t>
      </w:r>
      <w:r>
        <w:rPr>
          <w:rStyle w:val="A4"/>
          <w:rFonts w:ascii="Arial" w:hAnsi="Arial" w:cs="Arial"/>
          <w:sz w:val="24"/>
          <w:szCs w:val="24"/>
        </w:rPr>
        <w:t>However; i</w:t>
      </w:r>
      <w:r w:rsidRPr="002814DC">
        <w:rPr>
          <w:rStyle w:val="A4"/>
          <w:rFonts w:ascii="Arial" w:hAnsi="Arial" w:cs="Arial"/>
          <w:sz w:val="24"/>
          <w:szCs w:val="24"/>
        </w:rPr>
        <w:t xml:space="preserve">t is very unlikely therefore that </w:t>
      </w:r>
      <w:r>
        <w:rPr>
          <w:rStyle w:val="A4"/>
          <w:rFonts w:ascii="Arial" w:hAnsi="Arial" w:cs="Arial"/>
          <w:sz w:val="24"/>
          <w:szCs w:val="24"/>
        </w:rPr>
        <w:t>the University</w:t>
      </w:r>
      <w:r w:rsidRPr="002814DC">
        <w:rPr>
          <w:rStyle w:val="A4"/>
          <w:rFonts w:ascii="Arial" w:hAnsi="Arial" w:cs="Arial"/>
          <w:sz w:val="24"/>
          <w:szCs w:val="24"/>
        </w:rPr>
        <w:t xml:space="preserve"> will be liable for the actions of someone who simply supplies goods</w:t>
      </w:r>
      <w:r>
        <w:rPr>
          <w:rStyle w:val="A4"/>
          <w:rFonts w:ascii="Arial" w:hAnsi="Arial" w:cs="Arial"/>
          <w:sz w:val="24"/>
          <w:szCs w:val="24"/>
        </w:rPr>
        <w:t xml:space="preserve">. </w:t>
      </w:r>
      <w:r w:rsidRPr="002814DC">
        <w:rPr>
          <w:rStyle w:val="A4"/>
          <w:rFonts w:ascii="Arial" w:hAnsi="Arial" w:cs="Arial"/>
          <w:sz w:val="24"/>
          <w:szCs w:val="24"/>
        </w:rPr>
        <w:t xml:space="preserve">There is a full defence if </w:t>
      </w:r>
      <w:r>
        <w:rPr>
          <w:rStyle w:val="A4"/>
          <w:rFonts w:ascii="Arial" w:hAnsi="Arial" w:cs="Arial"/>
          <w:sz w:val="24"/>
          <w:szCs w:val="24"/>
        </w:rPr>
        <w:t>it can be shown that</w:t>
      </w:r>
      <w:r w:rsidRPr="002814DC">
        <w:rPr>
          <w:rStyle w:val="A4"/>
          <w:rFonts w:ascii="Arial" w:hAnsi="Arial" w:cs="Arial"/>
          <w:sz w:val="24"/>
          <w:szCs w:val="24"/>
        </w:rPr>
        <w:t xml:space="preserve"> adequate procedures </w:t>
      </w:r>
      <w:r>
        <w:rPr>
          <w:rStyle w:val="A4"/>
          <w:rFonts w:ascii="Arial" w:hAnsi="Arial" w:cs="Arial"/>
          <w:sz w:val="24"/>
          <w:szCs w:val="24"/>
        </w:rPr>
        <w:t xml:space="preserve">are </w:t>
      </w:r>
      <w:r w:rsidRPr="002814DC">
        <w:rPr>
          <w:rStyle w:val="A4"/>
          <w:rFonts w:ascii="Arial" w:hAnsi="Arial" w:cs="Arial"/>
          <w:sz w:val="24"/>
          <w:szCs w:val="24"/>
        </w:rPr>
        <w:t>in place to prevent bribery</w:t>
      </w:r>
      <w:r w:rsidR="009A418B">
        <w:rPr>
          <w:rStyle w:val="A4"/>
          <w:rFonts w:ascii="Arial" w:hAnsi="Arial" w:cs="Arial"/>
          <w:sz w:val="24"/>
          <w:szCs w:val="24"/>
        </w:rPr>
        <w:t xml:space="preserve"> so awareness is key</w:t>
      </w:r>
      <w:r w:rsidRPr="002814DC">
        <w:rPr>
          <w:rStyle w:val="A4"/>
          <w:rFonts w:ascii="Arial" w:hAnsi="Arial" w:cs="Arial"/>
          <w:sz w:val="24"/>
          <w:szCs w:val="24"/>
        </w:rPr>
        <w:t xml:space="preserve">. </w:t>
      </w:r>
      <w:r>
        <w:rPr>
          <w:rStyle w:val="A4"/>
          <w:rFonts w:ascii="Arial" w:hAnsi="Arial" w:cs="Arial"/>
          <w:sz w:val="24"/>
          <w:szCs w:val="24"/>
        </w:rPr>
        <w:t xml:space="preserve">There is no requirement </w:t>
      </w:r>
      <w:r w:rsidRPr="002814DC">
        <w:rPr>
          <w:rStyle w:val="A4"/>
          <w:rFonts w:ascii="Arial" w:hAnsi="Arial" w:cs="Arial"/>
          <w:sz w:val="24"/>
          <w:szCs w:val="24"/>
        </w:rPr>
        <w:t>to put bribery prevention procedures in place if there is no risk of bribery on your behalf</w:t>
      </w:r>
      <w:r>
        <w:rPr>
          <w:rStyle w:val="A4"/>
          <w:rFonts w:ascii="Arial" w:hAnsi="Arial" w:cs="Arial"/>
          <w:sz w:val="24"/>
          <w:szCs w:val="24"/>
        </w:rPr>
        <w:t>.</w:t>
      </w:r>
    </w:p>
    <w:p w:rsidR="002454DB" w:rsidRPr="002814DC" w:rsidRDefault="002454DB" w:rsidP="002454DB">
      <w:pPr>
        <w:jc w:val="both"/>
        <w:rPr>
          <w:rStyle w:val="A4"/>
          <w:rFonts w:cs="Arial"/>
          <w:sz w:val="16"/>
          <w:szCs w:val="16"/>
        </w:rPr>
      </w:pPr>
    </w:p>
    <w:p w:rsidR="002454DB" w:rsidRPr="002454DB" w:rsidRDefault="00304090" w:rsidP="002454DB">
      <w:pPr>
        <w:jc w:val="both"/>
        <w:rPr>
          <w:rStyle w:val="A4"/>
          <w:rFonts w:ascii="Arial" w:hAnsi="Arial" w:cs="Arial"/>
          <w:sz w:val="24"/>
          <w:szCs w:val="24"/>
        </w:rPr>
      </w:pPr>
      <w:r>
        <w:rPr>
          <w:noProof/>
          <w:lang w:val="en-GB" w:eastAsia="en-GB"/>
        </w:rPr>
        <w:drawing>
          <wp:inline distT="0" distB="0" distL="0" distR="0">
            <wp:extent cx="219075" cy="142875"/>
            <wp:effectExtent l="19050" t="0" r="9525" b="0"/>
            <wp:docPr id="8" name="Picture 8"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2454DB" w:rsidRPr="003F4767">
        <w:t xml:space="preserve"> </w:t>
      </w:r>
      <w:r w:rsidR="002454DB">
        <w:t>For further information:</w:t>
      </w:r>
    </w:p>
    <w:p w:rsidR="002454DB" w:rsidRPr="002454DB" w:rsidRDefault="002454DB" w:rsidP="002454DB">
      <w:pPr>
        <w:rPr>
          <w:rStyle w:val="Hyperlink"/>
        </w:rPr>
      </w:pPr>
      <w:r w:rsidRPr="002454DB">
        <w:rPr>
          <w:rStyle w:val="Hyperlink"/>
          <w:i/>
          <w:u w:val="none"/>
        </w:rPr>
        <w:t xml:space="preserve">                 </w:t>
      </w:r>
      <w:hyperlink r:id="rId29" w:history="1">
        <w:r w:rsidRPr="002454DB">
          <w:rPr>
            <w:rStyle w:val="Hyperlink"/>
          </w:rPr>
          <w:t>http://www.justice.gov.uk/guidance/making-and-reviewing-the-law/bribery.htm</w:t>
        </w:r>
      </w:hyperlink>
    </w:p>
    <w:p w:rsidR="002454DB" w:rsidRPr="002454DB" w:rsidRDefault="002454DB" w:rsidP="007746A8">
      <w:pPr>
        <w:shd w:val="clear" w:color="auto" w:fill="FFFFFF"/>
        <w:rPr>
          <w:rFonts w:ascii="Arial" w:hAnsi="Arial" w:cs="Arial"/>
          <w:color w:val="000000"/>
          <w:lang/>
        </w:rPr>
      </w:pPr>
    </w:p>
    <w:p w:rsidR="00891000" w:rsidRDefault="00891000" w:rsidP="006423F4">
      <w:pPr>
        <w:autoSpaceDE w:val="0"/>
        <w:autoSpaceDN w:val="0"/>
        <w:adjustRightInd w:val="0"/>
        <w:rPr>
          <w:rFonts w:ascii="Arial" w:hAnsi="Arial" w:cs="Arial"/>
          <w:b/>
        </w:rPr>
      </w:pPr>
      <w:r w:rsidRPr="00D068EC">
        <w:rPr>
          <w:rFonts w:ascii="Arial" w:hAnsi="Arial" w:cs="Arial"/>
        </w:rPr>
        <w:t>1.</w:t>
      </w:r>
      <w:r w:rsidR="00A94B5A">
        <w:rPr>
          <w:rFonts w:ascii="Arial" w:hAnsi="Arial" w:cs="Arial"/>
        </w:rPr>
        <w:t>5</w:t>
      </w:r>
      <w:r w:rsidRPr="00D068EC">
        <w:rPr>
          <w:rFonts w:ascii="Arial" w:hAnsi="Arial" w:cs="Arial"/>
        </w:rPr>
        <w:t xml:space="preserve">   </w:t>
      </w:r>
      <w:r w:rsidRPr="007125CD">
        <w:rPr>
          <w:rFonts w:ascii="Arial" w:hAnsi="Arial" w:cs="Arial"/>
          <w:u w:val="single"/>
        </w:rPr>
        <w:t>Procurement Strategy</w:t>
      </w:r>
      <w:r w:rsidRPr="007125CD">
        <w:rPr>
          <w:rFonts w:ascii="Arial" w:hAnsi="Arial" w:cs="Arial"/>
          <w:color w:val="000000"/>
          <w:kern w:val="36"/>
          <w:sz w:val="38"/>
          <w:szCs w:val="38"/>
          <w:u w:val="single"/>
        </w:rPr>
        <w:t xml:space="preserve"> </w:t>
      </w:r>
      <w:r w:rsidRPr="007125CD">
        <w:rPr>
          <w:rFonts w:ascii="Arial" w:hAnsi="Arial" w:cs="Arial"/>
          <w:u w:val="single"/>
        </w:rPr>
        <w:t>2007-2010</w:t>
      </w:r>
    </w:p>
    <w:p w:rsidR="00891000" w:rsidRPr="00891000" w:rsidRDefault="00891000" w:rsidP="003B5CDC">
      <w:pPr>
        <w:jc w:val="both"/>
        <w:rPr>
          <w:rFonts w:ascii="Arial" w:hAnsi="Arial" w:cs="Arial"/>
          <w:color w:val="000000"/>
        </w:rPr>
      </w:pPr>
      <w:bookmarkStart w:id="3" w:name="intro"/>
      <w:bookmarkEnd w:id="3"/>
      <w:r w:rsidRPr="00891000">
        <w:rPr>
          <w:rFonts w:ascii="Arial" w:hAnsi="Arial" w:cs="Arial"/>
          <w:color w:val="000000"/>
        </w:rPr>
        <w:t>Procurement has overall responsibility to facilitate the delivery of savings and eff</w:t>
      </w:r>
      <w:r w:rsidRPr="00891000">
        <w:rPr>
          <w:rFonts w:ascii="Arial" w:hAnsi="Arial" w:cs="Arial"/>
          <w:color w:val="000000"/>
        </w:rPr>
        <w:t>i</w:t>
      </w:r>
      <w:r w:rsidRPr="00891000">
        <w:rPr>
          <w:rFonts w:ascii="Arial" w:hAnsi="Arial" w:cs="Arial"/>
          <w:color w:val="000000"/>
        </w:rPr>
        <w:t xml:space="preserve">ciencies through good procurement practice </w:t>
      </w:r>
      <w:r w:rsidR="002D743D">
        <w:rPr>
          <w:rFonts w:ascii="Arial" w:hAnsi="Arial" w:cs="Arial"/>
          <w:color w:val="000000"/>
        </w:rPr>
        <w:t>across</w:t>
      </w:r>
      <w:r w:rsidR="00317BF3">
        <w:rPr>
          <w:rFonts w:ascii="Arial" w:hAnsi="Arial" w:cs="Arial"/>
          <w:color w:val="000000"/>
        </w:rPr>
        <w:t xml:space="preserve"> the University;</w:t>
      </w:r>
      <w:r w:rsidRPr="00891000">
        <w:rPr>
          <w:rFonts w:ascii="Arial" w:hAnsi="Arial" w:cs="Arial"/>
          <w:color w:val="000000"/>
        </w:rPr>
        <w:t xml:space="preserve"> whilst mitiga</w:t>
      </w:r>
      <w:r w:rsidRPr="00891000">
        <w:rPr>
          <w:rFonts w:ascii="Arial" w:hAnsi="Arial" w:cs="Arial"/>
          <w:color w:val="000000"/>
        </w:rPr>
        <w:t>t</w:t>
      </w:r>
      <w:r w:rsidRPr="00891000">
        <w:rPr>
          <w:rFonts w:ascii="Arial" w:hAnsi="Arial" w:cs="Arial"/>
          <w:color w:val="000000"/>
        </w:rPr>
        <w:t>ing operational commercial and compliance risk.</w:t>
      </w:r>
      <w:r>
        <w:rPr>
          <w:rFonts w:ascii="Arial" w:hAnsi="Arial" w:cs="Arial"/>
          <w:color w:val="000000"/>
        </w:rPr>
        <w:t xml:space="preserve"> </w:t>
      </w:r>
      <w:r w:rsidRPr="00891000">
        <w:rPr>
          <w:rFonts w:ascii="Arial" w:hAnsi="Arial" w:cs="Arial"/>
          <w:color w:val="000000"/>
        </w:rPr>
        <w:t xml:space="preserve">This Strategy is aligned to the </w:t>
      </w:r>
      <w:r w:rsidR="003E3D19">
        <w:rPr>
          <w:rFonts w:ascii="Arial" w:hAnsi="Arial" w:cs="Arial"/>
          <w:color w:val="000000"/>
        </w:rPr>
        <w:t>Univers</w:t>
      </w:r>
      <w:r w:rsidR="003E3D19">
        <w:rPr>
          <w:rFonts w:ascii="Arial" w:hAnsi="Arial" w:cs="Arial"/>
          <w:color w:val="000000"/>
        </w:rPr>
        <w:t>i</w:t>
      </w:r>
      <w:r w:rsidR="003E3D19">
        <w:rPr>
          <w:rFonts w:ascii="Arial" w:hAnsi="Arial" w:cs="Arial"/>
          <w:color w:val="000000"/>
        </w:rPr>
        <w:t>ty</w:t>
      </w:r>
      <w:r w:rsidRPr="00891000">
        <w:rPr>
          <w:rFonts w:ascii="Arial" w:hAnsi="Arial" w:cs="Arial"/>
          <w:color w:val="000000"/>
        </w:rPr>
        <w:t xml:space="preserve"> Corporate Plan 2006-10 and is consistent with the </w:t>
      </w:r>
      <w:smartTag w:uri="urn:schemas-microsoft-com:office:smarttags" w:element="place">
        <w:smartTag w:uri="urn:schemas-microsoft-com:office:smarttags" w:element="PlaceName">
          <w:r w:rsidRPr="00891000">
            <w:rPr>
              <w:rFonts w:ascii="Arial" w:hAnsi="Arial" w:cs="Arial"/>
              <w:color w:val="000000"/>
            </w:rPr>
            <w:t>Funding</w:t>
          </w:r>
        </w:smartTag>
        <w:r w:rsidRPr="00891000">
          <w:rPr>
            <w:rFonts w:ascii="Arial" w:hAnsi="Arial" w:cs="Arial"/>
            <w:color w:val="000000"/>
          </w:rPr>
          <w:t xml:space="preserve"> </w:t>
        </w:r>
        <w:smartTag w:uri="urn:schemas-microsoft-com:office:smarttags" w:element="PlaceType">
          <w:r w:rsidR="003E3D19">
            <w:rPr>
              <w:rFonts w:ascii="Arial" w:hAnsi="Arial" w:cs="Arial"/>
              <w:color w:val="000000"/>
            </w:rPr>
            <w:t>University</w:t>
          </w:r>
        </w:smartTag>
      </w:smartTag>
      <w:r w:rsidR="003E3D19">
        <w:rPr>
          <w:rFonts w:ascii="Arial" w:hAnsi="Arial" w:cs="Arial"/>
          <w:color w:val="000000"/>
        </w:rPr>
        <w:t>’s</w:t>
      </w:r>
      <w:r w:rsidRPr="00891000">
        <w:rPr>
          <w:rFonts w:ascii="Arial" w:hAnsi="Arial" w:cs="Arial"/>
          <w:color w:val="000000"/>
        </w:rPr>
        <w:t xml:space="preserve"> goal of driving efficiencies in the Higher Ed</w:t>
      </w:r>
      <w:r w:rsidRPr="00891000">
        <w:rPr>
          <w:rFonts w:ascii="Arial" w:hAnsi="Arial" w:cs="Arial"/>
          <w:color w:val="000000"/>
        </w:rPr>
        <w:t>u</w:t>
      </w:r>
      <w:r w:rsidRPr="00891000">
        <w:rPr>
          <w:rFonts w:ascii="Arial" w:hAnsi="Arial" w:cs="Arial"/>
          <w:color w:val="000000"/>
        </w:rPr>
        <w:t>cation Sector.</w:t>
      </w:r>
    </w:p>
    <w:p w:rsidR="00891000" w:rsidRPr="008A7C35" w:rsidRDefault="00891000" w:rsidP="003B5CDC">
      <w:pPr>
        <w:jc w:val="both"/>
        <w:rPr>
          <w:rFonts w:ascii="Arial" w:hAnsi="Arial" w:cs="Arial"/>
          <w:color w:val="000000"/>
          <w:sz w:val="16"/>
          <w:szCs w:val="16"/>
        </w:rPr>
      </w:pPr>
      <w:bookmarkStart w:id="4" w:name="vision"/>
      <w:bookmarkEnd w:id="4"/>
    </w:p>
    <w:p w:rsidR="00891000" w:rsidRDefault="00891000" w:rsidP="003B5CDC">
      <w:pPr>
        <w:jc w:val="both"/>
        <w:rPr>
          <w:rFonts w:ascii="Arial" w:hAnsi="Arial" w:cs="Arial"/>
          <w:color w:val="000000"/>
        </w:rPr>
      </w:pPr>
      <w:r w:rsidRPr="00891000">
        <w:rPr>
          <w:rFonts w:ascii="Arial" w:hAnsi="Arial" w:cs="Arial"/>
          <w:color w:val="000000"/>
        </w:rPr>
        <w:t xml:space="preserve">Working together to progress the </w:t>
      </w:r>
      <w:r w:rsidR="003E3D19">
        <w:rPr>
          <w:rFonts w:ascii="Arial" w:hAnsi="Arial" w:cs="Arial"/>
          <w:color w:val="000000"/>
        </w:rPr>
        <w:t>University’s</w:t>
      </w:r>
      <w:r w:rsidRPr="00891000">
        <w:rPr>
          <w:rFonts w:ascii="Arial" w:hAnsi="Arial" w:cs="Arial"/>
          <w:color w:val="000000"/>
        </w:rPr>
        <w:t xml:space="preserve"> strategic goals through the develo</w:t>
      </w:r>
      <w:r w:rsidRPr="00891000">
        <w:rPr>
          <w:rFonts w:ascii="Arial" w:hAnsi="Arial" w:cs="Arial"/>
          <w:color w:val="000000"/>
        </w:rPr>
        <w:t>p</w:t>
      </w:r>
      <w:r w:rsidRPr="00891000">
        <w:rPr>
          <w:rFonts w:ascii="Arial" w:hAnsi="Arial" w:cs="Arial"/>
          <w:color w:val="000000"/>
        </w:rPr>
        <w:t xml:space="preserve">ment and promotion of efficient and effective procurement policies and processes throughout the </w:t>
      </w:r>
      <w:r w:rsidR="003E3D19">
        <w:rPr>
          <w:rFonts w:ascii="Arial" w:hAnsi="Arial" w:cs="Arial"/>
          <w:color w:val="000000"/>
        </w:rPr>
        <w:t>University</w:t>
      </w:r>
      <w:r w:rsidRPr="00891000">
        <w:rPr>
          <w:rFonts w:ascii="Arial" w:hAnsi="Arial" w:cs="Arial"/>
          <w:color w:val="000000"/>
        </w:rPr>
        <w:t xml:space="preserve"> with due consideration for environm</w:t>
      </w:r>
      <w:r w:rsidR="001A2012">
        <w:rPr>
          <w:rFonts w:ascii="Arial" w:hAnsi="Arial" w:cs="Arial"/>
          <w:color w:val="000000"/>
        </w:rPr>
        <w:t>ental and sustain</w:t>
      </w:r>
      <w:r w:rsidR="001A2012">
        <w:rPr>
          <w:rFonts w:ascii="Arial" w:hAnsi="Arial" w:cs="Arial"/>
          <w:color w:val="000000"/>
        </w:rPr>
        <w:t>a</w:t>
      </w:r>
      <w:r w:rsidR="001A2012">
        <w:rPr>
          <w:rFonts w:ascii="Arial" w:hAnsi="Arial" w:cs="Arial"/>
          <w:color w:val="000000"/>
        </w:rPr>
        <w:t>bility issues is a fundamental objective The</w:t>
      </w:r>
      <w:r>
        <w:rPr>
          <w:rFonts w:ascii="Arial" w:hAnsi="Arial" w:cs="Arial"/>
          <w:color w:val="000000"/>
        </w:rPr>
        <w:t xml:space="preserve"> aim is to </w:t>
      </w:r>
      <w:bookmarkStart w:id="5" w:name="aim"/>
      <w:bookmarkEnd w:id="5"/>
      <w:r w:rsidRPr="00891000">
        <w:rPr>
          <w:rFonts w:ascii="Arial" w:hAnsi="Arial" w:cs="Arial"/>
          <w:color w:val="000000"/>
        </w:rPr>
        <w:t xml:space="preserve"> facilitate the delivery of best value and cost effectiveness in support of Schools and Services aims and obje</w:t>
      </w:r>
      <w:r w:rsidRPr="00891000">
        <w:rPr>
          <w:rFonts w:ascii="Arial" w:hAnsi="Arial" w:cs="Arial"/>
          <w:color w:val="000000"/>
        </w:rPr>
        <w:t>c</w:t>
      </w:r>
      <w:r w:rsidRPr="00891000">
        <w:rPr>
          <w:rFonts w:ascii="Arial" w:hAnsi="Arial" w:cs="Arial"/>
          <w:color w:val="000000"/>
        </w:rPr>
        <w:t>tives.</w:t>
      </w:r>
    </w:p>
    <w:p w:rsidR="00A41148" w:rsidRPr="00A41148" w:rsidRDefault="00A41148" w:rsidP="003B5CDC">
      <w:pPr>
        <w:jc w:val="both"/>
        <w:rPr>
          <w:rFonts w:ascii="Arial" w:hAnsi="Arial" w:cs="Arial"/>
          <w:color w:val="000000"/>
          <w:sz w:val="16"/>
          <w:szCs w:val="16"/>
        </w:rPr>
      </w:pPr>
    </w:p>
    <w:p w:rsidR="00A41148" w:rsidRDefault="00304090" w:rsidP="00A41148">
      <w:pPr>
        <w:rPr>
          <w:rFonts w:ascii="Arial" w:hAnsi="Arial" w:cs="Arial"/>
          <w:color w:val="000000"/>
        </w:rPr>
      </w:pPr>
      <w:r>
        <w:rPr>
          <w:noProof/>
          <w:lang w:val="en-GB" w:eastAsia="en-GB"/>
        </w:rPr>
        <w:drawing>
          <wp:inline distT="0" distB="0" distL="0" distR="0">
            <wp:extent cx="219075" cy="142875"/>
            <wp:effectExtent l="19050" t="0" r="9525" b="0"/>
            <wp:docPr id="9" name="Picture 9"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A41148" w:rsidRPr="003F4767">
        <w:t xml:space="preserve"> </w:t>
      </w:r>
      <w:r w:rsidR="00A41148">
        <w:t xml:space="preserve">For further information: </w:t>
      </w:r>
      <w:hyperlink r:id="rId30" w:history="1">
        <w:r w:rsidR="00A41148" w:rsidRPr="00F64B7A">
          <w:rPr>
            <w:rStyle w:val="Hyperlink"/>
          </w:rPr>
          <w:t>http://admin.exeter.ac.uk/corporate/procurement/strategy.shtml</w:t>
        </w:r>
      </w:hyperlink>
    </w:p>
    <w:p w:rsidR="00A41148" w:rsidRDefault="00A41148" w:rsidP="003B5CDC">
      <w:pPr>
        <w:jc w:val="both"/>
        <w:rPr>
          <w:rFonts w:ascii="Arial" w:hAnsi="Arial" w:cs="Arial"/>
          <w:color w:val="000000"/>
        </w:rPr>
      </w:pPr>
    </w:p>
    <w:p w:rsidR="009B1F66" w:rsidRPr="00660E6E" w:rsidRDefault="009B1F66" w:rsidP="009B1F66">
      <w:pPr>
        <w:rPr>
          <w:rFonts w:ascii="Arial" w:hAnsi="Arial" w:cs="Arial"/>
          <w:color w:val="000000"/>
        </w:rPr>
      </w:pPr>
      <w:bookmarkStart w:id="6" w:name="objectives"/>
      <w:bookmarkEnd w:id="6"/>
      <w:r w:rsidRPr="00660E6E">
        <w:rPr>
          <w:rFonts w:ascii="Arial" w:hAnsi="Arial" w:cs="Arial"/>
          <w:color w:val="000000"/>
        </w:rPr>
        <w:t>1.</w:t>
      </w:r>
      <w:r w:rsidR="00A94B5A">
        <w:rPr>
          <w:rFonts w:ascii="Arial" w:hAnsi="Arial" w:cs="Arial"/>
          <w:color w:val="000000"/>
        </w:rPr>
        <w:t>6</w:t>
      </w:r>
      <w:r>
        <w:rPr>
          <w:rFonts w:ascii="Arial" w:hAnsi="Arial" w:cs="Arial"/>
          <w:color w:val="000000"/>
        </w:rPr>
        <w:t xml:space="preserve">   </w:t>
      </w:r>
      <w:r w:rsidR="00224EA2" w:rsidRPr="00C83E12">
        <w:rPr>
          <w:rFonts w:ascii="Arial" w:hAnsi="Arial" w:cs="Arial"/>
          <w:u w:val="single"/>
        </w:rPr>
        <w:t>Responsibilities of Schools/Services and Procurement Services</w:t>
      </w:r>
    </w:p>
    <w:p w:rsidR="00224EA2" w:rsidRDefault="00042E57" w:rsidP="00004BCF">
      <w:pPr>
        <w:autoSpaceDE w:val="0"/>
        <w:autoSpaceDN w:val="0"/>
        <w:adjustRightInd w:val="0"/>
        <w:jc w:val="both"/>
        <w:rPr>
          <w:rFonts w:ascii="Arial" w:hAnsi="Arial" w:cs="Arial"/>
          <w:b/>
        </w:rPr>
      </w:pPr>
      <w:r>
        <w:rPr>
          <w:rFonts w:ascii="Arial" w:hAnsi="Arial" w:cs="Arial"/>
          <w:color w:val="000000"/>
        </w:rPr>
        <w:t xml:space="preserve">A flowchart </w:t>
      </w:r>
      <w:r w:rsidR="00224EA2">
        <w:rPr>
          <w:rFonts w:ascii="Arial" w:hAnsi="Arial" w:cs="Arial"/>
          <w:color w:val="000000"/>
        </w:rPr>
        <w:t>outlines the responsibilities of Schools/Services and Procurement Se</w:t>
      </w:r>
      <w:r w:rsidR="00224EA2">
        <w:rPr>
          <w:rFonts w:ascii="Arial" w:hAnsi="Arial" w:cs="Arial"/>
          <w:color w:val="000000"/>
        </w:rPr>
        <w:t>r</w:t>
      </w:r>
      <w:r w:rsidR="00224EA2">
        <w:rPr>
          <w:rFonts w:ascii="Arial" w:hAnsi="Arial" w:cs="Arial"/>
          <w:color w:val="000000"/>
        </w:rPr>
        <w:t>vices</w:t>
      </w:r>
      <w:r>
        <w:rPr>
          <w:rFonts w:ascii="Arial" w:hAnsi="Arial" w:cs="Arial"/>
          <w:color w:val="000000"/>
        </w:rPr>
        <w:t xml:space="preserve"> which can be found at:</w:t>
      </w:r>
    </w:p>
    <w:p w:rsidR="00660E6E" w:rsidRPr="00A41148" w:rsidRDefault="00660E6E" w:rsidP="00BD218F">
      <w:pPr>
        <w:rPr>
          <w:rFonts w:ascii="Arial" w:hAnsi="Arial" w:cs="Arial"/>
          <w:sz w:val="16"/>
          <w:szCs w:val="16"/>
        </w:rPr>
      </w:pPr>
    </w:p>
    <w:p w:rsidR="00A41148" w:rsidRPr="00A41148" w:rsidRDefault="00304090" w:rsidP="00E33B98">
      <w:pPr>
        <w:autoSpaceDE w:val="0"/>
        <w:autoSpaceDN w:val="0"/>
        <w:adjustRightInd w:val="0"/>
        <w:ind w:left="567" w:hanging="567"/>
      </w:pPr>
      <w:r>
        <w:rPr>
          <w:noProof/>
          <w:lang w:val="en-GB" w:eastAsia="en-GB"/>
        </w:rPr>
        <w:drawing>
          <wp:inline distT="0" distB="0" distL="0" distR="0">
            <wp:extent cx="219075" cy="142875"/>
            <wp:effectExtent l="19050" t="0" r="9525" b="0"/>
            <wp:docPr id="10" name="Picture 10"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A41148" w:rsidRPr="003F4767">
        <w:t xml:space="preserve"> </w:t>
      </w:r>
      <w:r w:rsidR="00A41148">
        <w:t>For further information:</w:t>
      </w:r>
      <w:r w:rsidR="00A41148" w:rsidRPr="00A41148">
        <w:t xml:space="preserve"> </w:t>
      </w:r>
      <w:hyperlink r:id="rId31" w:history="1">
        <w:r w:rsidR="00A41148" w:rsidRPr="00A41148">
          <w:rPr>
            <w:rStyle w:val="Hyperlink"/>
          </w:rPr>
          <w:t>http://admin.exeter.ac.uk/corporate/procurement/downloads/flowcharts/responsibilities.pdf</w:t>
        </w:r>
      </w:hyperlink>
    </w:p>
    <w:p w:rsidR="00F64B7A" w:rsidRDefault="00F64B7A" w:rsidP="00BD218F">
      <w:pPr>
        <w:rPr>
          <w:rFonts w:ascii="Arial" w:hAnsi="Arial" w:cs="Arial"/>
        </w:rPr>
      </w:pPr>
    </w:p>
    <w:p w:rsidR="00BD218F" w:rsidRDefault="00C83E12" w:rsidP="00BD218F">
      <w:r>
        <w:rPr>
          <w:rFonts w:ascii="Arial" w:hAnsi="Arial" w:cs="Arial"/>
        </w:rPr>
        <w:t>1.</w:t>
      </w:r>
      <w:r w:rsidR="00A94B5A">
        <w:rPr>
          <w:rFonts w:ascii="Arial" w:hAnsi="Arial" w:cs="Arial"/>
        </w:rPr>
        <w:t>7</w:t>
      </w:r>
      <w:r>
        <w:rPr>
          <w:rFonts w:ascii="Arial" w:hAnsi="Arial" w:cs="Arial"/>
        </w:rPr>
        <w:t xml:space="preserve">   </w:t>
      </w:r>
      <w:r w:rsidR="00224EA2">
        <w:rPr>
          <w:rFonts w:ascii="Arial" w:hAnsi="Arial" w:cs="Arial"/>
          <w:u w:val="single"/>
        </w:rPr>
        <w:t>Deciding How to Proceed</w:t>
      </w:r>
    </w:p>
    <w:p w:rsidR="00CA781A" w:rsidRDefault="00217721" w:rsidP="003B5CDC">
      <w:pPr>
        <w:autoSpaceDE w:val="0"/>
        <w:autoSpaceDN w:val="0"/>
        <w:adjustRightInd w:val="0"/>
        <w:jc w:val="both"/>
        <w:rPr>
          <w:rFonts w:ascii="Arial" w:hAnsi="Arial"/>
        </w:rPr>
      </w:pPr>
      <w:r w:rsidRPr="00217721">
        <w:rPr>
          <w:rFonts w:ascii="Arial" w:hAnsi="Arial"/>
        </w:rPr>
        <w:t xml:space="preserve">Once a potential </w:t>
      </w:r>
      <w:r>
        <w:rPr>
          <w:rFonts w:ascii="Arial" w:hAnsi="Arial"/>
        </w:rPr>
        <w:t>procurement</w:t>
      </w:r>
      <w:r w:rsidRPr="00217721">
        <w:rPr>
          <w:rFonts w:ascii="Arial" w:hAnsi="Arial"/>
        </w:rPr>
        <w:t xml:space="preserve"> has been identified </w:t>
      </w:r>
      <w:r>
        <w:rPr>
          <w:rFonts w:ascii="Arial" w:hAnsi="Arial"/>
        </w:rPr>
        <w:t>it is important to decide</w:t>
      </w:r>
      <w:r w:rsidRPr="00217721">
        <w:rPr>
          <w:rFonts w:ascii="Arial" w:hAnsi="Arial"/>
        </w:rPr>
        <w:t xml:space="preserve"> the most appropriate, feas</w:t>
      </w:r>
      <w:r w:rsidRPr="00217721">
        <w:rPr>
          <w:rFonts w:ascii="Arial" w:hAnsi="Arial"/>
        </w:rPr>
        <w:t>i</w:t>
      </w:r>
      <w:r w:rsidRPr="00217721">
        <w:rPr>
          <w:rFonts w:ascii="Arial" w:hAnsi="Arial"/>
        </w:rPr>
        <w:t>ble route for meeting th</w:t>
      </w:r>
      <w:r>
        <w:rPr>
          <w:rFonts w:ascii="Arial" w:hAnsi="Arial"/>
        </w:rPr>
        <w:t>e</w:t>
      </w:r>
      <w:r w:rsidRPr="00217721">
        <w:rPr>
          <w:rFonts w:ascii="Arial" w:hAnsi="Arial"/>
        </w:rPr>
        <w:t xml:space="preserve"> requirement</w:t>
      </w:r>
      <w:r>
        <w:rPr>
          <w:rFonts w:ascii="Arial" w:hAnsi="Arial"/>
        </w:rPr>
        <w:t>(s)</w:t>
      </w:r>
      <w:r w:rsidR="00CA781A">
        <w:rPr>
          <w:rFonts w:ascii="Arial" w:hAnsi="Arial"/>
        </w:rPr>
        <w:t xml:space="preserve">. </w:t>
      </w:r>
    </w:p>
    <w:p w:rsidR="00CA781A" w:rsidRPr="00CA781A" w:rsidRDefault="00CA781A" w:rsidP="003B5CDC">
      <w:pPr>
        <w:autoSpaceDE w:val="0"/>
        <w:autoSpaceDN w:val="0"/>
        <w:adjustRightInd w:val="0"/>
        <w:jc w:val="both"/>
        <w:rPr>
          <w:rFonts w:ascii="Arial" w:hAnsi="Arial"/>
          <w:sz w:val="16"/>
          <w:szCs w:val="16"/>
        </w:rPr>
      </w:pPr>
    </w:p>
    <w:p w:rsidR="00501334" w:rsidRDefault="00A60B5E" w:rsidP="003B5CDC">
      <w:pPr>
        <w:autoSpaceDE w:val="0"/>
        <w:autoSpaceDN w:val="0"/>
        <w:adjustRightInd w:val="0"/>
        <w:jc w:val="both"/>
        <w:rPr>
          <w:rFonts w:ascii="Arial" w:hAnsi="Arial"/>
        </w:rPr>
      </w:pPr>
      <w:r w:rsidRPr="00A60B5E">
        <w:rPr>
          <w:rFonts w:ascii="Arial" w:hAnsi="Arial"/>
        </w:rPr>
        <w:lastRenderedPageBreak/>
        <w:t xml:space="preserve">An important element of this stage is checking if a framework agreement </w:t>
      </w:r>
      <w:r w:rsidR="00DF7B95">
        <w:rPr>
          <w:rFonts w:ascii="Arial" w:hAnsi="Arial"/>
        </w:rPr>
        <w:t>(with corr</w:t>
      </w:r>
      <w:r w:rsidR="00DF7B95">
        <w:rPr>
          <w:rFonts w:ascii="Arial" w:hAnsi="Arial"/>
        </w:rPr>
        <w:t>e</w:t>
      </w:r>
      <w:r w:rsidR="00DF7B95">
        <w:rPr>
          <w:rFonts w:ascii="Arial" w:hAnsi="Arial"/>
        </w:rPr>
        <w:t xml:space="preserve">sponding existing suppliers) </w:t>
      </w:r>
      <w:r w:rsidRPr="00A60B5E">
        <w:rPr>
          <w:rFonts w:ascii="Arial" w:hAnsi="Arial"/>
        </w:rPr>
        <w:t xml:space="preserve">is in place for provision of the requirement.  </w:t>
      </w:r>
      <w:r w:rsidR="00501334" w:rsidRPr="00501334">
        <w:rPr>
          <w:rFonts w:ascii="Arial" w:hAnsi="Arial"/>
        </w:rPr>
        <w:t>Fram</w:t>
      </w:r>
      <w:r w:rsidR="00501334" w:rsidRPr="00501334">
        <w:rPr>
          <w:rFonts w:ascii="Arial" w:hAnsi="Arial"/>
        </w:rPr>
        <w:t>e</w:t>
      </w:r>
      <w:r w:rsidR="00501334" w:rsidRPr="00501334">
        <w:rPr>
          <w:rFonts w:ascii="Arial" w:hAnsi="Arial"/>
        </w:rPr>
        <w:t>works are most suitable for low value items and it is likely that a framework will be in place</w:t>
      </w:r>
      <w:r w:rsidR="00CA781A">
        <w:rPr>
          <w:rFonts w:ascii="Arial" w:hAnsi="Arial"/>
        </w:rPr>
        <w:t xml:space="preserve">. </w:t>
      </w:r>
    </w:p>
    <w:p w:rsidR="00004BCF" w:rsidRPr="00CA781A" w:rsidRDefault="00004BCF" w:rsidP="003B5CDC">
      <w:pPr>
        <w:autoSpaceDE w:val="0"/>
        <w:autoSpaceDN w:val="0"/>
        <w:adjustRightInd w:val="0"/>
        <w:jc w:val="both"/>
        <w:rPr>
          <w:rFonts w:ascii="Arial" w:hAnsi="Arial"/>
          <w:sz w:val="16"/>
          <w:szCs w:val="16"/>
        </w:rPr>
      </w:pPr>
    </w:p>
    <w:p w:rsidR="00A60B5E" w:rsidRDefault="00A60B5E" w:rsidP="003B5CDC">
      <w:pPr>
        <w:autoSpaceDE w:val="0"/>
        <w:autoSpaceDN w:val="0"/>
        <w:adjustRightInd w:val="0"/>
        <w:jc w:val="both"/>
        <w:rPr>
          <w:rFonts w:ascii="Arial" w:hAnsi="Arial"/>
        </w:rPr>
      </w:pPr>
      <w:r w:rsidRPr="00A60B5E">
        <w:rPr>
          <w:rFonts w:ascii="Arial" w:hAnsi="Arial"/>
        </w:rPr>
        <w:t xml:space="preserve">If a framework is in place it will be mandatory to use the framework.  </w:t>
      </w:r>
      <w:r w:rsidR="00D9586E">
        <w:rPr>
          <w:rFonts w:ascii="Arial" w:hAnsi="Arial"/>
        </w:rPr>
        <w:t>If no framework exists Section Three provides more info</w:t>
      </w:r>
      <w:r w:rsidR="00D9586E">
        <w:rPr>
          <w:rFonts w:ascii="Arial" w:hAnsi="Arial"/>
        </w:rPr>
        <w:t>r</w:t>
      </w:r>
      <w:r w:rsidR="00643EF4">
        <w:rPr>
          <w:rFonts w:ascii="Arial" w:hAnsi="Arial"/>
        </w:rPr>
        <w:t xml:space="preserve">mation </w:t>
      </w:r>
      <w:r w:rsidR="00D9586E">
        <w:rPr>
          <w:rFonts w:ascii="Arial" w:hAnsi="Arial"/>
        </w:rPr>
        <w:t>on how to proceed.</w:t>
      </w:r>
    </w:p>
    <w:p w:rsidR="00472E69" w:rsidRPr="00472E69" w:rsidRDefault="00472E69" w:rsidP="003B5CDC">
      <w:pPr>
        <w:autoSpaceDE w:val="0"/>
        <w:autoSpaceDN w:val="0"/>
        <w:adjustRightInd w:val="0"/>
        <w:jc w:val="both"/>
        <w:rPr>
          <w:rFonts w:ascii="Arial" w:hAnsi="Arial"/>
          <w:sz w:val="16"/>
          <w:szCs w:val="16"/>
        </w:rPr>
      </w:pPr>
    </w:p>
    <w:p w:rsidR="00472E69" w:rsidRDefault="00304090" w:rsidP="003B5CDC">
      <w:pPr>
        <w:autoSpaceDE w:val="0"/>
        <w:autoSpaceDN w:val="0"/>
        <w:adjustRightInd w:val="0"/>
        <w:jc w:val="both"/>
        <w:rPr>
          <w:rFonts w:ascii="Arial" w:hAnsi="Arial"/>
        </w:rPr>
      </w:pPr>
      <w:r>
        <w:rPr>
          <w:noProof/>
          <w:lang w:val="en-GB" w:eastAsia="en-GB"/>
        </w:rPr>
        <w:drawing>
          <wp:inline distT="0" distB="0" distL="0" distR="0">
            <wp:extent cx="219075" cy="142875"/>
            <wp:effectExtent l="19050" t="0" r="9525" b="0"/>
            <wp:docPr id="11" name="Picture 11"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472E69" w:rsidRPr="003F4767">
        <w:t xml:space="preserve"> </w:t>
      </w:r>
      <w:r w:rsidR="00472E69">
        <w:t>For further information (which suppliers to use):</w:t>
      </w:r>
    </w:p>
    <w:p w:rsidR="00472E69" w:rsidRPr="00472E69" w:rsidRDefault="00472E69" w:rsidP="00472E69">
      <w:pPr>
        <w:autoSpaceDE w:val="0"/>
        <w:autoSpaceDN w:val="0"/>
        <w:adjustRightInd w:val="0"/>
        <w:ind w:left="426"/>
        <w:jc w:val="both"/>
      </w:pPr>
      <w:hyperlink r:id="rId32" w:history="1">
        <w:r w:rsidRPr="00CF430F">
          <w:rPr>
            <w:rStyle w:val="Hyperlink"/>
          </w:rPr>
          <w:t>http://admin.exeter.ac.uk/corporate/procurement/exeteronly/suppliers/suppliers.shtml</w:t>
        </w:r>
      </w:hyperlink>
      <w:r>
        <w:t xml:space="preserve"> </w:t>
      </w:r>
    </w:p>
    <w:p w:rsidR="00A60B5E" w:rsidRPr="00CA781A" w:rsidRDefault="00A60B5E" w:rsidP="003B5CDC">
      <w:pPr>
        <w:autoSpaceDE w:val="0"/>
        <w:autoSpaceDN w:val="0"/>
        <w:adjustRightInd w:val="0"/>
        <w:jc w:val="both"/>
        <w:rPr>
          <w:rFonts w:ascii="Arial" w:hAnsi="Arial"/>
          <w:sz w:val="16"/>
          <w:szCs w:val="16"/>
        </w:rPr>
      </w:pPr>
    </w:p>
    <w:p w:rsidR="00122576" w:rsidRPr="00122576" w:rsidRDefault="00A60B5E" w:rsidP="00DF3982">
      <w:pPr>
        <w:autoSpaceDE w:val="0"/>
        <w:autoSpaceDN w:val="0"/>
        <w:adjustRightInd w:val="0"/>
        <w:jc w:val="both"/>
        <w:rPr>
          <w:rFonts w:ascii="Arial" w:hAnsi="Arial"/>
          <w:b/>
        </w:rPr>
      </w:pPr>
      <w:r w:rsidRPr="00A60B5E">
        <w:rPr>
          <w:rFonts w:ascii="Arial" w:hAnsi="Arial"/>
        </w:rPr>
        <w:t xml:space="preserve">For more complex and higher value procurements/projects </w:t>
      </w:r>
      <w:r w:rsidR="00DF3982">
        <w:rPr>
          <w:rFonts w:ascii="Arial" w:hAnsi="Arial"/>
        </w:rPr>
        <w:t xml:space="preserve">it </w:t>
      </w:r>
      <w:r w:rsidRPr="00A60B5E">
        <w:rPr>
          <w:rFonts w:ascii="Arial" w:hAnsi="Arial"/>
        </w:rPr>
        <w:t xml:space="preserve">is crucial to consider </w:t>
      </w:r>
      <w:r w:rsidR="00EC2683">
        <w:rPr>
          <w:rFonts w:ascii="Arial" w:hAnsi="Arial"/>
        </w:rPr>
        <w:t>more detailed options</w:t>
      </w:r>
      <w:r w:rsidRPr="00A60B5E">
        <w:rPr>
          <w:rFonts w:ascii="Arial" w:hAnsi="Arial"/>
        </w:rPr>
        <w:t xml:space="preserve"> appraisal outlined in the next section.</w:t>
      </w:r>
      <w:r w:rsidR="00DF3982">
        <w:rPr>
          <w:rFonts w:ascii="Arial" w:hAnsi="Arial"/>
        </w:rPr>
        <w:t xml:space="preserve"> </w:t>
      </w:r>
      <w:r w:rsidR="00122576" w:rsidRPr="00122576">
        <w:rPr>
          <w:rFonts w:ascii="Arial" w:hAnsi="Arial" w:cs="Arial"/>
          <w:b/>
        </w:rPr>
        <w:t>The correct applic</w:t>
      </w:r>
      <w:r w:rsidR="00122576" w:rsidRPr="00122576">
        <w:rPr>
          <w:rFonts w:ascii="Arial" w:hAnsi="Arial" w:cs="Arial"/>
          <w:b/>
        </w:rPr>
        <w:t>a</w:t>
      </w:r>
      <w:r w:rsidR="00122576" w:rsidRPr="00122576">
        <w:rPr>
          <w:rFonts w:ascii="Arial" w:hAnsi="Arial" w:cs="Arial"/>
          <w:b/>
        </w:rPr>
        <w:t xml:space="preserve">tion of EU Procurement Directives is imperative – more information can be found in </w:t>
      </w:r>
      <w:hyperlink w:anchor="Section5" w:history="1">
        <w:r w:rsidR="00122576" w:rsidRPr="001C4D9D">
          <w:rPr>
            <w:rStyle w:val="Hyperlink"/>
            <w:rFonts w:ascii="Arial" w:hAnsi="Arial" w:cs="Arial"/>
            <w:b/>
          </w:rPr>
          <w:t>Se</w:t>
        </w:r>
        <w:r w:rsidR="00122576" w:rsidRPr="001C4D9D">
          <w:rPr>
            <w:rStyle w:val="Hyperlink"/>
            <w:rFonts w:ascii="Arial" w:hAnsi="Arial" w:cs="Arial"/>
            <w:b/>
          </w:rPr>
          <w:t>c</w:t>
        </w:r>
        <w:r w:rsidR="00122576" w:rsidRPr="001C4D9D">
          <w:rPr>
            <w:rStyle w:val="Hyperlink"/>
            <w:rFonts w:ascii="Arial" w:hAnsi="Arial" w:cs="Arial"/>
            <w:b/>
          </w:rPr>
          <w:t>tion Five</w:t>
        </w:r>
      </w:hyperlink>
    </w:p>
    <w:p w:rsidR="00785773" w:rsidRPr="00364368" w:rsidRDefault="00785773" w:rsidP="00785773">
      <w:pPr>
        <w:pStyle w:val="SignOffName"/>
        <w:rPr>
          <w:rFonts w:ascii="Arial" w:hAnsi="Arial"/>
          <w:i/>
          <w:color w:val="0000FF"/>
          <w:sz w:val="16"/>
          <w:szCs w:val="16"/>
        </w:rPr>
      </w:pPr>
    </w:p>
    <w:p w:rsidR="00501334" w:rsidRPr="008F226A" w:rsidRDefault="008F226A" w:rsidP="008F226A">
      <w:pPr>
        <w:autoSpaceDE w:val="0"/>
        <w:autoSpaceDN w:val="0"/>
        <w:adjustRightInd w:val="0"/>
        <w:ind w:left="113"/>
        <w:rPr>
          <w:rFonts w:ascii="Arial" w:hAnsi="Arial"/>
          <w:i/>
        </w:rPr>
      </w:pPr>
      <w:r w:rsidRPr="008F226A">
        <w:rPr>
          <w:rFonts w:ascii="Arial" w:hAnsi="Arial"/>
          <w:i/>
        </w:rPr>
        <w:t xml:space="preserve">1.7.1 </w:t>
      </w:r>
      <w:r w:rsidR="00501334" w:rsidRPr="008F226A">
        <w:rPr>
          <w:rFonts w:ascii="Arial" w:hAnsi="Arial"/>
          <w:i/>
        </w:rPr>
        <w:t>Do Aggregation Rules apply?</w:t>
      </w:r>
    </w:p>
    <w:p w:rsidR="00387516" w:rsidRDefault="00501334" w:rsidP="00004BCF">
      <w:pPr>
        <w:autoSpaceDE w:val="0"/>
        <w:autoSpaceDN w:val="0"/>
        <w:adjustRightInd w:val="0"/>
        <w:jc w:val="both"/>
        <w:rPr>
          <w:rFonts w:ascii="Arial" w:hAnsi="Arial" w:cs="Arial"/>
          <w:i/>
          <w:color w:val="000000"/>
        </w:rPr>
      </w:pPr>
      <w:r w:rsidRPr="00501334">
        <w:rPr>
          <w:rFonts w:ascii="Arial" w:hAnsi="Arial"/>
        </w:rPr>
        <w:t>Under E</w:t>
      </w:r>
      <w:r w:rsidR="00F93D0B">
        <w:rPr>
          <w:rFonts w:ascii="Arial" w:hAnsi="Arial"/>
        </w:rPr>
        <w:t>U</w:t>
      </w:r>
      <w:r w:rsidRPr="00501334">
        <w:rPr>
          <w:rFonts w:ascii="Arial" w:hAnsi="Arial"/>
        </w:rPr>
        <w:t xml:space="preserve"> Procurement Directives aggregation rules, although the value of an ind</w:t>
      </w:r>
      <w:r w:rsidRPr="00501334">
        <w:rPr>
          <w:rFonts w:ascii="Arial" w:hAnsi="Arial"/>
        </w:rPr>
        <w:t>i</w:t>
      </w:r>
      <w:r w:rsidRPr="00501334">
        <w:rPr>
          <w:rFonts w:ascii="Arial" w:hAnsi="Arial"/>
        </w:rPr>
        <w:t xml:space="preserve">vidual </w:t>
      </w:r>
      <w:r w:rsidR="00F92054">
        <w:rPr>
          <w:rFonts w:ascii="Arial" w:hAnsi="Arial"/>
        </w:rPr>
        <w:t>Contract</w:t>
      </w:r>
      <w:r w:rsidRPr="00501334">
        <w:rPr>
          <w:rFonts w:ascii="Arial" w:hAnsi="Arial"/>
        </w:rPr>
        <w:t xml:space="preserve"> may not exceed the E</w:t>
      </w:r>
      <w:r w:rsidR="00F93D0B">
        <w:rPr>
          <w:rFonts w:ascii="Arial" w:hAnsi="Arial"/>
        </w:rPr>
        <w:t>U</w:t>
      </w:r>
      <w:r w:rsidRPr="00501334">
        <w:rPr>
          <w:rFonts w:ascii="Arial" w:hAnsi="Arial"/>
        </w:rPr>
        <w:t xml:space="preserve"> procurement thresholds, if the </w:t>
      </w:r>
      <w:r w:rsidR="003E3D19">
        <w:rPr>
          <w:rFonts w:ascii="Arial" w:hAnsi="Arial"/>
        </w:rPr>
        <w:t>University</w:t>
      </w:r>
      <w:r w:rsidRPr="00501334">
        <w:rPr>
          <w:rFonts w:ascii="Arial" w:hAnsi="Arial"/>
        </w:rPr>
        <w:t xml:space="preserve"> has a number of similar </w:t>
      </w:r>
      <w:r w:rsidR="00F92054">
        <w:rPr>
          <w:rFonts w:ascii="Arial" w:hAnsi="Arial"/>
        </w:rPr>
        <w:t>Contract</w:t>
      </w:r>
      <w:r w:rsidR="00DB018A">
        <w:rPr>
          <w:rFonts w:ascii="Arial" w:hAnsi="Arial"/>
        </w:rPr>
        <w:t>s</w:t>
      </w:r>
      <w:r w:rsidRPr="00501334">
        <w:rPr>
          <w:rFonts w:ascii="Arial" w:hAnsi="Arial"/>
        </w:rPr>
        <w:t xml:space="preserve"> the value of these may have to be added t</w:t>
      </w:r>
      <w:r w:rsidRPr="00501334">
        <w:rPr>
          <w:rFonts w:ascii="Arial" w:hAnsi="Arial"/>
        </w:rPr>
        <w:t>o</w:t>
      </w:r>
      <w:r w:rsidRPr="00501334">
        <w:rPr>
          <w:rFonts w:ascii="Arial" w:hAnsi="Arial"/>
        </w:rPr>
        <w:t>gether i.e. “aggre</w:t>
      </w:r>
      <w:r w:rsidR="00387516">
        <w:rPr>
          <w:rFonts w:ascii="Arial" w:hAnsi="Arial"/>
        </w:rPr>
        <w:t xml:space="preserve">gated”.  If the </w:t>
      </w:r>
      <w:r w:rsidRPr="00501334">
        <w:rPr>
          <w:rFonts w:ascii="Arial" w:hAnsi="Arial"/>
        </w:rPr>
        <w:t xml:space="preserve">total then exceeds the threshold then the </w:t>
      </w:r>
      <w:r w:rsidR="003E3D19">
        <w:rPr>
          <w:rFonts w:ascii="Arial" w:hAnsi="Arial"/>
        </w:rPr>
        <w:t>University</w:t>
      </w:r>
      <w:r w:rsidRPr="00501334">
        <w:rPr>
          <w:rFonts w:ascii="Arial" w:hAnsi="Arial"/>
        </w:rPr>
        <w:t xml:space="preserve"> may be r</w:t>
      </w:r>
      <w:r w:rsidRPr="00501334">
        <w:rPr>
          <w:rFonts w:ascii="Arial" w:hAnsi="Arial"/>
        </w:rPr>
        <w:t>e</w:t>
      </w:r>
      <w:r w:rsidRPr="00501334">
        <w:rPr>
          <w:rFonts w:ascii="Arial" w:hAnsi="Arial"/>
        </w:rPr>
        <w:t xml:space="preserve">quired to carry out </w:t>
      </w:r>
      <w:r w:rsidR="009C203E">
        <w:rPr>
          <w:rFonts w:ascii="Arial" w:hAnsi="Arial"/>
        </w:rPr>
        <w:t xml:space="preserve">an </w:t>
      </w:r>
      <w:r w:rsidR="009C203E" w:rsidRPr="00501334">
        <w:rPr>
          <w:rFonts w:ascii="Arial" w:hAnsi="Arial"/>
        </w:rPr>
        <w:t>EU</w:t>
      </w:r>
      <w:r w:rsidRPr="00501334">
        <w:rPr>
          <w:rFonts w:ascii="Arial" w:hAnsi="Arial"/>
        </w:rPr>
        <w:t xml:space="preserve"> pr</w:t>
      </w:r>
      <w:r w:rsidRPr="00501334">
        <w:rPr>
          <w:rFonts w:ascii="Arial" w:hAnsi="Arial"/>
        </w:rPr>
        <w:t>o</w:t>
      </w:r>
      <w:r w:rsidRPr="00501334">
        <w:rPr>
          <w:rFonts w:ascii="Arial" w:hAnsi="Arial"/>
        </w:rPr>
        <w:t>curement.</w:t>
      </w:r>
      <w:r w:rsidR="00387516" w:rsidRPr="00387516">
        <w:rPr>
          <w:rFonts w:ascii="Arial" w:hAnsi="Arial" w:cs="Arial"/>
          <w:i/>
          <w:color w:val="000000"/>
        </w:rPr>
        <w:t xml:space="preserve"> </w:t>
      </w:r>
    </w:p>
    <w:p w:rsidR="00387516" w:rsidRDefault="00387516" w:rsidP="00004BCF">
      <w:pPr>
        <w:autoSpaceDE w:val="0"/>
        <w:autoSpaceDN w:val="0"/>
        <w:adjustRightInd w:val="0"/>
        <w:jc w:val="both"/>
        <w:rPr>
          <w:rFonts w:ascii="Verdana" w:hAnsi="Verdana"/>
          <w:color w:val="82786F"/>
          <w:sz w:val="17"/>
          <w:szCs w:val="17"/>
          <w:lang/>
        </w:rPr>
      </w:pPr>
    </w:p>
    <w:p w:rsidR="00387516" w:rsidRDefault="00387516" w:rsidP="00004BCF">
      <w:pPr>
        <w:autoSpaceDE w:val="0"/>
        <w:autoSpaceDN w:val="0"/>
        <w:adjustRightInd w:val="0"/>
        <w:jc w:val="both"/>
        <w:rPr>
          <w:rFonts w:ascii="Arial" w:hAnsi="Arial"/>
        </w:rPr>
      </w:pPr>
      <w:r w:rsidRPr="00387516">
        <w:rPr>
          <w:rFonts w:ascii="Arial" w:hAnsi="Arial"/>
        </w:rPr>
        <w:t xml:space="preserve">In determining whether the threshold is likely to be reached, </w:t>
      </w:r>
      <w:r>
        <w:rPr>
          <w:rFonts w:ascii="Arial" w:hAnsi="Arial"/>
        </w:rPr>
        <w:t>the procurer</w:t>
      </w:r>
      <w:r w:rsidRPr="00387516">
        <w:rPr>
          <w:rFonts w:ascii="Arial" w:hAnsi="Arial"/>
        </w:rPr>
        <w:t xml:space="preserve"> </w:t>
      </w:r>
      <w:r>
        <w:rPr>
          <w:rFonts w:ascii="Arial" w:hAnsi="Arial"/>
        </w:rPr>
        <w:t>must</w:t>
      </w:r>
      <w:r w:rsidRPr="00387516">
        <w:rPr>
          <w:rFonts w:ascii="Arial" w:hAnsi="Arial"/>
        </w:rPr>
        <w:t xml:space="preserve"> a</w:t>
      </w:r>
      <w:r w:rsidRPr="00387516">
        <w:rPr>
          <w:rFonts w:ascii="Arial" w:hAnsi="Arial"/>
        </w:rPr>
        <w:t>g</w:t>
      </w:r>
      <w:r w:rsidRPr="00387516">
        <w:rPr>
          <w:rFonts w:ascii="Arial" w:hAnsi="Arial"/>
        </w:rPr>
        <w:t xml:space="preserve">gregate the estimated value of all anticipated separate </w:t>
      </w:r>
      <w:r w:rsidR="00F92054">
        <w:rPr>
          <w:rFonts w:ascii="Arial" w:hAnsi="Arial"/>
        </w:rPr>
        <w:t>Contract</w:t>
      </w:r>
      <w:r w:rsidRPr="00387516">
        <w:rPr>
          <w:rFonts w:ascii="Arial" w:hAnsi="Arial"/>
        </w:rPr>
        <w:t>s for goods or se</w:t>
      </w:r>
      <w:r w:rsidRPr="00387516">
        <w:rPr>
          <w:rFonts w:ascii="Arial" w:hAnsi="Arial"/>
        </w:rPr>
        <w:t>r</w:t>
      </w:r>
      <w:r w:rsidRPr="00387516">
        <w:rPr>
          <w:rFonts w:ascii="Arial" w:hAnsi="Arial"/>
        </w:rPr>
        <w:t xml:space="preserve">vices of the same type which meet </w:t>
      </w:r>
      <w:r w:rsidR="00DF3982">
        <w:rPr>
          <w:rFonts w:ascii="Arial" w:hAnsi="Arial"/>
        </w:rPr>
        <w:t>the</w:t>
      </w:r>
      <w:r w:rsidRPr="00387516">
        <w:rPr>
          <w:rFonts w:ascii="Arial" w:hAnsi="Arial"/>
        </w:rPr>
        <w:t xml:space="preserve"> requirement. </w:t>
      </w:r>
    </w:p>
    <w:p w:rsidR="00DB2B6C" w:rsidRPr="00DB2B6C" w:rsidRDefault="00DB2B6C" w:rsidP="00387516">
      <w:pPr>
        <w:autoSpaceDE w:val="0"/>
        <w:autoSpaceDN w:val="0"/>
        <w:adjustRightInd w:val="0"/>
        <w:rPr>
          <w:rFonts w:ascii="Arial" w:hAnsi="Arial"/>
          <w:sz w:val="16"/>
          <w:szCs w:val="16"/>
        </w:rPr>
      </w:pPr>
    </w:p>
    <w:p w:rsidR="00DB2B6C" w:rsidRPr="00D77948" w:rsidRDefault="00304090" w:rsidP="00DB2B6C">
      <w:pPr>
        <w:ind w:left="720" w:hanging="720"/>
      </w:pPr>
      <w:r>
        <w:rPr>
          <w:noProof/>
          <w:lang w:val="en-GB" w:eastAsia="en-GB"/>
        </w:rPr>
        <w:drawing>
          <wp:inline distT="0" distB="0" distL="0" distR="0">
            <wp:extent cx="219075" cy="142875"/>
            <wp:effectExtent l="19050" t="0" r="9525" b="0"/>
            <wp:docPr id="12" name="Picture 12"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DB2B6C" w:rsidRPr="003F4767">
        <w:t xml:space="preserve"> </w:t>
      </w:r>
      <w:r w:rsidR="00DB2B6C" w:rsidRPr="00F24636">
        <w:t>Please refer to 5.</w:t>
      </w:r>
      <w:r w:rsidR="00DB2B6C">
        <w:t>1.6</w:t>
      </w:r>
      <w:r w:rsidR="00DB2B6C" w:rsidRPr="00F24636">
        <w:t xml:space="preserve"> later in this manual</w:t>
      </w:r>
    </w:p>
    <w:p w:rsidR="00B3475D" w:rsidRDefault="00B3475D" w:rsidP="00387516">
      <w:pPr>
        <w:autoSpaceDE w:val="0"/>
        <w:autoSpaceDN w:val="0"/>
        <w:adjustRightInd w:val="0"/>
        <w:rPr>
          <w:rFonts w:ascii="Arial" w:hAnsi="Arial"/>
        </w:rPr>
      </w:pPr>
    </w:p>
    <w:p w:rsidR="00EC3113" w:rsidRPr="008F226A" w:rsidRDefault="008F226A" w:rsidP="008F226A">
      <w:pPr>
        <w:rPr>
          <w:rFonts w:ascii="Arial" w:hAnsi="Arial" w:cs="Arial"/>
        </w:rPr>
      </w:pPr>
      <w:r>
        <w:rPr>
          <w:rFonts w:ascii="Arial" w:hAnsi="Arial" w:cs="Arial"/>
        </w:rPr>
        <w:t>1.8</w:t>
      </w:r>
      <w:r>
        <w:rPr>
          <w:rFonts w:ascii="Arial" w:hAnsi="Arial" w:cs="Arial"/>
        </w:rPr>
        <w:tab/>
      </w:r>
      <w:r w:rsidR="00EC3113" w:rsidRPr="008F226A">
        <w:rPr>
          <w:rFonts w:ascii="Arial" w:hAnsi="Arial" w:cs="Arial"/>
          <w:u w:val="single"/>
        </w:rPr>
        <w:t>Confidentiality at All Times</w:t>
      </w:r>
    </w:p>
    <w:p w:rsidR="00EC3113" w:rsidRPr="009709C0" w:rsidRDefault="009709C0" w:rsidP="00E0562B">
      <w:pPr>
        <w:autoSpaceDE w:val="0"/>
        <w:autoSpaceDN w:val="0"/>
        <w:adjustRightInd w:val="0"/>
        <w:jc w:val="both"/>
        <w:rPr>
          <w:rFonts w:ascii="Arial" w:hAnsi="Arial"/>
          <w:color w:val="0000FF"/>
        </w:rPr>
      </w:pPr>
      <w:r w:rsidRPr="009709C0">
        <w:rPr>
          <w:rFonts w:ascii="Arial" w:hAnsi="Arial"/>
        </w:rPr>
        <w:t xml:space="preserve">All information provided by suppliers should be treated as confidential.  Information on prices </w:t>
      </w:r>
      <w:r w:rsidR="00F92054">
        <w:rPr>
          <w:rFonts w:ascii="Arial" w:hAnsi="Arial"/>
        </w:rPr>
        <w:t>Tender</w:t>
      </w:r>
      <w:r w:rsidRPr="009709C0">
        <w:rPr>
          <w:rFonts w:ascii="Arial" w:hAnsi="Arial"/>
        </w:rPr>
        <w:t>ed or innovative pr</w:t>
      </w:r>
      <w:r w:rsidRPr="009709C0">
        <w:rPr>
          <w:rFonts w:ascii="Arial" w:hAnsi="Arial"/>
        </w:rPr>
        <w:t>o</w:t>
      </w:r>
      <w:r w:rsidRPr="009709C0">
        <w:rPr>
          <w:rFonts w:ascii="Arial" w:hAnsi="Arial"/>
        </w:rPr>
        <w:t>posals could provide a commercial advantage for competitors and must never be used for personal gain.  Leaks of such inform</w:t>
      </w:r>
      <w:r w:rsidRPr="009709C0">
        <w:rPr>
          <w:rFonts w:ascii="Arial" w:hAnsi="Arial"/>
        </w:rPr>
        <w:t>a</w:t>
      </w:r>
      <w:r w:rsidRPr="009709C0">
        <w:rPr>
          <w:rFonts w:ascii="Arial" w:hAnsi="Arial"/>
        </w:rPr>
        <w:t xml:space="preserve">tion could undermine the </w:t>
      </w:r>
      <w:r w:rsidR="00A320B0">
        <w:rPr>
          <w:rFonts w:ascii="Arial" w:hAnsi="Arial"/>
        </w:rPr>
        <w:t>University’s</w:t>
      </w:r>
      <w:r w:rsidRPr="009709C0">
        <w:rPr>
          <w:rFonts w:ascii="Arial" w:hAnsi="Arial"/>
        </w:rPr>
        <w:t xml:space="preserve"> position when </w:t>
      </w:r>
      <w:r w:rsidR="00F92054">
        <w:rPr>
          <w:rFonts w:ascii="Arial" w:hAnsi="Arial"/>
        </w:rPr>
        <w:t>Tendering</w:t>
      </w:r>
      <w:r w:rsidRPr="009709C0">
        <w:rPr>
          <w:rFonts w:ascii="Arial" w:hAnsi="Arial"/>
        </w:rPr>
        <w:t xml:space="preserve"> and/or could be p</w:t>
      </w:r>
      <w:r w:rsidRPr="009709C0">
        <w:rPr>
          <w:rFonts w:ascii="Arial" w:hAnsi="Arial"/>
        </w:rPr>
        <w:t>o</w:t>
      </w:r>
      <w:r w:rsidRPr="009709C0">
        <w:rPr>
          <w:rFonts w:ascii="Arial" w:hAnsi="Arial"/>
        </w:rPr>
        <w:t>litically sensitive.</w:t>
      </w:r>
      <w:r>
        <w:rPr>
          <w:rFonts w:ascii="Arial" w:hAnsi="Arial"/>
        </w:rPr>
        <w:t xml:space="preserve"> </w:t>
      </w:r>
      <w:r w:rsidRPr="009709C0">
        <w:rPr>
          <w:rFonts w:ascii="Arial" w:hAnsi="Arial"/>
        </w:rPr>
        <w:t>For this reason officers must ensure that they keep all commercial info</w:t>
      </w:r>
      <w:r w:rsidRPr="009709C0">
        <w:rPr>
          <w:rFonts w:ascii="Arial" w:hAnsi="Arial"/>
        </w:rPr>
        <w:t>r</w:t>
      </w:r>
      <w:r w:rsidRPr="009709C0">
        <w:rPr>
          <w:rFonts w:ascii="Arial" w:hAnsi="Arial"/>
        </w:rPr>
        <w:t xml:space="preserve">mation including </w:t>
      </w:r>
      <w:r w:rsidR="00F92054">
        <w:rPr>
          <w:rFonts w:ascii="Arial" w:hAnsi="Arial"/>
        </w:rPr>
        <w:t>Tenders</w:t>
      </w:r>
      <w:r w:rsidRPr="009709C0">
        <w:rPr>
          <w:rFonts w:ascii="Arial" w:hAnsi="Arial"/>
        </w:rPr>
        <w:t xml:space="preserve"> and </w:t>
      </w:r>
      <w:r w:rsidR="00E0562B">
        <w:rPr>
          <w:rFonts w:ascii="Arial" w:hAnsi="Arial"/>
        </w:rPr>
        <w:t>Q</w:t>
      </w:r>
      <w:r w:rsidRPr="009709C0">
        <w:rPr>
          <w:rFonts w:ascii="Arial" w:hAnsi="Arial"/>
        </w:rPr>
        <w:t>uotations securely locked away to minimise the o</w:t>
      </w:r>
      <w:r w:rsidRPr="009709C0">
        <w:rPr>
          <w:rFonts w:ascii="Arial" w:hAnsi="Arial"/>
        </w:rPr>
        <w:t>p</w:t>
      </w:r>
      <w:r w:rsidRPr="009709C0">
        <w:rPr>
          <w:rFonts w:ascii="Arial" w:hAnsi="Arial"/>
        </w:rPr>
        <w:t>portunity of unauth</w:t>
      </w:r>
      <w:r w:rsidRPr="009709C0">
        <w:rPr>
          <w:rFonts w:ascii="Arial" w:hAnsi="Arial"/>
        </w:rPr>
        <w:t>o</w:t>
      </w:r>
      <w:r w:rsidRPr="009709C0">
        <w:rPr>
          <w:rFonts w:ascii="Arial" w:hAnsi="Arial"/>
        </w:rPr>
        <w:t>rised access</w:t>
      </w:r>
      <w:r w:rsidR="00EC3113" w:rsidRPr="009709C0">
        <w:rPr>
          <w:rFonts w:ascii="Arial" w:hAnsi="Arial"/>
          <w:color w:val="0000FF"/>
        </w:rPr>
        <w:t>.</w:t>
      </w:r>
    </w:p>
    <w:p w:rsidR="00FC4428" w:rsidRDefault="00E23431" w:rsidP="00D37E69">
      <w:pPr>
        <w:rPr>
          <w:rFonts w:ascii="Arial" w:hAnsi="Arial" w:cs="Arial"/>
          <w:b/>
        </w:rPr>
      </w:pPr>
      <w:r>
        <w:rPr>
          <w:rFonts w:ascii="Arial" w:hAnsi="Arial" w:cs="Arial"/>
          <w:b/>
        </w:rPr>
        <w:br w:type="page"/>
      </w:r>
      <w:bookmarkStart w:id="7" w:name="Section2"/>
      <w:bookmarkEnd w:id="7"/>
    </w:p>
    <w:p w:rsidR="00FC4428" w:rsidRDefault="004E3760" w:rsidP="00D37E69">
      <w:pPr>
        <w:rPr>
          <w:rFonts w:ascii="Arial" w:hAnsi="Arial" w:cs="Arial"/>
          <w:b/>
        </w:rPr>
      </w:pPr>
      <w:r>
        <w:rPr>
          <w:rFonts w:ascii="Arial" w:hAnsi="Arial" w:cs="Arial"/>
          <w:b/>
          <w:noProof/>
        </w:rPr>
        <w:pict>
          <v:shape id="_x0000_s1281" type="#_x0000_t202" style="position:absolute;margin-left:14.25pt;margin-top:12.65pt;width:400.5pt;height:118.85pt;z-index:-251670528;mso-width-relative:margin;mso-height-relative:margin" wrapcoords="-283 -820 -283 22284 21883 22284 21883 -820 -283 -820" strokecolor="#1f497d" strokeweight="9.5pt">
            <v:stroke linestyle="thickThin"/>
            <v:textbox>
              <w:txbxContent>
                <w:p w:rsidR="002454DB" w:rsidRPr="00241C74" w:rsidRDefault="002454DB" w:rsidP="00336452">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Two</w:t>
                  </w:r>
                  <w:r w:rsidRPr="00241C74">
                    <w:rPr>
                      <w:rFonts w:ascii="Arial" w:hAnsi="Arial" w:cs="Arial"/>
                      <w:b/>
                      <w:color w:val="1F497D"/>
                      <w:sz w:val="52"/>
                      <w:szCs w:val="52"/>
                    </w:rPr>
                    <w:t xml:space="preserve">: </w:t>
                  </w:r>
                </w:p>
                <w:p w:rsidR="002454DB" w:rsidRPr="00336452" w:rsidRDefault="002454DB" w:rsidP="00336452">
                  <w:pPr>
                    <w:spacing w:before="240"/>
                    <w:jc w:val="center"/>
                    <w:rPr>
                      <w:rFonts w:ascii="Arial" w:hAnsi="Arial" w:cs="Arial"/>
                      <w:b/>
                      <w:color w:val="1F497D"/>
                      <w:sz w:val="52"/>
                      <w:szCs w:val="52"/>
                    </w:rPr>
                  </w:pPr>
                  <w:r w:rsidRPr="00336452">
                    <w:rPr>
                      <w:rFonts w:ascii="Arial" w:hAnsi="Arial" w:cs="Arial"/>
                      <w:b/>
                      <w:color w:val="1F497D"/>
                      <w:sz w:val="52"/>
                      <w:szCs w:val="52"/>
                    </w:rPr>
                    <w:t>Defining What You Want</w:t>
                  </w:r>
                </w:p>
              </w:txbxContent>
            </v:textbox>
            <w10:wrap type="tight"/>
          </v:shape>
        </w:pict>
      </w: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304090" w:rsidP="00D37E69">
      <w:pPr>
        <w:rPr>
          <w:rFonts w:ascii="Arial" w:hAnsi="Arial" w:cs="Arial"/>
          <w:b/>
        </w:rPr>
      </w:pPr>
      <w:r>
        <w:rPr>
          <w:noProof/>
          <w:lang w:val="en-GB" w:eastAsia="en-GB"/>
        </w:rPr>
        <w:drawing>
          <wp:anchor distT="0" distB="0" distL="114300" distR="114300" simplePos="0" relativeHeight="251678720" behindDoc="0" locked="0" layoutInCell="1" allowOverlap="1">
            <wp:simplePos x="0" y="0"/>
            <wp:positionH relativeFrom="column">
              <wp:posOffset>-3423285</wp:posOffset>
            </wp:positionH>
            <wp:positionV relativeFrom="paragraph">
              <wp:posOffset>139065</wp:posOffset>
            </wp:positionV>
            <wp:extent cx="1371600" cy="1769745"/>
            <wp:effectExtent l="19050" t="0" r="0" b="0"/>
            <wp:wrapTight wrapText="bothSides">
              <wp:wrapPolygon edited="0">
                <wp:start x="-300" y="0"/>
                <wp:lineTo x="-300" y="21391"/>
                <wp:lineTo x="21600" y="21391"/>
                <wp:lineTo x="21600" y="0"/>
                <wp:lineTo x="-300" y="0"/>
              </wp:wrapPolygon>
            </wp:wrapTight>
            <wp:docPr id="340" name="Picture 340" descr="MPj0446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Pj04465670000[1]"/>
                    <pic:cNvPicPr>
                      <a:picLocks noChangeAspect="1" noChangeArrowheads="1"/>
                    </pic:cNvPicPr>
                  </pic:nvPicPr>
                  <pic:blipFill>
                    <a:blip r:embed="rId33" cstate="print"/>
                    <a:srcRect/>
                    <a:stretch>
                      <a:fillRect/>
                    </a:stretch>
                  </pic:blipFill>
                  <pic:spPr bwMode="auto">
                    <a:xfrm>
                      <a:off x="0" y="0"/>
                      <a:ext cx="1371600" cy="1769745"/>
                    </a:xfrm>
                    <a:prstGeom prst="rect">
                      <a:avLst/>
                    </a:prstGeom>
                    <a:noFill/>
                    <a:ln w="9525">
                      <a:noFill/>
                      <a:miter lim="800000"/>
                      <a:headEnd/>
                      <a:tailEnd/>
                    </a:ln>
                  </pic:spPr>
                </pic:pic>
              </a:graphicData>
            </a:graphic>
          </wp:anchor>
        </w:drawing>
      </w:r>
    </w:p>
    <w:p w:rsidR="00FC4428" w:rsidRDefault="00FC4428" w:rsidP="00D37E69">
      <w:pPr>
        <w:rPr>
          <w:rFonts w:ascii="Arial" w:hAnsi="Arial" w:cs="Arial"/>
          <w:b/>
        </w:rPr>
      </w:pPr>
    </w:p>
    <w:p w:rsidR="00FC4428" w:rsidRDefault="004F129D" w:rsidP="00D37E69">
      <w:pPr>
        <w:rPr>
          <w:rFonts w:ascii="Arial" w:hAnsi="Arial" w:cs="Arial"/>
          <w:b/>
        </w:rPr>
      </w:pPr>
      <w:r>
        <w:rPr>
          <w:rFonts w:ascii="Arial" w:hAnsi="Arial" w:cs="Arial"/>
          <w:b/>
          <w:noProof/>
        </w:rPr>
        <w:pict>
          <v:shape id="_x0000_s1388" type="#_x0000_t202" style="position:absolute;margin-left:414.75pt;margin-top:-173.35pt;width:1in;height:18pt;z-index:251689984" stroked="f">
            <v:textbox style="mso-next-textbox:#_x0000_s1388">
              <w:txbxContent>
                <w:p w:rsidR="002454DB" w:rsidRPr="00FD6087" w:rsidRDefault="002454DB" w:rsidP="004F129D">
                  <w:pPr>
                    <w:rPr>
                      <w:sz w:val="16"/>
                      <w:szCs w:val="16"/>
                    </w:rPr>
                  </w:pPr>
                  <w:hyperlink w:anchor="Contents" w:history="1">
                    <w:r w:rsidRPr="00FD6087">
                      <w:rPr>
                        <w:rStyle w:val="Hyperlink"/>
                        <w:sz w:val="16"/>
                        <w:szCs w:val="16"/>
                      </w:rPr>
                      <w:t>Back to Contents</w:t>
                    </w:r>
                  </w:hyperlink>
                </w:p>
              </w:txbxContent>
            </v:textbox>
            <w10:wrap type="square"/>
          </v:shape>
        </w:pict>
      </w:r>
    </w:p>
    <w:p w:rsidR="00FC4428" w:rsidRDefault="00FC4428" w:rsidP="00D37E69">
      <w:pPr>
        <w:rPr>
          <w:rFonts w:ascii="Arial" w:hAnsi="Arial" w:cs="Arial"/>
          <w:b/>
        </w:rPr>
      </w:pPr>
    </w:p>
    <w:p w:rsidR="00FC4428" w:rsidRDefault="00FC4428" w:rsidP="00D37E69">
      <w:pPr>
        <w:rPr>
          <w:rFonts w:ascii="Arial" w:hAnsi="Arial" w:cs="Arial"/>
          <w:b/>
        </w:rPr>
      </w:pPr>
    </w:p>
    <w:p w:rsidR="00FC4428" w:rsidRDefault="00FC4428" w:rsidP="00D37E69">
      <w:pPr>
        <w:rPr>
          <w:rFonts w:ascii="Arial" w:hAnsi="Arial" w:cs="Arial"/>
          <w:b/>
        </w:rPr>
      </w:pPr>
    </w:p>
    <w:p w:rsidR="00B32DF5" w:rsidRDefault="00BF4F41" w:rsidP="00D37E69">
      <w:pPr>
        <w:rPr>
          <w:rFonts w:ascii="Arial" w:hAnsi="Arial" w:cs="Arial"/>
          <w:b/>
        </w:rPr>
      </w:pPr>
      <w:r>
        <w:rPr>
          <w:rFonts w:ascii="Arial" w:hAnsi="Arial" w:cs="Arial"/>
          <w:b/>
          <w:noProof/>
        </w:rPr>
        <w:pict>
          <v:shape id="_x0000_s1282" type="#_x0000_t202" style="position:absolute;margin-left:9.45pt;margin-top:55.45pt;width:405pt;height:369.75pt;z-index:-251669504;mso-width-relative:margin;mso-height-relative:margin" wrapcoords="-280 -263 -280 21819 21880 21819 21880 -263 -280 -263" strokecolor="#1f497d" strokeweight="9.5pt">
            <v:stroke linestyle="thickThin"/>
            <v:textbox>
              <w:txbxContent>
                <w:p w:rsidR="002454DB" w:rsidRPr="00E50D11" w:rsidRDefault="002454DB" w:rsidP="00336452">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336452">
                  <w:pPr>
                    <w:spacing w:before="240"/>
                    <w:rPr>
                      <w:rFonts w:ascii="Arial" w:hAnsi="Arial" w:cs="Arial"/>
                    </w:rPr>
                  </w:pPr>
                  <w:r>
                    <w:rPr>
                      <w:rFonts w:ascii="Arial" w:hAnsi="Arial" w:cs="Arial"/>
                    </w:rPr>
                    <w:t>To establish the pre-planning stages/ processes to enable a robust and thorough procurement:</w:t>
                  </w:r>
                </w:p>
                <w:p w:rsidR="002454DB" w:rsidRPr="008E3930" w:rsidRDefault="002454DB" w:rsidP="00BF4F41">
                  <w:pPr>
                    <w:spacing w:before="120"/>
                    <w:rPr>
                      <w:rFonts w:ascii="Arial" w:hAnsi="Arial" w:cs="Arial"/>
                      <w:b/>
                      <w:i/>
                      <w:color w:val="1F497D"/>
                    </w:rPr>
                  </w:pPr>
                  <w:r w:rsidRPr="008E3930">
                    <w:rPr>
                      <w:rFonts w:ascii="Arial" w:hAnsi="Arial" w:cs="Arial"/>
                      <w:b/>
                      <w:i/>
                      <w:color w:val="1F497D"/>
                    </w:rPr>
                    <w:t xml:space="preserve">What this section covers: </w:t>
                  </w:r>
                </w:p>
                <w:p w:rsidR="002454DB" w:rsidRPr="00241C74" w:rsidRDefault="002454DB" w:rsidP="00D869E4">
                  <w:pPr>
                    <w:numPr>
                      <w:ilvl w:val="0"/>
                      <w:numId w:val="23"/>
                    </w:numPr>
                    <w:spacing w:before="120"/>
                    <w:ind w:left="1843"/>
                    <w:rPr>
                      <w:rFonts w:ascii="Arial" w:hAnsi="Arial" w:cs="Arial"/>
                      <w:u w:val="single"/>
                    </w:rPr>
                  </w:pPr>
                  <w:r>
                    <w:rPr>
                      <w:rFonts w:ascii="Arial" w:hAnsi="Arial" w:cs="Arial"/>
                      <w:color w:val="000000"/>
                      <w:u w:val="single"/>
                    </w:rPr>
                    <w:t>Steps Prior to Purchasing</w:t>
                  </w:r>
                  <w:r w:rsidRPr="00241C74">
                    <w:rPr>
                      <w:rFonts w:ascii="Arial" w:hAnsi="Arial" w:cs="Arial"/>
                      <w:u w:val="single"/>
                    </w:rPr>
                    <w:t xml:space="preserve"> </w:t>
                  </w:r>
                </w:p>
                <w:p w:rsidR="002454DB" w:rsidRPr="00D37E69" w:rsidRDefault="002454DB" w:rsidP="00D869E4">
                  <w:pPr>
                    <w:numPr>
                      <w:ilvl w:val="0"/>
                      <w:numId w:val="23"/>
                    </w:numPr>
                    <w:spacing w:before="120"/>
                    <w:ind w:left="1843"/>
                    <w:rPr>
                      <w:rFonts w:ascii="Arial" w:hAnsi="Arial" w:cs="Arial"/>
                      <w:color w:val="000000"/>
                      <w:u w:val="single"/>
                    </w:rPr>
                  </w:pPr>
                  <w:r w:rsidRPr="00D37E69">
                    <w:rPr>
                      <w:rFonts w:ascii="Arial" w:hAnsi="Arial" w:cs="Arial"/>
                      <w:u w:val="single"/>
                    </w:rPr>
                    <w:t>Putting together a Business Case</w:t>
                  </w:r>
                  <w:r w:rsidRPr="00D37E69">
                    <w:rPr>
                      <w:rFonts w:ascii="Arial" w:hAnsi="Arial" w:cs="Arial"/>
                      <w:color w:val="000000"/>
                    </w:rPr>
                    <w:t xml:space="preserve"> </w:t>
                  </w:r>
                </w:p>
                <w:p w:rsidR="002454DB" w:rsidRDefault="002454DB" w:rsidP="00D869E4">
                  <w:pPr>
                    <w:numPr>
                      <w:ilvl w:val="0"/>
                      <w:numId w:val="23"/>
                    </w:numPr>
                    <w:spacing w:before="120"/>
                    <w:ind w:left="1843"/>
                    <w:rPr>
                      <w:rFonts w:ascii="Arial" w:hAnsi="Arial" w:cs="Arial"/>
                      <w:u w:val="single"/>
                    </w:rPr>
                  </w:pPr>
                  <w:r w:rsidRPr="00790C80">
                    <w:rPr>
                      <w:rFonts w:ascii="Arial" w:hAnsi="Arial" w:cs="Arial"/>
                      <w:color w:val="000000"/>
                      <w:u w:val="single"/>
                    </w:rPr>
                    <w:t>Options Appraisal</w:t>
                  </w:r>
                  <w:r w:rsidRPr="007125CD">
                    <w:rPr>
                      <w:rFonts w:ascii="Arial" w:hAnsi="Arial" w:cs="Arial"/>
                      <w:u w:val="single"/>
                    </w:rPr>
                    <w:t xml:space="preserve"> </w:t>
                  </w:r>
                </w:p>
                <w:p w:rsidR="002454DB" w:rsidRDefault="002454DB" w:rsidP="00D869E4">
                  <w:pPr>
                    <w:numPr>
                      <w:ilvl w:val="0"/>
                      <w:numId w:val="23"/>
                    </w:numPr>
                    <w:spacing w:before="120"/>
                    <w:ind w:left="1843"/>
                    <w:rPr>
                      <w:rFonts w:ascii="Arial" w:hAnsi="Arial" w:cs="Arial"/>
                      <w:u w:val="single"/>
                    </w:rPr>
                  </w:pPr>
                  <w:r w:rsidRPr="00A9247A">
                    <w:rPr>
                      <w:rFonts w:ascii="Arial" w:hAnsi="Arial" w:cs="Arial"/>
                      <w:u w:val="single"/>
                    </w:rPr>
                    <w:t>Drawing up a Specification</w:t>
                  </w:r>
                  <w:r>
                    <w:rPr>
                      <w:rFonts w:ascii="Arial" w:hAnsi="Arial" w:cs="Arial"/>
                      <w:u w:val="single"/>
                    </w:rPr>
                    <w:t xml:space="preserve"> </w:t>
                  </w:r>
                </w:p>
                <w:p w:rsidR="002454DB" w:rsidRDefault="002454DB" w:rsidP="00D869E4">
                  <w:pPr>
                    <w:numPr>
                      <w:ilvl w:val="0"/>
                      <w:numId w:val="23"/>
                    </w:numPr>
                    <w:spacing w:before="120"/>
                    <w:ind w:left="1843"/>
                    <w:rPr>
                      <w:rFonts w:ascii="Arial" w:hAnsi="Arial" w:cs="Arial"/>
                      <w:u w:val="single"/>
                    </w:rPr>
                  </w:pPr>
                  <w:r w:rsidRPr="00EB3186">
                    <w:rPr>
                      <w:rFonts w:ascii="Arial" w:hAnsi="Arial" w:cs="Arial"/>
                      <w:u w:val="single"/>
                    </w:rPr>
                    <w:t>Stakeholders</w:t>
                  </w:r>
                  <w:r w:rsidRPr="008E3930">
                    <w:rPr>
                      <w:rFonts w:ascii="Arial" w:hAnsi="Arial" w:cs="Arial"/>
                      <w:u w:val="single"/>
                    </w:rPr>
                    <w:t xml:space="preserve"> </w:t>
                  </w:r>
                </w:p>
                <w:p w:rsidR="002454DB" w:rsidRPr="00BF4F41"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Setting Award Criteria</w:t>
                  </w:r>
                </w:p>
                <w:p w:rsidR="002454DB" w:rsidRPr="00BF4F41"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Considerations – Environmental, Health &amp; Safety, Race Equa</w:t>
                  </w:r>
                  <w:r w:rsidRPr="00BF4F41">
                    <w:rPr>
                      <w:rFonts w:ascii="Arial" w:hAnsi="Arial" w:cs="Arial"/>
                      <w:color w:val="000000"/>
                      <w:u w:val="single"/>
                    </w:rPr>
                    <w:t>l</w:t>
                  </w:r>
                  <w:r w:rsidRPr="00BF4F41">
                    <w:rPr>
                      <w:rFonts w:ascii="Arial" w:hAnsi="Arial" w:cs="Arial"/>
                      <w:color w:val="000000"/>
                      <w:u w:val="single"/>
                    </w:rPr>
                    <w:t>ity</w:t>
                  </w:r>
                </w:p>
                <w:p w:rsidR="002454DB"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Risk Management</w:t>
                  </w:r>
                </w:p>
                <w:p w:rsidR="002454DB" w:rsidRPr="00BF4F41"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Value For Money</w:t>
                  </w:r>
                </w:p>
                <w:p w:rsidR="002454DB" w:rsidRPr="00BF4F41"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 xml:space="preserve">Managing the </w:t>
                  </w:r>
                  <w:r>
                    <w:rPr>
                      <w:rFonts w:ascii="Arial" w:hAnsi="Arial" w:cs="Arial"/>
                      <w:color w:val="000000"/>
                      <w:u w:val="single"/>
                    </w:rPr>
                    <w:t>Contract</w:t>
                  </w:r>
                </w:p>
                <w:p w:rsidR="002454DB" w:rsidRPr="00BF4F41"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Small Businesses and Small &amp; Medium (local Suppl</w:t>
                  </w:r>
                  <w:r w:rsidRPr="00BF4F41">
                    <w:rPr>
                      <w:rFonts w:ascii="Arial" w:hAnsi="Arial" w:cs="Arial"/>
                      <w:color w:val="000000"/>
                      <w:u w:val="single"/>
                    </w:rPr>
                    <w:t>i</w:t>
                  </w:r>
                  <w:r w:rsidRPr="00BF4F41">
                    <w:rPr>
                      <w:rFonts w:ascii="Arial" w:hAnsi="Arial" w:cs="Arial"/>
                      <w:color w:val="000000"/>
                      <w:u w:val="single"/>
                    </w:rPr>
                    <w:t>ers)</w:t>
                  </w:r>
                </w:p>
                <w:p w:rsidR="002454DB" w:rsidRPr="00BF4F41" w:rsidRDefault="002454DB" w:rsidP="00D869E4">
                  <w:pPr>
                    <w:numPr>
                      <w:ilvl w:val="0"/>
                      <w:numId w:val="23"/>
                    </w:numPr>
                    <w:spacing w:before="120"/>
                    <w:ind w:left="1843"/>
                    <w:rPr>
                      <w:rFonts w:ascii="Arial" w:hAnsi="Arial" w:cs="Arial"/>
                      <w:color w:val="000000"/>
                      <w:u w:val="single"/>
                    </w:rPr>
                  </w:pPr>
                  <w:r w:rsidRPr="00BF4F41">
                    <w:rPr>
                      <w:rFonts w:ascii="Arial" w:hAnsi="Arial" w:cs="Arial"/>
                      <w:color w:val="000000"/>
                      <w:u w:val="single"/>
                    </w:rPr>
                    <w:t>Whole Life Costing</w:t>
                  </w:r>
                </w:p>
              </w:txbxContent>
            </v:textbox>
            <w10:wrap type="tight"/>
          </v:shape>
        </w:pict>
      </w:r>
      <w:r w:rsidR="00336452">
        <w:rPr>
          <w:rFonts w:ascii="Arial" w:hAnsi="Arial" w:cs="Arial"/>
          <w:b/>
        </w:rPr>
        <w:br w:type="page"/>
      </w:r>
    </w:p>
    <w:p w:rsidR="00B32DF5" w:rsidRDefault="00B32DF5" w:rsidP="00D37E69">
      <w:pPr>
        <w:rPr>
          <w:rFonts w:ascii="Arial" w:hAnsi="Arial" w:cs="Arial"/>
          <w:b/>
        </w:rPr>
      </w:pPr>
      <w:r>
        <w:rPr>
          <w:rFonts w:ascii="Arial" w:hAnsi="Arial" w:cs="Arial"/>
          <w:b/>
          <w:noProof/>
        </w:rPr>
        <w:pict>
          <v:shape id="_x0000_s1316" type="#_x0000_t202" style="position:absolute;margin-left:153.25pt;margin-top:-34.6pt;width:129.75pt;height:36pt;z-index:251663360;mso-width-relative:margin;mso-height-relative:margin" stroked="f" strokecolor="#c0504d" strokeweight="6pt">
            <v:stroke dashstyle="1 1" linestyle="thickThin" endcap="round"/>
            <v:textbox>
              <w:txbxContent>
                <w:p w:rsidR="002454DB" w:rsidRPr="00F161DD" w:rsidRDefault="002454DB" w:rsidP="00B32DF5">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B32DF5">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B32DF5" w:rsidRDefault="00B32DF5" w:rsidP="00D37E69">
      <w:pPr>
        <w:rPr>
          <w:rFonts w:ascii="Arial" w:hAnsi="Arial" w:cs="Arial"/>
          <w:b/>
        </w:rPr>
      </w:pPr>
    </w:p>
    <w:p w:rsidR="00B32DF5" w:rsidRDefault="00B32DF5" w:rsidP="00D37E69">
      <w:pPr>
        <w:rPr>
          <w:rFonts w:ascii="Arial" w:hAnsi="Arial" w:cs="Arial"/>
          <w:b/>
        </w:rPr>
      </w:pPr>
    </w:p>
    <w:p w:rsidR="00B32DF5" w:rsidRDefault="00B32DF5" w:rsidP="00D869E4">
      <w:pPr>
        <w:numPr>
          <w:ilvl w:val="0"/>
          <w:numId w:val="26"/>
        </w:numPr>
        <w:spacing w:after="240"/>
        <w:ind w:left="714" w:hanging="357"/>
        <w:rPr>
          <w:rFonts w:ascii="Arial" w:hAnsi="Arial" w:cs="Arial"/>
          <w:color w:val="000000"/>
        </w:rPr>
      </w:pPr>
      <w:r>
        <w:rPr>
          <w:rFonts w:ascii="Arial" w:hAnsi="Arial" w:cs="Arial"/>
          <w:color w:val="000000"/>
        </w:rPr>
        <w:t xml:space="preserve">Plan </w:t>
      </w:r>
      <w:r w:rsidR="00787B43" w:rsidRPr="00787B43">
        <w:rPr>
          <w:rFonts w:ascii="Arial" w:hAnsi="Arial" w:cs="Arial"/>
          <w:color w:val="000000"/>
        </w:rPr>
        <w:t>carefully before embarking on a pr</w:t>
      </w:r>
      <w:r w:rsidR="00787B43" w:rsidRPr="00787B43">
        <w:rPr>
          <w:rFonts w:ascii="Arial" w:hAnsi="Arial" w:cs="Arial"/>
          <w:color w:val="000000"/>
        </w:rPr>
        <w:t>o</w:t>
      </w:r>
      <w:r w:rsidR="00787B43" w:rsidRPr="00787B43">
        <w:rPr>
          <w:rFonts w:ascii="Arial" w:hAnsi="Arial" w:cs="Arial"/>
          <w:color w:val="000000"/>
        </w:rPr>
        <w:t>curement</w:t>
      </w:r>
    </w:p>
    <w:p w:rsidR="00EC57F9" w:rsidRPr="00B32DF5" w:rsidRDefault="00EC57F9" w:rsidP="00D869E4">
      <w:pPr>
        <w:numPr>
          <w:ilvl w:val="0"/>
          <w:numId w:val="26"/>
        </w:numPr>
        <w:spacing w:after="240"/>
        <w:ind w:left="714" w:hanging="357"/>
        <w:rPr>
          <w:rFonts w:ascii="Arial" w:hAnsi="Arial"/>
        </w:rPr>
      </w:pPr>
      <w:r>
        <w:rPr>
          <w:rFonts w:ascii="Arial" w:hAnsi="Arial"/>
        </w:rPr>
        <w:t>Include other</w:t>
      </w:r>
      <w:r w:rsidR="003D672E">
        <w:rPr>
          <w:rFonts w:ascii="Arial" w:hAnsi="Arial"/>
        </w:rPr>
        <w:t>s</w:t>
      </w:r>
      <w:r>
        <w:rPr>
          <w:rFonts w:ascii="Arial" w:hAnsi="Arial"/>
        </w:rPr>
        <w:t xml:space="preserve"> involved in the procur</w:t>
      </w:r>
      <w:r>
        <w:rPr>
          <w:rFonts w:ascii="Arial" w:hAnsi="Arial"/>
        </w:rPr>
        <w:t>e</w:t>
      </w:r>
      <w:r>
        <w:rPr>
          <w:rFonts w:ascii="Arial" w:hAnsi="Arial"/>
        </w:rPr>
        <w:t>ment – they may help.</w:t>
      </w:r>
    </w:p>
    <w:p w:rsidR="00EC57F9" w:rsidRPr="00EC57F9" w:rsidRDefault="00742A38" w:rsidP="00D869E4">
      <w:pPr>
        <w:numPr>
          <w:ilvl w:val="0"/>
          <w:numId w:val="26"/>
        </w:numPr>
        <w:spacing w:after="240"/>
        <w:ind w:left="714" w:hanging="357"/>
        <w:rPr>
          <w:rFonts w:ascii="Arial" w:hAnsi="Arial"/>
        </w:rPr>
      </w:pPr>
      <w:r>
        <w:rPr>
          <w:rFonts w:ascii="Arial" w:hAnsi="Arial"/>
        </w:rPr>
        <w:t>Challenge the r</w:t>
      </w:r>
      <w:r w:rsidR="00EC57F9" w:rsidRPr="00C25E7B">
        <w:rPr>
          <w:rFonts w:ascii="Arial" w:hAnsi="Arial"/>
        </w:rPr>
        <w:t>equirement</w:t>
      </w:r>
      <w:r>
        <w:rPr>
          <w:rFonts w:ascii="Arial" w:hAnsi="Arial"/>
        </w:rPr>
        <w:t xml:space="preserve"> – put simply, is it needed?</w:t>
      </w:r>
    </w:p>
    <w:p w:rsidR="00742A38" w:rsidRPr="00EC57F9" w:rsidRDefault="00B32DF5" w:rsidP="00D869E4">
      <w:pPr>
        <w:numPr>
          <w:ilvl w:val="0"/>
          <w:numId w:val="26"/>
        </w:numPr>
        <w:spacing w:after="240"/>
        <w:ind w:left="714" w:hanging="357"/>
        <w:rPr>
          <w:rFonts w:ascii="Arial" w:hAnsi="Arial"/>
        </w:rPr>
      </w:pPr>
      <w:r>
        <w:rPr>
          <w:rFonts w:ascii="Arial" w:hAnsi="Arial"/>
        </w:rPr>
        <w:t xml:space="preserve">Assess the </w:t>
      </w:r>
      <w:r w:rsidRPr="00162611">
        <w:rPr>
          <w:rFonts w:ascii="Arial" w:hAnsi="Arial"/>
        </w:rPr>
        <w:t xml:space="preserve">possible options for the delivery of </w:t>
      </w:r>
      <w:r>
        <w:rPr>
          <w:rFonts w:ascii="Arial" w:hAnsi="Arial"/>
        </w:rPr>
        <w:t>your</w:t>
      </w:r>
      <w:r w:rsidRPr="00162611">
        <w:rPr>
          <w:rFonts w:ascii="Arial" w:hAnsi="Arial"/>
        </w:rPr>
        <w:t xml:space="preserve"> </w:t>
      </w:r>
      <w:r w:rsidR="000C12E7" w:rsidRPr="00162611">
        <w:rPr>
          <w:rFonts w:ascii="Arial" w:hAnsi="Arial"/>
        </w:rPr>
        <w:t>requirement</w:t>
      </w:r>
      <w:r w:rsidR="000C12E7">
        <w:rPr>
          <w:rFonts w:ascii="Arial" w:hAnsi="Arial"/>
        </w:rPr>
        <w:t xml:space="preserve"> –</w:t>
      </w:r>
      <w:r w:rsidR="00742A38">
        <w:rPr>
          <w:rFonts w:ascii="Arial" w:hAnsi="Arial"/>
        </w:rPr>
        <w:t xml:space="preserve"> are you d</w:t>
      </w:r>
      <w:r w:rsidR="00742A38">
        <w:rPr>
          <w:rFonts w:ascii="Arial" w:hAnsi="Arial"/>
        </w:rPr>
        <w:t>o</w:t>
      </w:r>
      <w:r w:rsidR="00742A38">
        <w:rPr>
          <w:rFonts w:ascii="Arial" w:hAnsi="Arial"/>
        </w:rPr>
        <w:t xml:space="preserve">ing what </w:t>
      </w:r>
      <w:r w:rsidR="007646E7">
        <w:rPr>
          <w:rFonts w:ascii="Arial" w:hAnsi="Arial"/>
        </w:rPr>
        <w:t>has</w:t>
      </w:r>
      <w:r w:rsidR="00742A38">
        <w:rPr>
          <w:rFonts w:ascii="Arial" w:hAnsi="Arial"/>
        </w:rPr>
        <w:t xml:space="preserve"> always </w:t>
      </w:r>
      <w:r w:rsidR="007646E7">
        <w:rPr>
          <w:rFonts w:ascii="Arial" w:hAnsi="Arial"/>
        </w:rPr>
        <w:t xml:space="preserve">been </w:t>
      </w:r>
      <w:r w:rsidR="00742A38">
        <w:rPr>
          <w:rFonts w:ascii="Arial" w:hAnsi="Arial"/>
        </w:rPr>
        <w:t>done rather than being innovative?</w:t>
      </w:r>
    </w:p>
    <w:p w:rsidR="00B32DF5" w:rsidRDefault="00B32DF5" w:rsidP="00D869E4">
      <w:pPr>
        <w:numPr>
          <w:ilvl w:val="0"/>
          <w:numId w:val="26"/>
        </w:numPr>
        <w:spacing w:after="240"/>
        <w:ind w:left="714" w:hanging="357"/>
        <w:rPr>
          <w:rFonts w:ascii="Arial" w:hAnsi="Arial"/>
        </w:rPr>
      </w:pPr>
      <w:r w:rsidRPr="00B32DF5">
        <w:rPr>
          <w:rFonts w:ascii="Arial" w:hAnsi="Arial"/>
        </w:rPr>
        <w:t>Develop robust evaluation criteria in a</w:t>
      </w:r>
      <w:r w:rsidRPr="00B32DF5">
        <w:rPr>
          <w:rFonts w:ascii="Arial" w:hAnsi="Arial"/>
        </w:rPr>
        <w:t>d</w:t>
      </w:r>
      <w:r w:rsidRPr="00B32DF5">
        <w:rPr>
          <w:rFonts w:ascii="Arial" w:hAnsi="Arial"/>
        </w:rPr>
        <w:t>vance</w:t>
      </w:r>
    </w:p>
    <w:p w:rsidR="00EC57F9" w:rsidRPr="00B32DF5" w:rsidRDefault="00EC57F9" w:rsidP="00D869E4">
      <w:pPr>
        <w:numPr>
          <w:ilvl w:val="0"/>
          <w:numId w:val="26"/>
        </w:numPr>
        <w:spacing w:after="240"/>
        <w:ind w:left="714" w:hanging="357"/>
        <w:rPr>
          <w:rFonts w:ascii="Arial" w:hAnsi="Arial"/>
        </w:rPr>
      </w:pPr>
      <w:r>
        <w:rPr>
          <w:rFonts w:ascii="Arial" w:hAnsi="Arial" w:cs="Arial"/>
        </w:rPr>
        <w:t xml:space="preserve">Ensure criteria includes </w:t>
      </w:r>
      <w:r w:rsidRPr="00972510">
        <w:rPr>
          <w:rFonts w:ascii="Arial" w:hAnsi="Arial" w:cs="Arial"/>
        </w:rPr>
        <w:t>value for money</w:t>
      </w:r>
    </w:p>
    <w:p w:rsidR="00EC57F9" w:rsidRPr="00EC57F9" w:rsidRDefault="00EC57F9" w:rsidP="00D869E4">
      <w:pPr>
        <w:numPr>
          <w:ilvl w:val="0"/>
          <w:numId w:val="26"/>
        </w:numPr>
        <w:spacing w:after="240"/>
        <w:ind w:left="714" w:hanging="357"/>
        <w:rPr>
          <w:rFonts w:ascii="Arial" w:hAnsi="Arial"/>
        </w:rPr>
      </w:pPr>
      <w:r w:rsidRPr="00EC57F9">
        <w:rPr>
          <w:rFonts w:ascii="Arial" w:hAnsi="Arial"/>
        </w:rPr>
        <w:t>Ensure value money over the life of the procur</w:t>
      </w:r>
      <w:r w:rsidRPr="00EC57F9">
        <w:rPr>
          <w:rFonts w:ascii="Arial" w:hAnsi="Arial"/>
        </w:rPr>
        <w:t>e</w:t>
      </w:r>
      <w:r w:rsidRPr="00EC57F9">
        <w:rPr>
          <w:rFonts w:ascii="Arial" w:hAnsi="Arial"/>
        </w:rPr>
        <w:t xml:space="preserve">ment/project </w:t>
      </w:r>
    </w:p>
    <w:p w:rsidR="00B32DF5" w:rsidRPr="00B32DF5" w:rsidRDefault="00B32DF5" w:rsidP="00D869E4">
      <w:pPr>
        <w:numPr>
          <w:ilvl w:val="0"/>
          <w:numId w:val="26"/>
        </w:numPr>
        <w:spacing w:after="240"/>
        <w:ind w:left="714" w:hanging="357"/>
        <w:rPr>
          <w:rFonts w:ascii="Arial" w:hAnsi="Arial"/>
        </w:rPr>
      </w:pPr>
      <w:r>
        <w:rPr>
          <w:rFonts w:ascii="Arial" w:hAnsi="Arial"/>
        </w:rPr>
        <w:t>Make you specification clear and concise to encourage/a</w:t>
      </w:r>
      <w:r w:rsidR="005D7C05">
        <w:rPr>
          <w:rFonts w:ascii="Arial" w:hAnsi="Arial"/>
        </w:rPr>
        <w:t>ssist</w:t>
      </w:r>
      <w:r>
        <w:rPr>
          <w:rFonts w:ascii="Arial" w:hAnsi="Arial"/>
        </w:rPr>
        <w:t xml:space="preserve"> su</w:t>
      </w:r>
      <w:r>
        <w:rPr>
          <w:rFonts w:ascii="Arial" w:hAnsi="Arial"/>
        </w:rPr>
        <w:t>p</w:t>
      </w:r>
      <w:r>
        <w:rPr>
          <w:rFonts w:ascii="Arial" w:hAnsi="Arial"/>
        </w:rPr>
        <w:t xml:space="preserve">pliers </w:t>
      </w:r>
    </w:p>
    <w:p w:rsidR="00C25E7B" w:rsidRDefault="00C25E7B" w:rsidP="00D869E4">
      <w:pPr>
        <w:numPr>
          <w:ilvl w:val="0"/>
          <w:numId w:val="26"/>
        </w:numPr>
        <w:spacing w:after="240"/>
        <w:ind w:left="714" w:hanging="357"/>
        <w:rPr>
          <w:rFonts w:ascii="Arial" w:hAnsi="Arial"/>
        </w:rPr>
      </w:pPr>
      <w:r>
        <w:rPr>
          <w:rFonts w:ascii="Arial" w:hAnsi="Arial"/>
        </w:rPr>
        <w:t xml:space="preserve">Consider other factors that may affect </w:t>
      </w:r>
      <w:r w:rsidR="005D7C05">
        <w:rPr>
          <w:rFonts w:ascii="Arial" w:hAnsi="Arial"/>
        </w:rPr>
        <w:t>your project e.g. environmental,</w:t>
      </w:r>
      <w:r>
        <w:rPr>
          <w:rFonts w:ascii="Arial" w:hAnsi="Arial"/>
        </w:rPr>
        <w:t xml:space="preserve"> H&amp;S</w:t>
      </w:r>
    </w:p>
    <w:p w:rsidR="00C25E7B" w:rsidRPr="00B32DF5" w:rsidRDefault="00C25E7B" w:rsidP="00D869E4">
      <w:pPr>
        <w:numPr>
          <w:ilvl w:val="0"/>
          <w:numId w:val="26"/>
        </w:numPr>
        <w:spacing w:after="240"/>
        <w:ind w:left="714" w:hanging="357"/>
        <w:rPr>
          <w:rFonts w:ascii="Arial" w:hAnsi="Arial"/>
        </w:rPr>
      </w:pPr>
      <w:r>
        <w:rPr>
          <w:rFonts w:ascii="Arial" w:hAnsi="Arial"/>
        </w:rPr>
        <w:t>Make risk assessment an integral part of your procurement/project</w:t>
      </w:r>
    </w:p>
    <w:p w:rsidR="00742A38" w:rsidRPr="00742A38" w:rsidRDefault="00C25E7B" w:rsidP="00D869E4">
      <w:pPr>
        <w:numPr>
          <w:ilvl w:val="0"/>
          <w:numId w:val="26"/>
        </w:numPr>
        <w:spacing w:after="240"/>
        <w:ind w:left="714" w:hanging="357"/>
        <w:rPr>
          <w:rFonts w:ascii="Arial" w:hAnsi="Arial"/>
        </w:rPr>
      </w:pPr>
      <w:r>
        <w:rPr>
          <w:rFonts w:ascii="Arial" w:hAnsi="Arial"/>
        </w:rPr>
        <w:t xml:space="preserve">Set and agree meaning KPIs that can aid </w:t>
      </w:r>
      <w:r w:rsidR="00F92054">
        <w:rPr>
          <w:rFonts w:ascii="Arial" w:hAnsi="Arial"/>
        </w:rPr>
        <w:t>Contract</w:t>
      </w:r>
      <w:r>
        <w:rPr>
          <w:rFonts w:ascii="Arial" w:hAnsi="Arial"/>
        </w:rPr>
        <w:t xml:space="preserve"> management in the future</w:t>
      </w:r>
      <w:r w:rsidR="002E7B90">
        <w:rPr>
          <w:rFonts w:ascii="Arial" w:hAnsi="Arial"/>
        </w:rPr>
        <w:t xml:space="preserve"> – what do you want to measure once the procurement is completed?</w:t>
      </w:r>
    </w:p>
    <w:p w:rsidR="00EC57F9" w:rsidRPr="00546CE1" w:rsidRDefault="00EC57F9" w:rsidP="00D869E4">
      <w:pPr>
        <w:numPr>
          <w:ilvl w:val="0"/>
          <w:numId w:val="26"/>
        </w:numPr>
        <w:spacing w:after="240"/>
        <w:ind w:left="714" w:hanging="357"/>
        <w:rPr>
          <w:rFonts w:ascii="Arial" w:hAnsi="Arial" w:cs="Arial"/>
          <w:b/>
        </w:rPr>
      </w:pPr>
      <w:r>
        <w:rPr>
          <w:rFonts w:ascii="Arial" w:hAnsi="Arial" w:cs="Arial"/>
          <w:color w:val="000000"/>
        </w:rPr>
        <w:t xml:space="preserve">Ensure that your </w:t>
      </w:r>
      <w:r w:rsidRPr="009F44DD">
        <w:rPr>
          <w:rFonts w:ascii="Arial" w:hAnsi="Arial" w:cs="Arial"/>
          <w:color w:val="000000"/>
        </w:rPr>
        <w:t>manage</w:t>
      </w:r>
      <w:r>
        <w:rPr>
          <w:rFonts w:ascii="Arial" w:hAnsi="Arial" w:cs="Arial"/>
          <w:color w:val="000000"/>
        </w:rPr>
        <w:t>ment</w:t>
      </w:r>
      <w:r w:rsidRPr="009F44DD">
        <w:rPr>
          <w:rFonts w:ascii="Arial" w:hAnsi="Arial" w:cs="Arial"/>
          <w:color w:val="000000"/>
        </w:rPr>
        <w:t xml:space="preserve"> </w:t>
      </w:r>
      <w:r>
        <w:rPr>
          <w:rFonts w:ascii="Arial" w:hAnsi="Arial" w:cs="Arial"/>
          <w:color w:val="000000"/>
        </w:rPr>
        <w:t>of the project/procurement is</w:t>
      </w:r>
      <w:r w:rsidRPr="009F44DD">
        <w:rPr>
          <w:rFonts w:ascii="Arial" w:hAnsi="Arial" w:cs="Arial"/>
          <w:color w:val="000000"/>
        </w:rPr>
        <w:t xml:space="preserve"> </w:t>
      </w:r>
      <w:r>
        <w:rPr>
          <w:rFonts w:ascii="Arial" w:hAnsi="Arial" w:cs="Arial"/>
          <w:color w:val="000000"/>
        </w:rPr>
        <w:t>documented</w:t>
      </w:r>
    </w:p>
    <w:p w:rsidR="00546CE1" w:rsidRPr="00546CE1" w:rsidRDefault="00546CE1" w:rsidP="00D869E4">
      <w:pPr>
        <w:numPr>
          <w:ilvl w:val="0"/>
          <w:numId w:val="26"/>
        </w:numPr>
        <w:jc w:val="both"/>
        <w:rPr>
          <w:rFonts w:ascii="Arial" w:hAnsi="Arial"/>
          <w:color w:val="0000FF"/>
        </w:rPr>
      </w:pPr>
      <w:r>
        <w:rPr>
          <w:rFonts w:ascii="Arial" w:hAnsi="Arial" w:cs="Arial"/>
        </w:rPr>
        <w:t>K</w:t>
      </w:r>
      <w:r w:rsidRPr="00546CE1">
        <w:rPr>
          <w:rFonts w:ascii="Arial" w:hAnsi="Arial" w:cs="Arial"/>
        </w:rPr>
        <w:t>eep the specification as straightforward and simple as poss</w:t>
      </w:r>
      <w:r w:rsidRPr="00546CE1">
        <w:rPr>
          <w:rFonts w:ascii="Arial" w:hAnsi="Arial" w:cs="Arial"/>
        </w:rPr>
        <w:t>i</w:t>
      </w:r>
      <w:r w:rsidRPr="00546CE1">
        <w:rPr>
          <w:rFonts w:ascii="Arial" w:hAnsi="Arial" w:cs="Arial"/>
        </w:rPr>
        <w:t>ble</w:t>
      </w:r>
      <w:r w:rsidRPr="00546CE1">
        <w:rPr>
          <w:rFonts w:ascii="Arial" w:hAnsi="Arial"/>
          <w:color w:val="0000FF"/>
        </w:rPr>
        <w:t>.</w:t>
      </w:r>
    </w:p>
    <w:p w:rsidR="00546CE1" w:rsidRDefault="00546CE1" w:rsidP="00546CE1">
      <w:pPr>
        <w:spacing w:after="240"/>
        <w:ind w:left="714"/>
        <w:rPr>
          <w:rFonts w:ascii="Arial" w:hAnsi="Arial" w:cs="Arial"/>
          <w:b/>
        </w:rPr>
      </w:pPr>
    </w:p>
    <w:p w:rsidR="00B32DF5" w:rsidRPr="00B32DF5" w:rsidRDefault="00B32DF5" w:rsidP="00D37E69">
      <w:pPr>
        <w:rPr>
          <w:rFonts w:ascii="Arial" w:hAnsi="Arial"/>
        </w:rPr>
      </w:pPr>
    </w:p>
    <w:p w:rsidR="00B32DF5" w:rsidRPr="00B32DF5" w:rsidRDefault="00B32DF5" w:rsidP="00D37E69">
      <w:pPr>
        <w:rPr>
          <w:rFonts w:ascii="Arial" w:hAnsi="Arial"/>
        </w:rPr>
      </w:pPr>
    </w:p>
    <w:p w:rsidR="00B32DF5" w:rsidRPr="00B32DF5" w:rsidRDefault="00B32DF5" w:rsidP="00D37E69">
      <w:pPr>
        <w:rPr>
          <w:rFonts w:ascii="Arial" w:hAnsi="Arial"/>
        </w:rPr>
      </w:pPr>
    </w:p>
    <w:p w:rsidR="00B32DF5" w:rsidRPr="00B32DF5" w:rsidRDefault="00B32DF5" w:rsidP="00D37E69">
      <w:pPr>
        <w:rPr>
          <w:rFonts w:ascii="Arial" w:hAnsi="Arial"/>
        </w:rPr>
      </w:pPr>
    </w:p>
    <w:p w:rsidR="00B32DF5" w:rsidRPr="00B32DF5" w:rsidRDefault="00B32DF5" w:rsidP="00D37E69">
      <w:pPr>
        <w:rPr>
          <w:rFonts w:ascii="Arial" w:hAnsi="Arial"/>
        </w:rPr>
      </w:pPr>
    </w:p>
    <w:p w:rsidR="00B32DF5" w:rsidRPr="00B32DF5" w:rsidRDefault="00B32DF5" w:rsidP="00D37E69">
      <w:pPr>
        <w:rPr>
          <w:rFonts w:ascii="Arial" w:hAnsi="Arial"/>
        </w:rPr>
      </w:pPr>
    </w:p>
    <w:p w:rsidR="00B32DF5" w:rsidRPr="00B32DF5" w:rsidRDefault="00B32DF5" w:rsidP="00D37E69">
      <w:pPr>
        <w:rPr>
          <w:rFonts w:ascii="Arial" w:hAnsi="Arial"/>
        </w:rPr>
      </w:pPr>
    </w:p>
    <w:p w:rsidR="00B32DF5" w:rsidRPr="00B32DF5" w:rsidRDefault="00B32DF5" w:rsidP="00D37E69">
      <w:pPr>
        <w:rPr>
          <w:rFonts w:ascii="Arial" w:hAnsi="Arial"/>
        </w:rPr>
      </w:pPr>
    </w:p>
    <w:p w:rsidR="00E23431" w:rsidRDefault="00B32DF5" w:rsidP="00D37E69">
      <w:pPr>
        <w:rPr>
          <w:rFonts w:ascii="Arial" w:hAnsi="Arial" w:cs="Arial"/>
          <w:b/>
        </w:rPr>
      </w:pPr>
      <w:r>
        <w:rPr>
          <w:rFonts w:ascii="Arial" w:hAnsi="Arial" w:cs="Arial"/>
          <w:b/>
        </w:rPr>
        <w:br w:type="page"/>
      </w:r>
      <w:r w:rsidR="00E23431" w:rsidRPr="00E35D04">
        <w:rPr>
          <w:rFonts w:ascii="Arial" w:hAnsi="Arial" w:cs="Arial"/>
          <w:b/>
        </w:rPr>
        <w:lastRenderedPageBreak/>
        <w:t xml:space="preserve">Section </w:t>
      </w:r>
      <w:r w:rsidR="00E23431">
        <w:rPr>
          <w:rFonts w:ascii="Arial" w:hAnsi="Arial" w:cs="Arial"/>
          <w:b/>
        </w:rPr>
        <w:t>Two</w:t>
      </w:r>
      <w:r w:rsidR="00E23431" w:rsidRPr="00E35D04">
        <w:rPr>
          <w:rFonts w:ascii="Arial" w:hAnsi="Arial" w:cs="Arial"/>
          <w:b/>
        </w:rPr>
        <w:t xml:space="preserve">: </w:t>
      </w:r>
      <w:r w:rsidR="00E23431" w:rsidRPr="002577DD">
        <w:rPr>
          <w:rFonts w:ascii="Arial" w:hAnsi="Arial" w:cs="Arial"/>
          <w:b/>
        </w:rPr>
        <w:t>Defining What You Want</w:t>
      </w:r>
    </w:p>
    <w:p w:rsidR="00A60B5E" w:rsidRPr="007F18B4" w:rsidRDefault="00FD6087" w:rsidP="00E31AFE">
      <w:pPr>
        <w:spacing w:before="120"/>
        <w:rPr>
          <w:rFonts w:ascii="Arial" w:hAnsi="Arial" w:cs="Arial"/>
          <w:color w:val="000000"/>
          <w:u w:val="single"/>
        </w:rPr>
      </w:pPr>
      <w:r>
        <w:rPr>
          <w:rFonts w:ascii="Arial" w:hAnsi="Arial" w:cs="Arial"/>
          <w:noProof/>
          <w:color w:val="000000"/>
        </w:rPr>
        <w:pict>
          <v:shape id="_x0000_s1192" type="#_x0000_t202" style="position:absolute;margin-left:6in;margin-top:-49.8pt;width:1in;height:18pt;z-index:251623424" stroked="f">
            <v:textbox style="mso-next-textbox:#_x0000_s1192">
              <w:txbxContent>
                <w:p w:rsidR="002454DB" w:rsidRPr="00FD6087" w:rsidRDefault="002454DB" w:rsidP="00FD6087">
                  <w:pPr>
                    <w:rPr>
                      <w:sz w:val="16"/>
                      <w:szCs w:val="16"/>
                    </w:rPr>
                  </w:pPr>
                  <w:hyperlink w:anchor="Contents" w:history="1">
                    <w:r w:rsidRPr="00FD6087">
                      <w:rPr>
                        <w:rStyle w:val="Hyperlink"/>
                        <w:sz w:val="16"/>
                        <w:szCs w:val="16"/>
                      </w:rPr>
                      <w:t>Back to Contents</w:t>
                    </w:r>
                  </w:hyperlink>
                </w:p>
              </w:txbxContent>
            </v:textbox>
            <w10:wrap type="square"/>
          </v:shape>
        </w:pict>
      </w:r>
      <w:r w:rsidR="00A60B5E" w:rsidRPr="00BE0CF7">
        <w:rPr>
          <w:rFonts w:ascii="Arial" w:hAnsi="Arial" w:cs="Arial"/>
          <w:color w:val="000000"/>
        </w:rPr>
        <w:t>2.1</w:t>
      </w:r>
      <w:r w:rsidR="00A60B5E" w:rsidRPr="00BE0CF7">
        <w:rPr>
          <w:rFonts w:ascii="Arial" w:hAnsi="Arial" w:cs="Arial"/>
          <w:color w:val="000000"/>
        </w:rPr>
        <w:tab/>
      </w:r>
      <w:r w:rsidR="00A60B5E">
        <w:rPr>
          <w:rFonts w:ascii="Arial" w:hAnsi="Arial" w:cs="Arial"/>
          <w:color w:val="000000"/>
          <w:u w:val="single"/>
        </w:rPr>
        <w:t>Steps Prior to Purchasing</w:t>
      </w:r>
    </w:p>
    <w:p w:rsidR="00D9065B" w:rsidRDefault="004632BB" w:rsidP="00224C21">
      <w:pPr>
        <w:jc w:val="both"/>
        <w:rPr>
          <w:rFonts w:ascii="Arial" w:hAnsi="Arial" w:cs="Arial"/>
          <w:color w:val="000000"/>
        </w:rPr>
      </w:pPr>
      <w:r w:rsidRPr="007F18B4">
        <w:rPr>
          <w:rFonts w:ascii="Arial" w:hAnsi="Arial" w:cs="Arial"/>
          <w:color w:val="000000"/>
        </w:rPr>
        <w:t>The detail required to address the</w:t>
      </w:r>
      <w:r>
        <w:rPr>
          <w:rFonts w:ascii="Arial" w:hAnsi="Arial" w:cs="Arial"/>
          <w:color w:val="000000"/>
        </w:rPr>
        <w:t>se steps</w:t>
      </w:r>
      <w:r w:rsidRPr="007F18B4">
        <w:rPr>
          <w:rFonts w:ascii="Arial" w:hAnsi="Arial" w:cs="Arial"/>
          <w:color w:val="000000"/>
        </w:rPr>
        <w:t xml:space="preserve"> will vary</w:t>
      </w:r>
      <w:r>
        <w:rPr>
          <w:rFonts w:ascii="Arial" w:hAnsi="Arial" w:cs="Arial"/>
          <w:color w:val="000000"/>
        </w:rPr>
        <w:t>;</w:t>
      </w:r>
      <w:r w:rsidRPr="007F18B4">
        <w:rPr>
          <w:rFonts w:ascii="Arial" w:hAnsi="Arial" w:cs="Arial"/>
          <w:color w:val="000000"/>
        </w:rPr>
        <w:t xml:space="preserve"> depending on the nature, co</w:t>
      </w:r>
      <w:r w:rsidRPr="007F18B4">
        <w:rPr>
          <w:rFonts w:ascii="Arial" w:hAnsi="Arial" w:cs="Arial"/>
          <w:color w:val="000000"/>
        </w:rPr>
        <w:t>m</w:t>
      </w:r>
      <w:r w:rsidRPr="007F18B4">
        <w:rPr>
          <w:rFonts w:ascii="Arial" w:hAnsi="Arial" w:cs="Arial"/>
          <w:color w:val="000000"/>
        </w:rPr>
        <w:t>plexity and value of the purchase</w:t>
      </w:r>
      <w:r>
        <w:rPr>
          <w:rFonts w:ascii="Arial" w:hAnsi="Arial" w:cs="Arial"/>
          <w:color w:val="000000"/>
        </w:rPr>
        <w:t>. In most cases purchases will be th</w:t>
      </w:r>
      <w:r w:rsidR="005C3418">
        <w:rPr>
          <w:rFonts w:ascii="Arial" w:hAnsi="Arial" w:cs="Arial"/>
          <w:color w:val="000000"/>
        </w:rPr>
        <w:t>r</w:t>
      </w:r>
      <w:r>
        <w:rPr>
          <w:rFonts w:ascii="Arial" w:hAnsi="Arial" w:cs="Arial"/>
          <w:color w:val="000000"/>
        </w:rPr>
        <w:t xml:space="preserve">ough an agreed </w:t>
      </w:r>
      <w:r w:rsidR="005C3418">
        <w:rPr>
          <w:rFonts w:ascii="Arial" w:hAnsi="Arial" w:cs="Arial"/>
          <w:color w:val="000000"/>
        </w:rPr>
        <w:t>simpler route.  However</w:t>
      </w:r>
      <w:r>
        <w:rPr>
          <w:rFonts w:ascii="Arial" w:hAnsi="Arial" w:cs="Arial"/>
          <w:color w:val="000000"/>
        </w:rPr>
        <w:t>; m</w:t>
      </w:r>
      <w:r w:rsidR="00A60B5E" w:rsidRPr="007F18B4">
        <w:rPr>
          <w:rFonts w:ascii="Arial" w:hAnsi="Arial" w:cs="Arial"/>
          <w:color w:val="000000"/>
        </w:rPr>
        <w:t>any factors must be taken into consideration before pu</w:t>
      </w:r>
      <w:r w:rsidR="00A60B5E" w:rsidRPr="007F18B4">
        <w:rPr>
          <w:rFonts w:ascii="Arial" w:hAnsi="Arial" w:cs="Arial"/>
          <w:color w:val="000000"/>
        </w:rPr>
        <w:t>r</w:t>
      </w:r>
      <w:r w:rsidR="00A60B5E" w:rsidRPr="007F18B4">
        <w:rPr>
          <w:rFonts w:ascii="Arial" w:hAnsi="Arial" w:cs="Arial"/>
          <w:color w:val="000000"/>
        </w:rPr>
        <w:t xml:space="preserve">chasing or </w:t>
      </w:r>
      <w:r w:rsidR="00F92054">
        <w:rPr>
          <w:rFonts w:ascii="Arial" w:hAnsi="Arial" w:cs="Arial"/>
          <w:color w:val="000000"/>
        </w:rPr>
        <w:t>Contract</w:t>
      </w:r>
      <w:r w:rsidR="00A60B5E" w:rsidRPr="007F18B4">
        <w:rPr>
          <w:rFonts w:ascii="Arial" w:hAnsi="Arial" w:cs="Arial"/>
          <w:color w:val="000000"/>
        </w:rPr>
        <w:t>ing any goods, ser</w:t>
      </w:r>
      <w:r>
        <w:rPr>
          <w:rFonts w:ascii="Arial" w:hAnsi="Arial" w:cs="Arial"/>
          <w:color w:val="000000"/>
        </w:rPr>
        <w:t>vices or works –</w:t>
      </w:r>
      <w:r w:rsidR="005C3418">
        <w:rPr>
          <w:rFonts w:ascii="Arial" w:hAnsi="Arial" w:cs="Arial"/>
          <w:color w:val="000000"/>
        </w:rPr>
        <w:t xml:space="preserve"> </w:t>
      </w:r>
      <w:r>
        <w:rPr>
          <w:rFonts w:ascii="Arial" w:hAnsi="Arial" w:cs="Arial"/>
          <w:color w:val="000000"/>
        </w:rPr>
        <w:t>especially in more complex procurements</w:t>
      </w:r>
      <w:r w:rsidR="00A60B5E" w:rsidRPr="007F18B4">
        <w:rPr>
          <w:rFonts w:ascii="Arial" w:hAnsi="Arial" w:cs="Arial"/>
          <w:color w:val="000000"/>
        </w:rPr>
        <w:t xml:space="preserve">. It is </w:t>
      </w:r>
      <w:r w:rsidR="005C3418">
        <w:rPr>
          <w:rFonts w:ascii="Arial" w:hAnsi="Arial" w:cs="Arial"/>
          <w:color w:val="000000"/>
        </w:rPr>
        <w:t xml:space="preserve">the </w:t>
      </w:r>
      <w:r w:rsidR="000C12E7">
        <w:rPr>
          <w:rFonts w:ascii="Arial" w:hAnsi="Arial" w:cs="Arial"/>
          <w:color w:val="000000"/>
        </w:rPr>
        <w:t>pu</w:t>
      </w:r>
      <w:r w:rsidR="000C12E7">
        <w:rPr>
          <w:rFonts w:ascii="Arial" w:hAnsi="Arial" w:cs="Arial"/>
          <w:color w:val="000000"/>
        </w:rPr>
        <w:t>r</w:t>
      </w:r>
      <w:r w:rsidR="000C12E7">
        <w:rPr>
          <w:rFonts w:ascii="Arial" w:hAnsi="Arial" w:cs="Arial"/>
          <w:color w:val="000000"/>
        </w:rPr>
        <w:t>chaser’s</w:t>
      </w:r>
      <w:r w:rsidR="00A60B5E" w:rsidRPr="007F18B4">
        <w:rPr>
          <w:rFonts w:ascii="Arial" w:hAnsi="Arial" w:cs="Arial"/>
          <w:color w:val="000000"/>
        </w:rPr>
        <w:t xml:space="preserve"> responsibility to ensure that you have identified and considered all of the relevant i</w:t>
      </w:r>
      <w:r w:rsidR="00A60B5E" w:rsidRPr="007F18B4">
        <w:rPr>
          <w:rFonts w:ascii="Arial" w:hAnsi="Arial" w:cs="Arial"/>
          <w:color w:val="000000"/>
        </w:rPr>
        <w:t>s</w:t>
      </w:r>
      <w:r w:rsidR="00A60B5E" w:rsidRPr="007F18B4">
        <w:rPr>
          <w:rFonts w:ascii="Arial" w:hAnsi="Arial" w:cs="Arial"/>
          <w:color w:val="000000"/>
        </w:rPr>
        <w:t xml:space="preserve">sues. </w:t>
      </w:r>
    </w:p>
    <w:p w:rsidR="00D9065B" w:rsidRPr="00D9065B" w:rsidRDefault="00D9065B" w:rsidP="00A60B5E">
      <w:pPr>
        <w:rPr>
          <w:rFonts w:ascii="Arial" w:hAnsi="Arial" w:cs="Arial"/>
          <w:color w:val="000000"/>
          <w:sz w:val="16"/>
          <w:szCs w:val="16"/>
        </w:rPr>
      </w:pPr>
    </w:p>
    <w:p w:rsidR="00E31AFE" w:rsidRDefault="007953B0" w:rsidP="00790C80">
      <w:pPr>
        <w:rPr>
          <w:rFonts w:ascii="Arial" w:hAnsi="Arial" w:cs="Arial"/>
          <w:color w:val="000000"/>
        </w:rPr>
      </w:pPr>
      <w:hyperlink w:anchor="App4" w:history="1">
        <w:r w:rsidR="00D9065B" w:rsidRPr="007953B0">
          <w:rPr>
            <w:rStyle w:val="Hyperlink"/>
            <w:rFonts w:ascii="Arial" w:hAnsi="Arial" w:cs="Arial"/>
            <w:b/>
          </w:rPr>
          <w:t>Appe</w:t>
        </w:r>
        <w:r w:rsidR="00D9065B" w:rsidRPr="007953B0">
          <w:rPr>
            <w:rStyle w:val="Hyperlink"/>
            <w:rFonts w:ascii="Arial" w:hAnsi="Arial" w:cs="Arial"/>
            <w:b/>
          </w:rPr>
          <w:t>n</w:t>
        </w:r>
        <w:r w:rsidR="00D9065B" w:rsidRPr="007953B0">
          <w:rPr>
            <w:rStyle w:val="Hyperlink"/>
            <w:rFonts w:ascii="Arial" w:hAnsi="Arial" w:cs="Arial"/>
            <w:b/>
          </w:rPr>
          <w:t>dix 4</w:t>
        </w:r>
      </w:hyperlink>
      <w:r w:rsidR="00D9065B">
        <w:rPr>
          <w:rFonts w:ascii="Arial" w:hAnsi="Arial" w:cs="Arial"/>
          <w:color w:val="000000"/>
        </w:rPr>
        <w:t xml:space="preserve"> provides the steps, but note that this </w:t>
      </w:r>
      <w:r w:rsidR="00A60B5E" w:rsidRPr="007F18B4">
        <w:rPr>
          <w:rFonts w:ascii="Arial" w:hAnsi="Arial" w:cs="Arial"/>
          <w:color w:val="000000"/>
        </w:rPr>
        <w:t>is not a comprehensive list. Some or all of the steps may need to be fo</w:t>
      </w:r>
      <w:r w:rsidR="00A60B5E" w:rsidRPr="007F18B4">
        <w:rPr>
          <w:rFonts w:ascii="Arial" w:hAnsi="Arial" w:cs="Arial"/>
          <w:color w:val="000000"/>
        </w:rPr>
        <w:t>l</w:t>
      </w:r>
      <w:r w:rsidR="00A60B5E" w:rsidRPr="007F18B4">
        <w:rPr>
          <w:rFonts w:ascii="Arial" w:hAnsi="Arial" w:cs="Arial"/>
          <w:color w:val="000000"/>
        </w:rPr>
        <w:t xml:space="preserve">lowed and there may </w:t>
      </w:r>
      <w:r w:rsidR="005C3418">
        <w:rPr>
          <w:rFonts w:ascii="Arial" w:hAnsi="Arial" w:cs="Arial"/>
          <w:color w:val="000000"/>
        </w:rPr>
        <w:t>be other issues that are not. It may be useful to adopt at least some steps into each purchase.</w:t>
      </w:r>
    </w:p>
    <w:p w:rsidR="007C445F" w:rsidRDefault="007C445F" w:rsidP="007C445F">
      <w:pPr>
        <w:pStyle w:val="Heading1"/>
        <w:spacing w:before="0" w:after="0"/>
        <w:rPr>
          <w:sz w:val="24"/>
          <w:szCs w:val="24"/>
        </w:rPr>
      </w:pPr>
    </w:p>
    <w:p w:rsidR="007C445F" w:rsidRPr="007C445F" w:rsidRDefault="00481D23" w:rsidP="00481D23">
      <w:pPr>
        <w:rPr>
          <w:rFonts w:ascii="Arial" w:hAnsi="Arial" w:cs="Arial"/>
          <w:noProof/>
          <w:color w:val="000000"/>
        </w:rPr>
      </w:pPr>
      <w:r>
        <w:rPr>
          <w:rFonts w:ascii="Arial" w:hAnsi="Arial" w:cs="Arial"/>
          <w:noProof/>
          <w:color w:val="000000"/>
        </w:rPr>
        <w:t xml:space="preserve">2.2     </w:t>
      </w:r>
      <w:r w:rsidRPr="00481D23">
        <w:rPr>
          <w:rFonts w:ascii="Arial" w:hAnsi="Arial" w:cs="Arial"/>
          <w:noProof/>
          <w:color w:val="000000"/>
          <w:u w:val="single"/>
        </w:rPr>
        <w:t>The Project Delivery Plan</w:t>
      </w:r>
    </w:p>
    <w:p w:rsidR="007C445F" w:rsidRDefault="007C445F" w:rsidP="007338E5">
      <w:pPr>
        <w:jc w:val="both"/>
        <w:rPr>
          <w:rFonts w:ascii="Arial" w:hAnsi="Arial" w:cs="Arial"/>
          <w:lang w:val="en-GB"/>
        </w:rPr>
      </w:pPr>
      <w:r w:rsidRPr="00185E89">
        <w:rPr>
          <w:rFonts w:ascii="Arial" w:hAnsi="Arial" w:cs="Arial"/>
          <w:lang w:val="en-GB"/>
        </w:rPr>
        <w:t>Project management is the management and delivery of projects to satisfy the expe</w:t>
      </w:r>
      <w:r w:rsidRPr="00185E89">
        <w:rPr>
          <w:rFonts w:ascii="Arial" w:hAnsi="Arial" w:cs="Arial"/>
          <w:lang w:val="en-GB"/>
        </w:rPr>
        <w:t>c</w:t>
      </w:r>
      <w:r w:rsidRPr="00185E89">
        <w:rPr>
          <w:rFonts w:ascii="Arial" w:hAnsi="Arial" w:cs="Arial"/>
          <w:lang w:val="en-GB"/>
        </w:rPr>
        <w:t>tations of stakeholders, whilst meeting requirements with reg</w:t>
      </w:r>
      <w:r w:rsidR="007338E5">
        <w:rPr>
          <w:rFonts w:ascii="Arial" w:hAnsi="Arial" w:cs="Arial"/>
          <w:lang w:val="en-GB"/>
        </w:rPr>
        <w:t xml:space="preserve">ard to time, cost and quality.  </w:t>
      </w:r>
      <w:r w:rsidRPr="00185E89">
        <w:rPr>
          <w:rFonts w:ascii="Arial" w:hAnsi="Arial" w:cs="Arial"/>
          <w:lang w:val="en-GB"/>
        </w:rPr>
        <w:t xml:space="preserve">A project is </w:t>
      </w:r>
      <w:r w:rsidR="007338E5">
        <w:rPr>
          <w:rFonts w:ascii="Arial" w:hAnsi="Arial" w:cs="Arial"/>
          <w:lang w:val="en-GB"/>
        </w:rPr>
        <w:t xml:space="preserve">usually defined as </w:t>
      </w:r>
      <w:r w:rsidRPr="00185E89">
        <w:rPr>
          <w:rFonts w:ascii="Arial" w:hAnsi="Arial" w:cs="Arial"/>
          <w:lang w:val="en-GB"/>
        </w:rPr>
        <w:t>a set of related activities which, when co</w:t>
      </w:r>
      <w:r w:rsidRPr="00185E89">
        <w:rPr>
          <w:rFonts w:ascii="Arial" w:hAnsi="Arial" w:cs="Arial"/>
          <w:lang w:val="en-GB"/>
        </w:rPr>
        <w:t>m</w:t>
      </w:r>
      <w:r w:rsidRPr="00185E89">
        <w:rPr>
          <w:rFonts w:ascii="Arial" w:hAnsi="Arial" w:cs="Arial"/>
          <w:lang w:val="en-GB"/>
        </w:rPr>
        <w:t>pleted, deliver specific products, services or benefits.  It is different from day to day service d</w:t>
      </w:r>
      <w:r w:rsidRPr="00185E89">
        <w:rPr>
          <w:rFonts w:ascii="Arial" w:hAnsi="Arial" w:cs="Arial"/>
          <w:lang w:val="en-GB"/>
        </w:rPr>
        <w:t>e</w:t>
      </w:r>
      <w:r w:rsidRPr="00185E89">
        <w:rPr>
          <w:rFonts w:ascii="Arial" w:hAnsi="Arial" w:cs="Arial"/>
          <w:lang w:val="en-GB"/>
        </w:rPr>
        <w:t>livery in that it is discrete, having a defined start and end point).</w:t>
      </w:r>
    </w:p>
    <w:p w:rsidR="007C445F" w:rsidRPr="00185E89" w:rsidRDefault="007C445F" w:rsidP="007C445F">
      <w:pPr>
        <w:rPr>
          <w:rFonts w:ascii="Arial" w:hAnsi="Arial" w:cs="Arial"/>
          <w:lang w:val="en-GB"/>
        </w:rPr>
      </w:pPr>
    </w:p>
    <w:p w:rsidR="007C445F" w:rsidRPr="00185E89" w:rsidRDefault="007C445F" w:rsidP="007338E5">
      <w:pPr>
        <w:jc w:val="both"/>
        <w:rPr>
          <w:rFonts w:ascii="Arial" w:hAnsi="Arial" w:cs="Arial"/>
          <w:lang w:val="en-GB"/>
        </w:rPr>
      </w:pPr>
      <w:r w:rsidRPr="00185E89">
        <w:rPr>
          <w:rFonts w:ascii="Arial" w:hAnsi="Arial" w:cs="Arial"/>
          <w:lang w:val="en-GB"/>
        </w:rPr>
        <w:t xml:space="preserve">The </w:t>
      </w:r>
      <w:r>
        <w:rPr>
          <w:rFonts w:ascii="Arial" w:hAnsi="Arial" w:cs="Arial"/>
          <w:lang w:val="en-GB"/>
        </w:rPr>
        <w:t>University</w:t>
      </w:r>
      <w:r w:rsidRPr="00185E89">
        <w:rPr>
          <w:rFonts w:ascii="Arial" w:hAnsi="Arial" w:cs="Arial"/>
          <w:lang w:val="en-GB"/>
        </w:rPr>
        <w:t xml:space="preserve"> has adopted the PRINCE II project management methodology and this chapter is intended to supplement the processes defined within that system and outline the principles of project management techniques which can be deployed to affect greater control in achieving success within the project.</w:t>
      </w:r>
    </w:p>
    <w:p w:rsidR="007C445F" w:rsidRDefault="007C445F" w:rsidP="00790C80">
      <w:pPr>
        <w:rPr>
          <w:rFonts w:ascii="Arial" w:hAnsi="Arial" w:cs="Arial"/>
          <w:color w:val="000000"/>
        </w:rPr>
      </w:pPr>
    </w:p>
    <w:p w:rsidR="00790C80" w:rsidRDefault="00790C80" w:rsidP="00790C80">
      <w:pPr>
        <w:rPr>
          <w:rFonts w:ascii="Arial" w:hAnsi="Arial" w:cs="Arial"/>
          <w:color w:val="000000"/>
        </w:rPr>
      </w:pPr>
      <w:r w:rsidRPr="00BE0CF7">
        <w:rPr>
          <w:rFonts w:ascii="Arial" w:hAnsi="Arial" w:cs="Arial"/>
          <w:color w:val="000000"/>
        </w:rPr>
        <w:t>2.</w:t>
      </w:r>
      <w:r w:rsidR="00481D23">
        <w:rPr>
          <w:rFonts w:ascii="Arial" w:hAnsi="Arial" w:cs="Arial"/>
          <w:color w:val="000000"/>
        </w:rPr>
        <w:t>3</w:t>
      </w:r>
      <w:r w:rsidRPr="00BE0CF7">
        <w:rPr>
          <w:rFonts w:ascii="Arial" w:hAnsi="Arial" w:cs="Arial"/>
          <w:color w:val="000000"/>
        </w:rPr>
        <w:tab/>
      </w:r>
      <w:r w:rsidRPr="00790C80">
        <w:rPr>
          <w:rFonts w:ascii="Arial" w:hAnsi="Arial" w:cs="Arial"/>
          <w:u w:val="single"/>
        </w:rPr>
        <w:t>Putting together a Business Case</w:t>
      </w:r>
      <w:r w:rsidRPr="009F44DD">
        <w:rPr>
          <w:rFonts w:ascii="Arial" w:hAnsi="Arial" w:cs="Arial"/>
          <w:color w:val="000000"/>
        </w:rPr>
        <w:t xml:space="preserve"> </w:t>
      </w:r>
    </w:p>
    <w:p w:rsidR="00790C80" w:rsidRPr="009F44DD" w:rsidRDefault="00790C80" w:rsidP="00224C21">
      <w:pPr>
        <w:jc w:val="both"/>
        <w:rPr>
          <w:rFonts w:ascii="Arial" w:hAnsi="Arial" w:cs="Arial"/>
          <w:color w:val="000000"/>
        </w:rPr>
      </w:pPr>
      <w:r w:rsidRPr="009F44DD">
        <w:rPr>
          <w:rFonts w:ascii="Arial" w:hAnsi="Arial" w:cs="Arial"/>
          <w:color w:val="000000"/>
        </w:rPr>
        <w:t xml:space="preserve">The </w:t>
      </w:r>
      <w:r>
        <w:rPr>
          <w:rFonts w:ascii="Arial" w:hAnsi="Arial" w:cs="Arial"/>
          <w:color w:val="000000"/>
        </w:rPr>
        <w:t>B</w:t>
      </w:r>
      <w:r w:rsidRPr="009F44DD">
        <w:rPr>
          <w:rFonts w:ascii="Arial" w:hAnsi="Arial" w:cs="Arial"/>
          <w:color w:val="000000"/>
        </w:rPr>
        <w:t xml:space="preserve">usiness </w:t>
      </w:r>
      <w:r>
        <w:rPr>
          <w:rFonts w:ascii="Arial" w:hAnsi="Arial" w:cs="Arial"/>
          <w:color w:val="000000"/>
        </w:rPr>
        <w:t>C</w:t>
      </w:r>
      <w:r w:rsidRPr="009F44DD">
        <w:rPr>
          <w:rFonts w:ascii="Arial" w:hAnsi="Arial" w:cs="Arial"/>
          <w:color w:val="000000"/>
        </w:rPr>
        <w:t xml:space="preserve">ase is a working document used to manage a project.  It is owned by the Project </w:t>
      </w:r>
      <w:r w:rsidR="00615CEB">
        <w:rPr>
          <w:rFonts w:ascii="Arial" w:hAnsi="Arial" w:cs="Arial"/>
          <w:color w:val="000000"/>
        </w:rPr>
        <w:t>L</w:t>
      </w:r>
      <w:r>
        <w:rPr>
          <w:rFonts w:ascii="Arial" w:hAnsi="Arial" w:cs="Arial"/>
          <w:color w:val="000000"/>
        </w:rPr>
        <w:t>ead</w:t>
      </w:r>
      <w:r w:rsidRPr="009F44DD">
        <w:rPr>
          <w:rFonts w:ascii="Arial" w:hAnsi="Arial" w:cs="Arial"/>
          <w:color w:val="000000"/>
        </w:rPr>
        <w:t xml:space="preserve"> but should be developed with key stakeholders.  It is used to o</w:t>
      </w:r>
      <w:r w:rsidRPr="009F44DD">
        <w:rPr>
          <w:rFonts w:ascii="Arial" w:hAnsi="Arial" w:cs="Arial"/>
          <w:color w:val="000000"/>
        </w:rPr>
        <w:t>b</w:t>
      </w:r>
      <w:r w:rsidRPr="009F44DD">
        <w:rPr>
          <w:rFonts w:ascii="Arial" w:hAnsi="Arial" w:cs="Arial"/>
          <w:color w:val="000000"/>
        </w:rPr>
        <w:t xml:space="preserve">tain management commitment and approval for investment in </w:t>
      </w:r>
      <w:r w:rsidR="00615CEB">
        <w:rPr>
          <w:rFonts w:ascii="Arial" w:hAnsi="Arial" w:cs="Arial"/>
          <w:color w:val="000000"/>
        </w:rPr>
        <w:t xml:space="preserve">a project or </w:t>
      </w:r>
      <w:r w:rsidR="00615CEB" w:rsidRPr="009F44DD">
        <w:rPr>
          <w:rFonts w:ascii="Arial" w:hAnsi="Arial" w:cs="Arial"/>
          <w:color w:val="000000"/>
        </w:rPr>
        <w:t>pr</w:t>
      </w:r>
      <w:r w:rsidR="00615CEB" w:rsidRPr="009F44DD">
        <w:rPr>
          <w:rFonts w:ascii="Arial" w:hAnsi="Arial" w:cs="Arial"/>
          <w:color w:val="000000"/>
        </w:rPr>
        <w:t>o</w:t>
      </w:r>
      <w:r w:rsidR="00615CEB" w:rsidRPr="009F44DD">
        <w:rPr>
          <w:rFonts w:ascii="Arial" w:hAnsi="Arial" w:cs="Arial"/>
          <w:color w:val="000000"/>
        </w:rPr>
        <w:t>curement</w:t>
      </w:r>
      <w:r w:rsidRPr="009F44DD">
        <w:rPr>
          <w:rFonts w:ascii="Arial" w:hAnsi="Arial" w:cs="Arial"/>
          <w:color w:val="000000"/>
        </w:rPr>
        <w:t xml:space="preserve"> and it pr</w:t>
      </w:r>
      <w:r w:rsidR="00F54030">
        <w:rPr>
          <w:rFonts w:ascii="Arial" w:hAnsi="Arial" w:cs="Arial"/>
          <w:color w:val="000000"/>
        </w:rPr>
        <w:t>ovides a structure for decision-</w:t>
      </w:r>
      <w:r w:rsidRPr="009F44DD">
        <w:rPr>
          <w:rFonts w:ascii="Arial" w:hAnsi="Arial" w:cs="Arial"/>
          <w:color w:val="000000"/>
        </w:rPr>
        <w:t>making in the planning and ma</w:t>
      </w:r>
      <w:r w:rsidRPr="009F44DD">
        <w:rPr>
          <w:rFonts w:ascii="Arial" w:hAnsi="Arial" w:cs="Arial"/>
          <w:color w:val="000000"/>
        </w:rPr>
        <w:t>n</w:t>
      </w:r>
      <w:r w:rsidRPr="009F44DD">
        <w:rPr>
          <w:rFonts w:ascii="Arial" w:hAnsi="Arial" w:cs="Arial"/>
          <w:color w:val="000000"/>
        </w:rPr>
        <w:t>agement of th</w:t>
      </w:r>
      <w:r w:rsidR="00615CEB">
        <w:rPr>
          <w:rFonts w:ascii="Arial" w:hAnsi="Arial" w:cs="Arial"/>
          <w:color w:val="000000"/>
        </w:rPr>
        <w:t>at</w:t>
      </w:r>
      <w:r w:rsidRPr="009F44DD">
        <w:rPr>
          <w:rFonts w:ascii="Arial" w:hAnsi="Arial" w:cs="Arial"/>
          <w:color w:val="000000"/>
        </w:rPr>
        <w:t xml:space="preserve"> procurement.  </w:t>
      </w:r>
      <w:r w:rsidR="00615CEB">
        <w:rPr>
          <w:rFonts w:ascii="Arial" w:hAnsi="Arial" w:cs="Arial"/>
          <w:color w:val="000000"/>
        </w:rPr>
        <w:t xml:space="preserve">The business case </w:t>
      </w:r>
      <w:r w:rsidR="00696506">
        <w:rPr>
          <w:rFonts w:ascii="Arial" w:hAnsi="Arial" w:cs="Arial"/>
          <w:color w:val="000000"/>
        </w:rPr>
        <w:t xml:space="preserve">should </w:t>
      </w:r>
      <w:r w:rsidRPr="009F44DD">
        <w:rPr>
          <w:rFonts w:ascii="Arial" w:hAnsi="Arial" w:cs="Arial"/>
          <w:color w:val="000000"/>
        </w:rPr>
        <w:t xml:space="preserve">link the </w:t>
      </w:r>
      <w:r w:rsidR="00615CEB">
        <w:rPr>
          <w:rFonts w:ascii="Arial" w:hAnsi="Arial" w:cs="Arial"/>
          <w:color w:val="000000"/>
        </w:rPr>
        <w:t>outcomes of the project to the</w:t>
      </w:r>
      <w:r w:rsidRPr="009F44DD">
        <w:rPr>
          <w:rFonts w:ascii="Arial" w:hAnsi="Arial" w:cs="Arial"/>
          <w:color w:val="000000"/>
        </w:rPr>
        <w:t xml:space="preserve"> </w:t>
      </w:r>
      <w:r w:rsidR="003E3D19">
        <w:rPr>
          <w:rFonts w:ascii="Arial" w:hAnsi="Arial" w:cs="Arial"/>
          <w:color w:val="000000"/>
        </w:rPr>
        <w:t>University’s</w:t>
      </w:r>
      <w:r>
        <w:rPr>
          <w:rFonts w:ascii="Arial" w:hAnsi="Arial" w:cs="Arial"/>
          <w:color w:val="000000"/>
        </w:rPr>
        <w:t xml:space="preserve"> </w:t>
      </w:r>
      <w:r w:rsidRPr="009F44DD">
        <w:rPr>
          <w:rFonts w:ascii="Arial" w:hAnsi="Arial" w:cs="Arial"/>
          <w:color w:val="000000"/>
        </w:rPr>
        <w:t>overall objectives.</w:t>
      </w:r>
    </w:p>
    <w:p w:rsidR="00790C80" w:rsidRDefault="00790C80" w:rsidP="00790C80">
      <w:pPr>
        <w:autoSpaceDE w:val="0"/>
        <w:autoSpaceDN w:val="0"/>
        <w:adjustRightInd w:val="0"/>
        <w:rPr>
          <w:rFonts w:ascii="Arial" w:hAnsi="Arial" w:cs="Arial"/>
          <w:b/>
        </w:rPr>
      </w:pPr>
    </w:p>
    <w:p w:rsidR="00790C80" w:rsidRPr="0015080F" w:rsidRDefault="00790C80" w:rsidP="00790C80">
      <w:pPr>
        <w:pStyle w:val="NormalWeb"/>
        <w:spacing w:before="0" w:after="0"/>
        <w:rPr>
          <w:rFonts w:ascii="Arial" w:hAnsi="Arial"/>
          <w:b/>
          <w:sz w:val="22"/>
          <w:lang w:val="en-GB"/>
        </w:rPr>
      </w:pPr>
      <w:r w:rsidRPr="0015080F">
        <w:rPr>
          <w:rFonts w:ascii="Arial" w:hAnsi="Arial"/>
          <w:b/>
          <w:sz w:val="22"/>
          <w:lang w:val="en-GB"/>
        </w:rPr>
        <w:t>Five key components of the Full Bus</w:t>
      </w:r>
      <w:r w:rsidRPr="0015080F">
        <w:rPr>
          <w:rFonts w:ascii="Arial" w:hAnsi="Arial"/>
          <w:b/>
          <w:sz w:val="22"/>
          <w:lang w:val="en-GB"/>
        </w:rPr>
        <w:t>i</w:t>
      </w:r>
      <w:r w:rsidRPr="0015080F">
        <w:rPr>
          <w:rFonts w:ascii="Arial" w:hAnsi="Arial"/>
          <w:b/>
          <w:sz w:val="22"/>
          <w:lang w:val="en-GB"/>
        </w:rPr>
        <w:t>ness Case</w:t>
      </w:r>
    </w:p>
    <w:p w:rsidR="00790C80" w:rsidRDefault="00790C80" w:rsidP="00790C80">
      <w:pPr>
        <w:pStyle w:val="NormalWeb"/>
        <w:spacing w:before="0" w:after="0"/>
        <w:rPr>
          <w:rFonts w:ascii="Arial" w:hAnsi="Arial"/>
          <w:color w:val="0000FF"/>
          <w:sz w:val="22"/>
          <w:lang w:val="en-GB"/>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1972"/>
        <w:gridCol w:w="3788"/>
        <w:gridCol w:w="3600"/>
      </w:tblGrid>
      <w:tr w:rsidR="00790C80" w:rsidRPr="0015080F" w:rsidTr="00430653">
        <w:tblPrEx>
          <w:tblCellMar>
            <w:top w:w="0" w:type="dxa"/>
            <w:bottom w:w="0" w:type="dxa"/>
          </w:tblCellMar>
        </w:tblPrEx>
        <w:tc>
          <w:tcPr>
            <w:tcW w:w="1972" w:type="dxa"/>
            <w:shd w:val="clear" w:color="auto" w:fill="E0E0E0"/>
          </w:tcPr>
          <w:p w:rsidR="00790C80" w:rsidRPr="0015080F" w:rsidRDefault="00790C80" w:rsidP="002F5E4A">
            <w:pPr>
              <w:pStyle w:val="Text"/>
              <w:rPr>
                <w:rFonts w:ascii="Arial" w:hAnsi="Arial"/>
                <w:b/>
                <w:sz w:val="20"/>
              </w:rPr>
            </w:pPr>
            <w:r w:rsidRPr="0015080F">
              <w:rPr>
                <w:rFonts w:ascii="Arial" w:hAnsi="Arial"/>
                <w:b/>
                <w:sz w:val="20"/>
              </w:rPr>
              <w:t>Perspective</w:t>
            </w:r>
          </w:p>
        </w:tc>
        <w:tc>
          <w:tcPr>
            <w:tcW w:w="3788" w:type="dxa"/>
            <w:shd w:val="clear" w:color="auto" w:fill="E0E0E0"/>
          </w:tcPr>
          <w:p w:rsidR="00790C80" w:rsidRPr="0015080F" w:rsidRDefault="00790C80" w:rsidP="002F5E4A">
            <w:pPr>
              <w:pStyle w:val="Text"/>
              <w:rPr>
                <w:rFonts w:ascii="Arial" w:hAnsi="Arial"/>
                <w:b/>
                <w:sz w:val="20"/>
              </w:rPr>
            </w:pPr>
            <w:r w:rsidRPr="0015080F">
              <w:rPr>
                <w:rFonts w:ascii="Arial" w:hAnsi="Arial"/>
                <w:b/>
                <w:sz w:val="20"/>
              </w:rPr>
              <w:t>What needs to be included</w:t>
            </w:r>
          </w:p>
        </w:tc>
        <w:tc>
          <w:tcPr>
            <w:tcW w:w="3600" w:type="dxa"/>
            <w:shd w:val="clear" w:color="auto" w:fill="E0E0E0"/>
          </w:tcPr>
          <w:p w:rsidR="00790C80" w:rsidRPr="0015080F" w:rsidRDefault="00790C80" w:rsidP="002F5E4A">
            <w:pPr>
              <w:pStyle w:val="Text"/>
              <w:rPr>
                <w:rFonts w:ascii="Arial" w:hAnsi="Arial"/>
                <w:b/>
                <w:sz w:val="20"/>
              </w:rPr>
            </w:pPr>
            <w:r w:rsidRPr="0015080F">
              <w:rPr>
                <w:rFonts w:ascii="Arial" w:hAnsi="Arial"/>
                <w:b/>
                <w:sz w:val="20"/>
              </w:rPr>
              <w:t xml:space="preserve">Who provides specialist input </w:t>
            </w:r>
          </w:p>
        </w:tc>
      </w:tr>
      <w:tr w:rsidR="00790C80" w:rsidRPr="00430653" w:rsidTr="00430653">
        <w:tblPrEx>
          <w:tblCellMar>
            <w:top w:w="0" w:type="dxa"/>
            <w:bottom w:w="0" w:type="dxa"/>
          </w:tblCellMar>
        </w:tblPrEx>
        <w:tc>
          <w:tcPr>
            <w:tcW w:w="1972"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Strategic fit </w:t>
            </w:r>
          </w:p>
        </w:tc>
        <w:tc>
          <w:tcPr>
            <w:tcW w:w="3788"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Business need and contribution to the service plan / strategy </w:t>
            </w:r>
          </w:p>
        </w:tc>
        <w:tc>
          <w:tcPr>
            <w:tcW w:w="3600"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Senior managers, policy ma</w:t>
            </w:r>
            <w:r w:rsidRPr="00430653">
              <w:rPr>
                <w:rFonts w:ascii="Arial" w:hAnsi="Arial"/>
                <w:sz w:val="22"/>
                <w:lang w:val="en-GB"/>
              </w:rPr>
              <w:t>k</w:t>
            </w:r>
            <w:r w:rsidRPr="00430653">
              <w:rPr>
                <w:rFonts w:ascii="Arial" w:hAnsi="Arial"/>
                <w:sz w:val="22"/>
                <w:lang w:val="en-GB"/>
              </w:rPr>
              <w:t>ers, business analysts, technical e</w:t>
            </w:r>
            <w:r w:rsidRPr="00430653">
              <w:rPr>
                <w:rFonts w:ascii="Arial" w:hAnsi="Arial"/>
                <w:sz w:val="22"/>
                <w:lang w:val="en-GB"/>
              </w:rPr>
              <w:t>x</w:t>
            </w:r>
            <w:r w:rsidRPr="00430653">
              <w:rPr>
                <w:rFonts w:ascii="Arial" w:hAnsi="Arial"/>
                <w:sz w:val="22"/>
                <w:lang w:val="en-GB"/>
              </w:rPr>
              <w:t xml:space="preserve">perts </w:t>
            </w:r>
          </w:p>
        </w:tc>
      </w:tr>
      <w:tr w:rsidR="00790C80" w:rsidRPr="00430653" w:rsidTr="00430653">
        <w:tblPrEx>
          <w:tblCellMar>
            <w:top w:w="0" w:type="dxa"/>
            <w:bottom w:w="0" w:type="dxa"/>
          </w:tblCellMar>
        </w:tblPrEx>
        <w:tc>
          <w:tcPr>
            <w:tcW w:w="1972"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Options a</w:t>
            </w:r>
            <w:r w:rsidRPr="00430653">
              <w:rPr>
                <w:rFonts w:ascii="Arial" w:hAnsi="Arial"/>
                <w:sz w:val="22"/>
                <w:lang w:val="en-GB"/>
              </w:rPr>
              <w:t>p</w:t>
            </w:r>
            <w:r w:rsidRPr="00430653">
              <w:rPr>
                <w:rFonts w:ascii="Arial" w:hAnsi="Arial"/>
                <w:sz w:val="22"/>
                <w:lang w:val="en-GB"/>
              </w:rPr>
              <w:t xml:space="preserve">praisal </w:t>
            </w:r>
          </w:p>
        </w:tc>
        <w:tc>
          <w:tcPr>
            <w:tcW w:w="3788"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Value for money, options, costs, benefits, risks, dependencies, testing new markets </w:t>
            </w:r>
          </w:p>
        </w:tc>
        <w:tc>
          <w:tcPr>
            <w:tcW w:w="3600"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Finance, service managers, pr</w:t>
            </w:r>
            <w:r w:rsidRPr="00430653">
              <w:rPr>
                <w:rFonts w:ascii="Arial" w:hAnsi="Arial"/>
                <w:sz w:val="22"/>
                <w:lang w:val="en-GB"/>
              </w:rPr>
              <w:t>o</w:t>
            </w:r>
            <w:r w:rsidRPr="00430653">
              <w:rPr>
                <w:rFonts w:ascii="Arial" w:hAnsi="Arial"/>
                <w:sz w:val="22"/>
                <w:lang w:val="en-GB"/>
              </w:rPr>
              <w:t>curement / specialist advisers</w:t>
            </w:r>
          </w:p>
        </w:tc>
      </w:tr>
      <w:tr w:rsidR="00790C80" w:rsidRPr="00430653" w:rsidTr="00430653">
        <w:tblPrEx>
          <w:tblCellMar>
            <w:top w:w="0" w:type="dxa"/>
            <w:bottom w:w="0" w:type="dxa"/>
          </w:tblCellMar>
        </w:tblPrEx>
        <w:tc>
          <w:tcPr>
            <w:tcW w:w="1972"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Achievability </w:t>
            </w:r>
          </w:p>
        </w:tc>
        <w:tc>
          <w:tcPr>
            <w:tcW w:w="3788"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Internal capability, skills and r</w:t>
            </w:r>
            <w:r w:rsidRPr="00430653">
              <w:rPr>
                <w:rFonts w:ascii="Arial" w:hAnsi="Arial"/>
                <w:sz w:val="22"/>
                <w:lang w:val="en-GB"/>
              </w:rPr>
              <w:t>e</w:t>
            </w:r>
            <w:r w:rsidRPr="00430653">
              <w:rPr>
                <w:rFonts w:ascii="Arial" w:hAnsi="Arial"/>
                <w:sz w:val="22"/>
                <w:lang w:val="en-GB"/>
              </w:rPr>
              <w:t>source; assessment of departme</w:t>
            </w:r>
            <w:r w:rsidRPr="00430653">
              <w:rPr>
                <w:rFonts w:ascii="Arial" w:hAnsi="Arial"/>
                <w:sz w:val="22"/>
                <w:lang w:val="en-GB"/>
              </w:rPr>
              <w:t>n</w:t>
            </w:r>
            <w:r w:rsidRPr="00430653">
              <w:rPr>
                <w:rFonts w:ascii="Arial" w:hAnsi="Arial"/>
                <w:sz w:val="22"/>
                <w:lang w:val="en-GB"/>
              </w:rPr>
              <w:t>tal/supplier capability and unde</w:t>
            </w:r>
            <w:r w:rsidRPr="00430653">
              <w:rPr>
                <w:rFonts w:ascii="Arial" w:hAnsi="Arial"/>
                <w:sz w:val="22"/>
                <w:lang w:val="en-GB"/>
              </w:rPr>
              <w:t>r</w:t>
            </w:r>
            <w:r w:rsidRPr="00430653">
              <w:rPr>
                <w:rFonts w:ascii="Arial" w:hAnsi="Arial"/>
                <w:sz w:val="22"/>
                <w:lang w:val="en-GB"/>
              </w:rPr>
              <w:t>standing of the project; implement</w:t>
            </w:r>
            <w:r w:rsidRPr="00430653">
              <w:rPr>
                <w:rFonts w:ascii="Arial" w:hAnsi="Arial"/>
                <w:sz w:val="22"/>
                <w:lang w:val="en-GB"/>
              </w:rPr>
              <w:t>a</w:t>
            </w:r>
            <w:r w:rsidRPr="00430653">
              <w:rPr>
                <w:rFonts w:ascii="Arial" w:hAnsi="Arial"/>
                <w:sz w:val="22"/>
                <w:lang w:val="en-GB"/>
              </w:rPr>
              <w:t xml:space="preserve">tion plan </w:t>
            </w:r>
          </w:p>
        </w:tc>
        <w:tc>
          <w:tcPr>
            <w:tcW w:w="3600"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HR, project manager, project team, procurement / specialist advisers </w:t>
            </w:r>
          </w:p>
        </w:tc>
      </w:tr>
      <w:tr w:rsidR="00790C80" w:rsidRPr="00430653" w:rsidTr="00430653">
        <w:tblPrEx>
          <w:tblCellMar>
            <w:top w:w="0" w:type="dxa"/>
            <w:bottom w:w="0" w:type="dxa"/>
          </w:tblCellMar>
        </w:tblPrEx>
        <w:tc>
          <w:tcPr>
            <w:tcW w:w="1972"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Commercial a</w:t>
            </w:r>
            <w:r w:rsidRPr="00430653">
              <w:rPr>
                <w:rFonts w:ascii="Arial" w:hAnsi="Arial"/>
                <w:sz w:val="22"/>
                <w:lang w:val="en-GB"/>
              </w:rPr>
              <w:t>s</w:t>
            </w:r>
            <w:r w:rsidRPr="00430653">
              <w:rPr>
                <w:rFonts w:ascii="Arial" w:hAnsi="Arial"/>
                <w:sz w:val="22"/>
                <w:lang w:val="en-GB"/>
              </w:rPr>
              <w:lastRenderedPageBreak/>
              <w:t xml:space="preserve">pects </w:t>
            </w:r>
          </w:p>
        </w:tc>
        <w:tc>
          <w:tcPr>
            <w:tcW w:w="3788"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lastRenderedPageBreak/>
              <w:t xml:space="preserve">Marketability, commercially sound </w:t>
            </w:r>
            <w:r w:rsidRPr="00430653">
              <w:rPr>
                <w:rFonts w:ascii="Arial" w:hAnsi="Arial"/>
                <w:sz w:val="22"/>
                <w:lang w:val="en-GB"/>
              </w:rPr>
              <w:lastRenderedPageBreak/>
              <w:t xml:space="preserve">approach to the potential deal, robust procurement strategy </w:t>
            </w:r>
          </w:p>
        </w:tc>
        <w:tc>
          <w:tcPr>
            <w:tcW w:w="3600"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lastRenderedPageBreak/>
              <w:t xml:space="preserve">Service managers, Procurement / </w:t>
            </w:r>
            <w:r w:rsidRPr="00430653">
              <w:rPr>
                <w:rFonts w:ascii="Arial" w:hAnsi="Arial"/>
                <w:sz w:val="22"/>
                <w:lang w:val="en-GB"/>
              </w:rPr>
              <w:lastRenderedPageBreak/>
              <w:t xml:space="preserve">specialist advisers, HR </w:t>
            </w:r>
          </w:p>
        </w:tc>
      </w:tr>
      <w:tr w:rsidR="00790C80" w:rsidRPr="00430653" w:rsidTr="00430653">
        <w:tblPrEx>
          <w:tblCellMar>
            <w:top w:w="0" w:type="dxa"/>
            <w:bottom w:w="0" w:type="dxa"/>
          </w:tblCellMar>
        </w:tblPrEx>
        <w:tc>
          <w:tcPr>
            <w:tcW w:w="1972"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lastRenderedPageBreak/>
              <w:t xml:space="preserve">Affordability </w:t>
            </w:r>
          </w:p>
        </w:tc>
        <w:tc>
          <w:tcPr>
            <w:tcW w:w="3788"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Availability of funding </w:t>
            </w:r>
          </w:p>
        </w:tc>
        <w:tc>
          <w:tcPr>
            <w:tcW w:w="3600" w:type="dxa"/>
          </w:tcPr>
          <w:p w:rsidR="00790C80" w:rsidRPr="00430653" w:rsidRDefault="00790C80" w:rsidP="002F5E4A">
            <w:pPr>
              <w:pStyle w:val="NormalWeb"/>
              <w:spacing w:before="0" w:after="0"/>
              <w:rPr>
                <w:rFonts w:ascii="Arial" w:hAnsi="Arial"/>
                <w:sz w:val="22"/>
                <w:lang w:val="en-GB"/>
              </w:rPr>
            </w:pPr>
            <w:r w:rsidRPr="00430653">
              <w:rPr>
                <w:rFonts w:ascii="Arial" w:hAnsi="Arial"/>
                <w:sz w:val="22"/>
                <w:lang w:val="en-GB"/>
              </w:rPr>
              <w:t xml:space="preserve">Finance, service managers, Project Sponsor </w:t>
            </w:r>
          </w:p>
        </w:tc>
      </w:tr>
    </w:tbl>
    <w:p w:rsidR="00790C80" w:rsidRPr="003074B6" w:rsidRDefault="00790C80" w:rsidP="00790C80">
      <w:pPr>
        <w:rPr>
          <w:rFonts w:ascii="Arial" w:hAnsi="Arial" w:cs="Arial"/>
          <w:color w:val="000000"/>
          <w:sz w:val="16"/>
          <w:szCs w:val="16"/>
        </w:rPr>
      </w:pPr>
    </w:p>
    <w:p w:rsidR="00AE0773" w:rsidRDefault="0075781F" w:rsidP="007478B0">
      <w:pPr>
        <w:autoSpaceDE w:val="0"/>
        <w:autoSpaceDN w:val="0"/>
        <w:adjustRightInd w:val="0"/>
        <w:jc w:val="both"/>
        <w:rPr>
          <w:rFonts w:ascii="Arial" w:hAnsi="Arial" w:cs="Arial"/>
          <w:color w:val="000000"/>
        </w:rPr>
      </w:pPr>
      <w:r>
        <w:rPr>
          <w:rFonts w:ascii="Arial" w:hAnsi="Arial"/>
          <w:lang w:val="en-GB"/>
        </w:rPr>
        <w:t xml:space="preserve">The </w:t>
      </w:r>
      <w:r w:rsidR="007478B0">
        <w:rPr>
          <w:rFonts w:ascii="Arial" w:hAnsi="Arial"/>
          <w:lang w:val="en-GB"/>
        </w:rPr>
        <w:t>Business C</w:t>
      </w:r>
      <w:r>
        <w:rPr>
          <w:rFonts w:ascii="Arial" w:hAnsi="Arial"/>
          <w:lang w:val="en-GB"/>
        </w:rPr>
        <w:t xml:space="preserve">ase </w:t>
      </w:r>
      <w:r w:rsidR="0015080F" w:rsidRPr="007C40AF">
        <w:rPr>
          <w:rFonts w:ascii="Arial" w:hAnsi="Arial"/>
          <w:lang w:val="en-GB"/>
        </w:rPr>
        <w:t xml:space="preserve">will be maintained throughout the project and is referred to at key decision points to ensure that the project continues to reflect the strategic needs of the </w:t>
      </w:r>
      <w:r w:rsidR="003E3D19">
        <w:rPr>
          <w:rFonts w:ascii="Arial" w:hAnsi="Arial"/>
          <w:lang w:val="en-GB"/>
        </w:rPr>
        <w:t>University</w:t>
      </w:r>
      <w:r w:rsidR="0015080F" w:rsidRPr="007C40AF">
        <w:rPr>
          <w:rFonts w:ascii="Arial" w:hAnsi="Arial"/>
          <w:lang w:val="en-GB"/>
        </w:rPr>
        <w:t xml:space="preserve"> and that the key objectives and benefits have been realised.</w:t>
      </w:r>
      <w:r w:rsidR="00A56855">
        <w:rPr>
          <w:rFonts w:ascii="Arial" w:hAnsi="Arial"/>
          <w:lang w:val="en-GB"/>
        </w:rPr>
        <w:t xml:space="preserve"> </w:t>
      </w:r>
    </w:p>
    <w:p w:rsidR="00AE0773" w:rsidRDefault="00AE0773" w:rsidP="007478B0">
      <w:pPr>
        <w:autoSpaceDE w:val="0"/>
        <w:autoSpaceDN w:val="0"/>
        <w:adjustRightInd w:val="0"/>
        <w:jc w:val="both"/>
        <w:rPr>
          <w:rFonts w:ascii="Arial" w:hAnsi="Arial" w:cs="Arial"/>
          <w:color w:val="000000"/>
        </w:rPr>
      </w:pPr>
    </w:p>
    <w:p w:rsidR="00122576" w:rsidRDefault="00A56855" w:rsidP="007478B0">
      <w:pPr>
        <w:jc w:val="both"/>
        <w:rPr>
          <w:rFonts w:ascii="Arial" w:hAnsi="Arial" w:cs="Arial"/>
        </w:rPr>
      </w:pPr>
      <w:r>
        <w:rPr>
          <w:rFonts w:ascii="Arial" w:hAnsi="Arial" w:cs="Arial"/>
        </w:rPr>
        <w:t>For major procurements, a</w:t>
      </w:r>
      <w:r w:rsidR="00122576" w:rsidRPr="00122576">
        <w:rPr>
          <w:rFonts w:ascii="Arial" w:hAnsi="Arial" w:cs="Arial"/>
        </w:rPr>
        <w:t xml:space="preserve">n outline </w:t>
      </w:r>
      <w:r w:rsidR="00C040F0">
        <w:rPr>
          <w:rFonts w:ascii="Arial" w:hAnsi="Arial" w:cs="Arial"/>
        </w:rPr>
        <w:t>b</w:t>
      </w:r>
      <w:r w:rsidR="00122576" w:rsidRPr="00122576">
        <w:rPr>
          <w:rFonts w:ascii="Arial" w:hAnsi="Arial" w:cs="Arial"/>
        </w:rPr>
        <w:t xml:space="preserve">usiness </w:t>
      </w:r>
      <w:r w:rsidR="00C040F0">
        <w:rPr>
          <w:rFonts w:ascii="Arial" w:hAnsi="Arial" w:cs="Arial"/>
        </w:rPr>
        <w:t>c</w:t>
      </w:r>
      <w:r w:rsidR="00122576" w:rsidRPr="00122576">
        <w:rPr>
          <w:rFonts w:ascii="Arial" w:hAnsi="Arial" w:cs="Arial"/>
        </w:rPr>
        <w:t xml:space="preserve">ase </w:t>
      </w:r>
      <w:r w:rsidR="0075781F">
        <w:rPr>
          <w:rFonts w:ascii="Arial" w:hAnsi="Arial" w:cs="Arial"/>
        </w:rPr>
        <w:t>can be</w:t>
      </w:r>
      <w:r w:rsidR="00122576" w:rsidRPr="00122576">
        <w:rPr>
          <w:rFonts w:ascii="Arial" w:hAnsi="Arial" w:cs="Arial"/>
        </w:rPr>
        <w:t xml:space="preserve"> produced and following the feasibility stage and options ap</w:t>
      </w:r>
      <w:r w:rsidR="0075781F">
        <w:rPr>
          <w:rFonts w:ascii="Arial" w:hAnsi="Arial" w:cs="Arial"/>
        </w:rPr>
        <w:t>prai</w:t>
      </w:r>
      <w:r w:rsidR="0075781F">
        <w:rPr>
          <w:rFonts w:ascii="Arial" w:hAnsi="Arial" w:cs="Arial"/>
        </w:rPr>
        <w:t>s</w:t>
      </w:r>
      <w:r w:rsidR="0075781F">
        <w:rPr>
          <w:rFonts w:ascii="Arial" w:hAnsi="Arial" w:cs="Arial"/>
        </w:rPr>
        <w:t xml:space="preserve">al, the full </w:t>
      </w:r>
      <w:r w:rsidR="00C040F0">
        <w:rPr>
          <w:rFonts w:ascii="Arial" w:hAnsi="Arial" w:cs="Arial"/>
        </w:rPr>
        <w:t>b</w:t>
      </w:r>
      <w:r w:rsidR="0075781F">
        <w:rPr>
          <w:rFonts w:ascii="Arial" w:hAnsi="Arial" w:cs="Arial"/>
        </w:rPr>
        <w:t xml:space="preserve">usiness </w:t>
      </w:r>
      <w:r w:rsidR="00C040F0">
        <w:rPr>
          <w:rFonts w:ascii="Arial" w:hAnsi="Arial" w:cs="Arial"/>
        </w:rPr>
        <w:t>c</w:t>
      </w:r>
      <w:r w:rsidR="00122576" w:rsidRPr="00122576">
        <w:rPr>
          <w:rFonts w:ascii="Arial" w:hAnsi="Arial" w:cs="Arial"/>
        </w:rPr>
        <w:t xml:space="preserve">ase will be developed.  </w:t>
      </w:r>
    </w:p>
    <w:p w:rsidR="00AE0773" w:rsidRDefault="00AE0773" w:rsidP="007C40AF">
      <w:pPr>
        <w:autoSpaceDE w:val="0"/>
        <w:autoSpaceDN w:val="0"/>
        <w:adjustRightInd w:val="0"/>
        <w:rPr>
          <w:rFonts w:ascii="Arial" w:hAnsi="Arial" w:cs="Arial"/>
          <w:color w:val="000000"/>
        </w:rPr>
      </w:pPr>
    </w:p>
    <w:p w:rsidR="00F96B26" w:rsidRPr="00790C80" w:rsidRDefault="00790C80" w:rsidP="00790C80">
      <w:pPr>
        <w:rPr>
          <w:rFonts w:ascii="Arial" w:hAnsi="Arial" w:cs="Arial"/>
          <w:color w:val="000000"/>
        </w:rPr>
      </w:pPr>
      <w:r>
        <w:rPr>
          <w:rFonts w:ascii="Arial" w:hAnsi="Arial" w:cs="Arial"/>
          <w:color w:val="000000"/>
        </w:rPr>
        <w:t>2.</w:t>
      </w:r>
      <w:r w:rsidR="00481D23">
        <w:rPr>
          <w:rFonts w:ascii="Arial" w:hAnsi="Arial" w:cs="Arial"/>
          <w:color w:val="000000"/>
        </w:rPr>
        <w:t>4</w:t>
      </w:r>
      <w:r>
        <w:rPr>
          <w:rFonts w:ascii="Arial" w:hAnsi="Arial" w:cs="Arial"/>
          <w:color w:val="000000"/>
        </w:rPr>
        <w:tab/>
      </w:r>
      <w:r w:rsidRPr="00790C80">
        <w:rPr>
          <w:rFonts w:ascii="Arial" w:hAnsi="Arial" w:cs="Arial"/>
          <w:color w:val="000000"/>
          <w:u w:val="single"/>
        </w:rPr>
        <w:t>Options Appraisal</w:t>
      </w:r>
    </w:p>
    <w:p w:rsidR="00F96B26" w:rsidRPr="007C40AF" w:rsidRDefault="007A06B6" w:rsidP="00224C21">
      <w:pPr>
        <w:autoSpaceDE w:val="0"/>
        <w:autoSpaceDN w:val="0"/>
        <w:adjustRightInd w:val="0"/>
        <w:jc w:val="both"/>
        <w:rPr>
          <w:rFonts w:ascii="Arial" w:hAnsi="Arial"/>
          <w:lang w:val="en-GB"/>
        </w:rPr>
      </w:pPr>
      <w:r>
        <w:rPr>
          <w:rFonts w:ascii="Arial" w:hAnsi="Arial"/>
          <w:lang w:val="en-GB"/>
        </w:rPr>
        <w:t>Options A</w:t>
      </w:r>
      <w:r w:rsidRPr="007C40AF">
        <w:rPr>
          <w:rFonts w:ascii="Arial" w:hAnsi="Arial"/>
          <w:lang w:val="en-GB"/>
        </w:rPr>
        <w:t xml:space="preserve">ppraisal </w:t>
      </w:r>
      <w:r>
        <w:rPr>
          <w:rFonts w:ascii="Arial" w:hAnsi="Arial"/>
          <w:lang w:val="en-GB"/>
        </w:rPr>
        <w:t>is a</w:t>
      </w:r>
      <w:r>
        <w:rPr>
          <w:rFonts w:ascii="Arial" w:hAnsi="Arial" w:cs="Arial"/>
          <w:color w:val="000000"/>
        </w:rPr>
        <w:t xml:space="preserve"> detailed assessment of the options for delivering a project or </w:t>
      </w:r>
      <w:r w:rsidR="00F92054">
        <w:rPr>
          <w:rFonts w:ascii="Arial" w:hAnsi="Arial" w:cs="Arial"/>
          <w:color w:val="000000"/>
        </w:rPr>
        <w:t>Contract</w:t>
      </w:r>
      <w:r>
        <w:rPr>
          <w:rFonts w:ascii="Arial" w:hAnsi="Arial" w:cs="Arial"/>
          <w:color w:val="000000"/>
        </w:rPr>
        <w:t xml:space="preserve"> to determine the most suitable approach. </w:t>
      </w:r>
      <w:r w:rsidR="00F96B26" w:rsidRPr="007C40AF">
        <w:rPr>
          <w:rFonts w:ascii="Arial" w:hAnsi="Arial"/>
          <w:lang w:val="en-GB"/>
        </w:rPr>
        <w:t xml:space="preserve">Once </w:t>
      </w:r>
      <w:r>
        <w:rPr>
          <w:rFonts w:ascii="Arial" w:hAnsi="Arial"/>
          <w:lang w:val="en-GB"/>
        </w:rPr>
        <w:t>the</w:t>
      </w:r>
      <w:r w:rsidR="00F96B26" w:rsidRPr="007C40AF">
        <w:rPr>
          <w:rFonts w:ascii="Arial" w:hAnsi="Arial"/>
          <w:lang w:val="en-GB"/>
        </w:rPr>
        <w:t xml:space="preserve"> potential business need has been identified and the outline business case has been</w:t>
      </w:r>
      <w:r w:rsidR="007C40AF">
        <w:rPr>
          <w:rFonts w:ascii="Arial" w:hAnsi="Arial"/>
          <w:lang w:val="en-GB"/>
        </w:rPr>
        <w:t xml:space="preserve"> agreed</w:t>
      </w:r>
      <w:r w:rsidR="007478B0">
        <w:rPr>
          <w:rFonts w:ascii="Arial" w:hAnsi="Arial"/>
          <w:lang w:val="en-GB"/>
        </w:rPr>
        <w:t xml:space="preserve"> </w:t>
      </w:r>
      <w:r w:rsidR="007C40AF">
        <w:rPr>
          <w:rFonts w:ascii="Arial" w:hAnsi="Arial"/>
          <w:lang w:val="en-GB"/>
        </w:rPr>
        <w:t>/</w:t>
      </w:r>
      <w:r w:rsidR="007478B0">
        <w:rPr>
          <w:rFonts w:ascii="Arial" w:hAnsi="Arial"/>
          <w:lang w:val="en-GB"/>
        </w:rPr>
        <w:t xml:space="preserve"> </w:t>
      </w:r>
      <w:r w:rsidR="00F96B26" w:rsidRPr="007C40AF">
        <w:rPr>
          <w:rFonts w:ascii="Arial" w:hAnsi="Arial"/>
          <w:lang w:val="en-GB"/>
        </w:rPr>
        <w:t xml:space="preserve">endorsed, an </w:t>
      </w:r>
      <w:r w:rsidR="00A56855">
        <w:rPr>
          <w:rFonts w:ascii="Arial" w:hAnsi="Arial"/>
          <w:lang w:val="en-GB"/>
        </w:rPr>
        <w:t>Options A</w:t>
      </w:r>
      <w:r w:rsidR="00F96B26" w:rsidRPr="007C40AF">
        <w:rPr>
          <w:rFonts w:ascii="Arial" w:hAnsi="Arial"/>
          <w:lang w:val="en-GB"/>
        </w:rPr>
        <w:t xml:space="preserve">ppraisal </w:t>
      </w:r>
      <w:r>
        <w:rPr>
          <w:rFonts w:ascii="Arial" w:hAnsi="Arial"/>
          <w:lang w:val="en-GB"/>
        </w:rPr>
        <w:t>can</w:t>
      </w:r>
      <w:r w:rsidR="00F96B26" w:rsidRPr="007C40AF">
        <w:rPr>
          <w:rFonts w:ascii="Arial" w:hAnsi="Arial"/>
          <w:lang w:val="en-GB"/>
        </w:rPr>
        <w:t xml:space="preserve"> identify the most appropriate, feasible route for meeting that r</w:t>
      </w:r>
      <w:r w:rsidR="00F96B26" w:rsidRPr="007C40AF">
        <w:rPr>
          <w:rFonts w:ascii="Arial" w:hAnsi="Arial"/>
          <w:lang w:val="en-GB"/>
        </w:rPr>
        <w:t>e</w:t>
      </w:r>
      <w:r w:rsidR="00F96B26" w:rsidRPr="007C40AF">
        <w:rPr>
          <w:rFonts w:ascii="Arial" w:hAnsi="Arial"/>
          <w:lang w:val="en-GB"/>
        </w:rPr>
        <w:t>quirement.</w:t>
      </w:r>
    </w:p>
    <w:p w:rsidR="00162611" w:rsidRPr="00364368" w:rsidRDefault="00162611" w:rsidP="00162611">
      <w:pPr>
        <w:outlineLvl w:val="0"/>
        <w:rPr>
          <w:rFonts w:ascii="Arial" w:hAnsi="Arial" w:cs="Arial"/>
          <w:sz w:val="16"/>
          <w:szCs w:val="16"/>
        </w:rPr>
      </w:pPr>
    </w:p>
    <w:p w:rsidR="00162611" w:rsidRPr="00162611" w:rsidRDefault="007478B0" w:rsidP="00162611">
      <w:pPr>
        <w:spacing w:line="360" w:lineRule="auto"/>
        <w:outlineLvl w:val="0"/>
        <w:rPr>
          <w:rFonts w:ascii="Arial" w:hAnsi="Arial" w:cs="Arial"/>
          <w:color w:val="0000FF"/>
        </w:rPr>
      </w:pPr>
      <w:r>
        <w:rPr>
          <w:rFonts w:ascii="Arial" w:hAnsi="Arial" w:cs="Arial"/>
        </w:rPr>
        <w:t>Example o</w:t>
      </w:r>
      <w:r w:rsidR="00162611" w:rsidRPr="00162611">
        <w:rPr>
          <w:rFonts w:ascii="Arial" w:hAnsi="Arial" w:cs="Arial"/>
        </w:rPr>
        <w:t>ptions for Meeting a Business Need</w:t>
      </w:r>
      <w:r w:rsidR="00162611">
        <w:rPr>
          <w:rFonts w:ascii="Arial" w:hAnsi="Arial" w:cs="Arial"/>
        </w:rPr>
        <w:t xml:space="preserve"> that may apply: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7920"/>
      </w:tblGrid>
      <w:tr w:rsidR="00162611" w:rsidRPr="00162611" w:rsidTr="00162611">
        <w:tblPrEx>
          <w:tblCellMar>
            <w:top w:w="0" w:type="dxa"/>
            <w:bottom w:w="0" w:type="dxa"/>
          </w:tblCellMar>
        </w:tblPrEx>
        <w:tc>
          <w:tcPr>
            <w:tcW w:w="1188" w:type="dxa"/>
            <w:shd w:val="clear" w:color="auto" w:fill="E0E0E0"/>
          </w:tcPr>
          <w:p w:rsidR="00162611" w:rsidRPr="00162611" w:rsidRDefault="00162611" w:rsidP="002F5E4A">
            <w:pPr>
              <w:jc w:val="center"/>
              <w:rPr>
                <w:rFonts w:ascii="Arial" w:hAnsi="Arial"/>
                <w:b/>
              </w:rPr>
            </w:pPr>
            <w:r w:rsidRPr="00162611">
              <w:rPr>
                <w:rFonts w:ascii="Arial" w:hAnsi="Arial"/>
                <w:b/>
              </w:rPr>
              <w:t>Option</w:t>
            </w:r>
          </w:p>
        </w:tc>
        <w:tc>
          <w:tcPr>
            <w:tcW w:w="7920" w:type="dxa"/>
            <w:shd w:val="clear" w:color="auto" w:fill="E0E0E0"/>
          </w:tcPr>
          <w:p w:rsidR="00162611" w:rsidRPr="00162611" w:rsidRDefault="00162611" w:rsidP="002F5E4A">
            <w:pPr>
              <w:rPr>
                <w:rFonts w:ascii="Arial" w:hAnsi="Arial"/>
                <w:b/>
              </w:rPr>
            </w:pPr>
            <w:r w:rsidRPr="00162611">
              <w:rPr>
                <w:rFonts w:ascii="Arial" w:hAnsi="Arial"/>
                <w:b/>
              </w:rPr>
              <w:t>Description</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1</w:t>
            </w:r>
          </w:p>
        </w:tc>
        <w:tc>
          <w:tcPr>
            <w:tcW w:w="7920" w:type="dxa"/>
          </w:tcPr>
          <w:p w:rsidR="00162611" w:rsidRPr="00162611" w:rsidRDefault="00162611" w:rsidP="002F5E4A">
            <w:pPr>
              <w:rPr>
                <w:rFonts w:ascii="Arial" w:hAnsi="Arial"/>
              </w:rPr>
            </w:pPr>
            <w:r w:rsidRPr="00162611">
              <w:rPr>
                <w:rFonts w:ascii="Arial" w:hAnsi="Arial"/>
              </w:rPr>
              <w:t>Cessation of the service – in whole or in part</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2</w:t>
            </w:r>
          </w:p>
        </w:tc>
        <w:tc>
          <w:tcPr>
            <w:tcW w:w="7920" w:type="dxa"/>
          </w:tcPr>
          <w:p w:rsidR="00162611" w:rsidRPr="00162611" w:rsidRDefault="00162611" w:rsidP="002F5E4A">
            <w:pPr>
              <w:rPr>
                <w:rFonts w:ascii="Arial" w:hAnsi="Arial"/>
              </w:rPr>
            </w:pPr>
            <w:r w:rsidRPr="00162611">
              <w:rPr>
                <w:rFonts w:ascii="Arial" w:hAnsi="Arial"/>
              </w:rPr>
              <w:t xml:space="preserve">Public / private partnership, through a strategic </w:t>
            </w:r>
            <w:r w:rsidR="00F92054">
              <w:rPr>
                <w:rFonts w:ascii="Arial" w:hAnsi="Arial"/>
              </w:rPr>
              <w:t>Contract</w:t>
            </w:r>
            <w:r w:rsidRPr="00162611">
              <w:rPr>
                <w:rFonts w:ascii="Arial" w:hAnsi="Arial"/>
              </w:rPr>
              <w:t xml:space="preserve"> or Joint Venture Company</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3</w:t>
            </w:r>
          </w:p>
        </w:tc>
        <w:tc>
          <w:tcPr>
            <w:tcW w:w="7920" w:type="dxa"/>
          </w:tcPr>
          <w:p w:rsidR="00162611" w:rsidRPr="00162611" w:rsidRDefault="00162611" w:rsidP="002F5E4A">
            <w:pPr>
              <w:rPr>
                <w:rFonts w:ascii="Arial" w:hAnsi="Arial"/>
              </w:rPr>
            </w:pPr>
            <w:r w:rsidRPr="00162611">
              <w:rPr>
                <w:rFonts w:ascii="Arial" w:hAnsi="Arial"/>
              </w:rPr>
              <w:t>Transfer or externalisation to another provider</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4</w:t>
            </w:r>
          </w:p>
        </w:tc>
        <w:tc>
          <w:tcPr>
            <w:tcW w:w="7920" w:type="dxa"/>
          </w:tcPr>
          <w:p w:rsidR="00162611" w:rsidRPr="00162611" w:rsidRDefault="00162611" w:rsidP="002F5E4A">
            <w:pPr>
              <w:rPr>
                <w:rFonts w:ascii="Arial" w:hAnsi="Arial"/>
              </w:rPr>
            </w:pPr>
            <w:r w:rsidRPr="00162611">
              <w:rPr>
                <w:rFonts w:ascii="Arial" w:hAnsi="Arial"/>
              </w:rPr>
              <w:t>Market testing all or part of the service</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5</w:t>
            </w:r>
          </w:p>
        </w:tc>
        <w:tc>
          <w:tcPr>
            <w:tcW w:w="7920" w:type="dxa"/>
          </w:tcPr>
          <w:p w:rsidR="00162611" w:rsidRPr="00162611" w:rsidRDefault="00162611" w:rsidP="002F5E4A">
            <w:pPr>
              <w:rPr>
                <w:rFonts w:ascii="Arial" w:hAnsi="Arial"/>
              </w:rPr>
            </w:pPr>
            <w:r w:rsidRPr="00162611">
              <w:rPr>
                <w:rFonts w:ascii="Arial" w:hAnsi="Arial"/>
              </w:rPr>
              <w:t>Restructuring or repositioning of the in-house service</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6</w:t>
            </w:r>
          </w:p>
        </w:tc>
        <w:tc>
          <w:tcPr>
            <w:tcW w:w="7920" w:type="dxa"/>
          </w:tcPr>
          <w:p w:rsidR="00162611" w:rsidRPr="00162611" w:rsidRDefault="00162611" w:rsidP="002F5E4A">
            <w:pPr>
              <w:rPr>
                <w:rFonts w:ascii="Arial" w:hAnsi="Arial"/>
              </w:rPr>
            </w:pPr>
            <w:r w:rsidRPr="00162611">
              <w:rPr>
                <w:rFonts w:ascii="Arial" w:hAnsi="Arial"/>
              </w:rPr>
              <w:t xml:space="preserve">Joint commissioning or delivery of the service </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 xml:space="preserve">  6a</w:t>
            </w:r>
          </w:p>
        </w:tc>
        <w:tc>
          <w:tcPr>
            <w:tcW w:w="7920" w:type="dxa"/>
          </w:tcPr>
          <w:p w:rsidR="00162611" w:rsidRPr="00162611" w:rsidRDefault="00162611" w:rsidP="002F5E4A">
            <w:pPr>
              <w:rPr>
                <w:rFonts w:ascii="Arial" w:hAnsi="Arial"/>
              </w:rPr>
            </w:pPr>
            <w:r w:rsidRPr="00162611">
              <w:rPr>
                <w:rFonts w:ascii="Arial" w:hAnsi="Arial"/>
              </w:rPr>
              <w:t>Join with another public or voluntary sector provider – deliver jointly</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 xml:space="preserve">  6b</w:t>
            </w:r>
          </w:p>
        </w:tc>
        <w:tc>
          <w:tcPr>
            <w:tcW w:w="7920" w:type="dxa"/>
          </w:tcPr>
          <w:p w:rsidR="00162611" w:rsidRPr="00162611" w:rsidRDefault="00162611" w:rsidP="002F5E4A">
            <w:pPr>
              <w:rPr>
                <w:rFonts w:ascii="Arial" w:hAnsi="Arial"/>
              </w:rPr>
            </w:pPr>
            <w:r w:rsidRPr="00162611">
              <w:rPr>
                <w:rFonts w:ascii="Arial" w:hAnsi="Arial"/>
              </w:rPr>
              <w:t>Join with another public or voluntary provider  - commission work from a third party</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7</w:t>
            </w:r>
          </w:p>
        </w:tc>
        <w:tc>
          <w:tcPr>
            <w:tcW w:w="7920" w:type="dxa"/>
          </w:tcPr>
          <w:p w:rsidR="00162611" w:rsidRPr="00162611" w:rsidRDefault="00162611" w:rsidP="002F5E4A">
            <w:pPr>
              <w:rPr>
                <w:rFonts w:ascii="Arial" w:hAnsi="Arial"/>
              </w:rPr>
            </w:pPr>
            <w:r w:rsidRPr="00162611">
              <w:rPr>
                <w:rFonts w:ascii="Arial" w:hAnsi="Arial"/>
              </w:rPr>
              <w:t>Set up a new function / unit internally to deliver specific service</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8</w:t>
            </w:r>
          </w:p>
        </w:tc>
        <w:tc>
          <w:tcPr>
            <w:tcW w:w="7920" w:type="dxa"/>
          </w:tcPr>
          <w:p w:rsidR="00162611" w:rsidRPr="00162611" w:rsidRDefault="00162611" w:rsidP="002F5E4A">
            <w:pPr>
              <w:rPr>
                <w:rFonts w:ascii="Arial" w:hAnsi="Arial"/>
              </w:rPr>
            </w:pPr>
            <w:r w:rsidRPr="00162611">
              <w:rPr>
                <w:rFonts w:ascii="Arial" w:hAnsi="Arial"/>
              </w:rPr>
              <w:t xml:space="preserve">Call off </w:t>
            </w:r>
            <w:r w:rsidR="00F92054">
              <w:rPr>
                <w:rFonts w:ascii="Arial" w:hAnsi="Arial"/>
              </w:rPr>
              <w:t>Contract</w:t>
            </w:r>
            <w:r w:rsidR="00DB018A">
              <w:rPr>
                <w:rFonts w:ascii="Arial" w:hAnsi="Arial"/>
              </w:rPr>
              <w:t>s</w:t>
            </w:r>
            <w:r w:rsidRPr="00162611">
              <w:rPr>
                <w:rFonts w:ascii="Arial" w:hAnsi="Arial"/>
              </w:rPr>
              <w:t xml:space="preserve"> / term </w:t>
            </w:r>
            <w:r w:rsidR="00F92054">
              <w:rPr>
                <w:rFonts w:ascii="Arial" w:hAnsi="Arial"/>
              </w:rPr>
              <w:t>Contract</w:t>
            </w:r>
            <w:r w:rsidR="00DB018A">
              <w:rPr>
                <w:rFonts w:ascii="Arial" w:hAnsi="Arial"/>
              </w:rPr>
              <w:t>s</w:t>
            </w:r>
            <w:r w:rsidRPr="00162611">
              <w:rPr>
                <w:rFonts w:ascii="Arial" w:hAnsi="Arial"/>
              </w:rPr>
              <w:t xml:space="preserve"> / framework agreements</w:t>
            </w:r>
          </w:p>
        </w:tc>
      </w:tr>
      <w:tr w:rsidR="00162611" w:rsidRPr="00162611" w:rsidTr="00162611">
        <w:tblPrEx>
          <w:tblCellMar>
            <w:top w:w="0" w:type="dxa"/>
            <w:bottom w:w="0" w:type="dxa"/>
          </w:tblCellMar>
        </w:tblPrEx>
        <w:tc>
          <w:tcPr>
            <w:tcW w:w="1188" w:type="dxa"/>
          </w:tcPr>
          <w:p w:rsidR="00162611" w:rsidRPr="00162611" w:rsidRDefault="00162611" w:rsidP="002F5E4A">
            <w:pPr>
              <w:jc w:val="center"/>
              <w:rPr>
                <w:rFonts w:ascii="Arial" w:hAnsi="Arial"/>
              </w:rPr>
            </w:pPr>
            <w:r w:rsidRPr="00162611">
              <w:rPr>
                <w:rFonts w:ascii="Arial" w:hAnsi="Arial"/>
              </w:rPr>
              <w:t>9</w:t>
            </w:r>
          </w:p>
        </w:tc>
        <w:tc>
          <w:tcPr>
            <w:tcW w:w="7920" w:type="dxa"/>
          </w:tcPr>
          <w:p w:rsidR="00162611" w:rsidRPr="00162611" w:rsidRDefault="00162611" w:rsidP="002F5E4A">
            <w:pPr>
              <w:rPr>
                <w:rFonts w:ascii="Arial" w:hAnsi="Arial"/>
              </w:rPr>
            </w:pPr>
            <w:r w:rsidRPr="00162611">
              <w:rPr>
                <w:rFonts w:ascii="Arial" w:hAnsi="Arial"/>
              </w:rPr>
              <w:t>Transfer some or all responsibilities to a ‘not-for-profit’ organisation</w:t>
            </w:r>
          </w:p>
        </w:tc>
      </w:tr>
    </w:tbl>
    <w:p w:rsidR="007C40AF" w:rsidRPr="00364368" w:rsidRDefault="007C40AF" w:rsidP="00162611">
      <w:pPr>
        <w:rPr>
          <w:rFonts w:ascii="Arial" w:hAnsi="Arial"/>
          <w:color w:val="0000FF"/>
          <w:sz w:val="16"/>
          <w:szCs w:val="16"/>
        </w:rPr>
      </w:pPr>
    </w:p>
    <w:p w:rsidR="00F96B26" w:rsidRPr="00162611" w:rsidRDefault="00F96B26" w:rsidP="00224C21">
      <w:pPr>
        <w:spacing w:after="60"/>
        <w:jc w:val="both"/>
        <w:rPr>
          <w:rFonts w:ascii="Arial" w:hAnsi="Arial"/>
        </w:rPr>
      </w:pPr>
      <w:r w:rsidRPr="00162611">
        <w:rPr>
          <w:rFonts w:ascii="Arial" w:hAnsi="Arial"/>
        </w:rPr>
        <w:t>There will be a number of possible options for the delivery of any requirement.  Th</w:t>
      </w:r>
      <w:r w:rsidRPr="00162611">
        <w:rPr>
          <w:rFonts w:ascii="Arial" w:hAnsi="Arial"/>
        </w:rPr>
        <w:t>e</w:t>
      </w:r>
      <w:r w:rsidRPr="00162611">
        <w:rPr>
          <w:rFonts w:ascii="Arial" w:hAnsi="Arial"/>
        </w:rPr>
        <w:t xml:space="preserve">se will vary with the type, size and complexity of the requirement </w:t>
      </w:r>
      <w:r w:rsidR="00162611" w:rsidRPr="00162611">
        <w:rPr>
          <w:rFonts w:ascii="Arial" w:hAnsi="Arial"/>
        </w:rPr>
        <w:t>and t</w:t>
      </w:r>
      <w:r w:rsidRPr="00162611">
        <w:rPr>
          <w:rFonts w:ascii="Arial" w:hAnsi="Arial"/>
        </w:rPr>
        <w:t>he criteria might i</w:t>
      </w:r>
      <w:r w:rsidRPr="00162611">
        <w:rPr>
          <w:rFonts w:ascii="Arial" w:hAnsi="Arial"/>
        </w:rPr>
        <w:t>n</w:t>
      </w:r>
      <w:r w:rsidRPr="00162611">
        <w:rPr>
          <w:rFonts w:ascii="Arial" w:hAnsi="Arial"/>
        </w:rPr>
        <w:t>clude the option to:</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p</w:t>
      </w:r>
      <w:r w:rsidR="00F96B26" w:rsidRPr="00162611">
        <w:rPr>
          <w:rFonts w:ascii="Arial" w:hAnsi="Arial"/>
          <w:sz w:val="24"/>
          <w:szCs w:val="24"/>
        </w:rPr>
        <w:t>rovide the required benefits</w:t>
      </w:r>
    </w:p>
    <w:p w:rsidR="00F96B26" w:rsidRPr="00162611" w:rsidRDefault="007478B0" w:rsidP="007478B0">
      <w:pPr>
        <w:pStyle w:val="Bullet"/>
        <w:numPr>
          <w:ilvl w:val="0"/>
          <w:numId w:val="2"/>
        </w:numPr>
        <w:tabs>
          <w:tab w:val="clear" w:pos="720"/>
          <w:tab w:val="num" w:pos="900"/>
        </w:tabs>
        <w:spacing w:after="0"/>
        <w:ind w:left="1418" w:hanging="518"/>
        <w:rPr>
          <w:rFonts w:ascii="Arial" w:hAnsi="Arial"/>
          <w:sz w:val="24"/>
          <w:szCs w:val="24"/>
        </w:rPr>
      </w:pPr>
      <w:r>
        <w:rPr>
          <w:rFonts w:ascii="Arial" w:hAnsi="Arial"/>
          <w:sz w:val="24"/>
          <w:szCs w:val="24"/>
        </w:rPr>
        <w:t>r</w:t>
      </w:r>
      <w:r w:rsidR="00F96B26" w:rsidRPr="00162611">
        <w:rPr>
          <w:rFonts w:ascii="Arial" w:hAnsi="Arial"/>
          <w:sz w:val="24"/>
          <w:szCs w:val="24"/>
        </w:rPr>
        <w:t>educe demands on in-house resources e.g. procurement, manag</w:t>
      </w:r>
      <w:r w:rsidR="00F96B26" w:rsidRPr="00162611">
        <w:rPr>
          <w:rFonts w:ascii="Arial" w:hAnsi="Arial"/>
          <w:sz w:val="24"/>
          <w:szCs w:val="24"/>
        </w:rPr>
        <w:t>e</w:t>
      </w:r>
      <w:r w:rsidR="00F96B26" w:rsidRPr="00162611">
        <w:rPr>
          <w:rFonts w:ascii="Arial" w:hAnsi="Arial"/>
          <w:sz w:val="24"/>
          <w:szCs w:val="24"/>
        </w:rPr>
        <w:t>ment</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m</w:t>
      </w:r>
      <w:r w:rsidR="00F96B26" w:rsidRPr="00162611">
        <w:rPr>
          <w:rFonts w:ascii="Arial" w:hAnsi="Arial"/>
          <w:sz w:val="24"/>
          <w:szCs w:val="24"/>
        </w:rPr>
        <w:t>eet requirements within a particular timescale</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r</w:t>
      </w:r>
      <w:r w:rsidR="00F96B26" w:rsidRPr="00162611">
        <w:rPr>
          <w:rFonts w:ascii="Arial" w:hAnsi="Arial"/>
          <w:sz w:val="24"/>
          <w:szCs w:val="24"/>
        </w:rPr>
        <w:t xml:space="preserve">educe </w:t>
      </w:r>
      <w:r>
        <w:rPr>
          <w:rFonts w:ascii="Arial" w:hAnsi="Arial"/>
          <w:sz w:val="24"/>
          <w:szCs w:val="24"/>
        </w:rPr>
        <w:t>c</w:t>
      </w:r>
      <w:r w:rsidR="00F96B26" w:rsidRPr="00162611">
        <w:rPr>
          <w:rFonts w:ascii="Arial" w:hAnsi="Arial"/>
          <w:sz w:val="24"/>
          <w:szCs w:val="24"/>
        </w:rPr>
        <w:t>osts</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provide i</w:t>
      </w:r>
      <w:r w:rsidR="00F96B26" w:rsidRPr="00162611">
        <w:rPr>
          <w:rFonts w:ascii="Arial" w:hAnsi="Arial"/>
          <w:sz w:val="24"/>
          <w:szCs w:val="24"/>
        </w:rPr>
        <w:t>nnovation</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g</w:t>
      </w:r>
      <w:r w:rsidR="00F96B26" w:rsidRPr="00162611">
        <w:rPr>
          <w:rFonts w:ascii="Arial" w:hAnsi="Arial"/>
          <w:sz w:val="24"/>
          <w:szCs w:val="24"/>
        </w:rPr>
        <w:t>enerate income</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p</w:t>
      </w:r>
      <w:r w:rsidR="00F96B26" w:rsidRPr="00162611">
        <w:rPr>
          <w:rFonts w:ascii="Arial" w:hAnsi="Arial"/>
          <w:sz w:val="24"/>
          <w:szCs w:val="24"/>
        </w:rPr>
        <w:t>rovide access to external i</w:t>
      </w:r>
      <w:r w:rsidR="00F96B26" w:rsidRPr="00162611">
        <w:rPr>
          <w:rFonts w:ascii="Arial" w:hAnsi="Arial"/>
          <w:sz w:val="24"/>
          <w:szCs w:val="24"/>
        </w:rPr>
        <w:t>n</w:t>
      </w:r>
      <w:r w:rsidR="00F96B26" w:rsidRPr="00162611">
        <w:rPr>
          <w:rFonts w:ascii="Arial" w:hAnsi="Arial"/>
          <w:sz w:val="24"/>
          <w:szCs w:val="24"/>
        </w:rPr>
        <w:t>vestment</w:t>
      </w:r>
    </w:p>
    <w:p w:rsidR="00F96B26" w:rsidRPr="00162611" w:rsidRDefault="007478B0"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i</w:t>
      </w:r>
      <w:r w:rsidR="00F96B26" w:rsidRPr="00162611">
        <w:rPr>
          <w:rFonts w:ascii="Arial" w:hAnsi="Arial"/>
          <w:sz w:val="24"/>
          <w:szCs w:val="24"/>
        </w:rPr>
        <w:t>mprove performance in a pa</w:t>
      </w:r>
      <w:r w:rsidR="00F96B26" w:rsidRPr="00162611">
        <w:rPr>
          <w:rFonts w:ascii="Arial" w:hAnsi="Arial"/>
          <w:sz w:val="24"/>
          <w:szCs w:val="24"/>
        </w:rPr>
        <w:t>r</w:t>
      </w:r>
      <w:r w:rsidR="00F96B26" w:rsidRPr="00162611">
        <w:rPr>
          <w:rFonts w:ascii="Arial" w:hAnsi="Arial"/>
          <w:sz w:val="24"/>
          <w:szCs w:val="24"/>
        </w:rPr>
        <w:t>ticular area</w:t>
      </w:r>
    </w:p>
    <w:p w:rsidR="00F96B26" w:rsidRPr="00162611" w:rsidRDefault="00EC2683" w:rsidP="002B507E">
      <w:pPr>
        <w:pStyle w:val="Bullet"/>
        <w:numPr>
          <w:ilvl w:val="0"/>
          <w:numId w:val="2"/>
        </w:numPr>
        <w:tabs>
          <w:tab w:val="clear" w:pos="720"/>
          <w:tab w:val="num" w:pos="900"/>
        </w:tabs>
        <w:spacing w:after="0"/>
        <w:ind w:firstLine="180"/>
        <w:rPr>
          <w:rFonts w:ascii="Arial" w:hAnsi="Arial"/>
          <w:sz w:val="24"/>
          <w:szCs w:val="24"/>
        </w:rPr>
      </w:pPr>
      <w:r>
        <w:rPr>
          <w:rFonts w:ascii="Arial" w:hAnsi="Arial"/>
          <w:sz w:val="24"/>
          <w:szCs w:val="24"/>
        </w:rPr>
        <w:t>i</w:t>
      </w:r>
      <w:r w:rsidRPr="00162611">
        <w:rPr>
          <w:rFonts w:ascii="Arial" w:hAnsi="Arial"/>
          <w:sz w:val="24"/>
          <w:szCs w:val="24"/>
        </w:rPr>
        <w:t>mpact</w:t>
      </w:r>
      <w:r w:rsidR="00F96B26" w:rsidRPr="00162611">
        <w:rPr>
          <w:rFonts w:ascii="Arial" w:hAnsi="Arial"/>
          <w:sz w:val="24"/>
          <w:szCs w:val="24"/>
        </w:rPr>
        <w:t xml:space="preserve"> negatively/positively on other areas of the </w:t>
      </w:r>
      <w:r w:rsidR="003E3D19">
        <w:rPr>
          <w:rFonts w:ascii="Arial" w:hAnsi="Arial"/>
          <w:sz w:val="24"/>
          <w:szCs w:val="24"/>
        </w:rPr>
        <w:t>University’s</w:t>
      </w:r>
      <w:r w:rsidR="00F96B26" w:rsidRPr="00162611">
        <w:rPr>
          <w:rFonts w:ascii="Arial" w:hAnsi="Arial"/>
          <w:sz w:val="24"/>
          <w:szCs w:val="24"/>
        </w:rPr>
        <w:t xml:space="preserve"> work</w:t>
      </w:r>
    </w:p>
    <w:p w:rsidR="00A755AA" w:rsidRPr="00A755AA" w:rsidRDefault="00A755AA" w:rsidP="00A755AA">
      <w:pPr>
        <w:pStyle w:val="BodyText"/>
        <w:spacing w:after="0"/>
        <w:rPr>
          <w:rFonts w:ascii="Arial" w:hAnsi="Arial" w:cs="Arial"/>
          <w:b/>
          <w:sz w:val="20"/>
          <w:szCs w:val="20"/>
        </w:rPr>
      </w:pPr>
    </w:p>
    <w:p w:rsidR="00F96B26" w:rsidRPr="00CB097E" w:rsidRDefault="00CB097E" w:rsidP="00364368">
      <w:pPr>
        <w:pStyle w:val="BodyText"/>
        <w:spacing w:after="0"/>
        <w:ind w:left="113"/>
        <w:rPr>
          <w:rFonts w:ascii="Arial" w:hAnsi="Arial" w:cs="Arial"/>
          <w:i/>
        </w:rPr>
      </w:pPr>
      <w:r w:rsidRPr="00CB097E">
        <w:rPr>
          <w:rFonts w:ascii="Arial" w:hAnsi="Arial" w:cs="Arial"/>
          <w:i/>
        </w:rPr>
        <w:t>2.</w:t>
      </w:r>
      <w:r w:rsidR="00481D23">
        <w:rPr>
          <w:rFonts w:ascii="Arial" w:hAnsi="Arial" w:cs="Arial"/>
          <w:i/>
        </w:rPr>
        <w:t>4</w:t>
      </w:r>
      <w:r w:rsidRPr="00CB097E">
        <w:rPr>
          <w:rFonts w:ascii="Arial" w:hAnsi="Arial" w:cs="Arial"/>
          <w:i/>
        </w:rPr>
        <w:t xml:space="preserve">.1 </w:t>
      </w:r>
      <w:r w:rsidR="00F96B26" w:rsidRPr="00CB097E">
        <w:rPr>
          <w:rFonts w:ascii="Arial" w:hAnsi="Arial" w:cs="Arial"/>
          <w:i/>
        </w:rPr>
        <w:t>Evaluating the Options</w:t>
      </w:r>
    </w:p>
    <w:p w:rsidR="00F96B26" w:rsidRPr="002C7FC0" w:rsidRDefault="00F96B26" w:rsidP="00224C21">
      <w:pPr>
        <w:pStyle w:val="BodyText"/>
        <w:ind w:left="113"/>
        <w:jc w:val="both"/>
        <w:rPr>
          <w:rFonts w:ascii="Arial" w:hAnsi="Arial" w:cs="Arial"/>
        </w:rPr>
      </w:pPr>
      <w:r w:rsidRPr="002C7FC0">
        <w:rPr>
          <w:rFonts w:ascii="Arial" w:hAnsi="Arial" w:cs="Arial"/>
        </w:rPr>
        <w:t>Examples of the types of assessment criteria that might be used to identify the most appropriate approach will include:</w:t>
      </w:r>
    </w:p>
    <w:p w:rsidR="00F96B26" w:rsidRPr="002C7FC0" w:rsidRDefault="00F96B26" w:rsidP="00A45F36">
      <w:pPr>
        <w:numPr>
          <w:ilvl w:val="0"/>
          <w:numId w:val="6"/>
        </w:numPr>
        <w:tabs>
          <w:tab w:val="num" w:pos="1440"/>
        </w:tabs>
        <w:ind w:left="1440" w:hanging="540"/>
        <w:rPr>
          <w:rFonts w:ascii="Arial" w:hAnsi="Arial" w:cs="Arial"/>
        </w:rPr>
      </w:pPr>
      <w:r w:rsidRPr="002C7FC0">
        <w:rPr>
          <w:rFonts w:ascii="Arial" w:hAnsi="Arial" w:cs="Arial"/>
        </w:rPr>
        <w:t>Certainty of whole-life costs</w:t>
      </w:r>
    </w:p>
    <w:p w:rsidR="00F96B26" w:rsidRPr="002C7FC0" w:rsidRDefault="00F96B26" w:rsidP="00A45F36">
      <w:pPr>
        <w:numPr>
          <w:ilvl w:val="0"/>
          <w:numId w:val="6"/>
        </w:numPr>
        <w:tabs>
          <w:tab w:val="num" w:pos="1440"/>
        </w:tabs>
        <w:ind w:left="1440" w:hanging="540"/>
        <w:rPr>
          <w:rFonts w:ascii="Arial" w:hAnsi="Arial" w:cs="Arial"/>
        </w:rPr>
      </w:pPr>
      <w:r w:rsidRPr="002C7FC0">
        <w:rPr>
          <w:rFonts w:ascii="Arial" w:hAnsi="Arial" w:cs="Arial"/>
        </w:rPr>
        <w:t>Ability to provide the project within critical time restraints</w:t>
      </w:r>
    </w:p>
    <w:p w:rsidR="00F96B26" w:rsidRPr="002C7FC0" w:rsidRDefault="00F96B26" w:rsidP="00A45F36">
      <w:pPr>
        <w:numPr>
          <w:ilvl w:val="0"/>
          <w:numId w:val="6"/>
        </w:numPr>
        <w:tabs>
          <w:tab w:val="num" w:pos="1440"/>
        </w:tabs>
        <w:ind w:left="1440" w:hanging="540"/>
        <w:rPr>
          <w:rFonts w:ascii="Arial" w:hAnsi="Arial" w:cs="Arial"/>
        </w:rPr>
      </w:pPr>
      <w:r w:rsidRPr="002C7FC0">
        <w:rPr>
          <w:rFonts w:ascii="Arial" w:hAnsi="Arial" w:cs="Arial"/>
        </w:rPr>
        <w:t>Level of disruption to project flow</w:t>
      </w:r>
    </w:p>
    <w:p w:rsidR="00F96B26" w:rsidRPr="002C7FC0" w:rsidRDefault="00F96B26" w:rsidP="00A45F36">
      <w:pPr>
        <w:numPr>
          <w:ilvl w:val="0"/>
          <w:numId w:val="6"/>
        </w:numPr>
        <w:tabs>
          <w:tab w:val="num" w:pos="1440"/>
        </w:tabs>
        <w:ind w:left="1440" w:hanging="540"/>
        <w:rPr>
          <w:rFonts w:ascii="Arial" w:hAnsi="Arial" w:cs="Arial"/>
        </w:rPr>
      </w:pPr>
      <w:smartTag w:uri="urn:schemas-microsoft-com:office:smarttags" w:element="place">
        <w:r w:rsidRPr="002C7FC0">
          <w:rPr>
            <w:rFonts w:ascii="Arial" w:hAnsi="Arial" w:cs="Arial"/>
          </w:rPr>
          <w:t>Opportunity</w:t>
        </w:r>
      </w:smartTag>
      <w:r w:rsidRPr="002C7FC0">
        <w:rPr>
          <w:rFonts w:ascii="Arial" w:hAnsi="Arial" w:cs="Arial"/>
        </w:rPr>
        <w:t xml:space="preserve"> for disputes and associated costs of having more than one supplier</w:t>
      </w:r>
    </w:p>
    <w:p w:rsidR="00F96B26" w:rsidRPr="002C7FC0" w:rsidRDefault="00F96B26" w:rsidP="00A45F36">
      <w:pPr>
        <w:numPr>
          <w:ilvl w:val="0"/>
          <w:numId w:val="6"/>
        </w:numPr>
        <w:tabs>
          <w:tab w:val="num" w:pos="1440"/>
        </w:tabs>
        <w:ind w:left="1440" w:hanging="540"/>
        <w:rPr>
          <w:rFonts w:ascii="Arial" w:hAnsi="Arial" w:cs="Arial"/>
        </w:rPr>
      </w:pPr>
      <w:r w:rsidRPr="002C7FC0">
        <w:rPr>
          <w:rFonts w:ascii="Arial" w:hAnsi="Arial" w:cs="Arial"/>
        </w:rPr>
        <w:t>Attractiveness of the approach to the market</w:t>
      </w:r>
    </w:p>
    <w:p w:rsidR="00F96B26" w:rsidRPr="002C7FC0" w:rsidRDefault="00F96B26" w:rsidP="00A45F36">
      <w:pPr>
        <w:numPr>
          <w:ilvl w:val="0"/>
          <w:numId w:val="6"/>
        </w:numPr>
        <w:tabs>
          <w:tab w:val="num" w:pos="1440"/>
        </w:tabs>
        <w:ind w:left="1440" w:hanging="540"/>
        <w:rPr>
          <w:rFonts w:ascii="Arial" w:hAnsi="Arial" w:cs="Arial"/>
        </w:rPr>
      </w:pPr>
      <w:r w:rsidRPr="002C7FC0">
        <w:rPr>
          <w:rFonts w:ascii="Arial" w:hAnsi="Arial" w:cs="Arial"/>
        </w:rPr>
        <w:t xml:space="preserve">The ability of the market and the </w:t>
      </w:r>
      <w:r w:rsidR="003E3D19">
        <w:rPr>
          <w:rFonts w:ascii="Arial" w:hAnsi="Arial" w:cs="Arial"/>
        </w:rPr>
        <w:t>University</w:t>
      </w:r>
      <w:r w:rsidRPr="002C7FC0">
        <w:rPr>
          <w:rFonts w:ascii="Arial" w:hAnsi="Arial" w:cs="Arial"/>
        </w:rPr>
        <w:t xml:space="preserve"> to support the size/complexity of project</w:t>
      </w:r>
    </w:p>
    <w:p w:rsidR="00F96B26" w:rsidRPr="002C7FC0" w:rsidRDefault="00F96B26" w:rsidP="00A45F36">
      <w:pPr>
        <w:numPr>
          <w:ilvl w:val="0"/>
          <w:numId w:val="6"/>
        </w:numPr>
        <w:tabs>
          <w:tab w:val="num" w:pos="1440"/>
        </w:tabs>
        <w:ind w:left="1440" w:hanging="540"/>
        <w:rPr>
          <w:rFonts w:ascii="Arial" w:hAnsi="Arial" w:cs="Arial"/>
        </w:rPr>
      </w:pPr>
      <w:r w:rsidRPr="002C7FC0">
        <w:rPr>
          <w:rFonts w:ascii="Arial" w:hAnsi="Arial" w:cs="Arial"/>
        </w:rPr>
        <w:t>Degree of control the client r</w:t>
      </w:r>
      <w:r w:rsidRPr="002C7FC0">
        <w:rPr>
          <w:rFonts w:ascii="Arial" w:hAnsi="Arial" w:cs="Arial"/>
        </w:rPr>
        <w:t>e</w:t>
      </w:r>
      <w:r w:rsidRPr="002C7FC0">
        <w:rPr>
          <w:rFonts w:ascii="Arial" w:hAnsi="Arial" w:cs="Arial"/>
        </w:rPr>
        <w:t>quires during delivery</w:t>
      </w:r>
    </w:p>
    <w:p w:rsidR="00A60B5E" w:rsidRDefault="00A60B5E" w:rsidP="001971DA">
      <w:pPr>
        <w:rPr>
          <w:rFonts w:ascii="Arial" w:hAnsi="Arial"/>
          <w:b/>
          <w:color w:val="0000FF"/>
        </w:rPr>
      </w:pPr>
    </w:p>
    <w:p w:rsidR="00F60668" w:rsidRPr="004878D4" w:rsidRDefault="00F60668" w:rsidP="00F60668">
      <w:pPr>
        <w:rPr>
          <w:rFonts w:ascii="Arial" w:hAnsi="Arial" w:cs="Arial"/>
          <w:color w:val="000000"/>
        </w:rPr>
      </w:pPr>
      <w:r w:rsidRPr="004878D4">
        <w:rPr>
          <w:rFonts w:ascii="Arial" w:hAnsi="Arial" w:cs="Arial"/>
          <w:color w:val="000000"/>
        </w:rPr>
        <w:t>2.</w:t>
      </w:r>
      <w:r w:rsidR="004878D4" w:rsidRPr="004878D4">
        <w:rPr>
          <w:rFonts w:ascii="Arial" w:hAnsi="Arial" w:cs="Arial"/>
          <w:color w:val="000000"/>
        </w:rPr>
        <w:t>5</w:t>
      </w:r>
      <w:r w:rsidRPr="004878D4">
        <w:rPr>
          <w:rFonts w:ascii="Arial" w:hAnsi="Arial" w:cs="Arial"/>
          <w:color w:val="000000"/>
        </w:rPr>
        <w:tab/>
      </w:r>
      <w:r w:rsidRPr="004878D4">
        <w:rPr>
          <w:rFonts w:ascii="Arial" w:hAnsi="Arial" w:cs="Arial"/>
          <w:color w:val="000000"/>
          <w:u w:val="single"/>
        </w:rPr>
        <w:t>Supplier Appraisal</w:t>
      </w:r>
    </w:p>
    <w:p w:rsidR="00F60668" w:rsidRPr="004878D4" w:rsidRDefault="00F60668" w:rsidP="004878D4">
      <w:pPr>
        <w:pStyle w:val="BodyText"/>
        <w:ind w:left="113"/>
        <w:jc w:val="both"/>
        <w:rPr>
          <w:rFonts w:ascii="Arial" w:hAnsi="Arial" w:cs="Arial"/>
        </w:rPr>
      </w:pPr>
      <w:r w:rsidRPr="004878D4">
        <w:rPr>
          <w:rFonts w:ascii="Arial" w:hAnsi="Arial" w:cs="Arial"/>
        </w:rPr>
        <w:t>Supplier appraisal is the evaluation and monitoring of supplier capability to ensure successful delivery of commercial outcomes. It is an essential part of strategic sourcing, supplier management and securing competitive advantage. It is best co</w:t>
      </w:r>
      <w:r w:rsidRPr="004878D4">
        <w:rPr>
          <w:rFonts w:ascii="Arial" w:hAnsi="Arial" w:cs="Arial"/>
        </w:rPr>
        <w:t>n</w:t>
      </w:r>
      <w:r w:rsidRPr="004878D4">
        <w:rPr>
          <w:rFonts w:ascii="Arial" w:hAnsi="Arial" w:cs="Arial"/>
        </w:rPr>
        <w:t>sidered in two phases, pre-</w:t>
      </w:r>
      <w:r w:rsidR="00F92054">
        <w:rPr>
          <w:rFonts w:ascii="Arial" w:hAnsi="Arial" w:cs="Arial"/>
        </w:rPr>
        <w:t>Contract</w:t>
      </w:r>
      <w:r w:rsidRPr="004878D4">
        <w:rPr>
          <w:rFonts w:ascii="Arial" w:hAnsi="Arial" w:cs="Arial"/>
        </w:rPr>
        <w:t xml:space="preserve"> and post-</w:t>
      </w:r>
      <w:r w:rsidR="00F92054">
        <w:rPr>
          <w:rFonts w:ascii="Arial" w:hAnsi="Arial" w:cs="Arial"/>
        </w:rPr>
        <w:t>Contract</w:t>
      </w:r>
      <w:r w:rsidRPr="004878D4">
        <w:rPr>
          <w:rFonts w:ascii="Arial" w:hAnsi="Arial" w:cs="Arial"/>
        </w:rPr>
        <w:t xml:space="preserve"> – often referred to as </w:t>
      </w:r>
      <w:r w:rsidR="00F92054">
        <w:rPr>
          <w:rFonts w:ascii="Arial" w:hAnsi="Arial" w:cs="Arial"/>
        </w:rPr>
        <w:t>Co</w:t>
      </w:r>
      <w:r w:rsidR="00F92054">
        <w:rPr>
          <w:rFonts w:ascii="Arial" w:hAnsi="Arial" w:cs="Arial"/>
        </w:rPr>
        <w:t>n</w:t>
      </w:r>
      <w:r w:rsidR="00F92054">
        <w:rPr>
          <w:rFonts w:ascii="Arial" w:hAnsi="Arial" w:cs="Arial"/>
        </w:rPr>
        <w:t>tract</w:t>
      </w:r>
      <w:r w:rsidRPr="004878D4">
        <w:rPr>
          <w:rFonts w:ascii="Arial" w:hAnsi="Arial" w:cs="Arial"/>
        </w:rPr>
        <w:t xml:space="preserve"> ma</w:t>
      </w:r>
      <w:r w:rsidRPr="004878D4">
        <w:rPr>
          <w:rFonts w:ascii="Arial" w:hAnsi="Arial" w:cs="Arial"/>
        </w:rPr>
        <w:t>n</w:t>
      </w:r>
      <w:r w:rsidRPr="004878D4">
        <w:rPr>
          <w:rFonts w:ascii="Arial" w:hAnsi="Arial" w:cs="Arial"/>
        </w:rPr>
        <w:t>agement (see Section 8)</w:t>
      </w:r>
    </w:p>
    <w:p w:rsidR="00F60668" w:rsidRPr="004878D4" w:rsidRDefault="00F60668" w:rsidP="004878D4">
      <w:pPr>
        <w:pStyle w:val="BodyText"/>
        <w:ind w:left="113"/>
        <w:jc w:val="both"/>
        <w:rPr>
          <w:rFonts w:ascii="Arial" w:hAnsi="Arial" w:cs="Arial"/>
        </w:rPr>
      </w:pPr>
      <w:r w:rsidRPr="004878D4">
        <w:rPr>
          <w:rFonts w:ascii="Arial" w:hAnsi="Arial" w:cs="Arial"/>
        </w:rPr>
        <w:t>The main reason for using supplier appraisal is to avoid appointing a supplier only to discover at a later date i</w:t>
      </w:r>
      <w:r w:rsidRPr="004878D4">
        <w:rPr>
          <w:rFonts w:ascii="Arial" w:hAnsi="Arial" w:cs="Arial"/>
        </w:rPr>
        <w:t>s</w:t>
      </w:r>
      <w:r w:rsidRPr="004878D4">
        <w:rPr>
          <w:rFonts w:ascii="Arial" w:hAnsi="Arial" w:cs="Arial"/>
        </w:rPr>
        <w:t>sues that mean the supplier does not perform well enough or could cause major problems. This is especially true where such issues could have been identified before appoint</w:t>
      </w:r>
      <w:r w:rsidR="00546CE1">
        <w:rPr>
          <w:rFonts w:ascii="Arial" w:hAnsi="Arial" w:cs="Arial"/>
        </w:rPr>
        <w:t>ment</w:t>
      </w:r>
      <w:r w:rsidRPr="004878D4">
        <w:rPr>
          <w:rFonts w:ascii="Arial" w:hAnsi="Arial" w:cs="Arial"/>
        </w:rPr>
        <w:t xml:space="preserve">. Conducting checks – or due diligence – on your potential supplier does not guarantee there won’t be any future problems, but it will help reduce the chance of them arising. </w:t>
      </w:r>
    </w:p>
    <w:p w:rsidR="00F60668" w:rsidRPr="004878D4" w:rsidRDefault="00F60668" w:rsidP="004878D4">
      <w:pPr>
        <w:pStyle w:val="BodyText"/>
        <w:ind w:left="113"/>
        <w:jc w:val="both"/>
        <w:rPr>
          <w:rFonts w:ascii="Arial" w:hAnsi="Arial" w:cs="Arial"/>
        </w:rPr>
      </w:pPr>
      <w:r w:rsidRPr="004878D4">
        <w:rPr>
          <w:rFonts w:ascii="Arial" w:hAnsi="Arial" w:cs="Arial"/>
        </w:rPr>
        <w:t xml:space="preserve">Unknown suppliers pose a significantly higher risk. Although they may turn out to be much better than first thought, they could also be a lot worse. Choosing the wrong supplier can lead to: </w:t>
      </w:r>
    </w:p>
    <w:p w:rsidR="00F60668" w:rsidRPr="004878D4" w:rsidRDefault="00F60668" w:rsidP="004878D4">
      <w:pPr>
        <w:numPr>
          <w:ilvl w:val="0"/>
          <w:numId w:val="6"/>
        </w:numPr>
        <w:tabs>
          <w:tab w:val="num" w:pos="1440"/>
        </w:tabs>
        <w:ind w:left="1440" w:hanging="540"/>
        <w:rPr>
          <w:rFonts w:ascii="Arial" w:hAnsi="Arial" w:cs="Arial"/>
        </w:rPr>
      </w:pPr>
      <w:r w:rsidRPr="004878D4">
        <w:rPr>
          <w:rFonts w:ascii="Arial" w:hAnsi="Arial" w:cs="Arial"/>
        </w:rPr>
        <w:t>Excessive or unexpected price increases;</w:t>
      </w:r>
    </w:p>
    <w:p w:rsidR="00F60668" w:rsidRPr="004878D4" w:rsidRDefault="00F60668" w:rsidP="004878D4">
      <w:pPr>
        <w:numPr>
          <w:ilvl w:val="0"/>
          <w:numId w:val="6"/>
        </w:numPr>
        <w:tabs>
          <w:tab w:val="num" w:pos="1440"/>
        </w:tabs>
        <w:ind w:left="1440" w:hanging="540"/>
        <w:rPr>
          <w:rFonts w:ascii="Arial" w:hAnsi="Arial" w:cs="Arial"/>
        </w:rPr>
      </w:pPr>
      <w:r w:rsidRPr="004878D4">
        <w:rPr>
          <w:rFonts w:ascii="Arial" w:hAnsi="Arial" w:cs="Arial"/>
        </w:rPr>
        <w:t>Delays in provision;</w:t>
      </w:r>
    </w:p>
    <w:p w:rsidR="00F60668" w:rsidRPr="004878D4" w:rsidRDefault="00F60668" w:rsidP="004878D4">
      <w:pPr>
        <w:numPr>
          <w:ilvl w:val="0"/>
          <w:numId w:val="6"/>
        </w:numPr>
        <w:tabs>
          <w:tab w:val="num" w:pos="1440"/>
        </w:tabs>
        <w:ind w:left="1440" w:hanging="540"/>
        <w:rPr>
          <w:rFonts w:ascii="Arial" w:hAnsi="Arial" w:cs="Arial"/>
        </w:rPr>
      </w:pPr>
      <w:r w:rsidRPr="004878D4">
        <w:rPr>
          <w:rFonts w:ascii="Arial" w:hAnsi="Arial" w:cs="Arial"/>
        </w:rPr>
        <w:t>An inability to provide the right standard of services;</w:t>
      </w:r>
    </w:p>
    <w:p w:rsidR="00F60668" w:rsidRPr="004878D4" w:rsidRDefault="00F60668" w:rsidP="004878D4">
      <w:pPr>
        <w:numPr>
          <w:ilvl w:val="0"/>
          <w:numId w:val="6"/>
        </w:numPr>
        <w:tabs>
          <w:tab w:val="num" w:pos="1440"/>
        </w:tabs>
        <w:ind w:left="1440" w:hanging="540"/>
        <w:rPr>
          <w:rFonts w:ascii="Arial" w:hAnsi="Arial" w:cs="Arial"/>
        </w:rPr>
      </w:pPr>
      <w:r w:rsidRPr="004878D4">
        <w:rPr>
          <w:rFonts w:ascii="Arial" w:hAnsi="Arial" w:cs="Arial"/>
        </w:rPr>
        <w:t>Having little influence with the supplier because they have more i</w:t>
      </w:r>
      <w:r w:rsidRPr="004878D4">
        <w:rPr>
          <w:rFonts w:ascii="Arial" w:hAnsi="Arial" w:cs="Arial"/>
        </w:rPr>
        <w:t>m</w:t>
      </w:r>
      <w:r w:rsidRPr="004878D4">
        <w:rPr>
          <w:rFonts w:ascii="Arial" w:hAnsi="Arial" w:cs="Arial"/>
        </w:rPr>
        <w:t xml:space="preserve">portant customers that they prioritise; </w:t>
      </w:r>
    </w:p>
    <w:p w:rsidR="00F60668" w:rsidRPr="004878D4" w:rsidRDefault="00F60668" w:rsidP="004878D4">
      <w:pPr>
        <w:numPr>
          <w:ilvl w:val="0"/>
          <w:numId w:val="6"/>
        </w:numPr>
        <w:tabs>
          <w:tab w:val="num" w:pos="1440"/>
        </w:tabs>
        <w:ind w:left="1440" w:hanging="540"/>
        <w:rPr>
          <w:rFonts w:ascii="Arial" w:hAnsi="Arial" w:cs="Arial"/>
        </w:rPr>
      </w:pPr>
      <w:r w:rsidRPr="004878D4">
        <w:rPr>
          <w:rFonts w:ascii="Arial" w:hAnsi="Arial" w:cs="Arial"/>
        </w:rPr>
        <w:t>A supplier being too large or too small for the services you need, which can mean it is out of sync with your o</w:t>
      </w:r>
      <w:r w:rsidRPr="004878D4">
        <w:rPr>
          <w:rFonts w:ascii="Arial" w:hAnsi="Arial" w:cs="Arial"/>
        </w:rPr>
        <w:t>r</w:t>
      </w:r>
      <w:r w:rsidRPr="004878D4">
        <w:rPr>
          <w:rFonts w:ascii="Arial" w:hAnsi="Arial" w:cs="Arial"/>
        </w:rPr>
        <w:t>ganisational culture;</w:t>
      </w:r>
    </w:p>
    <w:p w:rsidR="00F60668" w:rsidRPr="004878D4" w:rsidRDefault="00F60668" w:rsidP="004878D4">
      <w:pPr>
        <w:numPr>
          <w:ilvl w:val="0"/>
          <w:numId w:val="6"/>
        </w:numPr>
        <w:tabs>
          <w:tab w:val="num" w:pos="1440"/>
        </w:tabs>
        <w:ind w:left="1440" w:hanging="540"/>
        <w:rPr>
          <w:rFonts w:ascii="Arial" w:hAnsi="Arial" w:cs="Arial"/>
        </w:rPr>
      </w:pPr>
      <w:r w:rsidRPr="004878D4">
        <w:rPr>
          <w:rFonts w:ascii="Arial" w:hAnsi="Arial" w:cs="Arial"/>
        </w:rPr>
        <w:t xml:space="preserve">Problems as a result of communication or cultural differences if the supplier is based in, or provides goods and/or services from, territories far from where you are based </w:t>
      </w:r>
    </w:p>
    <w:p w:rsidR="00F60668" w:rsidRDefault="00F60668" w:rsidP="00F60668">
      <w:pPr>
        <w:pStyle w:val="BodyText"/>
        <w:jc w:val="both"/>
        <w:rPr>
          <w:rFonts w:ascii="Arial" w:hAnsi="Arial" w:cs="Arial"/>
          <w:color w:val="FF0000"/>
        </w:rPr>
      </w:pPr>
    </w:p>
    <w:p w:rsidR="00A84830" w:rsidRPr="00A84830" w:rsidRDefault="00A84830" w:rsidP="00A84830">
      <w:pPr>
        <w:pStyle w:val="BodyText"/>
        <w:spacing w:after="0"/>
        <w:ind w:left="113"/>
        <w:rPr>
          <w:rFonts w:ascii="Arial" w:hAnsi="Arial" w:cs="Arial"/>
          <w:i/>
        </w:rPr>
      </w:pPr>
      <w:r>
        <w:rPr>
          <w:rFonts w:ascii="Arial" w:hAnsi="Arial" w:cs="Arial"/>
          <w:i/>
        </w:rPr>
        <w:t>2.</w:t>
      </w:r>
      <w:r w:rsidR="00903611">
        <w:rPr>
          <w:rFonts w:ascii="Arial" w:hAnsi="Arial" w:cs="Arial"/>
          <w:i/>
        </w:rPr>
        <w:t>5</w:t>
      </w:r>
      <w:r>
        <w:rPr>
          <w:rFonts w:ascii="Arial" w:hAnsi="Arial" w:cs="Arial"/>
          <w:i/>
        </w:rPr>
        <w:t>.1</w:t>
      </w:r>
      <w:r w:rsidRPr="00A84830">
        <w:rPr>
          <w:rFonts w:ascii="Arial" w:hAnsi="Arial" w:cs="Arial"/>
          <w:i/>
        </w:rPr>
        <w:t xml:space="preserve"> When to appraise </w:t>
      </w:r>
    </w:p>
    <w:p w:rsidR="00A84830" w:rsidRPr="004878D4" w:rsidRDefault="00A84830" w:rsidP="00A84830">
      <w:pPr>
        <w:pStyle w:val="BodyText"/>
        <w:jc w:val="both"/>
        <w:rPr>
          <w:rFonts w:ascii="Arial" w:hAnsi="Arial" w:cs="Arial"/>
        </w:rPr>
      </w:pPr>
      <w:r w:rsidRPr="004878D4">
        <w:rPr>
          <w:rFonts w:ascii="Arial" w:hAnsi="Arial" w:cs="Arial"/>
        </w:rPr>
        <w:t>Not all suppliers will need to go through a full appraisal process, particularly where the goods and services provided are ad hoc, short term, low value, can be ca</w:t>
      </w:r>
      <w:r w:rsidRPr="004878D4">
        <w:rPr>
          <w:rFonts w:ascii="Arial" w:hAnsi="Arial" w:cs="Arial"/>
        </w:rPr>
        <w:t>n</w:t>
      </w:r>
      <w:r w:rsidRPr="004878D4">
        <w:rPr>
          <w:rFonts w:ascii="Arial" w:hAnsi="Arial" w:cs="Arial"/>
        </w:rPr>
        <w:t>celled quickly and cheaply or are easily replaceable. Such an appraisal process is usually</w:t>
      </w:r>
      <w:r w:rsidR="001B25CE" w:rsidRPr="004878D4">
        <w:rPr>
          <w:rFonts w:ascii="Arial" w:hAnsi="Arial" w:cs="Arial"/>
        </w:rPr>
        <w:t xml:space="preserve"> used if any, or a combination </w:t>
      </w:r>
      <w:r w:rsidRPr="004878D4">
        <w:rPr>
          <w:rFonts w:ascii="Arial" w:hAnsi="Arial" w:cs="Arial"/>
        </w:rPr>
        <w:t>of</w:t>
      </w:r>
      <w:r w:rsidR="00546CE1">
        <w:rPr>
          <w:rFonts w:ascii="Arial" w:hAnsi="Arial" w:cs="Arial"/>
        </w:rPr>
        <w:t>,</w:t>
      </w:r>
      <w:r w:rsidRPr="004878D4">
        <w:rPr>
          <w:rFonts w:ascii="Arial" w:hAnsi="Arial" w:cs="Arial"/>
        </w:rPr>
        <w:t xml:space="preserve"> the following </w:t>
      </w:r>
      <w:r w:rsidR="00F92054">
        <w:rPr>
          <w:rFonts w:ascii="Arial" w:hAnsi="Arial" w:cs="Arial"/>
        </w:rPr>
        <w:t>Contract</w:t>
      </w:r>
      <w:r w:rsidRPr="004878D4">
        <w:rPr>
          <w:rFonts w:ascii="Arial" w:hAnsi="Arial" w:cs="Arial"/>
        </w:rPr>
        <w:t xml:space="preserve"> conditions exist:</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lastRenderedPageBreak/>
        <w:t>High value;</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Highly complex;</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Long term;</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Business critical;</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 xml:space="preserve">Likely to affect reputation;     </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International in nature;</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It would be difficult to change suppliers;</w:t>
      </w:r>
    </w:p>
    <w:p w:rsidR="00A84830" w:rsidRPr="004878D4" w:rsidRDefault="00A84830" w:rsidP="004878D4">
      <w:pPr>
        <w:numPr>
          <w:ilvl w:val="0"/>
          <w:numId w:val="6"/>
        </w:numPr>
        <w:tabs>
          <w:tab w:val="num" w:pos="1440"/>
        </w:tabs>
        <w:ind w:left="1440" w:hanging="540"/>
        <w:rPr>
          <w:rFonts w:ascii="Arial" w:hAnsi="Arial" w:cs="Arial"/>
        </w:rPr>
      </w:pPr>
      <w:r w:rsidRPr="004878D4">
        <w:rPr>
          <w:rFonts w:ascii="Arial" w:hAnsi="Arial" w:cs="Arial"/>
        </w:rPr>
        <w:t>The market has a limited number of suppliers</w:t>
      </w:r>
    </w:p>
    <w:p w:rsidR="00A84830" w:rsidRDefault="00A84830" w:rsidP="00F60668">
      <w:pPr>
        <w:pStyle w:val="BodyText"/>
        <w:jc w:val="both"/>
        <w:rPr>
          <w:rFonts w:ascii="Arial" w:hAnsi="Arial" w:cs="Arial"/>
          <w:color w:val="FF0000"/>
        </w:rPr>
      </w:pPr>
    </w:p>
    <w:p w:rsidR="00A84830" w:rsidRPr="000C6C47" w:rsidRDefault="00304090" w:rsidP="00A84830">
      <w:r>
        <w:rPr>
          <w:noProof/>
          <w:lang w:val="en-GB" w:eastAsia="en-GB"/>
        </w:rPr>
        <w:drawing>
          <wp:inline distT="0" distB="0" distL="0" distR="0">
            <wp:extent cx="219075" cy="142875"/>
            <wp:effectExtent l="19050" t="0" r="9525" b="0"/>
            <wp:docPr id="13" name="Picture 13"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A84830" w:rsidRPr="000C6C47">
        <w:t xml:space="preserve"> For further information </w:t>
      </w:r>
      <w:r w:rsidR="000C6C47" w:rsidRPr="000C6C47">
        <w:t>see Good Practice Guide 3: Supplier Appraisal</w:t>
      </w:r>
      <w:r w:rsidR="00A84830" w:rsidRPr="000C6C47">
        <w:t xml:space="preserve">: </w:t>
      </w:r>
    </w:p>
    <w:p w:rsidR="000C6C47" w:rsidRDefault="000C6C47" w:rsidP="000C6C47">
      <w:pPr>
        <w:ind w:left="720" w:firstLine="720"/>
      </w:pPr>
      <w:hyperlink r:id="rId34" w:history="1">
        <w:r w:rsidRPr="00204CD1">
          <w:rPr>
            <w:rStyle w:val="Hyperlink"/>
          </w:rPr>
          <w:t>http://admin.exeter.ac.uk/corporate/procurement/manual/guidance.shtml</w:t>
        </w:r>
      </w:hyperlink>
    </w:p>
    <w:p w:rsidR="00A84830" w:rsidRDefault="00A84830" w:rsidP="00A9247A">
      <w:pPr>
        <w:rPr>
          <w:rFonts w:ascii="Arial" w:hAnsi="Arial" w:cs="Arial"/>
        </w:rPr>
      </w:pPr>
    </w:p>
    <w:p w:rsidR="00A9247A" w:rsidRDefault="00A9247A" w:rsidP="00A9247A">
      <w:pPr>
        <w:rPr>
          <w:rFonts w:ascii="Arial" w:hAnsi="Arial" w:cs="Arial"/>
          <w:color w:val="000000"/>
          <w:u w:val="single"/>
        </w:rPr>
      </w:pPr>
      <w:r>
        <w:rPr>
          <w:rFonts w:ascii="Arial" w:hAnsi="Arial" w:cs="Arial"/>
        </w:rPr>
        <w:t>2</w:t>
      </w:r>
      <w:r w:rsidRPr="00E35D04">
        <w:rPr>
          <w:rFonts w:ascii="Arial" w:hAnsi="Arial" w:cs="Arial"/>
        </w:rPr>
        <w:t>.</w:t>
      </w:r>
      <w:r w:rsidR="00903611">
        <w:rPr>
          <w:rFonts w:ascii="Arial" w:hAnsi="Arial" w:cs="Arial"/>
        </w:rPr>
        <w:t>6</w:t>
      </w:r>
      <w:r w:rsidRPr="00E35D04">
        <w:rPr>
          <w:rFonts w:ascii="Arial" w:hAnsi="Arial" w:cs="Arial"/>
        </w:rPr>
        <w:t xml:space="preserve">  </w:t>
      </w:r>
      <w:r>
        <w:rPr>
          <w:rFonts w:ascii="Arial" w:hAnsi="Arial" w:cs="Arial"/>
        </w:rPr>
        <w:t xml:space="preserve"> </w:t>
      </w:r>
      <w:r w:rsidRPr="00A9247A">
        <w:rPr>
          <w:rFonts w:ascii="Arial" w:hAnsi="Arial" w:cs="Arial"/>
          <w:u w:val="single"/>
        </w:rPr>
        <w:t>Drawing up a Specification</w:t>
      </w:r>
    </w:p>
    <w:p w:rsidR="00A9247A" w:rsidRPr="00A9247A" w:rsidRDefault="00A9247A" w:rsidP="00546CE1">
      <w:pPr>
        <w:pStyle w:val="BodyText"/>
        <w:jc w:val="both"/>
        <w:rPr>
          <w:rFonts w:ascii="Arial" w:hAnsi="Arial" w:cs="Arial"/>
        </w:rPr>
      </w:pPr>
      <w:r w:rsidRPr="00A9247A">
        <w:rPr>
          <w:rFonts w:ascii="Arial" w:hAnsi="Arial" w:cs="Arial"/>
        </w:rPr>
        <w:t xml:space="preserve">The Specification is a core </w:t>
      </w:r>
      <w:r w:rsidR="00546CE1">
        <w:rPr>
          <w:rFonts w:ascii="Arial" w:hAnsi="Arial" w:cs="Arial"/>
        </w:rPr>
        <w:t xml:space="preserve">part of the </w:t>
      </w:r>
      <w:r w:rsidRPr="00A9247A">
        <w:rPr>
          <w:rFonts w:ascii="Arial" w:hAnsi="Arial" w:cs="Arial"/>
        </w:rPr>
        <w:t>document</w:t>
      </w:r>
      <w:r w:rsidR="00546CE1">
        <w:rPr>
          <w:rFonts w:ascii="Arial" w:hAnsi="Arial" w:cs="Arial"/>
        </w:rPr>
        <w:t>ation</w:t>
      </w:r>
      <w:r w:rsidRPr="00A9247A">
        <w:rPr>
          <w:rFonts w:ascii="Arial" w:hAnsi="Arial" w:cs="Arial"/>
        </w:rPr>
        <w:t xml:space="preserve"> as it defines what the procurer wishes to buy and what is expected from the supplier.  It provides project specific i</w:t>
      </w:r>
      <w:r w:rsidRPr="00A9247A">
        <w:rPr>
          <w:rFonts w:ascii="Arial" w:hAnsi="Arial" w:cs="Arial"/>
        </w:rPr>
        <w:t>n</w:t>
      </w:r>
      <w:r w:rsidRPr="00A9247A">
        <w:rPr>
          <w:rFonts w:ascii="Arial" w:hAnsi="Arial" w:cs="Arial"/>
        </w:rPr>
        <w:t xml:space="preserve">formation to supplement standard Conditions of </w:t>
      </w:r>
      <w:r w:rsidR="00F92054">
        <w:rPr>
          <w:rFonts w:ascii="Arial" w:hAnsi="Arial" w:cs="Arial"/>
        </w:rPr>
        <w:t>Contract</w:t>
      </w:r>
      <w:r w:rsidRPr="00A9247A">
        <w:rPr>
          <w:rFonts w:ascii="Arial" w:hAnsi="Arial" w:cs="Arial"/>
        </w:rPr>
        <w:t xml:space="preserve"> and it is important that it is acc</w:t>
      </w:r>
      <w:r w:rsidRPr="00A9247A">
        <w:rPr>
          <w:rFonts w:ascii="Arial" w:hAnsi="Arial" w:cs="Arial"/>
        </w:rPr>
        <w:t>u</w:t>
      </w:r>
      <w:r w:rsidRPr="00A9247A">
        <w:rPr>
          <w:rFonts w:ascii="Arial" w:hAnsi="Arial" w:cs="Arial"/>
        </w:rPr>
        <w:t>rate, complete and unambiguous.</w:t>
      </w:r>
    </w:p>
    <w:p w:rsidR="00A9247A" w:rsidRPr="00A9247A" w:rsidRDefault="00A9247A" w:rsidP="00546CE1">
      <w:pPr>
        <w:pStyle w:val="BodyText"/>
        <w:spacing w:after="0"/>
        <w:jc w:val="both"/>
        <w:rPr>
          <w:rFonts w:ascii="Arial" w:hAnsi="Arial" w:cs="Arial"/>
        </w:rPr>
      </w:pPr>
      <w:r w:rsidRPr="00A9247A">
        <w:rPr>
          <w:rFonts w:ascii="Arial" w:hAnsi="Arial" w:cs="Arial"/>
        </w:rPr>
        <w:t xml:space="preserve">The specification must provide equal opportunity for all potential suppliers to offer a product or service which meets the </w:t>
      </w:r>
      <w:r w:rsidR="003E3D19">
        <w:rPr>
          <w:rFonts w:ascii="Arial" w:hAnsi="Arial" w:cs="Arial"/>
        </w:rPr>
        <w:t>University’s</w:t>
      </w:r>
      <w:r w:rsidRPr="00A9247A">
        <w:rPr>
          <w:rFonts w:ascii="Arial" w:hAnsi="Arial" w:cs="Arial"/>
        </w:rPr>
        <w:t xml:space="preserve"> requirements.  Often end-users may wish to favour one supplier or solution but such an approach is likely </w:t>
      </w:r>
      <w:r w:rsidR="00F95555">
        <w:rPr>
          <w:rFonts w:ascii="Arial" w:hAnsi="Arial" w:cs="Arial"/>
        </w:rPr>
        <w:t xml:space="preserve">to </w:t>
      </w:r>
      <w:r w:rsidRPr="00A9247A">
        <w:rPr>
          <w:rFonts w:ascii="Arial" w:hAnsi="Arial" w:cs="Arial"/>
        </w:rPr>
        <w:t>r</w:t>
      </w:r>
      <w:r w:rsidRPr="00A9247A">
        <w:rPr>
          <w:rFonts w:ascii="Arial" w:hAnsi="Arial" w:cs="Arial"/>
        </w:rPr>
        <w:t>e</w:t>
      </w:r>
      <w:r w:rsidRPr="00A9247A">
        <w:rPr>
          <w:rFonts w:ascii="Arial" w:hAnsi="Arial" w:cs="Arial"/>
        </w:rPr>
        <w:t xml:space="preserve">duce the </w:t>
      </w:r>
      <w:r w:rsidR="003E3D19">
        <w:rPr>
          <w:rFonts w:ascii="Arial" w:hAnsi="Arial" w:cs="Arial"/>
        </w:rPr>
        <w:t>University’s</w:t>
      </w:r>
      <w:r w:rsidRPr="00A9247A">
        <w:rPr>
          <w:rFonts w:ascii="Arial" w:hAnsi="Arial" w:cs="Arial"/>
        </w:rPr>
        <w:t xml:space="preserve"> ability to achieve value for money</w:t>
      </w:r>
      <w:r w:rsidR="004D6A51">
        <w:rPr>
          <w:rFonts w:ascii="Arial" w:hAnsi="Arial" w:cs="Arial"/>
        </w:rPr>
        <w:t xml:space="preserve"> and is likely to be illegal</w:t>
      </w:r>
      <w:r w:rsidRPr="00A9247A">
        <w:rPr>
          <w:rFonts w:ascii="Arial" w:hAnsi="Arial" w:cs="Arial"/>
        </w:rPr>
        <w:t>.  Likewise a</w:t>
      </w:r>
      <w:r w:rsidRPr="00A9247A">
        <w:rPr>
          <w:rFonts w:ascii="Arial" w:hAnsi="Arial" w:cs="Arial"/>
        </w:rPr>
        <w:t>l</w:t>
      </w:r>
      <w:r w:rsidRPr="00A9247A">
        <w:rPr>
          <w:rFonts w:ascii="Arial" w:hAnsi="Arial" w:cs="Arial"/>
        </w:rPr>
        <w:t>lowing the market to dictate a solution before the need has been d</w:t>
      </w:r>
      <w:r w:rsidRPr="00A9247A">
        <w:rPr>
          <w:rFonts w:ascii="Arial" w:hAnsi="Arial" w:cs="Arial"/>
        </w:rPr>
        <w:t>e</w:t>
      </w:r>
      <w:r w:rsidRPr="00A9247A">
        <w:rPr>
          <w:rFonts w:ascii="Arial" w:hAnsi="Arial" w:cs="Arial"/>
        </w:rPr>
        <w:t>fined, raises the risk of discriminating against a su</w:t>
      </w:r>
      <w:r w:rsidRPr="00A9247A">
        <w:rPr>
          <w:rFonts w:ascii="Arial" w:hAnsi="Arial" w:cs="Arial"/>
        </w:rPr>
        <w:t>p</w:t>
      </w:r>
      <w:r w:rsidRPr="00A9247A">
        <w:rPr>
          <w:rFonts w:ascii="Arial" w:hAnsi="Arial" w:cs="Arial"/>
        </w:rPr>
        <w:t xml:space="preserve">plier.   </w:t>
      </w:r>
    </w:p>
    <w:p w:rsidR="00A9247A" w:rsidRPr="00364368" w:rsidRDefault="00A9247A" w:rsidP="00546CE1">
      <w:pPr>
        <w:jc w:val="both"/>
        <w:rPr>
          <w:rFonts w:ascii="Arial" w:hAnsi="Arial" w:cs="Arial"/>
          <w:sz w:val="16"/>
          <w:szCs w:val="16"/>
        </w:rPr>
      </w:pPr>
    </w:p>
    <w:p w:rsidR="00A9247A" w:rsidRDefault="00A9247A" w:rsidP="00546CE1">
      <w:pPr>
        <w:jc w:val="both"/>
        <w:rPr>
          <w:rFonts w:ascii="Arial" w:hAnsi="Arial"/>
          <w:color w:val="0000FF"/>
        </w:rPr>
      </w:pPr>
      <w:r w:rsidRPr="00A9247A">
        <w:rPr>
          <w:rFonts w:ascii="Arial" w:hAnsi="Arial" w:cs="Arial"/>
        </w:rPr>
        <w:t>Most procurement requirements are simple and straightforward and do not require complex specifications so as a rule, keep the specification as straightforward and simple as poss</w:t>
      </w:r>
      <w:r w:rsidRPr="00A9247A">
        <w:rPr>
          <w:rFonts w:ascii="Arial" w:hAnsi="Arial" w:cs="Arial"/>
        </w:rPr>
        <w:t>i</w:t>
      </w:r>
      <w:r w:rsidRPr="00A9247A">
        <w:rPr>
          <w:rFonts w:ascii="Arial" w:hAnsi="Arial" w:cs="Arial"/>
        </w:rPr>
        <w:t>ble</w:t>
      </w:r>
      <w:r>
        <w:rPr>
          <w:rFonts w:ascii="Arial" w:hAnsi="Arial"/>
          <w:color w:val="0000FF"/>
        </w:rPr>
        <w:t>.</w:t>
      </w:r>
    </w:p>
    <w:p w:rsidR="00754A7C" w:rsidRPr="00364368" w:rsidRDefault="00754A7C" w:rsidP="00546CE1">
      <w:pPr>
        <w:jc w:val="both"/>
        <w:rPr>
          <w:rFonts w:ascii="Arial" w:hAnsi="Arial" w:cs="Arial"/>
          <w:sz w:val="16"/>
          <w:szCs w:val="16"/>
        </w:rPr>
      </w:pPr>
    </w:p>
    <w:p w:rsidR="00754A7C" w:rsidRPr="00754A7C" w:rsidRDefault="00754A7C" w:rsidP="00546CE1">
      <w:pPr>
        <w:jc w:val="both"/>
        <w:rPr>
          <w:rFonts w:ascii="Arial" w:hAnsi="Arial" w:cs="Arial"/>
        </w:rPr>
      </w:pPr>
      <w:r w:rsidRPr="00754A7C">
        <w:rPr>
          <w:rFonts w:ascii="Arial" w:hAnsi="Arial" w:cs="Arial"/>
        </w:rPr>
        <w:t xml:space="preserve">The specification and supporting documents must be prepared with care as they will form part of the </w:t>
      </w:r>
      <w:r w:rsidR="00F92054">
        <w:rPr>
          <w:rFonts w:ascii="Arial" w:hAnsi="Arial" w:cs="Arial"/>
        </w:rPr>
        <w:t>Contract</w:t>
      </w:r>
      <w:r w:rsidRPr="00754A7C">
        <w:rPr>
          <w:rFonts w:ascii="Arial" w:hAnsi="Arial" w:cs="Arial"/>
        </w:rPr>
        <w:t xml:space="preserve"> and will provide the basis of the relationship with the suppl</w:t>
      </w:r>
      <w:r w:rsidRPr="00754A7C">
        <w:rPr>
          <w:rFonts w:ascii="Arial" w:hAnsi="Arial" w:cs="Arial"/>
        </w:rPr>
        <w:t>i</w:t>
      </w:r>
      <w:r w:rsidRPr="00754A7C">
        <w:rPr>
          <w:rFonts w:ascii="Arial" w:hAnsi="Arial" w:cs="Arial"/>
        </w:rPr>
        <w:t xml:space="preserve">er.  </w:t>
      </w:r>
    </w:p>
    <w:p w:rsidR="00754A7C" w:rsidRPr="00364368" w:rsidRDefault="00754A7C" w:rsidP="00546CE1">
      <w:pPr>
        <w:jc w:val="both"/>
        <w:rPr>
          <w:rFonts w:ascii="Arial" w:hAnsi="Arial" w:cs="Arial"/>
          <w:sz w:val="16"/>
          <w:szCs w:val="16"/>
        </w:rPr>
      </w:pPr>
    </w:p>
    <w:p w:rsidR="00CD7A5F" w:rsidRDefault="00754A7C" w:rsidP="00546CE1">
      <w:pPr>
        <w:jc w:val="both"/>
        <w:rPr>
          <w:rFonts w:ascii="Arial" w:hAnsi="Arial" w:cs="Arial"/>
        </w:rPr>
      </w:pPr>
      <w:r w:rsidRPr="00754A7C">
        <w:rPr>
          <w:rFonts w:ascii="Arial" w:hAnsi="Arial" w:cs="Arial"/>
        </w:rPr>
        <w:t>Development of the specification will be an ongoing process involving key stakehol</w:t>
      </w:r>
      <w:r w:rsidRPr="00754A7C">
        <w:rPr>
          <w:rFonts w:ascii="Arial" w:hAnsi="Arial" w:cs="Arial"/>
        </w:rPr>
        <w:t>d</w:t>
      </w:r>
      <w:r w:rsidRPr="00754A7C">
        <w:rPr>
          <w:rFonts w:ascii="Arial" w:hAnsi="Arial" w:cs="Arial"/>
        </w:rPr>
        <w:t xml:space="preserve">ers and market information.  Specifications must clearly state the outputs the </w:t>
      </w:r>
      <w:r w:rsidR="003E3D19">
        <w:rPr>
          <w:rFonts w:ascii="Arial" w:hAnsi="Arial" w:cs="Arial"/>
        </w:rPr>
        <w:t>Unive</w:t>
      </w:r>
      <w:r w:rsidR="003E3D19">
        <w:rPr>
          <w:rFonts w:ascii="Arial" w:hAnsi="Arial" w:cs="Arial"/>
        </w:rPr>
        <w:t>r</w:t>
      </w:r>
      <w:r w:rsidR="003E3D19">
        <w:rPr>
          <w:rFonts w:ascii="Arial" w:hAnsi="Arial" w:cs="Arial"/>
        </w:rPr>
        <w:t>sity</w:t>
      </w:r>
      <w:r w:rsidRPr="00754A7C">
        <w:rPr>
          <w:rFonts w:ascii="Arial" w:hAnsi="Arial" w:cs="Arial"/>
        </w:rPr>
        <w:t xml:space="preserve"> requires from the project but invite suppliers to use their own experience to pr</w:t>
      </w:r>
      <w:r w:rsidRPr="00754A7C">
        <w:rPr>
          <w:rFonts w:ascii="Arial" w:hAnsi="Arial" w:cs="Arial"/>
        </w:rPr>
        <w:t>o</w:t>
      </w:r>
      <w:r w:rsidRPr="00754A7C">
        <w:rPr>
          <w:rFonts w:ascii="Arial" w:hAnsi="Arial" w:cs="Arial"/>
        </w:rPr>
        <w:t>pose the best inputs to deliver that requirement.  The specification should a</w:t>
      </w:r>
      <w:r w:rsidRPr="00754A7C">
        <w:rPr>
          <w:rFonts w:ascii="Arial" w:hAnsi="Arial" w:cs="Arial"/>
        </w:rPr>
        <w:t>d</w:t>
      </w:r>
      <w:r w:rsidRPr="00754A7C">
        <w:rPr>
          <w:rFonts w:ascii="Arial" w:hAnsi="Arial" w:cs="Arial"/>
        </w:rPr>
        <w:t xml:space="preserve">dress issues up to exit from the </w:t>
      </w:r>
      <w:r w:rsidR="00F92054">
        <w:rPr>
          <w:rFonts w:ascii="Arial" w:hAnsi="Arial" w:cs="Arial"/>
        </w:rPr>
        <w:t>Contract</w:t>
      </w:r>
      <w:r w:rsidRPr="00754A7C">
        <w:rPr>
          <w:rFonts w:ascii="Arial" w:hAnsi="Arial" w:cs="Arial"/>
        </w:rPr>
        <w:t xml:space="preserve">.  </w:t>
      </w:r>
    </w:p>
    <w:p w:rsidR="00CD7A5F" w:rsidRPr="00364368" w:rsidRDefault="00CD7A5F" w:rsidP="00546CE1">
      <w:pPr>
        <w:jc w:val="both"/>
        <w:rPr>
          <w:rFonts w:ascii="Arial" w:hAnsi="Arial" w:cs="Arial"/>
          <w:sz w:val="16"/>
          <w:szCs w:val="16"/>
        </w:rPr>
      </w:pPr>
    </w:p>
    <w:p w:rsidR="00754A7C" w:rsidRDefault="00754A7C" w:rsidP="00546CE1">
      <w:pPr>
        <w:jc w:val="both"/>
        <w:rPr>
          <w:rFonts w:ascii="Arial" w:hAnsi="Arial" w:cs="Arial"/>
        </w:rPr>
      </w:pPr>
      <w:r w:rsidRPr="00754A7C">
        <w:rPr>
          <w:rFonts w:ascii="Arial" w:hAnsi="Arial" w:cs="Arial"/>
        </w:rPr>
        <w:t xml:space="preserve">When preparing the specification, attention should be given to how the </w:t>
      </w:r>
      <w:r w:rsidR="00F92054">
        <w:rPr>
          <w:rFonts w:ascii="Arial" w:hAnsi="Arial" w:cs="Arial"/>
        </w:rPr>
        <w:t>Contract</w:t>
      </w:r>
      <w:r w:rsidRPr="00754A7C">
        <w:rPr>
          <w:rFonts w:ascii="Arial" w:hAnsi="Arial" w:cs="Arial"/>
        </w:rPr>
        <w:t xml:space="preserve"> will be managed and monitored once awarded. Standard terms and conditions should be </w:t>
      </w:r>
      <w:r w:rsidR="00243607">
        <w:rPr>
          <w:rFonts w:ascii="Arial" w:hAnsi="Arial" w:cs="Arial"/>
        </w:rPr>
        <w:t xml:space="preserve">agreed and </w:t>
      </w:r>
      <w:r w:rsidRPr="00754A7C">
        <w:rPr>
          <w:rFonts w:ascii="Arial" w:hAnsi="Arial" w:cs="Arial"/>
        </w:rPr>
        <w:t>included in the invitation doc</w:t>
      </w:r>
      <w:r w:rsidRPr="00754A7C">
        <w:rPr>
          <w:rFonts w:ascii="Arial" w:hAnsi="Arial" w:cs="Arial"/>
        </w:rPr>
        <w:t>u</w:t>
      </w:r>
      <w:r w:rsidRPr="00754A7C">
        <w:rPr>
          <w:rFonts w:ascii="Arial" w:hAnsi="Arial" w:cs="Arial"/>
        </w:rPr>
        <w:t>mentation.</w:t>
      </w:r>
    </w:p>
    <w:p w:rsidR="00B90BE9" w:rsidRDefault="00B90BE9" w:rsidP="00754A7C">
      <w:pPr>
        <w:rPr>
          <w:rFonts w:ascii="Arial" w:hAnsi="Arial" w:cs="Arial"/>
        </w:rPr>
      </w:pPr>
    </w:p>
    <w:p w:rsidR="00B90BE9" w:rsidRDefault="00304090" w:rsidP="00ED721E">
      <w:r>
        <w:rPr>
          <w:noProof/>
          <w:lang w:val="en-GB" w:eastAsia="en-GB"/>
        </w:rPr>
        <w:drawing>
          <wp:inline distT="0" distB="0" distL="0" distR="0">
            <wp:extent cx="219075" cy="142875"/>
            <wp:effectExtent l="19050" t="0" r="9525" b="0"/>
            <wp:docPr id="14" name="Picture 14"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B90BE9" w:rsidRPr="003F4767">
        <w:t xml:space="preserve"> </w:t>
      </w:r>
      <w:r w:rsidR="00B90BE9">
        <w:t xml:space="preserve">For further information: </w:t>
      </w:r>
    </w:p>
    <w:p w:rsidR="00B90BE9" w:rsidRDefault="00BF4789" w:rsidP="00C74715">
      <w:pPr>
        <w:ind w:left="284"/>
        <w:rPr>
          <w:color w:val="0000FF"/>
        </w:rPr>
      </w:pPr>
      <w:hyperlink r:id="rId35" w:history="1">
        <w:r w:rsidRPr="00A2757B">
          <w:rPr>
            <w:rStyle w:val="Hyperlink"/>
          </w:rPr>
          <w:t>http://admin.exeter.ac.uk/corporate/procurement/downloads/guidance/3-ogc-eu-guidance.pdf</w:t>
        </w:r>
      </w:hyperlink>
    </w:p>
    <w:p w:rsidR="00B90BE9" w:rsidRDefault="00B90BE9" w:rsidP="00B90BE9">
      <w:pPr>
        <w:rPr>
          <w:rFonts w:ascii="Arial" w:hAnsi="Arial" w:cs="Arial"/>
          <w:color w:val="000000"/>
        </w:rPr>
      </w:pPr>
    </w:p>
    <w:p w:rsidR="006F0DAD" w:rsidRPr="00CE0136" w:rsidRDefault="006F0DAD" w:rsidP="006F0DAD">
      <w:pPr>
        <w:spacing w:after="120"/>
        <w:rPr>
          <w:rFonts w:ascii="Arial" w:hAnsi="Arial" w:cs="Arial"/>
        </w:rPr>
      </w:pPr>
      <w:r w:rsidRPr="00CE0136">
        <w:rPr>
          <w:rFonts w:ascii="Arial" w:hAnsi="Arial" w:cs="Arial"/>
        </w:rPr>
        <w:t>The type of information to set out in a specification will include:</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lastRenderedPageBreak/>
        <w:t xml:space="preserve">Background – why the project is required, the structure of the </w:t>
      </w:r>
      <w:r>
        <w:rPr>
          <w:rFonts w:ascii="Arial" w:hAnsi="Arial" w:cs="Arial"/>
        </w:rPr>
        <w:t>University</w:t>
      </w:r>
      <w:r w:rsidRPr="00CE0136">
        <w:rPr>
          <w:rFonts w:ascii="Arial" w:hAnsi="Arial" w:cs="Arial"/>
        </w:rPr>
        <w:t>, the users</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Scope of the requirement - i</w:t>
      </w:r>
      <w:r w:rsidRPr="00CE0136">
        <w:rPr>
          <w:rFonts w:ascii="Arial" w:hAnsi="Arial" w:cs="Arial"/>
        </w:rPr>
        <w:t>n</w:t>
      </w:r>
      <w:r w:rsidRPr="00CE0136">
        <w:rPr>
          <w:rFonts w:ascii="Arial" w:hAnsi="Arial" w:cs="Arial"/>
        </w:rPr>
        <w:t>cluding exemptions</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 xml:space="preserve">Relevant European or British Standards </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Interdependencies with other projects/systems/facilities already in place or under consider</w:t>
      </w:r>
      <w:r w:rsidRPr="00CE0136">
        <w:rPr>
          <w:rFonts w:ascii="Arial" w:hAnsi="Arial" w:cs="Arial"/>
        </w:rPr>
        <w:t>a</w:t>
      </w:r>
      <w:r w:rsidRPr="00CE0136">
        <w:rPr>
          <w:rFonts w:ascii="Arial" w:hAnsi="Arial" w:cs="Arial"/>
        </w:rPr>
        <w:t xml:space="preserve">tion in the </w:t>
      </w:r>
      <w:r>
        <w:rPr>
          <w:rFonts w:ascii="Arial" w:hAnsi="Arial" w:cs="Arial"/>
        </w:rPr>
        <w:t>University</w:t>
      </w:r>
      <w:r w:rsidRPr="00CE0136">
        <w:rPr>
          <w:rFonts w:ascii="Arial" w:hAnsi="Arial" w:cs="Arial"/>
        </w:rPr>
        <w:tab/>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 xml:space="preserve">Future plans/flexibilities which may affect how the </w:t>
      </w:r>
      <w:r w:rsidR="00F92054">
        <w:rPr>
          <w:rFonts w:ascii="Arial" w:hAnsi="Arial" w:cs="Arial"/>
        </w:rPr>
        <w:t>Contract</w:t>
      </w:r>
      <w:r w:rsidRPr="00CE0136">
        <w:rPr>
          <w:rFonts w:ascii="Arial" w:hAnsi="Arial" w:cs="Arial"/>
        </w:rPr>
        <w:t xml:space="preserve"> is delivered</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The criteria for acceptance  - e.g. testing, piloting, docume</w:t>
      </w:r>
      <w:r w:rsidRPr="00CE0136">
        <w:rPr>
          <w:rFonts w:ascii="Arial" w:hAnsi="Arial" w:cs="Arial"/>
        </w:rPr>
        <w:t>n</w:t>
      </w:r>
      <w:r w:rsidRPr="00CE0136">
        <w:rPr>
          <w:rFonts w:ascii="Arial" w:hAnsi="Arial" w:cs="Arial"/>
        </w:rPr>
        <w:t>tation</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Constraints e.g. access times, environmental, space for insta</w:t>
      </w:r>
      <w:r w:rsidRPr="00CE0136">
        <w:rPr>
          <w:rFonts w:ascii="Arial" w:hAnsi="Arial" w:cs="Arial"/>
        </w:rPr>
        <w:t>l</w:t>
      </w:r>
      <w:r w:rsidRPr="00CE0136">
        <w:rPr>
          <w:rFonts w:ascii="Arial" w:hAnsi="Arial" w:cs="Arial"/>
        </w:rPr>
        <w:t>lation</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Detailed requirements e</w:t>
      </w:r>
      <w:r w:rsidRPr="00CE0136">
        <w:rPr>
          <w:rFonts w:ascii="Arial" w:hAnsi="Arial" w:cs="Arial"/>
        </w:rPr>
        <w:t>x</w:t>
      </w:r>
      <w:r w:rsidRPr="00CE0136">
        <w:rPr>
          <w:rFonts w:ascii="Arial" w:hAnsi="Arial" w:cs="Arial"/>
        </w:rPr>
        <w:t>pressed, as far as possible, in output terms</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Timescales - including any milestones such as draft report</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 xml:space="preserve">Security and fraud issues not covered in the Conditions of </w:t>
      </w:r>
      <w:r w:rsidR="00F92054">
        <w:rPr>
          <w:rFonts w:ascii="Arial" w:hAnsi="Arial" w:cs="Arial"/>
        </w:rPr>
        <w:t>Contract</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Health and safety issues</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Performance measures</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Management process – frequency of meetings, who will meet, reports r</w:t>
      </w:r>
      <w:r w:rsidRPr="00CE0136">
        <w:rPr>
          <w:rFonts w:ascii="Arial" w:hAnsi="Arial" w:cs="Arial"/>
        </w:rPr>
        <w:t>e</w:t>
      </w:r>
      <w:r w:rsidRPr="00CE0136">
        <w:rPr>
          <w:rFonts w:ascii="Arial" w:hAnsi="Arial" w:cs="Arial"/>
        </w:rPr>
        <w:t>quired, dealing with requests for change/variations</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Dispute resolution</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Incentives to promote ongoing performance improvement e.g. milestone pa</w:t>
      </w:r>
      <w:r w:rsidRPr="00CE0136">
        <w:rPr>
          <w:rFonts w:ascii="Arial" w:hAnsi="Arial" w:cs="Arial"/>
        </w:rPr>
        <w:t>y</w:t>
      </w:r>
      <w:r w:rsidRPr="00CE0136">
        <w:rPr>
          <w:rFonts w:ascii="Arial" w:hAnsi="Arial" w:cs="Arial"/>
        </w:rPr>
        <w:t xml:space="preserve">ments, sharing of savings </w:t>
      </w:r>
    </w:p>
    <w:p w:rsidR="006F0DAD" w:rsidRPr="00CE0136" w:rsidRDefault="006F0DAD" w:rsidP="006F0DAD">
      <w:pPr>
        <w:numPr>
          <w:ilvl w:val="0"/>
          <w:numId w:val="6"/>
        </w:numPr>
        <w:tabs>
          <w:tab w:val="num" w:pos="2160"/>
        </w:tabs>
        <w:ind w:hanging="363"/>
        <w:rPr>
          <w:rFonts w:ascii="Arial" w:hAnsi="Arial" w:cs="Arial"/>
        </w:rPr>
      </w:pPr>
      <w:r w:rsidRPr="00CE0136">
        <w:rPr>
          <w:rFonts w:ascii="Arial" w:hAnsi="Arial" w:cs="Arial"/>
        </w:rPr>
        <w:t>Environmental issues</w:t>
      </w:r>
    </w:p>
    <w:p w:rsidR="006F0DAD" w:rsidRDefault="006F0DAD" w:rsidP="00B90BE9">
      <w:pPr>
        <w:rPr>
          <w:rFonts w:ascii="Arial" w:hAnsi="Arial" w:cs="Arial"/>
          <w:color w:val="000000"/>
        </w:rPr>
      </w:pPr>
    </w:p>
    <w:p w:rsidR="00A9247A" w:rsidRPr="00EB3186" w:rsidRDefault="00EB3186" w:rsidP="00CE0136">
      <w:pPr>
        <w:rPr>
          <w:rFonts w:ascii="Arial" w:hAnsi="Arial" w:cs="Arial"/>
        </w:rPr>
      </w:pPr>
      <w:r w:rsidRPr="00EB3186">
        <w:rPr>
          <w:rFonts w:ascii="Arial" w:hAnsi="Arial" w:cs="Arial"/>
        </w:rPr>
        <w:t>2.</w:t>
      </w:r>
      <w:r w:rsidR="00903611">
        <w:rPr>
          <w:rFonts w:ascii="Arial" w:hAnsi="Arial" w:cs="Arial"/>
        </w:rPr>
        <w:t>7</w:t>
      </w:r>
      <w:r w:rsidRPr="00EB3186">
        <w:rPr>
          <w:rFonts w:ascii="Arial" w:hAnsi="Arial" w:cs="Arial"/>
        </w:rPr>
        <w:tab/>
      </w:r>
      <w:r w:rsidR="00A9247A" w:rsidRPr="00EB3186">
        <w:rPr>
          <w:rFonts w:ascii="Arial" w:hAnsi="Arial" w:cs="Arial"/>
          <w:u w:val="single"/>
        </w:rPr>
        <w:t>Stakeholders</w:t>
      </w:r>
    </w:p>
    <w:p w:rsidR="00A9247A" w:rsidRPr="00CE0136" w:rsidRDefault="00A9247A" w:rsidP="00FB634D">
      <w:pPr>
        <w:jc w:val="both"/>
        <w:rPr>
          <w:rFonts w:ascii="Arial" w:hAnsi="Arial" w:cs="Arial"/>
        </w:rPr>
      </w:pPr>
      <w:r w:rsidRPr="00CE0136">
        <w:rPr>
          <w:rFonts w:ascii="Arial" w:hAnsi="Arial" w:cs="Arial"/>
        </w:rPr>
        <w:t>Stakeholders relevant to the project in hand must be involved in the deve</w:t>
      </w:r>
      <w:r w:rsidRPr="00CE0136">
        <w:rPr>
          <w:rFonts w:ascii="Arial" w:hAnsi="Arial" w:cs="Arial"/>
        </w:rPr>
        <w:t>l</w:t>
      </w:r>
      <w:r w:rsidRPr="00CE0136">
        <w:rPr>
          <w:rFonts w:ascii="Arial" w:hAnsi="Arial" w:cs="Arial"/>
        </w:rPr>
        <w:t xml:space="preserve">opment of the specification and must agree to the contents of the final version.  Variations to a specification following award of </w:t>
      </w:r>
      <w:r w:rsidR="00F92054">
        <w:rPr>
          <w:rFonts w:ascii="Arial" w:hAnsi="Arial" w:cs="Arial"/>
        </w:rPr>
        <w:t>Contract</w:t>
      </w:r>
      <w:r w:rsidRPr="00CE0136">
        <w:rPr>
          <w:rFonts w:ascii="Arial" w:hAnsi="Arial" w:cs="Arial"/>
        </w:rPr>
        <w:t xml:space="preserve"> may be expensive and may adversely affect the timescales of the project</w:t>
      </w:r>
      <w:r w:rsidR="00CE0136">
        <w:rPr>
          <w:rFonts w:ascii="Arial" w:hAnsi="Arial" w:cs="Arial"/>
        </w:rPr>
        <w:t xml:space="preserve">.  </w:t>
      </w:r>
      <w:r w:rsidRPr="00CE0136">
        <w:rPr>
          <w:rFonts w:ascii="Arial" w:hAnsi="Arial" w:cs="Arial"/>
        </w:rPr>
        <w:t>Key stak</w:t>
      </w:r>
      <w:r w:rsidRPr="00CE0136">
        <w:rPr>
          <w:rFonts w:ascii="Arial" w:hAnsi="Arial" w:cs="Arial"/>
        </w:rPr>
        <w:t>e</w:t>
      </w:r>
      <w:r w:rsidRPr="00CE0136">
        <w:rPr>
          <w:rFonts w:ascii="Arial" w:hAnsi="Arial" w:cs="Arial"/>
        </w:rPr>
        <w:t>holders could include:</w:t>
      </w:r>
    </w:p>
    <w:p w:rsidR="00A9247A" w:rsidRPr="00CE0136" w:rsidRDefault="00A9247A" w:rsidP="00A45F36">
      <w:pPr>
        <w:numPr>
          <w:ilvl w:val="0"/>
          <w:numId w:val="6"/>
        </w:numPr>
        <w:tabs>
          <w:tab w:val="num" w:pos="2160"/>
        </w:tabs>
        <w:ind w:left="357" w:firstLine="0"/>
        <w:rPr>
          <w:rFonts w:ascii="Arial" w:hAnsi="Arial" w:cs="Arial"/>
        </w:rPr>
      </w:pPr>
      <w:r w:rsidRPr="00CE0136">
        <w:rPr>
          <w:rFonts w:ascii="Arial" w:hAnsi="Arial" w:cs="Arial"/>
        </w:rPr>
        <w:t>End-users</w:t>
      </w:r>
    </w:p>
    <w:p w:rsidR="00A9247A" w:rsidRPr="00CE0136" w:rsidRDefault="00A9247A" w:rsidP="00A45F36">
      <w:pPr>
        <w:numPr>
          <w:ilvl w:val="0"/>
          <w:numId w:val="6"/>
        </w:numPr>
        <w:tabs>
          <w:tab w:val="num" w:pos="2160"/>
        </w:tabs>
        <w:ind w:left="357" w:firstLine="0"/>
        <w:rPr>
          <w:rFonts w:ascii="Arial" w:hAnsi="Arial" w:cs="Arial"/>
        </w:rPr>
      </w:pPr>
      <w:r w:rsidRPr="00CE0136">
        <w:rPr>
          <w:rFonts w:ascii="Arial" w:hAnsi="Arial" w:cs="Arial"/>
        </w:rPr>
        <w:t>Residents representatives</w:t>
      </w:r>
    </w:p>
    <w:p w:rsidR="00A9247A" w:rsidRPr="00CE0136" w:rsidRDefault="00A9247A" w:rsidP="00A45F36">
      <w:pPr>
        <w:numPr>
          <w:ilvl w:val="0"/>
          <w:numId w:val="6"/>
        </w:numPr>
        <w:tabs>
          <w:tab w:val="num" w:pos="2160"/>
        </w:tabs>
        <w:ind w:left="357" w:firstLine="0"/>
        <w:rPr>
          <w:rFonts w:ascii="Arial" w:hAnsi="Arial" w:cs="Arial"/>
        </w:rPr>
      </w:pPr>
      <w:r w:rsidRPr="00CE0136">
        <w:rPr>
          <w:rFonts w:ascii="Arial" w:hAnsi="Arial" w:cs="Arial"/>
        </w:rPr>
        <w:t xml:space="preserve">Project and </w:t>
      </w:r>
      <w:r w:rsidR="00F92054">
        <w:rPr>
          <w:rFonts w:ascii="Arial" w:hAnsi="Arial" w:cs="Arial"/>
        </w:rPr>
        <w:t>Contract</w:t>
      </w:r>
      <w:r w:rsidRPr="00CE0136">
        <w:rPr>
          <w:rFonts w:ascii="Arial" w:hAnsi="Arial" w:cs="Arial"/>
        </w:rPr>
        <w:t xml:space="preserve"> manager</w:t>
      </w:r>
    </w:p>
    <w:p w:rsidR="00A9247A" w:rsidRPr="00CE0136" w:rsidRDefault="00A9247A" w:rsidP="00A45F36">
      <w:pPr>
        <w:numPr>
          <w:ilvl w:val="0"/>
          <w:numId w:val="6"/>
        </w:numPr>
        <w:tabs>
          <w:tab w:val="num" w:pos="2160"/>
        </w:tabs>
        <w:ind w:left="357" w:firstLine="0"/>
        <w:rPr>
          <w:rFonts w:ascii="Arial" w:hAnsi="Arial" w:cs="Arial"/>
        </w:rPr>
      </w:pPr>
      <w:r w:rsidRPr="00CE0136">
        <w:rPr>
          <w:rFonts w:ascii="Arial" w:hAnsi="Arial" w:cs="Arial"/>
        </w:rPr>
        <w:t>Budget holder</w:t>
      </w:r>
    </w:p>
    <w:p w:rsidR="00A9247A" w:rsidRPr="00CE0136" w:rsidRDefault="00A9247A" w:rsidP="00A45F36">
      <w:pPr>
        <w:numPr>
          <w:ilvl w:val="0"/>
          <w:numId w:val="6"/>
        </w:numPr>
        <w:tabs>
          <w:tab w:val="num" w:pos="2160"/>
        </w:tabs>
        <w:ind w:left="357" w:firstLine="0"/>
        <w:rPr>
          <w:rFonts w:ascii="Arial" w:hAnsi="Arial" w:cs="Arial"/>
        </w:rPr>
      </w:pPr>
      <w:r w:rsidRPr="00CE0136">
        <w:rPr>
          <w:rFonts w:ascii="Arial" w:hAnsi="Arial" w:cs="Arial"/>
        </w:rPr>
        <w:t>Technical consultants</w:t>
      </w:r>
    </w:p>
    <w:p w:rsidR="00A9247A" w:rsidRPr="00A108B3" w:rsidRDefault="00A9247A" w:rsidP="00CE0136">
      <w:pPr>
        <w:ind w:left="357"/>
        <w:rPr>
          <w:rFonts w:ascii="Arial" w:hAnsi="Arial" w:cs="Arial"/>
          <w:sz w:val="16"/>
          <w:szCs w:val="16"/>
        </w:rPr>
      </w:pPr>
    </w:p>
    <w:p w:rsidR="00A108B3" w:rsidRPr="00E85085" w:rsidRDefault="006F0DAD" w:rsidP="00FB634D">
      <w:pPr>
        <w:jc w:val="both"/>
        <w:rPr>
          <w:rFonts w:ascii="Arial" w:hAnsi="Arial"/>
        </w:rPr>
      </w:pPr>
      <w:r>
        <w:rPr>
          <w:rFonts w:ascii="Arial" w:hAnsi="Arial"/>
        </w:rPr>
        <w:t>A s</w:t>
      </w:r>
      <w:r w:rsidR="00A320B0">
        <w:rPr>
          <w:rFonts w:ascii="Arial" w:hAnsi="Arial"/>
        </w:rPr>
        <w:t>takeholder</w:t>
      </w:r>
      <w:r w:rsidR="00A320B0" w:rsidRPr="00E85085">
        <w:rPr>
          <w:rFonts w:ascii="Arial" w:hAnsi="Arial"/>
        </w:rPr>
        <w:t xml:space="preserve"> will vary from project to project but is likely to comprise </w:t>
      </w:r>
      <w:r w:rsidR="00A320B0">
        <w:rPr>
          <w:rFonts w:ascii="Arial" w:hAnsi="Arial"/>
        </w:rPr>
        <w:t>similar people.</w:t>
      </w:r>
      <w:r w:rsidR="00A320B0" w:rsidRPr="00E85085">
        <w:rPr>
          <w:rFonts w:ascii="Arial" w:hAnsi="Arial"/>
        </w:rPr>
        <w:t xml:space="preserve"> </w:t>
      </w:r>
      <w:r w:rsidR="006247AE">
        <w:rPr>
          <w:rFonts w:ascii="Arial" w:hAnsi="Arial"/>
        </w:rPr>
        <w:t>W</w:t>
      </w:r>
      <w:r w:rsidR="00A108B3" w:rsidRPr="00E85085">
        <w:rPr>
          <w:rFonts w:ascii="Arial" w:hAnsi="Arial"/>
        </w:rPr>
        <w:t>ork</w:t>
      </w:r>
      <w:r w:rsidR="006247AE">
        <w:rPr>
          <w:rFonts w:ascii="Arial" w:hAnsi="Arial"/>
        </w:rPr>
        <w:t>ing</w:t>
      </w:r>
      <w:r w:rsidR="00A108B3" w:rsidRPr="00E85085">
        <w:rPr>
          <w:rFonts w:ascii="Arial" w:hAnsi="Arial"/>
        </w:rPr>
        <w:t xml:space="preserve"> closely with experienced pr</w:t>
      </w:r>
      <w:r w:rsidR="00A108B3" w:rsidRPr="00E85085">
        <w:rPr>
          <w:rFonts w:ascii="Arial" w:hAnsi="Arial"/>
        </w:rPr>
        <w:t>o</w:t>
      </w:r>
      <w:r w:rsidR="00A108B3" w:rsidRPr="00E85085">
        <w:rPr>
          <w:rFonts w:ascii="Arial" w:hAnsi="Arial"/>
        </w:rPr>
        <w:t xml:space="preserve">fessionals </w:t>
      </w:r>
      <w:r w:rsidR="006247AE">
        <w:rPr>
          <w:rFonts w:ascii="Arial" w:hAnsi="Arial"/>
        </w:rPr>
        <w:t xml:space="preserve">will help </w:t>
      </w:r>
      <w:r w:rsidR="00A108B3" w:rsidRPr="00E85085">
        <w:rPr>
          <w:rFonts w:ascii="Arial" w:hAnsi="Arial"/>
        </w:rPr>
        <w:t xml:space="preserve">achieve </w:t>
      </w:r>
      <w:r w:rsidR="006247AE">
        <w:rPr>
          <w:rFonts w:ascii="Arial" w:hAnsi="Arial"/>
        </w:rPr>
        <w:t>objectives</w:t>
      </w:r>
      <w:r w:rsidR="00A108B3">
        <w:rPr>
          <w:rFonts w:ascii="Arial" w:hAnsi="Arial"/>
        </w:rPr>
        <w:t>.</w:t>
      </w:r>
    </w:p>
    <w:p w:rsidR="00A108B3" w:rsidRPr="00D6574F" w:rsidRDefault="00A108B3" w:rsidP="00CE0136">
      <w:pPr>
        <w:ind w:left="357"/>
        <w:rPr>
          <w:rFonts w:ascii="Arial" w:hAnsi="Arial" w:cs="Arial"/>
          <w:sz w:val="16"/>
          <w:szCs w:val="16"/>
        </w:rPr>
      </w:pPr>
    </w:p>
    <w:p w:rsidR="00A9247A" w:rsidRPr="00546CE1" w:rsidRDefault="00D06A7D" w:rsidP="00D06A7D">
      <w:pPr>
        <w:rPr>
          <w:rFonts w:ascii="Arial" w:hAnsi="Arial" w:cs="Arial"/>
        </w:rPr>
      </w:pPr>
      <w:r w:rsidRPr="00546CE1">
        <w:rPr>
          <w:rFonts w:ascii="Arial" w:hAnsi="Arial" w:cs="Arial"/>
        </w:rPr>
        <w:t>2.</w:t>
      </w:r>
      <w:r w:rsidR="00903611" w:rsidRPr="00546CE1">
        <w:rPr>
          <w:rFonts w:ascii="Arial" w:hAnsi="Arial" w:cs="Arial"/>
        </w:rPr>
        <w:t>8</w:t>
      </w:r>
      <w:r w:rsidRPr="00546CE1">
        <w:rPr>
          <w:rFonts w:ascii="Arial" w:hAnsi="Arial" w:cs="Arial"/>
        </w:rPr>
        <w:tab/>
        <w:t xml:space="preserve"> </w:t>
      </w:r>
      <w:r w:rsidRPr="00546CE1">
        <w:rPr>
          <w:rFonts w:ascii="Arial" w:hAnsi="Arial" w:cs="Arial"/>
          <w:u w:val="single"/>
        </w:rPr>
        <w:t>Setting Award Criteria</w:t>
      </w:r>
    </w:p>
    <w:p w:rsidR="00084390" w:rsidRPr="00972510" w:rsidRDefault="00084390" w:rsidP="00084390">
      <w:pPr>
        <w:jc w:val="both"/>
        <w:rPr>
          <w:rFonts w:ascii="Arial" w:hAnsi="Arial" w:cs="Arial"/>
        </w:rPr>
      </w:pPr>
      <w:r>
        <w:rPr>
          <w:rFonts w:ascii="Arial" w:hAnsi="Arial" w:cs="Arial"/>
        </w:rPr>
        <w:t>V</w:t>
      </w:r>
      <w:r w:rsidRPr="00972510">
        <w:rPr>
          <w:rFonts w:ascii="Arial" w:hAnsi="Arial" w:cs="Arial"/>
        </w:rPr>
        <w:t xml:space="preserve">alue for </w:t>
      </w:r>
      <w:r>
        <w:rPr>
          <w:rFonts w:ascii="Arial" w:hAnsi="Arial" w:cs="Arial"/>
        </w:rPr>
        <w:t>M</w:t>
      </w:r>
      <w:r w:rsidRPr="00972510">
        <w:rPr>
          <w:rFonts w:ascii="Arial" w:hAnsi="Arial" w:cs="Arial"/>
        </w:rPr>
        <w:t xml:space="preserve">oney </w:t>
      </w:r>
      <w:r>
        <w:rPr>
          <w:rFonts w:ascii="Arial" w:hAnsi="Arial" w:cs="Arial"/>
        </w:rPr>
        <w:t xml:space="preserve">(see next section) </w:t>
      </w:r>
      <w:r w:rsidRPr="00972510">
        <w:rPr>
          <w:rFonts w:ascii="Arial" w:hAnsi="Arial" w:cs="Arial"/>
        </w:rPr>
        <w:t>is more than just a price-based judgment.  It is important, therefore, that in the evaluation of offers a raft of criteria is used to a</w:t>
      </w:r>
      <w:r w:rsidRPr="00972510">
        <w:rPr>
          <w:rFonts w:ascii="Arial" w:hAnsi="Arial" w:cs="Arial"/>
        </w:rPr>
        <w:t>s</w:t>
      </w:r>
      <w:r w:rsidRPr="00972510">
        <w:rPr>
          <w:rFonts w:ascii="Arial" w:hAnsi="Arial" w:cs="Arial"/>
        </w:rPr>
        <w:t xml:space="preserve">sist in the comparative quantification of bids.  The individual issues, and weighting of each, will vary according to the nature of the purchase but will frequently include a variety of maintenance and servicing, guarantee periods and disposal costs as well as the initial capital outlay and payment scheduling.  </w:t>
      </w:r>
    </w:p>
    <w:p w:rsidR="00084390" w:rsidRDefault="00084390" w:rsidP="00BB7FBE">
      <w:pPr>
        <w:autoSpaceDE w:val="0"/>
        <w:autoSpaceDN w:val="0"/>
        <w:adjustRightInd w:val="0"/>
        <w:rPr>
          <w:rFonts w:ascii="Arial" w:hAnsi="Arial" w:cs="Arial"/>
        </w:rPr>
      </w:pPr>
    </w:p>
    <w:p w:rsidR="00084390" w:rsidRPr="00F9054A" w:rsidRDefault="00084390" w:rsidP="00084390">
      <w:pPr>
        <w:autoSpaceDE w:val="0"/>
        <w:autoSpaceDN w:val="0"/>
        <w:adjustRightInd w:val="0"/>
        <w:rPr>
          <w:rFonts w:ascii="Arial" w:hAnsi="Arial" w:cs="Arial"/>
        </w:rPr>
      </w:pPr>
      <w:r>
        <w:rPr>
          <w:rFonts w:ascii="Arial" w:hAnsi="Arial" w:cs="Arial"/>
        </w:rPr>
        <w:t>2.</w:t>
      </w:r>
      <w:r w:rsidR="00BB7FBE">
        <w:rPr>
          <w:rFonts w:ascii="Arial" w:hAnsi="Arial" w:cs="Arial"/>
        </w:rPr>
        <w:t>8</w:t>
      </w:r>
      <w:r>
        <w:rPr>
          <w:rFonts w:ascii="Arial" w:hAnsi="Arial" w:cs="Arial"/>
        </w:rPr>
        <w:tab/>
      </w:r>
      <w:r w:rsidRPr="00F9054A">
        <w:rPr>
          <w:rFonts w:ascii="Arial" w:hAnsi="Arial" w:cs="Arial"/>
          <w:u w:val="single"/>
        </w:rPr>
        <w:t>Value For Money</w:t>
      </w:r>
    </w:p>
    <w:p w:rsidR="00084390" w:rsidRDefault="00084390" w:rsidP="00084390">
      <w:pPr>
        <w:autoSpaceDE w:val="0"/>
        <w:autoSpaceDN w:val="0"/>
        <w:adjustRightInd w:val="0"/>
        <w:jc w:val="both"/>
        <w:rPr>
          <w:rFonts w:ascii="Arial" w:hAnsi="Arial"/>
        </w:rPr>
      </w:pPr>
      <w:r w:rsidRPr="00631D94">
        <w:rPr>
          <w:rFonts w:ascii="Arial" w:hAnsi="Arial"/>
        </w:rPr>
        <w:t xml:space="preserve">Although low value </w:t>
      </w:r>
      <w:r w:rsidR="00F92054">
        <w:rPr>
          <w:rFonts w:ascii="Arial" w:hAnsi="Arial"/>
        </w:rPr>
        <w:t>Contract</w:t>
      </w:r>
      <w:r>
        <w:rPr>
          <w:rFonts w:ascii="Arial" w:hAnsi="Arial"/>
        </w:rPr>
        <w:t>s</w:t>
      </w:r>
      <w:r w:rsidRPr="00631D94">
        <w:rPr>
          <w:rFonts w:ascii="Arial" w:hAnsi="Arial"/>
        </w:rPr>
        <w:t xml:space="preserve"> </w:t>
      </w:r>
      <w:r w:rsidR="00C52749">
        <w:rPr>
          <w:rFonts w:ascii="Arial" w:hAnsi="Arial"/>
        </w:rPr>
        <w:t>might not be</w:t>
      </w:r>
      <w:r w:rsidRPr="00631D94">
        <w:rPr>
          <w:rFonts w:ascii="Arial" w:hAnsi="Arial"/>
        </w:rPr>
        <w:t xml:space="preserve"> subject to full business case, adverti</w:t>
      </w:r>
      <w:r w:rsidRPr="00631D94">
        <w:rPr>
          <w:rFonts w:ascii="Arial" w:hAnsi="Arial"/>
        </w:rPr>
        <w:t>s</w:t>
      </w:r>
      <w:r w:rsidRPr="00631D94">
        <w:rPr>
          <w:rFonts w:ascii="Arial" w:hAnsi="Arial"/>
        </w:rPr>
        <w:t xml:space="preserve">ing or </w:t>
      </w:r>
      <w:r w:rsidR="00F92054">
        <w:rPr>
          <w:rFonts w:ascii="Arial" w:hAnsi="Arial"/>
        </w:rPr>
        <w:t>Tendering</w:t>
      </w:r>
      <w:r w:rsidRPr="00631D94">
        <w:rPr>
          <w:rFonts w:ascii="Arial" w:hAnsi="Arial"/>
        </w:rPr>
        <w:t xml:space="preserve"> processes, the requirement to obtain the </w:t>
      </w:r>
      <w:r>
        <w:rPr>
          <w:rFonts w:ascii="Arial" w:hAnsi="Arial"/>
        </w:rPr>
        <w:t>b</w:t>
      </w:r>
      <w:r w:rsidRPr="00631D94">
        <w:rPr>
          <w:rFonts w:ascii="Arial" w:hAnsi="Arial"/>
        </w:rPr>
        <w:t xml:space="preserve">est value for money for the </w:t>
      </w:r>
      <w:r>
        <w:rPr>
          <w:rFonts w:ascii="Arial" w:hAnsi="Arial"/>
        </w:rPr>
        <w:t>University</w:t>
      </w:r>
      <w:r w:rsidRPr="00631D94">
        <w:rPr>
          <w:rFonts w:ascii="Arial" w:hAnsi="Arial"/>
        </w:rPr>
        <w:t xml:space="preserve"> still applies and may be subject to audit inspection.  All procurements must </w:t>
      </w:r>
      <w:r w:rsidRPr="00631D94">
        <w:rPr>
          <w:rFonts w:ascii="Arial" w:hAnsi="Arial"/>
        </w:rPr>
        <w:lastRenderedPageBreak/>
        <w:t>be carried out with regard to achieving best value for money within ethical bound</w:t>
      </w:r>
      <w:r w:rsidRPr="00631D94">
        <w:rPr>
          <w:rFonts w:ascii="Arial" w:hAnsi="Arial"/>
        </w:rPr>
        <w:t>a</w:t>
      </w:r>
      <w:r w:rsidRPr="00631D94">
        <w:rPr>
          <w:rFonts w:ascii="Arial" w:hAnsi="Arial"/>
        </w:rPr>
        <w:t>ries</w:t>
      </w:r>
      <w:r>
        <w:rPr>
          <w:rFonts w:ascii="Arial" w:hAnsi="Arial"/>
        </w:rPr>
        <w:t>.</w:t>
      </w:r>
    </w:p>
    <w:p w:rsidR="00084390" w:rsidRPr="00D6574F" w:rsidRDefault="00084390" w:rsidP="00084390">
      <w:pPr>
        <w:autoSpaceDE w:val="0"/>
        <w:autoSpaceDN w:val="0"/>
        <w:adjustRightInd w:val="0"/>
        <w:jc w:val="both"/>
        <w:rPr>
          <w:rFonts w:ascii="Arial" w:hAnsi="Arial"/>
          <w:sz w:val="16"/>
          <w:szCs w:val="16"/>
        </w:rPr>
      </w:pPr>
    </w:p>
    <w:p w:rsidR="00084390" w:rsidRPr="00972510" w:rsidRDefault="00084390" w:rsidP="00084390">
      <w:pPr>
        <w:jc w:val="both"/>
        <w:rPr>
          <w:rFonts w:ascii="Arial" w:hAnsi="Arial" w:cs="Arial"/>
        </w:rPr>
      </w:pPr>
      <w:r w:rsidRPr="00972510">
        <w:rPr>
          <w:rFonts w:ascii="Arial" w:hAnsi="Arial" w:cs="Arial"/>
        </w:rPr>
        <w:t xml:space="preserve">The ability to obtain value for money will frequently be enhanced by </w:t>
      </w:r>
      <w:r>
        <w:rPr>
          <w:rFonts w:ascii="Arial" w:hAnsi="Arial" w:cs="Arial"/>
        </w:rPr>
        <w:t xml:space="preserve">sound planning and </w:t>
      </w:r>
      <w:r w:rsidRPr="00972510">
        <w:rPr>
          <w:rFonts w:ascii="Arial" w:hAnsi="Arial" w:cs="Arial"/>
        </w:rPr>
        <w:t>pre-</w:t>
      </w:r>
      <w:r w:rsidR="00F92054">
        <w:rPr>
          <w:rFonts w:ascii="Arial" w:hAnsi="Arial" w:cs="Arial"/>
        </w:rPr>
        <w:t>Tender</w:t>
      </w:r>
      <w:r w:rsidRPr="00972510">
        <w:rPr>
          <w:rFonts w:ascii="Arial" w:hAnsi="Arial" w:cs="Arial"/>
        </w:rPr>
        <w:t xml:space="preserve"> discussions with the market to ensure that potential suppliers are fu</w:t>
      </w:r>
      <w:r w:rsidRPr="00972510">
        <w:rPr>
          <w:rFonts w:ascii="Arial" w:hAnsi="Arial" w:cs="Arial"/>
        </w:rPr>
        <w:t>l</w:t>
      </w:r>
      <w:r w:rsidRPr="00972510">
        <w:rPr>
          <w:rFonts w:ascii="Arial" w:hAnsi="Arial" w:cs="Arial"/>
        </w:rPr>
        <w:t>ly aware of the requirement and that the specification reflects what is available in the most cost-effective ma</w:t>
      </w:r>
      <w:r w:rsidRPr="00972510">
        <w:rPr>
          <w:rFonts w:ascii="Arial" w:hAnsi="Arial" w:cs="Arial"/>
        </w:rPr>
        <w:t>n</w:t>
      </w:r>
      <w:r w:rsidRPr="00972510">
        <w:rPr>
          <w:rFonts w:ascii="Arial" w:hAnsi="Arial" w:cs="Arial"/>
        </w:rPr>
        <w:t xml:space="preserve">ner.  </w:t>
      </w:r>
    </w:p>
    <w:p w:rsidR="00084390" w:rsidRPr="00D6574F" w:rsidRDefault="00084390" w:rsidP="00084390">
      <w:pPr>
        <w:jc w:val="both"/>
        <w:rPr>
          <w:rFonts w:ascii="Arial" w:hAnsi="Arial" w:cs="Arial"/>
          <w:sz w:val="16"/>
          <w:szCs w:val="16"/>
        </w:rPr>
      </w:pPr>
    </w:p>
    <w:p w:rsidR="00084390" w:rsidRPr="00972510" w:rsidRDefault="00084390" w:rsidP="00084390">
      <w:pPr>
        <w:jc w:val="both"/>
        <w:rPr>
          <w:rFonts w:ascii="Arial" w:hAnsi="Arial" w:cs="Arial"/>
        </w:rPr>
      </w:pPr>
      <w:r w:rsidRPr="00972510">
        <w:rPr>
          <w:rFonts w:ascii="Arial" w:hAnsi="Arial" w:cs="Arial"/>
        </w:rPr>
        <w:t>Post-</w:t>
      </w:r>
      <w:r w:rsidR="00F92054">
        <w:rPr>
          <w:rFonts w:ascii="Arial" w:hAnsi="Arial" w:cs="Arial"/>
        </w:rPr>
        <w:t>Tender</w:t>
      </w:r>
      <w:r w:rsidRPr="00972510">
        <w:rPr>
          <w:rFonts w:ascii="Arial" w:hAnsi="Arial" w:cs="Arial"/>
        </w:rPr>
        <w:t xml:space="preserve"> negot</w:t>
      </w:r>
      <w:r w:rsidR="00E940C5">
        <w:rPr>
          <w:rFonts w:ascii="Arial" w:hAnsi="Arial" w:cs="Arial"/>
        </w:rPr>
        <w:t>iations may also be appropriate.</w:t>
      </w:r>
      <w:r w:rsidRPr="00972510">
        <w:rPr>
          <w:rFonts w:ascii="Arial" w:hAnsi="Arial" w:cs="Arial"/>
        </w:rPr>
        <w:t xml:space="preserve"> </w:t>
      </w:r>
      <w:r w:rsidR="00E940C5">
        <w:rPr>
          <w:rFonts w:ascii="Arial" w:hAnsi="Arial" w:cs="Arial"/>
        </w:rPr>
        <w:t xml:space="preserve"> However;</w:t>
      </w:r>
      <w:r w:rsidRPr="00972510">
        <w:rPr>
          <w:rFonts w:ascii="Arial" w:hAnsi="Arial" w:cs="Arial"/>
        </w:rPr>
        <w:t xml:space="preserve"> care must be taken to ensure that all companies are treated equi</w:t>
      </w:r>
      <w:r w:rsidRPr="00972510">
        <w:rPr>
          <w:rFonts w:ascii="Arial" w:hAnsi="Arial" w:cs="Arial"/>
        </w:rPr>
        <w:t>t</w:t>
      </w:r>
      <w:r w:rsidRPr="00972510">
        <w:rPr>
          <w:rFonts w:ascii="Arial" w:hAnsi="Arial" w:cs="Arial"/>
        </w:rPr>
        <w:t>ably and that the competitive process is not di</w:t>
      </w:r>
      <w:r w:rsidRPr="00972510">
        <w:rPr>
          <w:rFonts w:ascii="Arial" w:hAnsi="Arial" w:cs="Arial"/>
        </w:rPr>
        <w:t>s</w:t>
      </w:r>
      <w:r w:rsidRPr="00972510">
        <w:rPr>
          <w:rFonts w:ascii="Arial" w:hAnsi="Arial" w:cs="Arial"/>
        </w:rPr>
        <w:t>torted.</w:t>
      </w:r>
      <w:r w:rsidR="00E940C5">
        <w:rPr>
          <w:rFonts w:ascii="Arial" w:hAnsi="Arial" w:cs="Arial"/>
        </w:rPr>
        <w:t xml:space="preserve"> (see also Section 7.2.2</w:t>
      </w:r>
      <w:r w:rsidR="00E940C5" w:rsidRPr="00E940C5">
        <w:rPr>
          <w:rFonts w:ascii="Arial" w:hAnsi="Arial" w:cs="Arial"/>
        </w:rPr>
        <w:t xml:space="preserve"> </w:t>
      </w:r>
      <w:r w:rsidR="00E940C5">
        <w:rPr>
          <w:rFonts w:ascii="Arial" w:hAnsi="Arial" w:cs="Arial"/>
        </w:rPr>
        <w:t>below)</w:t>
      </w:r>
    </w:p>
    <w:p w:rsidR="00084390" w:rsidRPr="007E03C4" w:rsidRDefault="00084390" w:rsidP="00084390">
      <w:pPr>
        <w:autoSpaceDE w:val="0"/>
        <w:autoSpaceDN w:val="0"/>
        <w:adjustRightInd w:val="0"/>
        <w:rPr>
          <w:rFonts w:ascii="Arial" w:hAnsi="Arial"/>
          <w:sz w:val="16"/>
          <w:szCs w:val="16"/>
        </w:rPr>
      </w:pPr>
    </w:p>
    <w:p w:rsidR="00084390" w:rsidRPr="007E03C4" w:rsidRDefault="00084390" w:rsidP="00084390">
      <w:pPr>
        <w:rPr>
          <w:rFonts w:ascii="Arial" w:hAnsi="Arial"/>
          <w:i/>
        </w:rPr>
      </w:pPr>
      <w:r w:rsidRPr="007E03C4">
        <w:rPr>
          <w:rFonts w:ascii="Arial" w:hAnsi="Arial"/>
          <w:i/>
        </w:rPr>
        <w:t>2.</w:t>
      </w:r>
      <w:r w:rsidR="00BB7FBE">
        <w:rPr>
          <w:rFonts w:ascii="Arial" w:hAnsi="Arial"/>
          <w:i/>
        </w:rPr>
        <w:t>8</w:t>
      </w:r>
      <w:r w:rsidRPr="007E03C4">
        <w:rPr>
          <w:rFonts w:ascii="Arial" w:hAnsi="Arial"/>
          <w:i/>
        </w:rPr>
        <w:t>.1 Challeng</w:t>
      </w:r>
      <w:r w:rsidR="002262F8">
        <w:rPr>
          <w:rFonts w:ascii="Arial" w:hAnsi="Arial"/>
          <w:i/>
        </w:rPr>
        <w:t>ing</w:t>
      </w:r>
      <w:r w:rsidRPr="007E03C4">
        <w:rPr>
          <w:rFonts w:ascii="Arial" w:hAnsi="Arial"/>
          <w:i/>
        </w:rPr>
        <w:t xml:space="preserve"> the Requirement</w:t>
      </w:r>
    </w:p>
    <w:p w:rsidR="00084390" w:rsidRPr="00631D94" w:rsidRDefault="00084390" w:rsidP="00084390">
      <w:pPr>
        <w:pStyle w:val="Bullet"/>
        <w:keepLines/>
        <w:numPr>
          <w:ilvl w:val="0"/>
          <w:numId w:val="0"/>
        </w:numPr>
        <w:spacing w:after="60"/>
        <w:rPr>
          <w:rFonts w:ascii="Arial" w:hAnsi="Arial"/>
          <w:sz w:val="24"/>
          <w:szCs w:val="24"/>
          <w:lang w:val="en-US"/>
        </w:rPr>
      </w:pPr>
      <w:r w:rsidRPr="00631D94">
        <w:rPr>
          <w:rFonts w:ascii="Arial" w:hAnsi="Arial"/>
          <w:sz w:val="24"/>
          <w:szCs w:val="24"/>
          <w:lang w:val="en-US"/>
        </w:rPr>
        <w:t xml:space="preserve">All procurements regardless of value must represent value for money for the </w:t>
      </w:r>
      <w:r>
        <w:rPr>
          <w:rFonts w:ascii="Arial" w:hAnsi="Arial"/>
          <w:sz w:val="24"/>
          <w:szCs w:val="24"/>
          <w:lang w:val="en-US"/>
        </w:rPr>
        <w:t>Unive</w:t>
      </w:r>
      <w:r>
        <w:rPr>
          <w:rFonts w:ascii="Arial" w:hAnsi="Arial"/>
          <w:sz w:val="24"/>
          <w:szCs w:val="24"/>
          <w:lang w:val="en-US"/>
        </w:rPr>
        <w:t>r</w:t>
      </w:r>
      <w:r>
        <w:rPr>
          <w:rFonts w:ascii="Arial" w:hAnsi="Arial"/>
          <w:sz w:val="24"/>
          <w:szCs w:val="24"/>
          <w:lang w:val="en-US"/>
        </w:rPr>
        <w:t>sity</w:t>
      </w:r>
      <w:r w:rsidRPr="00631D94">
        <w:rPr>
          <w:rFonts w:ascii="Arial" w:hAnsi="Arial"/>
          <w:sz w:val="24"/>
          <w:szCs w:val="24"/>
          <w:lang w:val="en-US"/>
        </w:rPr>
        <w:t>.  Staff involved in procurement should ask the following questions:</w:t>
      </w:r>
    </w:p>
    <w:p w:rsidR="00084390" w:rsidRPr="00631D94" w:rsidRDefault="00084390" w:rsidP="00084390">
      <w:pPr>
        <w:numPr>
          <w:ilvl w:val="0"/>
          <w:numId w:val="6"/>
        </w:numPr>
        <w:tabs>
          <w:tab w:val="num" w:pos="2160"/>
        </w:tabs>
        <w:ind w:hanging="363"/>
        <w:rPr>
          <w:rFonts w:ascii="Arial" w:hAnsi="Arial" w:cs="Arial"/>
        </w:rPr>
      </w:pPr>
      <w:r w:rsidRPr="00631D94">
        <w:rPr>
          <w:rFonts w:ascii="Arial" w:hAnsi="Arial" w:cs="Arial"/>
        </w:rPr>
        <w:t>Is the purchase necessary?</w:t>
      </w:r>
    </w:p>
    <w:p w:rsidR="00084390" w:rsidRPr="00631D94" w:rsidRDefault="00084390" w:rsidP="00084390">
      <w:pPr>
        <w:numPr>
          <w:ilvl w:val="0"/>
          <w:numId w:val="6"/>
        </w:numPr>
        <w:tabs>
          <w:tab w:val="num" w:pos="2160"/>
        </w:tabs>
        <w:ind w:hanging="363"/>
        <w:rPr>
          <w:rFonts w:ascii="Arial" w:hAnsi="Arial" w:cs="Arial"/>
        </w:rPr>
      </w:pPr>
      <w:r w:rsidRPr="00631D94">
        <w:rPr>
          <w:rFonts w:ascii="Arial" w:hAnsi="Arial" w:cs="Arial"/>
        </w:rPr>
        <w:t>Will a similar purchase be required in the future? Procurers should aim to mi</w:t>
      </w:r>
      <w:r w:rsidRPr="00631D94">
        <w:rPr>
          <w:rFonts w:ascii="Arial" w:hAnsi="Arial" w:cs="Arial"/>
        </w:rPr>
        <w:t>n</w:t>
      </w:r>
      <w:r w:rsidRPr="00631D94">
        <w:rPr>
          <w:rFonts w:ascii="Arial" w:hAnsi="Arial" w:cs="Arial"/>
        </w:rPr>
        <w:t xml:space="preserve">imise the resources used to purchase items and to achieve bulk discounts where possible.  The purchases should be combined if this offers the </w:t>
      </w:r>
      <w:r>
        <w:rPr>
          <w:rFonts w:ascii="Arial" w:hAnsi="Arial" w:cs="Arial"/>
        </w:rPr>
        <w:t>Univers</w:t>
      </w:r>
      <w:r>
        <w:rPr>
          <w:rFonts w:ascii="Arial" w:hAnsi="Arial" w:cs="Arial"/>
        </w:rPr>
        <w:t>i</w:t>
      </w:r>
      <w:r>
        <w:rPr>
          <w:rFonts w:ascii="Arial" w:hAnsi="Arial" w:cs="Arial"/>
        </w:rPr>
        <w:t>ty</w:t>
      </w:r>
      <w:r w:rsidRPr="00631D94">
        <w:rPr>
          <w:rFonts w:ascii="Arial" w:hAnsi="Arial" w:cs="Arial"/>
        </w:rPr>
        <w:t xml:space="preserve"> improved value for money.</w:t>
      </w:r>
    </w:p>
    <w:p w:rsidR="00084390" w:rsidRPr="00631D94" w:rsidRDefault="00084390" w:rsidP="00084390">
      <w:pPr>
        <w:numPr>
          <w:ilvl w:val="0"/>
          <w:numId w:val="6"/>
        </w:numPr>
        <w:tabs>
          <w:tab w:val="num" w:pos="2160"/>
        </w:tabs>
        <w:ind w:hanging="363"/>
        <w:rPr>
          <w:rFonts w:ascii="Arial" w:hAnsi="Arial" w:cs="Arial"/>
        </w:rPr>
      </w:pPr>
      <w:r w:rsidRPr="00631D94">
        <w:rPr>
          <w:rFonts w:ascii="Arial" w:hAnsi="Arial" w:cs="Arial"/>
        </w:rPr>
        <w:t xml:space="preserve">Will a future similar purchase be required </w:t>
      </w:r>
      <w:r>
        <w:rPr>
          <w:rFonts w:ascii="Arial" w:hAnsi="Arial" w:cs="Arial"/>
        </w:rPr>
        <w:t>i</w:t>
      </w:r>
      <w:r w:rsidRPr="00631D94">
        <w:rPr>
          <w:rFonts w:ascii="Arial" w:hAnsi="Arial" w:cs="Arial"/>
        </w:rPr>
        <w:t xml:space="preserve">f so, the rules for procurements </w:t>
      </w:r>
      <w:r>
        <w:rPr>
          <w:rFonts w:ascii="Arial" w:hAnsi="Arial" w:cs="Arial"/>
        </w:rPr>
        <w:t>r</w:t>
      </w:r>
      <w:r>
        <w:rPr>
          <w:rFonts w:ascii="Arial" w:hAnsi="Arial" w:cs="Arial"/>
        </w:rPr>
        <w:t>e</w:t>
      </w:r>
      <w:r>
        <w:rPr>
          <w:rFonts w:ascii="Arial" w:hAnsi="Arial" w:cs="Arial"/>
        </w:rPr>
        <w:t>garding aggregation</w:t>
      </w:r>
      <w:r w:rsidRPr="00631D94">
        <w:rPr>
          <w:rFonts w:ascii="Arial" w:hAnsi="Arial" w:cs="Arial"/>
        </w:rPr>
        <w:t xml:space="preserve"> should be followed unless there is a clear value for mo</w:t>
      </w:r>
      <w:r w:rsidRPr="00631D94">
        <w:rPr>
          <w:rFonts w:ascii="Arial" w:hAnsi="Arial" w:cs="Arial"/>
        </w:rPr>
        <w:t>n</w:t>
      </w:r>
      <w:r w:rsidRPr="00631D94">
        <w:rPr>
          <w:rFonts w:ascii="Arial" w:hAnsi="Arial" w:cs="Arial"/>
        </w:rPr>
        <w:t>ey reason for not aggregating the r</w:t>
      </w:r>
      <w:r w:rsidRPr="00631D94">
        <w:rPr>
          <w:rFonts w:ascii="Arial" w:hAnsi="Arial" w:cs="Arial"/>
        </w:rPr>
        <w:t>e</w:t>
      </w:r>
      <w:r w:rsidRPr="00631D94">
        <w:rPr>
          <w:rFonts w:ascii="Arial" w:hAnsi="Arial" w:cs="Arial"/>
        </w:rPr>
        <w:t xml:space="preserve">quirement. </w:t>
      </w:r>
      <w:r w:rsidR="0061205F">
        <w:rPr>
          <w:rFonts w:ascii="Arial" w:hAnsi="Arial" w:cs="Arial"/>
        </w:rPr>
        <w:t>(see Section 1.7.1)</w:t>
      </w:r>
    </w:p>
    <w:p w:rsidR="00084390" w:rsidRPr="00631D94" w:rsidRDefault="00084390" w:rsidP="00084390">
      <w:pPr>
        <w:numPr>
          <w:ilvl w:val="0"/>
          <w:numId w:val="6"/>
        </w:numPr>
        <w:tabs>
          <w:tab w:val="num" w:pos="2160"/>
        </w:tabs>
        <w:ind w:hanging="363"/>
        <w:rPr>
          <w:rFonts w:ascii="Arial" w:hAnsi="Arial" w:cs="Arial"/>
        </w:rPr>
      </w:pPr>
      <w:r w:rsidRPr="00631D94">
        <w:rPr>
          <w:rFonts w:ascii="Arial" w:hAnsi="Arial" w:cs="Arial"/>
        </w:rPr>
        <w:t>Is the purchase receiving the correct level of priority?  Procurers should co</w:t>
      </w:r>
      <w:r w:rsidRPr="00631D94">
        <w:rPr>
          <w:rFonts w:ascii="Arial" w:hAnsi="Arial" w:cs="Arial"/>
        </w:rPr>
        <w:t>n</w:t>
      </w:r>
      <w:r w:rsidRPr="00631D94">
        <w:rPr>
          <w:rFonts w:ascii="Arial" w:hAnsi="Arial" w:cs="Arial"/>
        </w:rPr>
        <w:t xml:space="preserve">sider </w:t>
      </w:r>
      <w:r w:rsidR="0061205F" w:rsidRPr="00631D94">
        <w:rPr>
          <w:rFonts w:ascii="Arial" w:hAnsi="Arial" w:cs="Arial"/>
        </w:rPr>
        <w:t>if other</w:t>
      </w:r>
      <w:r w:rsidRPr="00631D94">
        <w:rPr>
          <w:rFonts w:ascii="Arial" w:hAnsi="Arial" w:cs="Arial"/>
        </w:rPr>
        <w:t xml:space="preserve"> purchases are more urgent and if a restricted budget would be better spent elsewhere.</w:t>
      </w:r>
    </w:p>
    <w:p w:rsidR="00084390" w:rsidRPr="00631D94" w:rsidRDefault="00084390" w:rsidP="00084390">
      <w:pPr>
        <w:numPr>
          <w:ilvl w:val="0"/>
          <w:numId w:val="6"/>
        </w:numPr>
        <w:tabs>
          <w:tab w:val="num" w:pos="2160"/>
        </w:tabs>
        <w:ind w:hanging="363"/>
        <w:rPr>
          <w:rFonts w:ascii="Arial" w:hAnsi="Arial" w:cs="Arial"/>
        </w:rPr>
      </w:pPr>
      <w:r w:rsidRPr="00631D94">
        <w:rPr>
          <w:rFonts w:ascii="Arial" w:hAnsi="Arial" w:cs="Arial"/>
        </w:rPr>
        <w:t>Is this the right time to make the purchase?</w:t>
      </w:r>
    </w:p>
    <w:p w:rsidR="002262F8" w:rsidRDefault="002262F8" w:rsidP="002262F8">
      <w:pPr>
        <w:rPr>
          <w:rFonts w:ascii="Arial" w:hAnsi="Arial" w:cs="Arial"/>
        </w:rPr>
      </w:pPr>
    </w:p>
    <w:p w:rsidR="002262F8" w:rsidRPr="002262F8" w:rsidRDefault="002262F8" w:rsidP="002262F8">
      <w:pPr>
        <w:rPr>
          <w:rFonts w:ascii="Arial" w:hAnsi="Arial" w:cs="Arial"/>
          <w:color w:val="1F497D"/>
        </w:rPr>
      </w:pPr>
      <w:r w:rsidRPr="002732AE">
        <w:rPr>
          <w:rFonts w:ascii="Arial" w:hAnsi="Arial" w:cs="Arial"/>
        </w:rPr>
        <w:t>2.</w:t>
      </w:r>
      <w:r w:rsidR="00BB7FBE">
        <w:rPr>
          <w:rFonts w:ascii="Arial" w:hAnsi="Arial" w:cs="Arial"/>
        </w:rPr>
        <w:t>9</w:t>
      </w:r>
      <w:r w:rsidRPr="002732AE">
        <w:rPr>
          <w:rFonts w:ascii="Arial" w:hAnsi="Arial" w:cs="Arial"/>
        </w:rPr>
        <w:tab/>
        <w:t xml:space="preserve"> </w:t>
      </w:r>
      <w:r w:rsidRPr="002262F8">
        <w:rPr>
          <w:rFonts w:ascii="Arial" w:hAnsi="Arial" w:cs="Arial"/>
          <w:u w:val="single"/>
        </w:rPr>
        <w:t>Considering Environmental Issues</w:t>
      </w:r>
    </w:p>
    <w:p w:rsidR="002262F8" w:rsidRPr="00D11134" w:rsidRDefault="002262F8" w:rsidP="00AD4BD8">
      <w:pPr>
        <w:jc w:val="both"/>
        <w:rPr>
          <w:rFonts w:ascii="Arial" w:hAnsi="Arial" w:cs="Arial"/>
          <w:color w:val="000000"/>
        </w:rPr>
      </w:pPr>
      <w:r w:rsidRPr="00D11134">
        <w:rPr>
          <w:rFonts w:ascii="Arial" w:hAnsi="Arial" w:cs="Arial"/>
          <w:color w:val="000000"/>
        </w:rPr>
        <w:t>It may be that your purchase will have specific outputs relating to a range of issues.</w:t>
      </w:r>
    </w:p>
    <w:p w:rsidR="002262F8" w:rsidRPr="00BB7FBE" w:rsidRDefault="002262F8" w:rsidP="00AD4BD8">
      <w:pPr>
        <w:jc w:val="both"/>
        <w:rPr>
          <w:rFonts w:ascii="Arial" w:hAnsi="Arial"/>
          <w:i/>
          <w:sz w:val="16"/>
          <w:szCs w:val="16"/>
        </w:rPr>
      </w:pPr>
    </w:p>
    <w:p w:rsidR="002262F8" w:rsidRDefault="002262F8" w:rsidP="00AD4BD8">
      <w:pPr>
        <w:jc w:val="both"/>
        <w:rPr>
          <w:rFonts w:ascii="Arial" w:hAnsi="Arial" w:cs="Arial"/>
          <w:color w:val="000000"/>
        </w:rPr>
      </w:pPr>
      <w:r>
        <w:rPr>
          <w:rFonts w:ascii="Arial" w:hAnsi="Arial" w:cs="Arial"/>
          <w:color w:val="000000"/>
        </w:rPr>
        <w:t>The University spends over £55 million on non-pay items each year.  Consequently there is a tremendous opportunity to reduce our impact on the environment through the products we select and to influence our customers and suppliers to improve their sustain</w:t>
      </w:r>
      <w:r>
        <w:rPr>
          <w:rFonts w:ascii="Arial" w:hAnsi="Arial" w:cs="Arial"/>
          <w:color w:val="000000"/>
        </w:rPr>
        <w:t>a</w:t>
      </w:r>
      <w:r>
        <w:rPr>
          <w:rFonts w:ascii="Arial" w:hAnsi="Arial" w:cs="Arial"/>
          <w:color w:val="000000"/>
        </w:rPr>
        <w:t>bility.</w:t>
      </w:r>
    </w:p>
    <w:p w:rsidR="002262F8" w:rsidRPr="00D11134" w:rsidRDefault="002262F8" w:rsidP="002262F8">
      <w:pPr>
        <w:rPr>
          <w:rFonts w:ascii="Arial" w:hAnsi="Arial" w:cs="Arial"/>
          <w:sz w:val="16"/>
          <w:szCs w:val="16"/>
        </w:rPr>
      </w:pPr>
    </w:p>
    <w:p w:rsidR="002262F8" w:rsidRPr="00D11134" w:rsidRDefault="002262F8" w:rsidP="00AD4BD8">
      <w:pPr>
        <w:jc w:val="both"/>
        <w:rPr>
          <w:rFonts w:ascii="Arial" w:hAnsi="Arial" w:cs="Arial"/>
          <w:color w:val="000000"/>
        </w:rPr>
      </w:pPr>
      <w:r w:rsidRPr="00D11134">
        <w:rPr>
          <w:rFonts w:ascii="Arial" w:hAnsi="Arial" w:cs="Arial"/>
          <w:color w:val="000000"/>
        </w:rPr>
        <w:t>The Sustainable Procurement Policy applies to all University members of staff i</w:t>
      </w:r>
      <w:r w:rsidRPr="00D11134">
        <w:rPr>
          <w:rFonts w:ascii="Arial" w:hAnsi="Arial" w:cs="Arial"/>
          <w:color w:val="000000"/>
        </w:rPr>
        <w:t>n</w:t>
      </w:r>
      <w:r w:rsidRPr="00D11134">
        <w:rPr>
          <w:rFonts w:ascii="Arial" w:hAnsi="Arial" w:cs="Arial"/>
          <w:color w:val="000000"/>
        </w:rPr>
        <w:t>volved in the procurement of goods and services and it particularly serves as a r</w:t>
      </w:r>
      <w:r w:rsidRPr="00D11134">
        <w:rPr>
          <w:rFonts w:ascii="Arial" w:hAnsi="Arial" w:cs="Arial"/>
          <w:color w:val="000000"/>
        </w:rPr>
        <w:t>e</w:t>
      </w:r>
      <w:r w:rsidRPr="00D11134">
        <w:rPr>
          <w:rFonts w:ascii="Arial" w:hAnsi="Arial" w:cs="Arial"/>
          <w:color w:val="000000"/>
        </w:rPr>
        <w:t xml:space="preserve">minder to consider sustainability as a factor in all procurement decisions. </w:t>
      </w:r>
    </w:p>
    <w:p w:rsidR="002262F8" w:rsidRPr="00D11134" w:rsidRDefault="002262F8" w:rsidP="00AD4BD8">
      <w:pPr>
        <w:jc w:val="both"/>
        <w:rPr>
          <w:rFonts w:ascii="Arial" w:hAnsi="Arial" w:cs="Arial"/>
          <w:color w:val="000000"/>
          <w:sz w:val="16"/>
          <w:szCs w:val="16"/>
        </w:rPr>
      </w:pPr>
    </w:p>
    <w:p w:rsidR="002262F8" w:rsidRPr="00D11134" w:rsidRDefault="002262F8" w:rsidP="00AD4BD8">
      <w:pPr>
        <w:jc w:val="both"/>
        <w:rPr>
          <w:rFonts w:ascii="Arial" w:hAnsi="Arial" w:cs="Arial"/>
          <w:color w:val="000000"/>
        </w:rPr>
      </w:pPr>
      <w:r w:rsidRPr="00D11134">
        <w:rPr>
          <w:rFonts w:ascii="Arial" w:hAnsi="Arial" w:cs="Arial"/>
          <w:color w:val="000000"/>
        </w:rPr>
        <w:t>Procurement Services will strive for good value in all its acquisitions, which includes life-cycle costing, of which sustainabil</w:t>
      </w:r>
      <w:r w:rsidRPr="00D11134">
        <w:rPr>
          <w:rFonts w:ascii="Arial" w:hAnsi="Arial" w:cs="Arial"/>
          <w:color w:val="000000"/>
        </w:rPr>
        <w:t>i</w:t>
      </w:r>
      <w:r w:rsidRPr="00D11134">
        <w:rPr>
          <w:rFonts w:ascii="Arial" w:hAnsi="Arial" w:cs="Arial"/>
          <w:color w:val="000000"/>
        </w:rPr>
        <w:t>ty is a part.  Procurement Services will apply these guidelines where practic</w:t>
      </w:r>
      <w:r w:rsidRPr="00D11134">
        <w:rPr>
          <w:rFonts w:ascii="Arial" w:hAnsi="Arial" w:cs="Arial"/>
          <w:color w:val="000000"/>
        </w:rPr>
        <w:t>a</w:t>
      </w:r>
      <w:r w:rsidRPr="00D11134">
        <w:rPr>
          <w:rFonts w:ascii="Arial" w:hAnsi="Arial" w:cs="Arial"/>
          <w:color w:val="000000"/>
        </w:rPr>
        <w:t>ble:</w:t>
      </w:r>
    </w:p>
    <w:p w:rsidR="002262F8" w:rsidRPr="00D11134" w:rsidRDefault="002262F8" w:rsidP="002262F8">
      <w:pPr>
        <w:rPr>
          <w:rFonts w:ascii="Arial" w:hAnsi="Arial" w:cs="Arial"/>
          <w:color w:val="000000"/>
          <w:sz w:val="16"/>
          <w:szCs w:val="16"/>
        </w:rPr>
      </w:pPr>
    </w:p>
    <w:p w:rsidR="002262F8" w:rsidRPr="00D11134" w:rsidRDefault="002262F8" w:rsidP="00AD4BD8">
      <w:pPr>
        <w:spacing w:after="60"/>
        <w:jc w:val="both"/>
        <w:rPr>
          <w:rFonts w:ascii="Arial" w:hAnsi="Arial" w:cs="Arial"/>
          <w:color w:val="000000"/>
        </w:rPr>
      </w:pPr>
      <w:r w:rsidRPr="00D11134">
        <w:rPr>
          <w:rFonts w:ascii="Arial" w:hAnsi="Arial" w:cs="Arial"/>
          <w:color w:val="000000"/>
        </w:rPr>
        <w:t>University members of staff should support sustainable procurement by:</w:t>
      </w:r>
    </w:p>
    <w:p w:rsidR="002262F8" w:rsidRPr="00D11134" w:rsidRDefault="002262F8" w:rsidP="00D869E4">
      <w:pPr>
        <w:numPr>
          <w:ilvl w:val="0"/>
          <w:numId w:val="39"/>
        </w:numPr>
        <w:jc w:val="both"/>
        <w:rPr>
          <w:rFonts w:ascii="Arial" w:hAnsi="Arial" w:cs="Arial"/>
          <w:color w:val="000000"/>
        </w:rPr>
      </w:pPr>
      <w:r w:rsidRPr="00D11134">
        <w:rPr>
          <w:rFonts w:ascii="Arial" w:hAnsi="Arial" w:cs="Arial"/>
          <w:color w:val="000000"/>
        </w:rPr>
        <w:t>Questioning the need for new items.  (Do we really need it?  Could we use fewer?  Can it be borrowed, shared, rented or the need satisfied in another way?);</w:t>
      </w:r>
    </w:p>
    <w:p w:rsidR="002262F8" w:rsidRPr="00D11134" w:rsidRDefault="002262F8" w:rsidP="00D869E4">
      <w:pPr>
        <w:numPr>
          <w:ilvl w:val="0"/>
          <w:numId w:val="39"/>
        </w:numPr>
        <w:jc w:val="both"/>
        <w:rPr>
          <w:rFonts w:ascii="Arial" w:hAnsi="Arial" w:cs="Arial"/>
          <w:color w:val="000000"/>
        </w:rPr>
      </w:pPr>
      <w:r w:rsidRPr="00D11134">
        <w:rPr>
          <w:rFonts w:ascii="Arial" w:hAnsi="Arial" w:cs="Arial"/>
          <w:color w:val="000000"/>
        </w:rPr>
        <w:lastRenderedPageBreak/>
        <w:t>Drafting specifications that allow recycled, used or innovative items to be a</w:t>
      </w:r>
      <w:r w:rsidRPr="00D11134">
        <w:rPr>
          <w:rFonts w:ascii="Arial" w:hAnsi="Arial" w:cs="Arial"/>
          <w:color w:val="000000"/>
        </w:rPr>
        <w:t>c</w:t>
      </w:r>
      <w:r w:rsidRPr="00D11134">
        <w:rPr>
          <w:rFonts w:ascii="Arial" w:hAnsi="Arial" w:cs="Arial"/>
          <w:color w:val="000000"/>
        </w:rPr>
        <w:t>quired, or checking existing specific</w:t>
      </w:r>
      <w:r w:rsidRPr="00D11134">
        <w:rPr>
          <w:rFonts w:ascii="Arial" w:hAnsi="Arial" w:cs="Arial"/>
          <w:color w:val="000000"/>
        </w:rPr>
        <w:t>a</w:t>
      </w:r>
      <w:r w:rsidRPr="00D11134">
        <w:rPr>
          <w:rFonts w:ascii="Arial" w:hAnsi="Arial" w:cs="Arial"/>
          <w:color w:val="000000"/>
        </w:rPr>
        <w:t>tions are functional and not over-specified;</w:t>
      </w:r>
    </w:p>
    <w:p w:rsidR="002262F8" w:rsidRPr="00D11134" w:rsidRDefault="002262F8" w:rsidP="00D869E4">
      <w:pPr>
        <w:numPr>
          <w:ilvl w:val="0"/>
          <w:numId w:val="39"/>
        </w:numPr>
        <w:jc w:val="both"/>
        <w:rPr>
          <w:rFonts w:ascii="Arial" w:hAnsi="Arial" w:cs="Arial"/>
          <w:color w:val="000000"/>
        </w:rPr>
      </w:pPr>
      <w:r w:rsidRPr="00D11134">
        <w:rPr>
          <w:rFonts w:ascii="Arial" w:hAnsi="Arial" w:cs="Arial"/>
          <w:color w:val="000000"/>
        </w:rPr>
        <w:t>Operating and disposing of products in an environmentally responsible way, including finding alternative applic</w:t>
      </w:r>
      <w:r w:rsidRPr="00D11134">
        <w:rPr>
          <w:rFonts w:ascii="Arial" w:hAnsi="Arial" w:cs="Arial"/>
          <w:color w:val="000000"/>
        </w:rPr>
        <w:t>a</w:t>
      </w:r>
      <w:r w:rsidRPr="00D11134">
        <w:rPr>
          <w:rFonts w:ascii="Arial" w:hAnsi="Arial" w:cs="Arial"/>
          <w:color w:val="000000"/>
        </w:rPr>
        <w:t>tions or owners;</w:t>
      </w:r>
    </w:p>
    <w:p w:rsidR="002262F8" w:rsidRPr="00D11134" w:rsidRDefault="002262F8" w:rsidP="00D869E4">
      <w:pPr>
        <w:numPr>
          <w:ilvl w:val="0"/>
          <w:numId w:val="39"/>
        </w:numPr>
        <w:jc w:val="both"/>
        <w:rPr>
          <w:rFonts w:ascii="Arial" w:hAnsi="Arial" w:cs="Arial"/>
          <w:color w:val="000000"/>
        </w:rPr>
      </w:pPr>
      <w:r w:rsidRPr="00D11134">
        <w:rPr>
          <w:rFonts w:ascii="Arial" w:hAnsi="Arial" w:cs="Arial"/>
          <w:color w:val="000000"/>
        </w:rPr>
        <w:t>Applying life-cycle costing in all procurement decisions;</w:t>
      </w:r>
    </w:p>
    <w:p w:rsidR="002262F8" w:rsidRPr="00D11134" w:rsidRDefault="002262F8" w:rsidP="00D869E4">
      <w:pPr>
        <w:numPr>
          <w:ilvl w:val="0"/>
          <w:numId w:val="39"/>
        </w:numPr>
        <w:jc w:val="both"/>
        <w:rPr>
          <w:rFonts w:ascii="Arial" w:hAnsi="Arial" w:cs="Arial"/>
          <w:color w:val="000000"/>
        </w:rPr>
      </w:pPr>
      <w:r w:rsidRPr="00D11134">
        <w:rPr>
          <w:rFonts w:ascii="Arial" w:hAnsi="Arial" w:cs="Arial"/>
          <w:color w:val="000000"/>
        </w:rPr>
        <w:t>Seeking advice from Procurement Services, the Sustainability Adviser (B&amp;E) or the Enterprise Systems Officer (Academic Services Infrastructure Group).</w:t>
      </w:r>
    </w:p>
    <w:p w:rsidR="002262F8" w:rsidRPr="002262F8" w:rsidRDefault="002262F8" w:rsidP="002262F8">
      <w:pPr>
        <w:rPr>
          <w:rFonts w:ascii="Arial" w:hAnsi="Arial" w:cs="Arial"/>
          <w:color w:val="000000"/>
          <w:sz w:val="16"/>
          <w:szCs w:val="16"/>
        </w:rPr>
      </w:pPr>
    </w:p>
    <w:p w:rsidR="002262F8" w:rsidRDefault="00304090" w:rsidP="002262F8">
      <w:pPr>
        <w:rPr>
          <w:rFonts w:ascii="Arial" w:hAnsi="Arial" w:cs="Arial"/>
          <w:color w:val="0000FF"/>
          <w:u w:val="single"/>
        </w:rPr>
      </w:pPr>
      <w:r>
        <w:rPr>
          <w:noProof/>
          <w:lang w:val="en-GB" w:eastAsia="en-GB"/>
        </w:rPr>
        <w:drawing>
          <wp:inline distT="0" distB="0" distL="0" distR="0">
            <wp:extent cx="219075" cy="142875"/>
            <wp:effectExtent l="19050" t="0" r="9525" b="0"/>
            <wp:docPr id="15" name="Picture 15"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2262F8" w:rsidRPr="002732AE">
        <w:t xml:space="preserve"> </w:t>
      </w:r>
      <w:r w:rsidR="002262F8">
        <w:t>For further information</w:t>
      </w:r>
    </w:p>
    <w:p w:rsidR="00084390" w:rsidRDefault="002262F8" w:rsidP="00BB7FBE">
      <w:pPr>
        <w:ind w:left="426"/>
        <w:rPr>
          <w:rFonts w:ascii="Arial" w:hAnsi="Arial"/>
          <w:color w:val="0000FF"/>
        </w:rPr>
      </w:pPr>
      <w:hyperlink r:id="rId36" w:history="1">
        <w:r w:rsidRPr="002732AE">
          <w:rPr>
            <w:rStyle w:val="Hyperlink"/>
          </w:rPr>
          <w:t>http://admin.exeter.ac.uk/corporate/procurement/downloads/policies/Sustainable_Procurement_Policy_v3.pdf</w:t>
        </w:r>
      </w:hyperlink>
    </w:p>
    <w:p w:rsidR="002262F8" w:rsidRDefault="002262F8" w:rsidP="00D06A7D">
      <w:pPr>
        <w:rPr>
          <w:rFonts w:ascii="Arial" w:hAnsi="Arial" w:cs="Arial"/>
          <w:color w:val="0000FF"/>
        </w:rPr>
      </w:pPr>
    </w:p>
    <w:p w:rsidR="007B088E" w:rsidRDefault="007B088E" w:rsidP="00D869E4">
      <w:pPr>
        <w:numPr>
          <w:ilvl w:val="0"/>
          <w:numId w:val="41"/>
        </w:numPr>
        <w:tabs>
          <w:tab w:val="clear" w:pos="720"/>
          <w:tab w:val="num" w:pos="426"/>
        </w:tabs>
        <w:ind w:left="397" w:hanging="284"/>
        <w:rPr>
          <w:color w:val="0000FF"/>
        </w:rPr>
      </w:pPr>
      <w:r>
        <w:t xml:space="preserve"> </w:t>
      </w:r>
      <w:r w:rsidR="00A40E6A">
        <w:t xml:space="preserve">Sustainability in the Office </w:t>
      </w:r>
      <w:r w:rsidRPr="007B088E">
        <w:t xml:space="preserve">Policy </w:t>
      </w:r>
      <w:hyperlink r:id="rId37" w:history="1">
        <w:r w:rsidRPr="002B7764">
          <w:rPr>
            <w:rStyle w:val="Hyperlink"/>
          </w:rPr>
          <w:t>http://admin.exeter.ac.uk/corporate/procurement/exeteronly/procurement-only.shtml</w:t>
        </w:r>
      </w:hyperlink>
    </w:p>
    <w:p w:rsidR="007B088E" w:rsidRPr="007B088E" w:rsidRDefault="007B088E" w:rsidP="00D06A7D">
      <w:pPr>
        <w:rPr>
          <w:color w:val="0000FF"/>
        </w:rPr>
      </w:pPr>
    </w:p>
    <w:p w:rsidR="00D06A7D" w:rsidRDefault="00D06A7D" w:rsidP="00D06A7D">
      <w:pPr>
        <w:rPr>
          <w:rFonts w:ascii="Arial" w:hAnsi="Arial" w:cs="Arial"/>
          <w:color w:val="0000FF"/>
          <w:u w:val="single"/>
        </w:rPr>
      </w:pPr>
      <w:r w:rsidRPr="00BB7FBE">
        <w:rPr>
          <w:rFonts w:ascii="Arial" w:hAnsi="Arial" w:cs="Arial"/>
        </w:rPr>
        <w:t>2.</w:t>
      </w:r>
      <w:r w:rsidR="00481D23" w:rsidRPr="00BB7FBE">
        <w:rPr>
          <w:rFonts w:ascii="Arial" w:hAnsi="Arial" w:cs="Arial"/>
        </w:rPr>
        <w:t>10</w:t>
      </w:r>
      <w:r w:rsidRPr="007E03C4">
        <w:rPr>
          <w:rFonts w:ascii="Arial" w:hAnsi="Arial" w:cs="Arial"/>
          <w:color w:val="0000FF"/>
        </w:rPr>
        <w:tab/>
        <w:t xml:space="preserve"> </w:t>
      </w:r>
      <w:r w:rsidR="008859E6" w:rsidRPr="00BB7FBE">
        <w:rPr>
          <w:rFonts w:ascii="Arial" w:hAnsi="Arial" w:cs="Arial"/>
          <w:u w:val="single"/>
        </w:rPr>
        <w:t>Risk Management</w:t>
      </w:r>
    </w:p>
    <w:p w:rsidR="00E97FF5" w:rsidRDefault="00E97FF5" w:rsidP="00AD4BD8">
      <w:pPr>
        <w:jc w:val="both"/>
        <w:rPr>
          <w:rFonts w:ascii="Arial" w:hAnsi="Arial" w:cs="Arial"/>
          <w:color w:val="000000"/>
        </w:rPr>
      </w:pPr>
      <w:r>
        <w:rPr>
          <w:rFonts w:ascii="Arial" w:hAnsi="Arial" w:cs="Arial"/>
          <w:color w:val="000000"/>
        </w:rPr>
        <w:t>Managing the University’s performance is esse</w:t>
      </w:r>
      <w:r>
        <w:rPr>
          <w:rFonts w:ascii="Arial" w:hAnsi="Arial" w:cs="Arial"/>
          <w:color w:val="000000"/>
        </w:rPr>
        <w:t>n</w:t>
      </w:r>
      <w:r>
        <w:rPr>
          <w:rFonts w:ascii="Arial" w:hAnsi="Arial" w:cs="Arial"/>
          <w:color w:val="000000"/>
        </w:rPr>
        <w:t>tial to the success of the University. In addition, the effective management of risk is a key component of good gover</w:t>
      </w:r>
      <w:r>
        <w:rPr>
          <w:rFonts w:ascii="Arial" w:hAnsi="Arial" w:cs="Arial"/>
          <w:color w:val="000000"/>
        </w:rPr>
        <w:t>n</w:t>
      </w:r>
      <w:r>
        <w:rPr>
          <w:rFonts w:ascii="Arial" w:hAnsi="Arial" w:cs="Arial"/>
          <w:color w:val="000000"/>
        </w:rPr>
        <w:t>ance, and the University is required to demonstrate to HEFCE (the Higher Educ</w:t>
      </w:r>
      <w:r>
        <w:rPr>
          <w:rFonts w:ascii="Arial" w:hAnsi="Arial" w:cs="Arial"/>
          <w:color w:val="000000"/>
        </w:rPr>
        <w:t>a</w:t>
      </w:r>
      <w:r>
        <w:rPr>
          <w:rFonts w:ascii="Arial" w:hAnsi="Arial" w:cs="Arial"/>
          <w:color w:val="000000"/>
        </w:rPr>
        <w:t>tion Funding Council for England) that we have in place effective procedures for mana</w:t>
      </w:r>
      <w:r>
        <w:rPr>
          <w:rFonts w:ascii="Arial" w:hAnsi="Arial" w:cs="Arial"/>
          <w:color w:val="000000"/>
        </w:rPr>
        <w:t>g</w:t>
      </w:r>
      <w:r>
        <w:rPr>
          <w:rFonts w:ascii="Arial" w:hAnsi="Arial" w:cs="Arial"/>
          <w:color w:val="000000"/>
        </w:rPr>
        <w:t>ing risk at all l</w:t>
      </w:r>
      <w:r>
        <w:rPr>
          <w:rFonts w:ascii="Arial" w:hAnsi="Arial" w:cs="Arial"/>
          <w:color w:val="000000"/>
        </w:rPr>
        <w:t>e</w:t>
      </w:r>
      <w:r>
        <w:rPr>
          <w:rFonts w:ascii="Arial" w:hAnsi="Arial" w:cs="Arial"/>
          <w:color w:val="000000"/>
        </w:rPr>
        <w:t>vels.</w:t>
      </w:r>
    </w:p>
    <w:p w:rsidR="007C5836" w:rsidRDefault="007C5836" w:rsidP="00AD4BD8">
      <w:pPr>
        <w:jc w:val="both"/>
        <w:rPr>
          <w:rFonts w:ascii="Arial" w:hAnsi="Arial" w:cs="Arial"/>
          <w:color w:val="000000"/>
        </w:rPr>
      </w:pPr>
    </w:p>
    <w:p w:rsidR="007C5836" w:rsidRDefault="007C5836" w:rsidP="00AD4BD8">
      <w:pPr>
        <w:shd w:val="clear" w:color="auto" w:fill="FFFFFF"/>
        <w:jc w:val="both"/>
        <w:rPr>
          <w:rFonts w:ascii="Arial" w:hAnsi="Arial" w:cs="Arial"/>
          <w:color w:val="000000"/>
        </w:rPr>
      </w:pPr>
      <w:r w:rsidRPr="00AD4BD8">
        <w:rPr>
          <w:rFonts w:ascii="Arial" w:hAnsi="Arial" w:cs="Arial"/>
          <w:color w:val="000000"/>
        </w:rPr>
        <w:t>Asses</w:t>
      </w:r>
      <w:r w:rsidR="00AD4BD8">
        <w:rPr>
          <w:rFonts w:ascii="Arial" w:hAnsi="Arial" w:cs="Arial"/>
          <w:color w:val="000000"/>
        </w:rPr>
        <w:t>sing potential risk is not easy b</w:t>
      </w:r>
      <w:r w:rsidRPr="00AD4BD8">
        <w:rPr>
          <w:rFonts w:ascii="Arial" w:hAnsi="Arial" w:cs="Arial"/>
          <w:color w:val="000000"/>
        </w:rPr>
        <w:t>ut being able to understand what could go wrong on a project might be the difference between survival and failure. Managers need to find a balance between quick wins, such as reducing costs and generating cash, and long-term aspiration for growth</w:t>
      </w:r>
      <w:r w:rsidR="00AD4BD8">
        <w:rPr>
          <w:rFonts w:ascii="Arial" w:hAnsi="Arial" w:cs="Arial"/>
          <w:color w:val="000000"/>
        </w:rPr>
        <w:t>. A risk management strategy is, ther</w:t>
      </w:r>
      <w:r w:rsidR="00AD4BD8">
        <w:rPr>
          <w:rFonts w:ascii="Arial" w:hAnsi="Arial" w:cs="Arial"/>
          <w:color w:val="000000"/>
        </w:rPr>
        <w:t>e</w:t>
      </w:r>
      <w:r w:rsidR="00AD4BD8">
        <w:rPr>
          <w:rFonts w:ascii="Arial" w:hAnsi="Arial" w:cs="Arial"/>
          <w:color w:val="000000"/>
        </w:rPr>
        <w:t xml:space="preserve">fore, </w:t>
      </w:r>
      <w:r w:rsidRPr="00AD4BD8">
        <w:rPr>
          <w:rFonts w:ascii="Arial" w:hAnsi="Arial" w:cs="Arial"/>
          <w:color w:val="000000"/>
        </w:rPr>
        <w:t>essential</w:t>
      </w:r>
      <w:r w:rsidR="00AD4BD8">
        <w:rPr>
          <w:rFonts w:ascii="Arial" w:hAnsi="Arial" w:cs="Arial"/>
          <w:color w:val="000000"/>
        </w:rPr>
        <w:t xml:space="preserve"> to any project.</w:t>
      </w:r>
    </w:p>
    <w:p w:rsidR="007C5836" w:rsidRPr="00AD4BD8" w:rsidRDefault="007C5836" w:rsidP="00AD4BD8">
      <w:pPr>
        <w:shd w:val="clear" w:color="auto" w:fill="FFFFFF"/>
        <w:spacing w:before="100" w:beforeAutospacing="1" w:after="100" w:afterAutospacing="1"/>
        <w:jc w:val="both"/>
        <w:rPr>
          <w:rFonts w:ascii="Arial" w:hAnsi="Arial" w:cs="Arial"/>
          <w:color w:val="000000"/>
        </w:rPr>
      </w:pPr>
      <w:r w:rsidRPr="00AD4BD8">
        <w:rPr>
          <w:rFonts w:ascii="Arial" w:hAnsi="Arial" w:cs="Arial"/>
          <w:color w:val="000000"/>
        </w:rPr>
        <w:t>It is good practice to only accept a risk if you are in full control of it and can influence any corrective actions. By simply pricing in a sum of money to cover the risk you may protect the bottom line, but this will not stop adverse publicity and potential reput</w:t>
      </w:r>
      <w:r w:rsidRPr="00AD4BD8">
        <w:rPr>
          <w:rFonts w:ascii="Arial" w:hAnsi="Arial" w:cs="Arial"/>
          <w:color w:val="000000"/>
        </w:rPr>
        <w:t>a</w:t>
      </w:r>
      <w:r w:rsidRPr="00AD4BD8">
        <w:rPr>
          <w:rFonts w:ascii="Arial" w:hAnsi="Arial" w:cs="Arial"/>
          <w:color w:val="000000"/>
        </w:rPr>
        <w:t xml:space="preserve">tional damage. If senior management wants to own a risk, it is essential that this is based on an informed decision where all the implications of doing so have been clearly articulated by the </w:t>
      </w:r>
      <w:r w:rsidR="00F92054">
        <w:rPr>
          <w:rFonts w:ascii="Arial" w:hAnsi="Arial" w:cs="Arial"/>
          <w:color w:val="000000"/>
        </w:rPr>
        <w:t>Contract</w:t>
      </w:r>
      <w:r w:rsidRPr="00AD4BD8">
        <w:rPr>
          <w:rFonts w:ascii="Arial" w:hAnsi="Arial" w:cs="Arial"/>
          <w:color w:val="000000"/>
        </w:rPr>
        <w:t xml:space="preserve"> manager and other key members of the team.</w:t>
      </w:r>
    </w:p>
    <w:p w:rsidR="002732AE" w:rsidRPr="002732AE" w:rsidRDefault="002732AE" w:rsidP="00D869E4">
      <w:pPr>
        <w:numPr>
          <w:ilvl w:val="0"/>
          <w:numId w:val="37"/>
        </w:numPr>
        <w:tabs>
          <w:tab w:val="clear" w:pos="720"/>
          <w:tab w:val="num" w:pos="426"/>
        </w:tabs>
        <w:ind w:left="284" w:hanging="284"/>
        <w:rPr>
          <w:color w:val="000000"/>
        </w:rPr>
      </w:pPr>
      <w:r w:rsidRPr="002732AE">
        <w:rPr>
          <w:color w:val="000000"/>
        </w:rPr>
        <w:t xml:space="preserve">Detailed guidance on the university’s approach to risk management is set out at </w:t>
      </w:r>
    </w:p>
    <w:p w:rsidR="002732AE" w:rsidRDefault="00E97FF5" w:rsidP="00E97FF5">
      <w:pPr>
        <w:ind w:left="426"/>
        <w:rPr>
          <w:color w:val="0000FF"/>
        </w:rPr>
      </w:pPr>
      <w:hyperlink r:id="rId38" w:history="1">
        <w:r w:rsidRPr="00CF430F">
          <w:rPr>
            <w:rStyle w:val="Hyperlink"/>
          </w:rPr>
          <w:t>http://admin.exeter.ac.uk/academic/planning/risk/risk.shtml</w:t>
        </w:r>
      </w:hyperlink>
    </w:p>
    <w:p w:rsidR="00AD4BD8" w:rsidRDefault="00AD4BD8" w:rsidP="00E97FF5">
      <w:pPr>
        <w:ind w:left="426"/>
        <w:rPr>
          <w:color w:val="0000FF"/>
        </w:rPr>
      </w:pPr>
    </w:p>
    <w:p w:rsidR="00AD4BD8" w:rsidRPr="002732AE" w:rsidRDefault="00AD4BD8" w:rsidP="00D869E4">
      <w:pPr>
        <w:numPr>
          <w:ilvl w:val="0"/>
          <w:numId w:val="37"/>
        </w:numPr>
        <w:tabs>
          <w:tab w:val="clear" w:pos="720"/>
          <w:tab w:val="num" w:pos="426"/>
        </w:tabs>
        <w:ind w:left="284" w:hanging="284"/>
        <w:rPr>
          <w:color w:val="000000"/>
        </w:rPr>
      </w:pPr>
      <w:r>
        <w:rPr>
          <w:color w:val="000000"/>
        </w:rPr>
        <w:t xml:space="preserve">See also </w:t>
      </w:r>
      <w:r w:rsidR="006D0059">
        <w:rPr>
          <w:color w:val="000000"/>
        </w:rPr>
        <w:t>Procurement Manual Supporting Information 1 “</w:t>
      </w:r>
      <w:r w:rsidR="006D0059" w:rsidRPr="006D0059">
        <w:rPr>
          <w:color w:val="000000"/>
        </w:rPr>
        <w:t>Risk Management and Ha</w:t>
      </w:r>
      <w:r w:rsidR="006D0059" w:rsidRPr="006D0059">
        <w:rPr>
          <w:color w:val="000000"/>
        </w:rPr>
        <w:t>n</w:t>
      </w:r>
      <w:r w:rsidR="006D0059" w:rsidRPr="006D0059">
        <w:rPr>
          <w:color w:val="000000"/>
        </w:rPr>
        <w:t>dlin</w:t>
      </w:r>
      <w:r w:rsidR="00304090">
        <w:rPr>
          <w:noProof/>
          <w:color w:val="000000"/>
          <w:lang w:val="en-GB" w:eastAsia="en-GB"/>
        </w:rPr>
        <w:drawing>
          <wp:anchor distT="0" distB="0" distL="114300" distR="114300" simplePos="0" relativeHeight="251700224" behindDoc="1" locked="0" layoutInCell="1" allowOverlap="1">
            <wp:simplePos x="0" y="0"/>
            <wp:positionH relativeFrom="column">
              <wp:posOffset>4909820</wp:posOffset>
            </wp:positionH>
            <wp:positionV relativeFrom="paragraph">
              <wp:posOffset>-595630</wp:posOffset>
            </wp:positionV>
            <wp:extent cx="1298575" cy="478155"/>
            <wp:effectExtent l="19050" t="0" r="0" b="0"/>
            <wp:wrapTight wrapText="bothSides">
              <wp:wrapPolygon edited="0">
                <wp:start x="-317" y="0"/>
                <wp:lineTo x="-317" y="20653"/>
                <wp:lineTo x="21547" y="20653"/>
                <wp:lineTo x="21547" y="0"/>
                <wp:lineTo x="-317" y="0"/>
              </wp:wrapPolygon>
            </wp:wrapTight>
            <wp:docPr id="375" name="Picture 3" descr="Go back to the University of Exeter home page">
              <a:hlinkClick xmlns:a="http://schemas.openxmlformats.org/drawingml/2006/main" r:id="rId39" tooltip="&quot;Go back to the University of Exeter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 back to the University of Exeter home page">
                      <a:hlinkClick r:id="rId39" tooltip="&quot;Go back to the University of Exeter home page&quot;"/>
                    </pic:cNvPr>
                    <pic:cNvPicPr>
                      <a:picLocks noChangeAspect="1" noChangeArrowheads="1"/>
                    </pic:cNvPicPr>
                  </pic:nvPicPr>
                  <pic:blipFill>
                    <a:blip r:embed="rId40" r:link="rId41" cstate="print"/>
                    <a:srcRect/>
                    <a:stretch>
                      <a:fillRect/>
                    </a:stretch>
                  </pic:blipFill>
                  <pic:spPr bwMode="auto">
                    <a:xfrm>
                      <a:off x="0" y="0"/>
                      <a:ext cx="1298575" cy="478155"/>
                    </a:xfrm>
                    <a:prstGeom prst="rect">
                      <a:avLst/>
                    </a:prstGeom>
                    <a:noFill/>
                    <a:ln w="9525">
                      <a:noFill/>
                      <a:miter lim="800000"/>
                      <a:headEnd/>
                      <a:tailEnd/>
                    </a:ln>
                  </pic:spPr>
                </pic:pic>
              </a:graphicData>
            </a:graphic>
          </wp:anchor>
        </w:drawing>
      </w:r>
      <w:r w:rsidR="006D0059" w:rsidRPr="006D0059">
        <w:rPr>
          <w:color w:val="000000"/>
        </w:rPr>
        <w:t>g Changes</w:t>
      </w:r>
      <w:r w:rsidR="006D0059">
        <w:rPr>
          <w:color w:val="000000"/>
        </w:rPr>
        <w:t>”</w:t>
      </w:r>
    </w:p>
    <w:p w:rsidR="00E97FF5" w:rsidRPr="00E97FF5" w:rsidRDefault="00E97FF5" w:rsidP="00E97FF5">
      <w:pPr>
        <w:ind w:left="284"/>
        <w:rPr>
          <w:color w:val="0000FF"/>
        </w:rPr>
      </w:pPr>
    </w:p>
    <w:p w:rsidR="00E97FF5" w:rsidRPr="00E97FF5" w:rsidRDefault="00E97FF5" w:rsidP="008B2AC7">
      <w:pPr>
        <w:jc w:val="both"/>
        <w:rPr>
          <w:rFonts w:ascii="Arial" w:hAnsi="Arial" w:cs="Arial"/>
          <w:color w:val="000000"/>
        </w:rPr>
      </w:pPr>
      <w:r w:rsidRPr="00E97FF5">
        <w:rPr>
          <w:rFonts w:ascii="Arial" w:hAnsi="Arial" w:cs="Arial"/>
          <w:color w:val="000000"/>
        </w:rPr>
        <w:t xml:space="preserve">Heads </w:t>
      </w:r>
      <w:r w:rsidR="008B2AC7">
        <w:rPr>
          <w:rFonts w:ascii="Arial" w:hAnsi="Arial" w:cs="Arial"/>
          <w:color w:val="000000"/>
        </w:rPr>
        <w:t>Colleges</w:t>
      </w:r>
      <w:r w:rsidRPr="00E97FF5">
        <w:rPr>
          <w:rFonts w:ascii="Arial" w:hAnsi="Arial" w:cs="Arial"/>
          <w:color w:val="000000"/>
        </w:rPr>
        <w:t xml:space="preserve"> and </w:t>
      </w:r>
      <w:r w:rsidR="008B2AC7">
        <w:rPr>
          <w:rFonts w:ascii="Arial" w:hAnsi="Arial" w:cs="Arial"/>
          <w:color w:val="000000"/>
        </w:rPr>
        <w:t>Senior Management</w:t>
      </w:r>
      <w:r w:rsidRPr="00E97FF5">
        <w:rPr>
          <w:rFonts w:ascii="Arial" w:hAnsi="Arial" w:cs="Arial"/>
          <w:color w:val="000000"/>
        </w:rPr>
        <w:t xml:space="preserve"> </w:t>
      </w:r>
      <w:r>
        <w:rPr>
          <w:rFonts w:ascii="Arial" w:hAnsi="Arial" w:cs="Arial"/>
          <w:color w:val="000000"/>
        </w:rPr>
        <w:t>must</w:t>
      </w:r>
      <w:r w:rsidRPr="00E97FF5">
        <w:rPr>
          <w:rFonts w:ascii="Arial" w:hAnsi="Arial" w:cs="Arial"/>
          <w:color w:val="000000"/>
        </w:rPr>
        <w:t xml:space="preserve"> ensure that risks in their operating e</w:t>
      </w:r>
      <w:r w:rsidRPr="00E97FF5">
        <w:rPr>
          <w:rFonts w:ascii="Arial" w:hAnsi="Arial" w:cs="Arial"/>
          <w:color w:val="000000"/>
        </w:rPr>
        <w:t>n</w:t>
      </w:r>
      <w:r w:rsidRPr="00E97FF5">
        <w:rPr>
          <w:rFonts w:ascii="Arial" w:hAnsi="Arial" w:cs="Arial"/>
          <w:color w:val="000000"/>
        </w:rPr>
        <w:t>vironments</w:t>
      </w:r>
      <w:r>
        <w:rPr>
          <w:rFonts w:ascii="Arial" w:hAnsi="Arial" w:cs="Arial"/>
          <w:color w:val="000000"/>
        </w:rPr>
        <w:t xml:space="preserve"> </w:t>
      </w:r>
      <w:r w:rsidRPr="00E97FF5">
        <w:rPr>
          <w:rFonts w:ascii="Arial" w:hAnsi="Arial" w:cs="Arial"/>
          <w:color w:val="000000"/>
        </w:rPr>
        <w:t>are identified, assessed and monitored</w:t>
      </w:r>
      <w:r>
        <w:rPr>
          <w:rFonts w:ascii="Arial" w:hAnsi="Arial" w:cs="Arial"/>
          <w:color w:val="000000"/>
        </w:rPr>
        <w:t>.</w:t>
      </w:r>
    </w:p>
    <w:p w:rsidR="00E97FF5" w:rsidRDefault="00E97FF5" w:rsidP="00E97FF5">
      <w:pPr>
        <w:rPr>
          <w:color w:val="000000"/>
        </w:rPr>
      </w:pPr>
    </w:p>
    <w:p w:rsidR="00E97FF5" w:rsidRDefault="008B2AC7" w:rsidP="00D869E4">
      <w:pPr>
        <w:numPr>
          <w:ilvl w:val="0"/>
          <w:numId w:val="37"/>
        </w:numPr>
        <w:tabs>
          <w:tab w:val="clear" w:pos="720"/>
          <w:tab w:val="num" w:pos="426"/>
        </w:tabs>
        <w:ind w:left="284" w:hanging="284"/>
        <w:rPr>
          <w:color w:val="000000"/>
        </w:rPr>
      </w:pPr>
      <w:r>
        <w:rPr>
          <w:color w:val="000000"/>
        </w:rPr>
        <w:t>For further guidance on</w:t>
      </w:r>
      <w:r w:rsidR="00E97FF5">
        <w:rPr>
          <w:color w:val="000000"/>
        </w:rPr>
        <w:t xml:space="preserve"> management and roles</w:t>
      </w:r>
      <w:r>
        <w:rPr>
          <w:color w:val="000000"/>
        </w:rPr>
        <w:t xml:space="preserve"> go to:</w:t>
      </w:r>
    </w:p>
    <w:p w:rsidR="00E97FF5" w:rsidRDefault="00E97FF5" w:rsidP="00E97FF5">
      <w:pPr>
        <w:ind w:left="426"/>
        <w:rPr>
          <w:color w:val="0000FF"/>
        </w:rPr>
      </w:pPr>
      <w:r w:rsidRPr="00E97FF5">
        <w:rPr>
          <w:color w:val="0000FF"/>
        </w:rPr>
        <w:t xml:space="preserve"> </w:t>
      </w:r>
      <w:hyperlink r:id="rId42" w:history="1">
        <w:r w:rsidRPr="00CF430F">
          <w:rPr>
            <w:rStyle w:val="Hyperlink"/>
          </w:rPr>
          <w:t>http://admin.exeter.ac.uk/finance/handbook/I205.htm</w:t>
        </w:r>
      </w:hyperlink>
    </w:p>
    <w:p w:rsidR="00D06A7D" w:rsidRPr="007E03C4" w:rsidRDefault="00D06A7D" w:rsidP="00D06A7D">
      <w:pPr>
        <w:rPr>
          <w:rFonts w:ascii="Arial" w:hAnsi="Arial" w:cs="Arial"/>
          <w:color w:val="0000FF"/>
        </w:rPr>
      </w:pPr>
    </w:p>
    <w:p w:rsidR="00D06A7D" w:rsidRPr="007E03C4" w:rsidRDefault="00D06A7D" w:rsidP="00D06A7D">
      <w:pPr>
        <w:rPr>
          <w:rFonts w:ascii="Arial" w:hAnsi="Arial"/>
          <w:color w:val="0000FF"/>
        </w:rPr>
      </w:pPr>
      <w:r w:rsidRPr="007E03C4">
        <w:rPr>
          <w:rFonts w:ascii="Arial" w:hAnsi="Arial" w:cs="Arial"/>
          <w:color w:val="0000FF"/>
        </w:rPr>
        <w:t>2.</w:t>
      </w:r>
      <w:r w:rsidR="00C62DF2">
        <w:rPr>
          <w:rFonts w:ascii="Arial" w:hAnsi="Arial" w:cs="Arial"/>
          <w:color w:val="0000FF"/>
        </w:rPr>
        <w:t>1</w:t>
      </w:r>
      <w:r w:rsidR="00481D23">
        <w:rPr>
          <w:rFonts w:ascii="Arial" w:hAnsi="Arial" w:cs="Arial"/>
          <w:color w:val="0000FF"/>
        </w:rPr>
        <w:t>1</w:t>
      </w:r>
      <w:r w:rsidRPr="007E03C4">
        <w:rPr>
          <w:rFonts w:ascii="Arial" w:hAnsi="Arial" w:cs="Arial"/>
          <w:color w:val="0000FF"/>
        </w:rPr>
        <w:tab/>
        <w:t xml:space="preserve"> </w:t>
      </w:r>
      <w:r w:rsidR="008859E6" w:rsidRPr="007E03C4">
        <w:rPr>
          <w:rFonts w:ascii="Arial" w:hAnsi="Arial" w:cs="Arial"/>
          <w:color w:val="0000FF"/>
          <w:u w:val="single"/>
        </w:rPr>
        <w:t xml:space="preserve">Managing the </w:t>
      </w:r>
      <w:r w:rsidR="00F92054">
        <w:rPr>
          <w:rFonts w:ascii="Arial" w:hAnsi="Arial" w:cs="Arial"/>
          <w:color w:val="0000FF"/>
          <w:u w:val="single"/>
        </w:rPr>
        <w:t>Contract</w:t>
      </w:r>
      <w:r w:rsidR="008859E6" w:rsidRPr="007E03C4">
        <w:rPr>
          <w:rFonts w:ascii="Arial" w:hAnsi="Arial" w:cs="Arial"/>
          <w:color w:val="0000FF"/>
          <w:u w:val="single"/>
        </w:rPr>
        <w:t xml:space="preserve"> – Se</w:t>
      </w:r>
      <w:r w:rsidR="008859E6" w:rsidRPr="007E03C4">
        <w:rPr>
          <w:rFonts w:ascii="Arial" w:hAnsi="Arial" w:cs="Arial"/>
          <w:color w:val="0000FF"/>
          <w:u w:val="single"/>
        </w:rPr>
        <w:t>t</w:t>
      </w:r>
      <w:r w:rsidR="008859E6" w:rsidRPr="007E03C4">
        <w:rPr>
          <w:rFonts w:ascii="Arial" w:hAnsi="Arial" w:cs="Arial"/>
          <w:color w:val="0000FF"/>
          <w:u w:val="single"/>
        </w:rPr>
        <w:t>ting KPIs in advance</w:t>
      </w:r>
    </w:p>
    <w:p w:rsidR="00784849" w:rsidRPr="00784849" w:rsidRDefault="00784849" w:rsidP="00EA671D">
      <w:pPr>
        <w:jc w:val="both"/>
        <w:rPr>
          <w:rFonts w:ascii="Arial" w:hAnsi="Arial" w:cs="Arial"/>
        </w:rPr>
      </w:pPr>
      <w:r w:rsidRPr="00784849">
        <w:rPr>
          <w:rFonts w:ascii="Arial" w:hAnsi="Arial" w:cs="Arial"/>
        </w:rPr>
        <w:t>Key Performance indicators (KPIs) are financial and non-financial measures to help evaluate the progress of a project toward its goals. Usually the KPIs are identified and validated by stakeholders at the beginning of the procurement - during the pla</w:t>
      </w:r>
      <w:r w:rsidRPr="00784849">
        <w:rPr>
          <w:rFonts w:ascii="Arial" w:hAnsi="Arial" w:cs="Arial"/>
        </w:rPr>
        <w:t>n</w:t>
      </w:r>
      <w:r w:rsidRPr="00784849">
        <w:rPr>
          <w:rFonts w:ascii="Arial" w:hAnsi="Arial" w:cs="Arial"/>
        </w:rPr>
        <w:t>ning stage.</w:t>
      </w:r>
      <w:r>
        <w:rPr>
          <w:rFonts w:ascii="Arial" w:hAnsi="Arial" w:cs="Arial"/>
        </w:rPr>
        <w:t xml:space="preserve"> Put simply, </w:t>
      </w:r>
      <w:r w:rsidRPr="00784849">
        <w:rPr>
          <w:rFonts w:ascii="Arial" w:hAnsi="Arial" w:cs="Arial"/>
        </w:rPr>
        <w:t xml:space="preserve">KPIs are quantifiable measurements, agreed </w:t>
      </w:r>
      <w:r w:rsidR="00EA671D" w:rsidRPr="00784849">
        <w:rPr>
          <w:rFonts w:ascii="Arial" w:hAnsi="Arial" w:cs="Arial"/>
        </w:rPr>
        <w:t>to bef</w:t>
      </w:r>
      <w:r w:rsidR="00EA671D" w:rsidRPr="00784849">
        <w:rPr>
          <w:rFonts w:ascii="Arial" w:hAnsi="Arial" w:cs="Arial"/>
        </w:rPr>
        <w:t>o</w:t>
      </w:r>
      <w:r w:rsidR="00EA671D" w:rsidRPr="00784849">
        <w:rPr>
          <w:rFonts w:ascii="Arial" w:hAnsi="Arial" w:cs="Arial"/>
        </w:rPr>
        <w:t>rehand</w:t>
      </w:r>
      <w:r w:rsidRPr="00784849">
        <w:rPr>
          <w:rFonts w:ascii="Arial" w:hAnsi="Arial" w:cs="Arial"/>
        </w:rPr>
        <w:t>, that r</w:t>
      </w:r>
      <w:r w:rsidRPr="00784849">
        <w:rPr>
          <w:rFonts w:ascii="Arial" w:hAnsi="Arial" w:cs="Arial"/>
        </w:rPr>
        <w:t>e</w:t>
      </w:r>
      <w:r w:rsidRPr="00784849">
        <w:rPr>
          <w:rFonts w:ascii="Arial" w:hAnsi="Arial" w:cs="Arial"/>
        </w:rPr>
        <w:t xml:space="preserve">flect the critical success factors (of the </w:t>
      </w:r>
      <w:r>
        <w:rPr>
          <w:rFonts w:ascii="Arial" w:hAnsi="Arial" w:cs="Arial"/>
        </w:rPr>
        <w:t>school</w:t>
      </w:r>
      <w:r w:rsidRPr="00784849">
        <w:rPr>
          <w:rFonts w:ascii="Arial" w:hAnsi="Arial" w:cs="Arial"/>
        </w:rPr>
        <w:t>, department, project).</w:t>
      </w:r>
    </w:p>
    <w:p w:rsidR="00784849" w:rsidRDefault="00784849" w:rsidP="00EA671D">
      <w:pPr>
        <w:jc w:val="both"/>
        <w:rPr>
          <w:rFonts w:ascii="Arial" w:hAnsi="Arial" w:cs="Arial"/>
        </w:rPr>
      </w:pPr>
    </w:p>
    <w:p w:rsidR="008859E6" w:rsidRDefault="008859E6" w:rsidP="00797FBB">
      <w:pPr>
        <w:rPr>
          <w:rFonts w:ascii="Arial" w:hAnsi="Arial" w:cs="Arial"/>
        </w:rPr>
      </w:pPr>
      <w:r w:rsidRPr="00784849">
        <w:rPr>
          <w:rFonts w:ascii="Arial" w:hAnsi="Arial" w:cs="Arial"/>
        </w:rPr>
        <w:t xml:space="preserve">At </w:t>
      </w:r>
      <w:r w:rsidR="007E03C4" w:rsidRPr="00784849">
        <w:rPr>
          <w:rFonts w:ascii="Arial" w:hAnsi="Arial" w:cs="Arial"/>
        </w:rPr>
        <w:t>an early stage</w:t>
      </w:r>
      <w:r w:rsidRPr="00784849">
        <w:rPr>
          <w:rFonts w:ascii="Arial" w:hAnsi="Arial" w:cs="Arial"/>
        </w:rPr>
        <w:t xml:space="preserve"> consideration must be given to adopting the procurement approach that offers the </w:t>
      </w:r>
      <w:r w:rsidR="007E03C4" w:rsidRPr="00784849">
        <w:rPr>
          <w:rFonts w:ascii="Arial" w:hAnsi="Arial" w:cs="Arial"/>
        </w:rPr>
        <w:t xml:space="preserve">Best Value </w:t>
      </w:r>
      <w:r w:rsidRPr="00784849">
        <w:rPr>
          <w:rFonts w:ascii="Arial" w:hAnsi="Arial" w:cs="Arial"/>
        </w:rPr>
        <w:t xml:space="preserve">for money for the </w:t>
      </w:r>
      <w:r w:rsidR="003E3D19" w:rsidRPr="00784849">
        <w:rPr>
          <w:rFonts w:ascii="Arial" w:hAnsi="Arial" w:cs="Arial"/>
        </w:rPr>
        <w:t>University</w:t>
      </w:r>
      <w:r w:rsidRPr="00784849">
        <w:rPr>
          <w:rFonts w:ascii="Arial" w:hAnsi="Arial" w:cs="Arial"/>
        </w:rPr>
        <w:t>.  Consideration should be gi</w:t>
      </w:r>
      <w:r w:rsidRPr="00784849">
        <w:rPr>
          <w:rFonts w:ascii="Arial" w:hAnsi="Arial" w:cs="Arial"/>
        </w:rPr>
        <w:t>v</w:t>
      </w:r>
      <w:r w:rsidRPr="00784849">
        <w:rPr>
          <w:rFonts w:ascii="Arial" w:hAnsi="Arial" w:cs="Arial"/>
        </w:rPr>
        <w:t xml:space="preserve">en to </w:t>
      </w:r>
      <w:r w:rsidR="007E03C4" w:rsidRPr="00784849">
        <w:rPr>
          <w:rFonts w:ascii="Arial" w:hAnsi="Arial" w:cs="Arial"/>
        </w:rPr>
        <w:t xml:space="preserve">how Best Value can be measured once the </w:t>
      </w:r>
      <w:r w:rsidR="00F92054">
        <w:rPr>
          <w:rFonts w:ascii="Arial" w:hAnsi="Arial" w:cs="Arial"/>
        </w:rPr>
        <w:t>Contract</w:t>
      </w:r>
      <w:r w:rsidR="007E03C4" w:rsidRPr="00784849">
        <w:rPr>
          <w:rFonts w:ascii="Arial" w:hAnsi="Arial" w:cs="Arial"/>
        </w:rPr>
        <w:t xml:space="preserve"> is in place</w:t>
      </w:r>
      <w:r w:rsidR="00784849">
        <w:rPr>
          <w:rFonts w:ascii="Arial" w:hAnsi="Arial" w:cs="Arial"/>
        </w:rPr>
        <w:t>.</w:t>
      </w:r>
    </w:p>
    <w:p w:rsidR="00D55DA0" w:rsidRDefault="00D55DA0" w:rsidP="00797FBB">
      <w:pPr>
        <w:rPr>
          <w:rFonts w:ascii="Arial" w:hAnsi="Arial" w:cs="Arial"/>
        </w:rPr>
      </w:pPr>
    </w:p>
    <w:p w:rsidR="00D55DA0" w:rsidRPr="00EA671D" w:rsidRDefault="00D55DA0" w:rsidP="00797FBB">
      <w:pPr>
        <w:rPr>
          <w:rFonts w:ascii="Arial" w:hAnsi="Arial" w:cs="Arial"/>
        </w:rPr>
      </w:pPr>
      <w:r w:rsidRPr="00EA671D">
        <w:rPr>
          <w:rFonts w:ascii="Arial" w:hAnsi="Arial" w:cs="Arial"/>
        </w:rPr>
        <w:t xml:space="preserve">Effective performance monitoring is part of the </w:t>
      </w:r>
      <w:r w:rsidR="00F92054">
        <w:rPr>
          <w:rFonts w:ascii="Arial" w:hAnsi="Arial" w:cs="Arial"/>
        </w:rPr>
        <w:t>Contract</w:t>
      </w:r>
      <w:r w:rsidRPr="00EA671D">
        <w:rPr>
          <w:rFonts w:ascii="Arial" w:hAnsi="Arial" w:cs="Arial"/>
        </w:rPr>
        <w:t xml:space="preserve"> management process and needs to be included in the </w:t>
      </w:r>
      <w:r w:rsidR="00F92054">
        <w:rPr>
          <w:rFonts w:ascii="Arial" w:hAnsi="Arial" w:cs="Arial"/>
        </w:rPr>
        <w:t>Contract</w:t>
      </w:r>
      <w:r w:rsidRPr="00EA671D">
        <w:rPr>
          <w:rFonts w:ascii="Arial" w:hAnsi="Arial" w:cs="Arial"/>
        </w:rPr>
        <w:t xml:space="preserve"> specification</w:t>
      </w:r>
      <w:r w:rsidR="00EA671D" w:rsidRPr="00EA671D">
        <w:rPr>
          <w:rFonts w:ascii="Arial" w:hAnsi="Arial" w:cs="Arial"/>
        </w:rPr>
        <w:t xml:space="preserve"> (see 8.1</w:t>
      </w:r>
      <w:r w:rsidRPr="00EA671D">
        <w:rPr>
          <w:rFonts w:ascii="Arial" w:hAnsi="Arial" w:cs="Arial"/>
        </w:rPr>
        <w:t>)</w:t>
      </w:r>
    </w:p>
    <w:p w:rsidR="00D55DA0" w:rsidRDefault="00D55DA0" w:rsidP="00797FBB">
      <w:pPr>
        <w:rPr>
          <w:rFonts w:ascii="Arial" w:hAnsi="Arial" w:cs="Arial"/>
        </w:rPr>
      </w:pPr>
    </w:p>
    <w:p w:rsidR="005D67E3" w:rsidRPr="00EA671D" w:rsidRDefault="005D67E3" w:rsidP="005D67E3">
      <w:pPr>
        <w:rPr>
          <w:rFonts w:ascii="Arial" w:hAnsi="Arial"/>
          <w:i/>
        </w:rPr>
      </w:pPr>
      <w:r w:rsidRPr="00EA671D">
        <w:rPr>
          <w:rFonts w:ascii="Arial" w:hAnsi="Arial"/>
          <w:i/>
        </w:rPr>
        <w:t xml:space="preserve">2.11.1 Building </w:t>
      </w:r>
      <w:r w:rsidR="00EA671D">
        <w:rPr>
          <w:rFonts w:ascii="Arial" w:hAnsi="Arial"/>
          <w:i/>
        </w:rPr>
        <w:t>Supplier</w:t>
      </w:r>
      <w:r w:rsidRPr="00EA671D">
        <w:rPr>
          <w:rFonts w:ascii="Arial" w:hAnsi="Arial"/>
          <w:i/>
        </w:rPr>
        <w:t xml:space="preserve"> relationship</w:t>
      </w:r>
      <w:r w:rsidR="00EA671D">
        <w:rPr>
          <w:rFonts w:ascii="Arial" w:hAnsi="Arial"/>
          <w:i/>
        </w:rPr>
        <w:t>s</w:t>
      </w:r>
    </w:p>
    <w:p w:rsidR="005D67E3" w:rsidRPr="00EA671D" w:rsidRDefault="005D67E3" w:rsidP="00EA671D">
      <w:pPr>
        <w:jc w:val="both"/>
        <w:rPr>
          <w:rFonts w:ascii="Arial" w:hAnsi="Arial" w:cs="Arial"/>
        </w:rPr>
      </w:pPr>
      <w:r w:rsidRPr="00EA671D">
        <w:rPr>
          <w:rFonts w:ascii="Arial" w:hAnsi="Arial" w:cs="Arial"/>
        </w:rPr>
        <w:t xml:space="preserve">It is good practice to ensure </w:t>
      </w:r>
      <w:r w:rsidR="00EA671D">
        <w:rPr>
          <w:rFonts w:ascii="Arial" w:hAnsi="Arial" w:cs="Arial"/>
        </w:rPr>
        <w:t>these relationships are intrinsic to</w:t>
      </w:r>
      <w:r w:rsidRPr="00EA671D">
        <w:rPr>
          <w:rFonts w:ascii="Arial" w:hAnsi="Arial" w:cs="Arial"/>
        </w:rPr>
        <w:t xml:space="preserve"> the </w:t>
      </w:r>
      <w:r w:rsidR="00F92054">
        <w:rPr>
          <w:rFonts w:ascii="Arial" w:hAnsi="Arial" w:cs="Arial"/>
        </w:rPr>
        <w:t>Contract</w:t>
      </w:r>
      <w:r w:rsidRPr="00EA671D">
        <w:rPr>
          <w:rFonts w:ascii="Arial" w:hAnsi="Arial" w:cs="Arial"/>
        </w:rPr>
        <w:t>ual agreement. By doing so, each party is clear on their responsibilities and will strive to e</w:t>
      </w:r>
      <w:r w:rsidRPr="00EA671D">
        <w:rPr>
          <w:rFonts w:ascii="Arial" w:hAnsi="Arial" w:cs="Arial"/>
        </w:rPr>
        <w:t>n</w:t>
      </w:r>
      <w:r w:rsidRPr="00EA671D">
        <w:rPr>
          <w:rFonts w:ascii="Arial" w:hAnsi="Arial" w:cs="Arial"/>
        </w:rPr>
        <w:t>sure that the emphasis on managing the relationship effectively does not fade over time</w:t>
      </w:r>
      <w:r w:rsidR="00EA671D">
        <w:rPr>
          <w:rFonts w:ascii="Arial" w:hAnsi="Arial" w:cs="Arial"/>
        </w:rPr>
        <w:t xml:space="preserve"> and will ensure ongoing target reaching and reviewing</w:t>
      </w:r>
      <w:r w:rsidR="00B610F7">
        <w:rPr>
          <w:rFonts w:ascii="Arial" w:hAnsi="Arial" w:cs="Arial"/>
        </w:rPr>
        <w:t>.</w:t>
      </w:r>
      <w:r w:rsidR="00B610F7" w:rsidRPr="00EA671D">
        <w:rPr>
          <w:rFonts w:ascii="Arial" w:hAnsi="Arial" w:cs="Arial"/>
        </w:rPr>
        <w:t>..</w:t>
      </w:r>
      <w:r w:rsidRPr="00EA671D">
        <w:rPr>
          <w:rFonts w:ascii="Arial" w:hAnsi="Arial" w:cs="Arial"/>
        </w:rPr>
        <w:t xml:space="preserve"> A simple gove</w:t>
      </w:r>
      <w:r w:rsidRPr="00EA671D">
        <w:rPr>
          <w:rFonts w:ascii="Arial" w:hAnsi="Arial" w:cs="Arial"/>
        </w:rPr>
        <w:t>r</w:t>
      </w:r>
      <w:r w:rsidRPr="00EA671D">
        <w:rPr>
          <w:rFonts w:ascii="Arial" w:hAnsi="Arial" w:cs="Arial"/>
        </w:rPr>
        <w:t>nance model should cover areas including:</w:t>
      </w:r>
    </w:p>
    <w:p w:rsidR="005D67E3" w:rsidRPr="00EA671D" w:rsidRDefault="005D67E3" w:rsidP="00D869E4">
      <w:pPr>
        <w:numPr>
          <w:ilvl w:val="0"/>
          <w:numId w:val="39"/>
        </w:numPr>
        <w:spacing w:before="60"/>
        <w:ind w:left="799" w:hanging="357"/>
        <w:jc w:val="both"/>
        <w:rPr>
          <w:rFonts w:ascii="Arial" w:hAnsi="Arial" w:cs="Arial"/>
        </w:rPr>
      </w:pPr>
      <w:r w:rsidRPr="00EA671D">
        <w:rPr>
          <w:rFonts w:ascii="Arial" w:hAnsi="Arial" w:cs="Arial"/>
        </w:rPr>
        <w:t xml:space="preserve">Key responsibilities in the relationship; </w:t>
      </w:r>
    </w:p>
    <w:p w:rsidR="005D67E3" w:rsidRPr="00EA671D" w:rsidRDefault="005D67E3" w:rsidP="00D869E4">
      <w:pPr>
        <w:numPr>
          <w:ilvl w:val="0"/>
          <w:numId w:val="39"/>
        </w:numPr>
        <w:jc w:val="both"/>
        <w:rPr>
          <w:rFonts w:ascii="Arial" w:hAnsi="Arial" w:cs="Arial"/>
        </w:rPr>
      </w:pPr>
      <w:r w:rsidRPr="00EA671D">
        <w:rPr>
          <w:rFonts w:ascii="Arial" w:hAnsi="Arial" w:cs="Arial"/>
        </w:rPr>
        <w:t xml:space="preserve">Who is responsible for sponsoring the relationship on behalf of each party; </w:t>
      </w:r>
    </w:p>
    <w:p w:rsidR="005D67E3" w:rsidRPr="00EA671D" w:rsidRDefault="005D67E3" w:rsidP="00D869E4">
      <w:pPr>
        <w:numPr>
          <w:ilvl w:val="0"/>
          <w:numId w:val="39"/>
        </w:numPr>
        <w:jc w:val="both"/>
        <w:rPr>
          <w:rFonts w:ascii="Arial" w:hAnsi="Arial" w:cs="Arial"/>
        </w:rPr>
      </w:pPr>
      <w:r w:rsidRPr="00EA671D">
        <w:rPr>
          <w:rFonts w:ascii="Arial" w:hAnsi="Arial" w:cs="Arial"/>
        </w:rPr>
        <w:t xml:space="preserve">Who is responsible for monitoring operational performance; </w:t>
      </w:r>
    </w:p>
    <w:p w:rsidR="005D67E3" w:rsidRPr="00EA671D" w:rsidRDefault="005D67E3" w:rsidP="00D869E4">
      <w:pPr>
        <w:numPr>
          <w:ilvl w:val="0"/>
          <w:numId w:val="39"/>
        </w:numPr>
        <w:jc w:val="both"/>
        <w:rPr>
          <w:rFonts w:ascii="Arial" w:hAnsi="Arial" w:cs="Arial"/>
        </w:rPr>
      </w:pPr>
      <w:r w:rsidRPr="00EA671D">
        <w:rPr>
          <w:rFonts w:ascii="Arial" w:hAnsi="Arial" w:cs="Arial"/>
        </w:rPr>
        <w:t xml:space="preserve">Who will manage the commercial aspects; </w:t>
      </w:r>
    </w:p>
    <w:p w:rsidR="005D67E3" w:rsidRPr="00EA671D" w:rsidRDefault="005D67E3" w:rsidP="00D869E4">
      <w:pPr>
        <w:numPr>
          <w:ilvl w:val="0"/>
          <w:numId w:val="39"/>
        </w:numPr>
        <w:jc w:val="both"/>
        <w:rPr>
          <w:rFonts w:ascii="Arial" w:hAnsi="Arial" w:cs="Arial"/>
        </w:rPr>
      </w:pPr>
      <w:r w:rsidRPr="00EA671D">
        <w:rPr>
          <w:rFonts w:ascii="Arial" w:hAnsi="Arial" w:cs="Arial"/>
        </w:rPr>
        <w:t>How these responsibilities are delegated – for example, in a national agre</w:t>
      </w:r>
      <w:r w:rsidRPr="00EA671D">
        <w:rPr>
          <w:rFonts w:ascii="Arial" w:hAnsi="Arial" w:cs="Arial"/>
        </w:rPr>
        <w:t>e</w:t>
      </w:r>
      <w:r w:rsidRPr="00EA671D">
        <w:rPr>
          <w:rFonts w:ascii="Arial" w:hAnsi="Arial" w:cs="Arial"/>
        </w:rPr>
        <w:t xml:space="preserve">ment, there may be representatives at regional and national levels and their remit must be clearly defined; </w:t>
      </w:r>
    </w:p>
    <w:p w:rsidR="005D67E3" w:rsidRPr="00EA671D" w:rsidRDefault="005D67E3" w:rsidP="00D869E4">
      <w:pPr>
        <w:numPr>
          <w:ilvl w:val="0"/>
          <w:numId w:val="39"/>
        </w:numPr>
        <w:jc w:val="both"/>
        <w:rPr>
          <w:rFonts w:ascii="Arial" w:hAnsi="Arial" w:cs="Arial"/>
        </w:rPr>
      </w:pPr>
      <w:r w:rsidRPr="00EA671D">
        <w:rPr>
          <w:rFonts w:ascii="Arial" w:hAnsi="Arial" w:cs="Arial"/>
        </w:rPr>
        <w:t>Frequency of meetings (</w:t>
      </w:r>
      <w:r w:rsidR="00EC2683" w:rsidRPr="00EA671D">
        <w:rPr>
          <w:rFonts w:ascii="Arial" w:hAnsi="Arial" w:cs="Arial"/>
        </w:rPr>
        <w:t>e.g.</w:t>
      </w:r>
      <w:r w:rsidRPr="00EA671D">
        <w:rPr>
          <w:rFonts w:ascii="Arial" w:hAnsi="Arial" w:cs="Arial"/>
        </w:rPr>
        <w:t xml:space="preserve">, annual, quarterly, monthly), including attendees and agenda items for each; </w:t>
      </w:r>
    </w:p>
    <w:p w:rsidR="005D67E3" w:rsidRPr="00EA671D" w:rsidRDefault="005D67E3" w:rsidP="00D869E4">
      <w:pPr>
        <w:numPr>
          <w:ilvl w:val="0"/>
          <w:numId w:val="39"/>
        </w:numPr>
        <w:jc w:val="both"/>
        <w:rPr>
          <w:rFonts w:ascii="Arial" w:hAnsi="Arial" w:cs="Arial"/>
        </w:rPr>
      </w:pPr>
      <w:r w:rsidRPr="00EA671D">
        <w:rPr>
          <w:rFonts w:ascii="Arial" w:hAnsi="Arial" w:cs="Arial"/>
        </w:rPr>
        <w:t xml:space="preserve">Escalation plan, which includes named individuals and details a timescale for such escalation. </w:t>
      </w:r>
    </w:p>
    <w:p w:rsidR="00171227" w:rsidRPr="00EA671D" w:rsidRDefault="005D67E3" w:rsidP="00171227">
      <w:pPr>
        <w:rPr>
          <w:rFonts w:ascii="Arial" w:hAnsi="Arial" w:cs="Arial"/>
        </w:rPr>
      </w:pPr>
      <w:r w:rsidRPr="00EA671D">
        <w:rPr>
          <w:rFonts w:ascii="Arial" w:hAnsi="Arial" w:cs="Arial"/>
          <w:sz w:val="18"/>
          <w:szCs w:val="18"/>
        </w:rPr>
        <w:br/>
      </w:r>
      <w:r w:rsidR="00171227" w:rsidRPr="00EA671D">
        <w:rPr>
          <w:rFonts w:ascii="Arial" w:hAnsi="Arial" w:cs="Arial"/>
        </w:rPr>
        <w:t xml:space="preserve">Adhering to some basic principles can ensure that respect is maintained on both sides – to the benefit of the </w:t>
      </w:r>
      <w:r w:rsidR="00F92054">
        <w:rPr>
          <w:rFonts w:ascii="Arial" w:hAnsi="Arial" w:cs="Arial"/>
        </w:rPr>
        <w:t>Contract</w:t>
      </w:r>
      <w:r w:rsidR="00171227" w:rsidRPr="00EA671D">
        <w:rPr>
          <w:rFonts w:ascii="Arial" w:hAnsi="Arial" w:cs="Arial"/>
        </w:rPr>
        <w:t>.</w:t>
      </w:r>
    </w:p>
    <w:p w:rsidR="00171227" w:rsidRPr="00EA671D" w:rsidRDefault="00171227" w:rsidP="00EA671D">
      <w:pPr>
        <w:shd w:val="clear" w:color="auto" w:fill="FFFFFF"/>
        <w:spacing w:before="100" w:beforeAutospacing="1" w:after="100" w:afterAutospacing="1"/>
        <w:ind w:left="426"/>
        <w:jc w:val="both"/>
        <w:rPr>
          <w:rFonts w:ascii="Arial" w:hAnsi="Arial" w:cs="Arial"/>
        </w:rPr>
      </w:pPr>
      <w:r w:rsidRPr="00EA671D">
        <w:rPr>
          <w:rFonts w:ascii="Arial" w:hAnsi="Arial" w:cs="Arial"/>
          <w:b/>
          <w:bCs/>
        </w:rPr>
        <w:t>Don’t cancel</w:t>
      </w:r>
      <w:r w:rsidRPr="00EA671D">
        <w:rPr>
          <w:rFonts w:ascii="Arial" w:hAnsi="Arial" w:cs="Arial"/>
        </w:rPr>
        <w:t xml:space="preserve"> or change meeting dates if you can help it.</w:t>
      </w:r>
    </w:p>
    <w:p w:rsidR="00171227" w:rsidRPr="00EA671D" w:rsidRDefault="00171227" w:rsidP="00EA671D">
      <w:pPr>
        <w:shd w:val="clear" w:color="auto" w:fill="FFFFFF"/>
        <w:spacing w:before="100" w:beforeAutospacing="1" w:after="100" w:afterAutospacing="1"/>
        <w:ind w:left="426"/>
        <w:jc w:val="both"/>
        <w:rPr>
          <w:rFonts w:ascii="Arial" w:hAnsi="Arial" w:cs="Arial"/>
        </w:rPr>
      </w:pPr>
      <w:r w:rsidRPr="00EA671D">
        <w:rPr>
          <w:rFonts w:ascii="Arial" w:hAnsi="Arial" w:cs="Arial"/>
          <w:b/>
          <w:bCs/>
        </w:rPr>
        <w:t xml:space="preserve">Where appropriate, allow suppliers access </w:t>
      </w:r>
      <w:r w:rsidRPr="00EA671D">
        <w:rPr>
          <w:rFonts w:ascii="Arial" w:hAnsi="Arial" w:cs="Arial"/>
        </w:rPr>
        <w:t>to your planning sessions so they can offer their input. Often they will have innovative suggestions and will apprec</w:t>
      </w:r>
      <w:r w:rsidRPr="00EA671D">
        <w:rPr>
          <w:rFonts w:ascii="Arial" w:hAnsi="Arial" w:cs="Arial"/>
        </w:rPr>
        <w:t>i</w:t>
      </w:r>
      <w:r w:rsidRPr="00EA671D">
        <w:rPr>
          <w:rFonts w:ascii="Arial" w:hAnsi="Arial" w:cs="Arial"/>
        </w:rPr>
        <w:t>ate being given the opportunity to get a preview of upcoming work.</w:t>
      </w:r>
    </w:p>
    <w:p w:rsidR="00171227" w:rsidRPr="00EA671D" w:rsidRDefault="00171227" w:rsidP="00EA671D">
      <w:pPr>
        <w:shd w:val="clear" w:color="auto" w:fill="FFFFFF"/>
        <w:spacing w:before="100" w:beforeAutospacing="1" w:after="100" w:afterAutospacing="1"/>
        <w:ind w:left="426"/>
        <w:jc w:val="both"/>
        <w:rPr>
          <w:rFonts w:ascii="Arial" w:hAnsi="Arial" w:cs="Arial"/>
        </w:rPr>
      </w:pPr>
      <w:r w:rsidRPr="00EA671D">
        <w:rPr>
          <w:rFonts w:ascii="Arial" w:hAnsi="Arial" w:cs="Arial"/>
          <w:b/>
          <w:bCs/>
        </w:rPr>
        <w:t xml:space="preserve">Allow suppliers to give feedback </w:t>
      </w:r>
      <w:r w:rsidRPr="00EA671D">
        <w:rPr>
          <w:rFonts w:ascii="Arial" w:hAnsi="Arial" w:cs="Arial"/>
        </w:rPr>
        <w:t>on the stakeholders working with them. Often stakeholders unknowingly make requests that generate inefficient activity on the supplier side. Small tweaks to stakeholder behaviours may elim</w:t>
      </w:r>
      <w:r w:rsidRPr="00EA671D">
        <w:rPr>
          <w:rFonts w:ascii="Arial" w:hAnsi="Arial" w:cs="Arial"/>
        </w:rPr>
        <w:t>i</w:t>
      </w:r>
      <w:r w:rsidRPr="00EA671D">
        <w:rPr>
          <w:rFonts w:ascii="Arial" w:hAnsi="Arial" w:cs="Arial"/>
        </w:rPr>
        <w:t>nate this.</w:t>
      </w:r>
    </w:p>
    <w:p w:rsidR="00171227" w:rsidRPr="00EA671D" w:rsidRDefault="00171227" w:rsidP="00EA671D">
      <w:pPr>
        <w:shd w:val="clear" w:color="auto" w:fill="FFFFFF"/>
        <w:spacing w:before="100" w:beforeAutospacing="1" w:after="100" w:afterAutospacing="1"/>
        <w:ind w:left="426"/>
        <w:jc w:val="both"/>
        <w:rPr>
          <w:rFonts w:ascii="Arial" w:hAnsi="Arial" w:cs="Arial"/>
        </w:rPr>
      </w:pPr>
      <w:r w:rsidRPr="00EA671D">
        <w:rPr>
          <w:rFonts w:ascii="Arial" w:hAnsi="Arial" w:cs="Arial"/>
          <w:b/>
          <w:bCs/>
        </w:rPr>
        <w:lastRenderedPageBreak/>
        <w:t>Make the account as positive</w:t>
      </w:r>
      <w:r w:rsidRPr="00EA671D">
        <w:rPr>
          <w:rFonts w:ascii="Arial" w:hAnsi="Arial" w:cs="Arial"/>
        </w:rPr>
        <w:t xml:space="preserve"> and productive to work on as you can; being an attractive client means the supplier is more likely  to ensure they give you access to their most talented resource. </w:t>
      </w:r>
    </w:p>
    <w:p w:rsidR="0056603C" w:rsidRDefault="00171227" w:rsidP="007649EA">
      <w:pPr>
        <w:shd w:val="clear" w:color="auto" w:fill="FFFFFF"/>
        <w:spacing w:before="100" w:beforeAutospacing="1" w:after="100" w:afterAutospacing="1"/>
        <w:ind w:left="426"/>
        <w:jc w:val="both"/>
        <w:rPr>
          <w:rFonts w:ascii="Arial" w:hAnsi="Arial" w:cs="Arial"/>
        </w:rPr>
      </w:pPr>
      <w:r w:rsidRPr="00EA671D">
        <w:rPr>
          <w:rFonts w:ascii="Arial" w:hAnsi="Arial" w:cs="Arial"/>
          <w:b/>
          <w:bCs/>
        </w:rPr>
        <w:t xml:space="preserve">Ensure suppliers are paid </w:t>
      </w:r>
      <w:r w:rsidRPr="00EA671D">
        <w:rPr>
          <w:rFonts w:ascii="Arial" w:hAnsi="Arial" w:cs="Arial"/>
        </w:rPr>
        <w:t>on time. Few things upset suppliers more than ha</w:t>
      </w:r>
      <w:r w:rsidRPr="00EA671D">
        <w:rPr>
          <w:rFonts w:ascii="Arial" w:hAnsi="Arial" w:cs="Arial"/>
        </w:rPr>
        <w:t>v</w:t>
      </w:r>
      <w:r w:rsidRPr="00EA671D">
        <w:rPr>
          <w:rFonts w:ascii="Arial" w:hAnsi="Arial" w:cs="Arial"/>
        </w:rPr>
        <w:t>ing to chase payment.</w:t>
      </w:r>
    </w:p>
    <w:p w:rsidR="00F9054A" w:rsidRPr="00430360" w:rsidRDefault="00CF0D82" w:rsidP="00430360">
      <w:pPr>
        <w:pStyle w:val="BodyTextIndent2"/>
        <w:spacing w:after="0" w:line="240" w:lineRule="auto"/>
        <w:ind w:left="0"/>
        <w:rPr>
          <w:rFonts w:ascii="Arial" w:hAnsi="Arial" w:cs="Arial"/>
          <w:u w:val="single"/>
        </w:rPr>
      </w:pPr>
      <w:r w:rsidRPr="00430360">
        <w:rPr>
          <w:rFonts w:ascii="Arial" w:hAnsi="Arial" w:cs="Arial"/>
        </w:rPr>
        <w:t>2.</w:t>
      </w:r>
      <w:r w:rsidR="00C62DF2" w:rsidRPr="00430360">
        <w:rPr>
          <w:rFonts w:ascii="Arial" w:hAnsi="Arial" w:cs="Arial"/>
        </w:rPr>
        <w:t>1</w:t>
      </w:r>
      <w:r w:rsidR="00481D23" w:rsidRPr="00430360">
        <w:rPr>
          <w:rFonts w:ascii="Arial" w:hAnsi="Arial" w:cs="Arial"/>
        </w:rPr>
        <w:t>2</w:t>
      </w:r>
      <w:r w:rsidRPr="00430360">
        <w:rPr>
          <w:rFonts w:ascii="Arial" w:hAnsi="Arial" w:cs="Arial"/>
        </w:rPr>
        <w:tab/>
      </w:r>
      <w:r w:rsidRPr="00430360">
        <w:rPr>
          <w:rFonts w:ascii="Arial" w:hAnsi="Arial" w:cs="Arial"/>
          <w:u w:val="single"/>
        </w:rPr>
        <w:t>Small Businesses and Small &amp; Medium (local Suppliers)</w:t>
      </w:r>
    </w:p>
    <w:p w:rsidR="0056603C" w:rsidRDefault="00430360" w:rsidP="00430360">
      <w:pPr>
        <w:pStyle w:val="BodyTextIndent2"/>
        <w:spacing w:after="0" w:line="240" w:lineRule="auto"/>
        <w:ind w:left="0"/>
        <w:rPr>
          <w:rFonts w:ascii="Arial" w:hAnsi="Arial"/>
        </w:rPr>
      </w:pPr>
      <w:r>
        <w:rPr>
          <w:rFonts w:ascii="Arial" w:hAnsi="Arial"/>
        </w:rPr>
        <w:t>In order to deliver</w:t>
      </w:r>
      <w:r w:rsidRPr="00430360">
        <w:rPr>
          <w:rFonts w:ascii="Arial" w:hAnsi="Arial"/>
        </w:rPr>
        <w:t xml:space="preserve"> the National Procurement Strategy l</w:t>
      </w:r>
      <w:r w:rsidRPr="00430360">
        <w:rPr>
          <w:rFonts w:ascii="Arial" w:hAnsi="Arial"/>
        </w:rPr>
        <w:t>o</w:t>
      </w:r>
      <w:r w:rsidRPr="00430360">
        <w:rPr>
          <w:rFonts w:ascii="Arial" w:hAnsi="Arial"/>
        </w:rPr>
        <w:t xml:space="preserve">cally </w:t>
      </w:r>
      <w:r>
        <w:rPr>
          <w:rFonts w:ascii="Arial" w:hAnsi="Arial"/>
        </w:rPr>
        <w:t>it is important to</w:t>
      </w:r>
      <w:r w:rsidRPr="00430360">
        <w:rPr>
          <w:rFonts w:ascii="Arial" w:hAnsi="Arial"/>
        </w:rPr>
        <w:t xml:space="preserve"> adopt a small and medium sized enterprise (SME) friendly procurement </w:t>
      </w:r>
      <w:r w:rsidR="00B610F7">
        <w:rPr>
          <w:rFonts w:ascii="Arial" w:hAnsi="Arial"/>
        </w:rPr>
        <w:t>approach</w:t>
      </w:r>
      <w:r w:rsidRPr="00430360">
        <w:rPr>
          <w:rFonts w:ascii="Arial" w:hAnsi="Arial"/>
        </w:rPr>
        <w:t xml:space="preserve"> and to e</w:t>
      </w:r>
      <w:r w:rsidRPr="00430360">
        <w:rPr>
          <w:rFonts w:ascii="Arial" w:hAnsi="Arial"/>
        </w:rPr>
        <w:t>n</w:t>
      </w:r>
      <w:r w:rsidRPr="00430360">
        <w:rPr>
          <w:rFonts w:ascii="Arial" w:hAnsi="Arial"/>
        </w:rPr>
        <w:t>courage a mixed range of suppliers in order to help develop and stimulate a varied and co</w:t>
      </w:r>
      <w:r w:rsidRPr="00430360">
        <w:rPr>
          <w:rFonts w:ascii="Arial" w:hAnsi="Arial"/>
        </w:rPr>
        <w:t>m</w:t>
      </w:r>
      <w:r w:rsidRPr="00430360">
        <w:rPr>
          <w:rFonts w:ascii="Arial" w:hAnsi="Arial"/>
        </w:rPr>
        <w:t>petitive marketplace.</w:t>
      </w:r>
    </w:p>
    <w:p w:rsidR="00430360" w:rsidRDefault="00430360" w:rsidP="00430360">
      <w:pPr>
        <w:pStyle w:val="Default"/>
      </w:pPr>
    </w:p>
    <w:p w:rsidR="00430360" w:rsidRDefault="00430360" w:rsidP="00430360">
      <w:pPr>
        <w:pStyle w:val="BodyTextIndent2"/>
        <w:spacing w:after="0" w:line="240" w:lineRule="auto"/>
        <w:ind w:left="0"/>
        <w:rPr>
          <w:rFonts w:ascii="Arial" w:hAnsi="Arial"/>
        </w:rPr>
      </w:pPr>
      <w:r>
        <w:rPr>
          <w:rFonts w:ascii="Arial" w:hAnsi="Arial"/>
        </w:rPr>
        <w:t xml:space="preserve">The </w:t>
      </w:r>
      <w:r w:rsidR="00B610F7">
        <w:rPr>
          <w:rFonts w:ascii="Arial" w:hAnsi="Arial"/>
        </w:rPr>
        <w:t xml:space="preserve">University </w:t>
      </w:r>
      <w:r w:rsidR="00B610F7" w:rsidRPr="00430360">
        <w:rPr>
          <w:rFonts w:ascii="Arial" w:hAnsi="Arial"/>
        </w:rPr>
        <w:t>recognises</w:t>
      </w:r>
      <w:r w:rsidRPr="00430360">
        <w:rPr>
          <w:rFonts w:ascii="Arial" w:hAnsi="Arial"/>
        </w:rPr>
        <w:t xml:space="preserve"> the important contribution that small businesses can make to the delivery of public services and the vital role these businesses play in the n</w:t>
      </w:r>
      <w:r w:rsidRPr="00430360">
        <w:rPr>
          <w:rFonts w:ascii="Arial" w:hAnsi="Arial"/>
        </w:rPr>
        <w:t>a</w:t>
      </w:r>
      <w:r w:rsidRPr="00430360">
        <w:rPr>
          <w:rFonts w:ascii="Arial" w:hAnsi="Arial"/>
        </w:rPr>
        <w:t>tional and local economy. We are committed to making the most of the benefits o</w:t>
      </w:r>
      <w:r w:rsidRPr="00430360">
        <w:rPr>
          <w:rFonts w:ascii="Arial" w:hAnsi="Arial"/>
        </w:rPr>
        <w:t>f</w:t>
      </w:r>
      <w:r>
        <w:rPr>
          <w:rFonts w:ascii="Arial" w:hAnsi="Arial"/>
        </w:rPr>
        <w:t>fered by the by ensuring tender processes are inclusive.</w:t>
      </w:r>
    </w:p>
    <w:p w:rsidR="00430360" w:rsidRDefault="00430360" w:rsidP="00430360">
      <w:pPr>
        <w:pStyle w:val="BodyTextIndent2"/>
        <w:spacing w:after="0" w:line="240" w:lineRule="auto"/>
        <w:ind w:left="0"/>
        <w:rPr>
          <w:rFonts w:ascii="Arial" w:hAnsi="Arial"/>
        </w:rPr>
      </w:pPr>
    </w:p>
    <w:p w:rsidR="00430360" w:rsidRPr="00430360" w:rsidRDefault="00430360" w:rsidP="00430360">
      <w:pPr>
        <w:pStyle w:val="BodyTextIndent2"/>
        <w:spacing w:after="0" w:line="240" w:lineRule="auto"/>
        <w:ind w:left="0"/>
        <w:rPr>
          <w:rFonts w:ascii="Arial" w:hAnsi="Arial"/>
        </w:rPr>
      </w:pPr>
      <w:r>
        <w:rPr>
          <w:rFonts w:ascii="Arial" w:hAnsi="Arial"/>
        </w:rPr>
        <w:t>In developing a Business Plan (see section 2.3 above) tendere</w:t>
      </w:r>
      <w:r w:rsidR="00D73A8B">
        <w:rPr>
          <w:rFonts w:ascii="Arial" w:hAnsi="Arial"/>
        </w:rPr>
        <w:t>r</w:t>
      </w:r>
      <w:r>
        <w:rPr>
          <w:rFonts w:ascii="Arial" w:hAnsi="Arial"/>
        </w:rPr>
        <w:t xml:space="preserve">s and specification writers should have due regard to </w:t>
      </w:r>
      <w:r w:rsidRPr="00430360">
        <w:rPr>
          <w:rFonts w:ascii="Arial" w:hAnsi="Arial"/>
        </w:rPr>
        <w:t>encourag</w:t>
      </w:r>
      <w:r>
        <w:rPr>
          <w:rFonts w:ascii="Arial" w:hAnsi="Arial"/>
        </w:rPr>
        <w:t>ing</w:t>
      </w:r>
      <w:r w:rsidRPr="00430360">
        <w:rPr>
          <w:rFonts w:ascii="Arial" w:hAnsi="Arial"/>
        </w:rPr>
        <w:t xml:space="preserve"> a diverse and competitive supply market, including small firms, social enterprises, ethnic minority businesses and vo</w:t>
      </w:r>
      <w:r w:rsidRPr="00430360">
        <w:rPr>
          <w:rFonts w:ascii="Arial" w:hAnsi="Arial"/>
        </w:rPr>
        <w:t>l</w:t>
      </w:r>
      <w:r w:rsidRPr="00430360">
        <w:rPr>
          <w:rFonts w:ascii="Arial" w:hAnsi="Arial"/>
        </w:rPr>
        <w:t>unt</w:t>
      </w:r>
      <w:r w:rsidRPr="00430360">
        <w:rPr>
          <w:rFonts w:ascii="Arial" w:hAnsi="Arial"/>
        </w:rPr>
        <w:t>a</w:t>
      </w:r>
      <w:r w:rsidRPr="00430360">
        <w:rPr>
          <w:rFonts w:ascii="Arial" w:hAnsi="Arial"/>
        </w:rPr>
        <w:t xml:space="preserve">ry and community sector suppliers. </w:t>
      </w:r>
    </w:p>
    <w:p w:rsidR="0056603C" w:rsidRDefault="0056603C" w:rsidP="001971DA">
      <w:pPr>
        <w:pStyle w:val="BodyTextIndent2"/>
        <w:spacing w:after="0" w:line="240" w:lineRule="auto"/>
        <w:ind w:left="0"/>
        <w:rPr>
          <w:b/>
          <w:color w:val="0000FF"/>
          <w:sz w:val="22"/>
        </w:rPr>
      </w:pPr>
    </w:p>
    <w:p w:rsidR="00D06A7D" w:rsidRPr="00EF2AFA" w:rsidRDefault="00D06A7D" w:rsidP="00D06A7D">
      <w:pPr>
        <w:autoSpaceDE w:val="0"/>
        <w:autoSpaceDN w:val="0"/>
        <w:adjustRightInd w:val="0"/>
        <w:rPr>
          <w:rFonts w:ascii="Arial" w:hAnsi="Arial" w:cs="Arial"/>
        </w:rPr>
      </w:pPr>
      <w:r>
        <w:rPr>
          <w:rFonts w:ascii="Arial" w:hAnsi="Arial" w:cs="Arial"/>
        </w:rPr>
        <w:t>2.1</w:t>
      </w:r>
      <w:r w:rsidR="00481D23">
        <w:rPr>
          <w:rFonts w:ascii="Arial" w:hAnsi="Arial" w:cs="Arial"/>
        </w:rPr>
        <w:t>3</w:t>
      </w:r>
      <w:r>
        <w:rPr>
          <w:rFonts w:ascii="Arial" w:hAnsi="Arial" w:cs="Arial"/>
        </w:rPr>
        <w:t xml:space="preserve">   </w:t>
      </w:r>
      <w:r w:rsidRPr="00EF2AFA">
        <w:rPr>
          <w:rFonts w:ascii="Arial" w:hAnsi="Arial" w:cs="Arial"/>
          <w:u w:val="single"/>
        </w:rPr>
        <w:t>Whole Life Costing</w:t>
      </w:r>
    </w:p>
    <w:p w:rsidR="00D06A7D" w:rsidRPr="008C73E1" w:rsidRDefault="00D06A7D" w:rsidP="00EE5487">
      <w:pPr>
        <w:jc w:val="both"/>
        <w:rPr>
          <w:rFonts w:ascii="Arial" w:hAnsi="Arial"/>
        </w:rPr>
      </w:pPr>
      <w:r w:rsidRPr="008C73E1">
        <w:rPr>
          <w:rFonts w:ascii="Arial" w:hAnsi="Arial"/>
        </w:rPr>
        <w:t xml:space="preserve">Procurers have a responsibility to achieve the best value for money possible for the </w:t>
      </w:r>
      <w:r w:rsidR="003E3D19">
        <w:rPr>
          <w:rFonts w:ascii="Arial" w:hAnsi="Arial"/>
        </w:rPr>
        <w:t>University</w:t>
      </w:r>
      <w:r w:rsidRPr="008C73E1">
        <w:rPr>
          <w:rFonts w:ascii="Arial" w:hAnsi="Arial"/>
        </w:rPr>
        <w:t xml:space="preserve">.  Value for money is defined as the “optimum combination of whole-life costs and quality which meet the </w:t>
      </w:r>
      <w:r w:rsidR="003E3D19">
        <w:rPr>
          <w:rFonts w:ascii="Arial" w:hAnsi="Arial"/>
        </w:rPr>
        <w:t>University’s</w:t>
      </w:r>
      <w:r w:rsidRPr="008C73E1">
        <w:rPr>
          <w:rFonts w:ascii="Arial" w:hAnsi="Arial"/>
        </w:rPr>
        <w:t xml:space="preserve"> requirements”.  It is identified through an evaluation of the total cost of a proposed asset or service and how well it meets the </w:t>
      </w:r>
      <w:r w:rsidR="003E3D19">
        <w:rPr>
          <w:rFonts w:ascii="Arial" w:hAnsi="Arial"/>
        </w:rPr>
        <w:t>University’s</w:t>
      </w:r>
      <w:r w:rsidRPr="008C73E1">
        <w:rPr>
          <w:rFonts w:ascii="Arial" w:hAnsi="Arial"/>
        </w:rPr>
        <w:t xml:space="preserve"> defined r</w:t>
      </w:r>
      <w:r w:rsidRPr="008C73E1">
        <w:rPr>
          <w:rFonts w:ascii="Arial" w:hAnsi="Arial"/>
        </w:rPr>
        <w:t>e</w:t>
      </w:r>
      <w:r w:rsidRPr="008C73E1">
        <w:rPr>
          <w:rFonts w:ascii="Arial" w:hAnsi="Arial"/>
        </w:rPr>
        <w:t>quirements.  It is very important therefore for all procurers to be aware of the principles of whole life costing and to a</w:t>
      </w:r>
      <w:r w:rsidRPr="008C73E1">
        <w:rPr>
          <w:rFonts w:ascii="Arial" w:hAnsi="Arial"/>
        </w:rPr>
        <w:t>p</w:t>
      </w:r>
      <w:r w:rsidRPr="008C73E1">
        <w:rPr>
          <w:rFonts w:ascii="Arial" w:hAnsi="Arial"/>
        </w:rPr>
        <w:t>ply these.</w:t>
      </w:r>
    </w:p>
    <w:p w:rsidR="00D06A7D" w:rsidRPr="00EF2AFA" w:rsidRDefault="00D06A7D" w:rsidP="00EE5487">
      <w:pPr>
        <w:jc w:val="both"/>
        <w:rPr>
          <w:rFonts w:ascii="Arial" w:hAnsi="Arial"/>
          <w:color w:val="0000FF"/>
        </w:rPr>
      </w:pPr>
    </w:p>
    <w:p w:rsidR="00D06A7D" w:rsidRPr="008C73E1" w:rsidRDefault="00D06A7D" w:rsidP="00EE5487">
      <w:pPr>
        <w:pStyle w:val="Text"/>
        <w:spacing w:after="0"/>
        <w:rPr>
          <w:rFonts w:ascii="Arial" w:hAnsi="Arial"/>
          <w:sz w:val="24"/>
          <w:szCs w:val="24"/>
          <w:lang w:val="en-US"/>
        </w:rPr>
      </w:pPr>
      <w:r w:rsidRPr="008C73E1">
        <w:rPr>
          <w:rFonts w:ascii="Arial" w:hAnsi="Arial"/>
          <w:sz w:val="24"/>
          <w:szCs w:val="24"/>
          <w:lang w:val="en-US"/>
        </w:rPr>
        <w:t xml:space="preserve">The purpose of Whole Life Costing is to identify the total cost of </w:t>
      </w:r>
      <w:r w:rsidR="008B7FBC" w:rsidRPr="008C73E1">
        <w:rPr>
          <w:rFonts w:ascii="Arial" w:hAnsi="Arial"/>
          <w:sz w:val="24"/>
          <w:szCs w:val="24"/>
          <w:lang w:val="en-US"/>
        </w:rPr>
        <w:t>procurement</w:t>
      </w:r>
      <w:r w:rsidRPr="008C73E1">
        <w:rPr>
          <w:rFonts w:ascii="Arial" w:hAnsi="Arial"/>
          <w:sz w:val="24"/>
          <w:szCs w:val="24"/>
          <w:lang w:val="en-US"/>
        </w:rPr>
        <w:t>.  The concept is generally associated with the acquisition of long-term assets which have an on-going maintenance requirement.  However, the concept is useful to help ident</w:t>
      </w:r>
      <w:r w:rsidRPr="008C73E1">
        <w:rPr>
          <w:rFonts w:ascii="Arial" w:hAnsi="Arial"/>
          <w:sz w:val="24"/>
          <w:szCs w:val="24"/>
          <w:lang w:val="en-US"/>
        </w:rPr>
        <w:t>i</w:t>
      </w:r>
      <w:r w:rsidRPr="008C73E1">
        <w:rPr>
          <w:rFonts w:ascii="Arial" w:hAnsi="Arial"/>
          <w:sz w:val="24"/>
          <w:szCs w:val="24"/>
          <w:lang w:val="en-US"/>
        </w:rPr>
        <w:t xml:space="preserve">fy the most cost-effective option </w:t>
      </w:r>
      <w:r w:rsidR="00B610F7" w:rsidRPr="008C73E1">
        <w:rPr>
          <w:rFonts w:ascii="Arial" w:hAnsi="Arial"/>
          <w:sz w:val="24"/>
          <w:szCs w:val="24"/>
          <w:lang w:val="en-US"/>
        </w:rPr>
        <w:t>on smaller</w:t>
      </w:r>
      <w:r w:rsidRPr="008C73E1">
        <w:rPr>
          <w:rFonts w:ascii="Arial" w:hAnsi="Arial"/>
          <w:sz w:val="24"/>
          <w:szCs w:val="24"/>
          <w:lang w:val="en-US"/>
        </w:rPr>
        <w:t xml:space="preserve"> projects, including service </w:t>
      </w:r>
      <w:r w:rsidR="00F92054">
        <w:rPr>
          <w:rFonts w:ascii="Arial" w:hAnsi="Arial"/>
          <w:sz w:val="24"/>
          <w:szCs w:val="24"/>
          <w:lang w:val="en-US"/>
        </w:rPr>
        <w:t>Contract</w:t>
      </w:r>
      <w:r w:rsidR="00DB018A">
        <w:rPr>
          <w:rFonts w:ascii="Arial" w:hAnsi="Arial"/>
          <w:sz w:val="24"/>
          <w:szCs w:val="24"/>
          <w:lang w:val="en-US"/>
        </w:rPr>
        <w:t>s</w:t>
      </w:r>
      <w:r w:rsidRPr="008C73E1">
        <w:rPr>
          <w:rFonts w:ascii="Arial" w:hAnsi="Arial"/>
          <w:sz w:val="24"/>
          <w:szCs w:val="24"/>
          <w:lang w:val="en-US"/>
        </w:rPr>
        <w:t xml:space="preserve">. </w:t>
      </w:r>
    </w:p>
    <w:p w:rsidR="008C73E1" w:rsidRPr="00D6574F" w:rsidRDefault="008C73E1" w:rsidP="00EE5487">
      <w:pPr>
        <w:pStyle w:val="Text"/>
        <w:spacing w:after="0"/>
        <w:rPr>
          <w:rFonts w:ascii="Arial" w:hAnsi="Arial"/>
          <w:sz w:val="16"/>
          <w:szCs w:val="16"/>
          <w:lang w:val="en-US"/>
        </w:rPr>
      </w:pPr>
    </w:p>
    <w:p w:rsidR="00D06A7D" w:rsidRPr="008C73E1" w:rsidRDefault="00D06A7D" w:rsidP="00EE5487">
      <w:pPr>
        <w:pStyle w:val="Text"/>
        <w:spacing w:after="0"/>
        <w:rPr>
          <w:rFonts w:ascii="Arial" w:hAnsi="Arial"/>
          <w:sz w:val="24"/>
          <w:szCs w:val="24"/>
          <w:lang w:val="en-US"/>
        </w:rPr>
      </w:pPr>
      <w:r w:rsidRPr="008C73E1">
        <w:rPr>
          <w:rFonts w:ascii="Arial" w:hAnsi="Arial"/>
          <w:sz w:val="24"/>
          <w:szCs w:val="24"/>
          <w:lang w:val="en-US"/>
        </w:rPr>
        <w:t>If only the initial purchase price is taken into consideration there is a risk that the pr</w:t>
      </w:r>
      <w:r w:rsidRPr="008C73E1">
        <w:rPr>
          <w:rFonts w:ascii="Arial" w:hAnsi="Arial"/>
          <w:sz w:val="24"/>
          <w:szCs w:val="24"/>
          <w:lang w:val="en-US"/>
        </w:rPr>
        <w:t>o</w:t>
      </w:r>
      <w:r w:rsidRPr="008C73E1">
        <w:rPr>
          <w:rFonts w:ascii="Arial" w:hAnsi="Arial"/>
          <w:sz w:val="24"/>
          <w:szCs w:val="24"/>
          <w:lang w:val="en-US"/>
        </w:rPr>
        <w:t xml:space="preserve">curement will cost the </w:t>
      </w:r>
      <w:r w:rsidR="003E3D19">
        <w:rPr>
          <w:rFonts w:ascii="Arial" w:hAnsi="Arial"/>
        </w:rPr>
        <w:t>University</w:t>
      </w:r>
      <w:r w:rsidRPr="008C73E1">
        <w:rPr>
          <w:rFonts w:ascii="Arial" w:hAnsi="Arial"/>
          <w:sz w:val="24"/>
          <w:szCs w:val="24"/>
          <w:lang w:val="en-US"/>
        </w:rPr>
        <w:t xml:space="preserve"> more than has been budgeted for, and future budget pressures may arise.  Furthermore, it may flaw the procurement exercise when an option that is not as cost effective as another is selected.  On larger procurement pr</w:t>
      </w:r>
      <w:r w:rsidRPr="008C73E1">
        <w:rPr>
          <w:rFonts w:ascii="Arial" w:hAnsi="Arial"/>
          <w:sz w:val="24"/>
          <w:szCs w:val="24"/>
          <w:lang w:val="en-US"/>
        </w:rPr>
        <w:t>o</w:t>
      </w:r>
      <w:r w:rsidRPr="008C73E1">
        <w:rPr>
          <w:rFonts w:ascii="Arial" w:hAnsi="Arial"/>
          <w:sz w:val="24"/>
          <w:szCs w:val="24"/>
          <w:lang w:val="en-US"/>
        </w:rPr>
        <w:t xml:space="preserve">jects the implications could be serious and costly to the </w:t>
      </w:r>
      <w:r w:rsidR="003E3D19">
        <w:rPr>
          <w:rFonts w:ascii="Arial" w:hAnsi="Arial"/>
        </w:rPr>
        <w:t>University</w:t>
      </w:r>
      <w:r w:rsidRPr="008C73E1">
        <w:rPr>
          <w:rFonts w:ascii="Arial" w:hAnsi="Arial"/>
          <w:sz w:val="24"/>
          <w:szCs w:val="24"/>
          <w:lang w:val="en-US"/>
        </w:rPr>
        <w:t>.</w:t>
      </w:r>
    </w:p>
    <w:p w:rsidR="00D06A7D" w:rsidRPr="00D6574F" w:rsidRDefault="00D06A7D" w:rsidP="00EE5487">
      <w:pPr>
        <w:pStyle w:val="Text"/>
        <w:spacing w:after="0"/>
        <w:rPr>
          <w:rFonts w:ascii="Arial" w:hAnsi="Arial"/>
          <w:color w:val="0000FF"/>
          <w:sz w:val="16"/>
          <w:szCs w:val="16"/>
          <w:lang w:val="en-US"/>
        </w:rPr>
      </w:pPr>
    </w:p>
    <w:p w:rsidR="00D06A7D" w:rsidRPr="007605C5" w:rsidRDefault="007605C5" w:rsidP="00EE5487">
      <w:pPr>
        <w:pStyle w:val="Text"/>
        <w:spacing w:after="0"/>
        <w:rPr>
          <w:rFonts w:ascii="Arial" w:hAnsi="Arial"/>
          <w:sz w:val="24"/>
          <w:szCs w:val="24"/>
          <w:lang w:val="en-US"/>
        </w:rPr>
      </w:pPr>
      <w:r w:rsidRPr="007605C5">
        <w:rPr>
          <w:rFonts w:ascii="Arial" w:hAnsi="Arial"/>
          <w:sz w:val="24"/>
          <w:szCs w:val="24"/>
          <w:lang w:val="en-US"/>
        </w:rPr>
        <w:t xml:space="preserve">Indicative whole life costs for the project must be identified </w:t>
      </w:r>
      <w:r w:rsidR="00D06A7D" w:rsidRPr="007605C5">
        <w:rPr>
          <w:rFonts w:ascii="Arial" w:hAnsi="Arial"/>
          <w:sz w:val="24"/>
          <w:szCs w:val="24"/>
          <w:lang w:val="en-US"/>
        </w:rPr>
        <w:t>at the business case stage.  This should be further developed as part of the options a</w:t>
      </w:r>
      <w:r w:rsidR="00D06A7D" w:rsidRPr="007605C5">
        <w:rPr>
          <w:rFonts w:ascii="Arial" w:hAnsi="Arial"/>
          <w:sz w:val="24"/>
          <w:szCs w:val="24"/>
          <w:lang w:val="en-US"/>
        </w:rPr>
        <w:t>p</w:t>
      </w:r>
      <w:r w:rsidR="00D06A7D" w:rsidRPr="007605C5">
        <w:rPr>
          <w:rFonts w:ascii="Arial" w:hAnsi="Arial"/>
          <w:sz w:val="24"/>
          <w:szCs w:val="24"/>
          <w:lang w:val="en-US"/>
        </w:rPr>
        <w:t xml:space="preserve">praisal stage.  </w:t>
      </w:r>
    </w:p>
    <w:p w:rsidR="00D06A7D" w:rsidRPr="00D6574F" w:rsidRDefault="00D06A7D" w:rsidP="00EE5487">
      <w:pPr>
        <w:autoSpaceDE w:val="0"/>
        <w:autoSpaceDN w:val="0"/>
        <w:adjustRightInd w:val="0"/>
        <w:jc w:val="both"/>
        <w:rPr>
          <w:rFonts w:ascii="Arial" w:hAnsi="Arial"/>
          <w:color w:val="0000FF"/>
          <w:sz w:val="16"/>
          <w:szCs w:val="16"/>
        </w:rPr>
      </w:pPr>
    </w:p>
    <w:p w:rsidR="00D06A7D" w:rsidRPr="007605C5" w:rsidRDefault="00D06A7D" w:rsidP="00EE5487">
      <w:pPr>
        <w:autoSpaceDE w:val="0"/>
        <w:autoSpaceDN w:val="0"/>
        <w:adjustRightInd w:val="0"/>
        <w:jc w:val="both"/>
        <w:rPr>
          <w:rFonts w:ascii="Arial" w:hAnsi="Arial"/>
        </w:rPr>
      </w:pPr>
      <w:r w:rsidRPr="007605C5">
        <w:rPr>
          <w:rFonts w:ascii="Arial" w:hAnsi="Arial"/>
        </w:rPr>
        <w:t>Whole Life Costs include every cost and commitment associated with the procur</w:t>
      </w:r>
      <w:r w:rsidRPr="007605C5">
        <w:rPr>
          <w:rFonts w:ascii="Arial" w:hAnsi="Arial"/>
        </w:rPr>
        <w:t>e</w:t>
      </w:r>
      <w:r w:rsidRPr="007605C5">
        <w:rPr>
          <w:rFonts w:ascii="Arial" w:hAnsi="Arial"/>
        </w:rPr>
        <w:t xml:space="preserve">ment and delivery of the service or product.  For example, the </w:t>
      </w:r>
      <w:r w:rsidR="003E3D19">
        <w:rPr>
          <w:rFonts w:ascii="Arial" w:hAnsi="Arial"/>
        </w:rPr>
        <w:t>University</w:t>
      </w:r>
      <w:r w:rsidRPr="007605C5">
        <w:rPr>
          <w:rFonts w:ascii="Arial" w:hAnsi="Arial"/>
        </w:rPr>
        <w:t xml:space="preserve"> is propo</w:t>
      </w:r>
      <w:r w:rsidRPr="007605C5">
        <w:rPr>
          <w:rFonts w:ascii="Arial" w:hAnsi="Arial"/>
        </w:rPr>
        <w:t>s</w:t>
      </w:r>
      <w:r w:rsidRPr="007605C5">
        <w:rPr>
          <w:rFonts w:ascii="Arial" w:hAnsi="Arial"/>
        </w:rPr>
        <w:t xml:space="preserve">ing to purchase a </w:t>
      </w:r>
      <w:r w:rsidR="00B610F7" w:rsidRPr="007605C5">
        <w:rPr>
          <w:rFonts w:ascii="Arial" w:hAnsi="Arial"/>
        </w:rPr>
        <w:t>photocopier;</w:t>
      </w:r>
      <w:r w:rsidRPr="007605C5">
        <w:rPr>
          <w:rFonts w:ascii="Arial" w:hAnsi="Arial"/>
        </w:rPr>
        <w:t xml:space="preserve"> there are two types that meet the full specification that </w:t>
      </w:r>
      <w:r w:rsidRPr="007605C5">
        <w:rPr>
          <w:rFonts w:ascii="Arial" w:hAnsi="Arial"/>
        </w:rPr>
        <w:lastRenderedPageBreak/>
        <w:t>has been prepared. The expected life of the copier is 5 years.  In identifying the costs, consider</w:t>
      </w:r>
      <w:r w:rsidRPr="007605C5">
        <w:rPr>
          <w:rFonts w:ascii="Arial" w:hAnsi="Arial"/>
        </w:rPr>
        <w:t>a</w:t>
      </w:r>
      <w:r w:rsidRPr="007605C5">
        <w:rPr>
          <w:rFonts w:ascii="Arial" w:hAnsi="Arial"/>
        </w:rPr>
        <w:t>tion has been given to the follow headings</w:t>
      </w:r>
    </w:p>
    <w:p w:rsidR="00FB634D" w:rsidRPr="004F6BDF" w:rsidRDefault="00FB634D" w:rsidP="004F6BDF">
      <w:pPr>
        <w:pStyle w:val="Text"/>
        <w:spacing w:after="0"/>
        <w:rPr>
          <w:rFonts w:ascii="Arial" w:hAnsi="Arial"/>
          <w:b/>
          <w:sz w:val="16"/>
          <w:szCs w:val="16"/>
        </w:rPr>
      </w:pPr>
    </w:p>
    <w:p w:rsidR="00D06A7D" w:rsidRPr="00B77A5F" w:rsidRDefault="00D06A7D" w:rsidP="00D06A7D">
      <w:pPr>
        <w:pStyle w:val="Text"/>
        <w:spacing w:after="120"/>
        <w:rPr>
          <w:rFonts w:ascii="Arial" w:hAnsi="Arial"/>
          <w:b/>
        </w:rPr>
      </w:pPr>
      <w:r w:rsidRPr="00B77A5F">
        <w:rPr>
          <w:rFonts w:ascii="Arial" w:hAnsi="Arial"/>
          <w:b/>
        </w:rPr>
        <w:t xml:space="preserve">Key Whole Life Costs – Procurement example of a photocopier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6660"/>
      </w:tblGrid>
      <w:tr w:rsidR="00D06A7D" w:rsidRPr="00B77A5F" w:rsidTr="00BB195D">
        <w:tblPrEx>
          <w:tblCellMar>
            <w:top w:w="0" w:type="dxa"/>
            <w:bottom w:w="0" w:type="dxa"/>
          </w:tblCellMar>
        </w:tblPrEx>
        <w:tc>
          <w:tcPr>
            <w:tcW w:w="2340" w:type="dxa"/>
          </w:tcPr>
          <w:p w:rsidR="00D06A7D" w:rsidRPr="00B77A5F" w:rsidRDefault="00D06A7D" w:rsidP="002F5E4A">
            <w:pPr>
              <w:pStyle w:val="Text"/>
              <w:rPr>
                <w:rFonts w:ascii="Arial" w:hAnsi="Arial"/>
              </w:rPr>
            </w:pPr>
            <w:r w:rsidRPr="00B77A5F">
              <w:rPr>
                <w:rFonts w:ascii="Arial" w:hAnsi="Arial"/>
              </w:rPr>
              <w:t>Acquisition Costs</w:t>
            </w:r>
          </w:p>
        </w:tc>
        <w:tc>
          <w:tcPr>
            <w:tcW w:w="6660" w:type="dxa"/>
          </w:tcPr>
          <w:p w:rsidR="00D06A7D" w:rsidRPr="00B77A5F" w:rsidRDefault="00D06A7D" w:rsidP="002F5E4A">
            <w:pPr>
              <w:pStyle w:val="Text"/>
              <w:rPr>
                <w:rFonts w:ascii="Arial" w:hAnsi="Arial"/>
              </w:rPr>
            </w:pPr>
            <w:r w:rsidRPr="00B77A5F">
              <w:rPr>
                <w:rFonts w:ascii="Arial" w:hAnsi="Arial"/>
              </w:rPr>
              <w:t>Initial costs, transportation, installation, spares, supervision, trai</w:t>
            </w:r>
            <w:r w:rsidRPr="00B77A5F">
              <w:rPr>
                <w:rFonts w:ascii="Arial" w:hAnsi="Arial"/>
              </w:rPr>
              <w:t>n</w:t>
            </w:r>
            <w:r w:rsidRPr="00B77A5F">
              <w:rPr>
                <w:rFonts w:ascii="Arial" w:hAnsi="Arial"/>
              </w:rPr>
              <w:t>ing and associated overheads</w:t>
            </w:r>
          </w:p>
        </w:tc>
      </w:tr>
      <w:tr w:rsidR="00D06A7D" w:rsidRPr="00B77A5F" w:rsidTr="00BB195D">
        <w:tblPrEx>
          <w:tblCellMar>
            <w:top w:w="0" w:type="dxa"/>
            <w:bottom w:w="0" w:type="dxa"/>
          </w:tblCellMar>
        </w:tblPrEx>
        <w:tc>
          <w:tcPr>
            <w:tcW w:w="2340" w:type="dxa"/>
          </w:tcPr>
          <w:p w:rsidR="00D06A7D" w:rsidRPr="00B77A5F" w:rsidRDefault="00D06A7D" w:rsidP="002F5E4A">
            <w:pPr>
              <w:pStyle w:val="Text"/>
              <w:rPr>
                <w:rFonts w:ascii="Arial" w:hAnsi="Arial"/>
              </w:rPr>
            </w:pPr>
            <w:r w:rsidRPr="00B77A5F">
              <w:rPr>
                <w:rFonts w:ascii="Arial" w:hAnsi="Arial"/>
              </w:rPr>
              <w:t>Operational Costs</w:t>
            </w:r>
          </w:p>
        </w:tc>
        <w:tc>
          <w:tcPr>
            <w:tcW w:w="6660" w:type="dxa"/>
          </w:tcPr>
          <w:p w:rsidR="00D06A7D" w:rsidRPr="00B77A5F" w:rsidRDefault="00D06A7D" w:rsidP="002F5E4A">
            <w:pPr>
              <w:pStyle w:val="Text"/>
              <w:rPr>
                <w:rFonts w:ascii="Arial" w:hAnsi="Arial"/>
              </w:rPr>
            </w:pPr>
            <w:r w:rsidRPr="00B77A5F">
              <w:rPr>
                <w:rFonts w:ascii="Arial" w:hAnsi="Arial"/>
              </w:rPr>
              <w:t>supervision, operator wages, other on-costs, energy, materials, insu</w:t>
            </w:r>
            <w:r w:rsidRPr="00B77A5F">
              <w:rPr>
                <w:rFonts w:ascii="Arial" w:hAnsi="Arial"/>
              </w:rPr>
              <w:t>r</w:t>
            </w:r>
            <w:r w:rsidRPr="00B77A5F">
              <w:rPr>
                <w:rFonts w:ascii="Arial" w:hAnsi="Arial"/>
              </w:rPr>
              <w:t>ance</w:t>
            </w:r>
          </w:p>
        </w:tc>
      </w:tr>
      <w:tr w:rsidR="00D06A7D" w:rsidRPr="00B77A5F" w:rsidTr="00BB195D">
        <w:tblPrEx>
          <w:tblCellMar>
            <w:top w:w="0" w:type="dxa"/>
            <w:bottom w:w="0" w:type="dxa"/>
          </w:tblCellMar>
        </w:tblPrEx>
        <w:tc>
          <w:tcPr>
            <w:tcW w:w="2340" w:type="dxa"/>
          </w:tcPr>
          <w:p w:rsidR="00D06A7D" w:rsidRPr="00B77A5F" w:rsidRDefault="00D06A7D" w:rsidP="002F5E4A">
            <w:pPr>
              <w:pStyle w:val="Text"/>
              <w:rPr>
                <w:rFonts w:ascii="Arial" w:hAnsi="Arial"/>
              </w:rPr>
            </w:pPr>
            <w:r w:rsidRPr="00B77A5F">
              <w:rPr>
                <w:rFonts w:ascii="Arial" w:hAnsi="Arial"/>
              </w:rPr>
              <w:t>Maintenance Cost</w:t>
            </w:r>
          </w:p>
        </w:tc>
        <w:tc>
          <w:tcPr>
            <w:tcW w:w="6660" w:type="dxa"/>
          </w:tcPr>
          <w:p w:rsidR="00D06A7D" w:rsidRPr="00B77A5F" w:rsidRDefault="00D06A7D" w:rsidP="002F5E4A">
            <w:pPr>
              <w:pStyle w:val="Text"/>
              <w:rPr>
                <w:rFonts w:ascii="Arial" w:hAnsi="Arial"/>
              </w:rPr>
            </w:pPr>
            <w:r w:rsidRPr="00B77A5F">
              <w:rPr>
                <w:rFonts w:ascii="Arial" w:hAnsi="Arial"/>
              </w:rPr>
              <w:t>maintenance agreements, spares / storage, maintenance mater</w:t>
            </w:r>
            <w:r w:rsidRPr="00B77A5F">
              <w:rPr>
                <w:rFonts w:ascii="Arial" w:hAnsi="Arial"/>
              </w:rPr>
              <w:t>i</w:t>
            </w:r>
            <w:r w:rsidRPr="00B77A5F">
              <w:rPr>
                <w:rFonts w:ascii="Arial" w:hAnsi="Arial"/>
              </w:rPr>
              <w:t>als and associated overheads.</w:t>
            </w:r>
          </w:p>
        </w:tc>
      </w:tr>
      <w:tr w:rsidR="00D06A7D" w:rsidRPr="00B77A5F" w:rsidTr="00BB195D">
        <w:tblPrEx>
          <w:tblCellMar>
            <w:top w:w="0" w:type="dxa"/>
            <w:bottom w:w="0" w:type="dxa"/>
          </w:tblCellMar>
        </w:tblPrEx>
        <w:tc>
          <w:tcPr>
            <w:tcW w:w="2340" w:type="dxa"/>
          </w:tcPr>
          <w:p w:rsidR="00D06A7D" w:rsidRPr="00B77A5F" w:rsidRDefault="00D06A7D" w:rsidP="002F5E4A">
            <w:pPr>
              <w:pStyle w:val="Text"/>
              <w:rPr>
                <w:rFonts w:ascii="Arial" w:hAnsi="Arial"/>
              </w:rPr>
            </w:pPr>
            <w:r w:rsidRPr="00B77A5F">
              <w:rPr>
                <w:rFonts w:ascii="Arial" w:hAnsi="Arial"/>
              </w:rPr>
              <w:t>Disposal Cost</w:t>
            </w:r>
          </w:p>
        </w:tc>
        <w:tc>
          <w:tcPr>
            <w:tcW w:w="6660" w:type="dxa"/>
          </w:tcPr>
          <w:p w:rsidR="00D06A7D" w:rsidRPr="00B77A5F" w:rsidRDefault="00D06A7D" w:rsidP="002F5E4A">
            <w:pPr>
              <w:pStyle w:val="Text"/>
              <w:rPr>
                <w:rFonts w:ascii="Arial" w:hAnsi="Arial"/>
              </w:rPr>
            </w:pPr>
            <w:r w:rsidRPr="00B77A5F">
              <w:rPr>
                <w:rFonts w:ascii="Arial" w:hAnsi="Arial"/>
              </w:rPr>
              <w:t>Cost of depreciation (including allowance for inflation), estimated di</w:t>
            </w:r>
            <w:r w:rsidRPr="00B77A5F">
              <w:rPr>
                <w:rFonts w:ascii="Arial" w:hAnsi="Arial"/>
              </w:rPr>
              <w:t>s</w:t>
            </w:r>
            <w:r w:rsidRPr="00B77A5F">
              <w:rPr>
                <w:rFonts w:ascii="Arial" w:hAnsi="Arial"/>
              </w:rPr>
              <w:t>posal value (this could be negative or positive).</w:t>
            </w:r>
          </w:p>
        </w:tc>
      </w:tr>
    </w:tbl>
    <w:p w:rsidR="00D06A7D" w:rsidRPr="00D6574F" w:rsidRDefault="00D06A7D" w:rsidP="00B332EB">
      <w:pPr>
        <w:autoSpaceDE w:val="0"/>
        <w:autoSpaceDN w:val="0"/>
        <w:adjustRightInd w:val="0"/>
        <w:jc w:val="both"/>
        <w:rPr>
          <w:rFonts w:ascii="Arial" w:hAnsi="Arial" w:cs="Arial"/>
          <w:b/>
          <w:sz w:val="16"/>
          <w:szCs w:val="16"/>
        </w:rPr>
      </w:pPr>
    </w:p>
    <w:p w:rsidR="00D06A7D" w:rsidRPr="00B77A5F" w:rsidRDefault="00D06A7D" w:rsidP="00B332EB">
      <w:pPr>
        <w:pStyle w:val="Text"/>
        <w:spacing w:after="0"/>
        <w:rPr>
          <w:rFonts w:ascii="Arial" w:hAnsi="Arial"/>
          <w:sz w:val="24"/>
          <w:szCs w:val="24"/>
          <w:lang w:val="en-US"/>
        </w:rPr>
      </w:pPr>
      <w:r w:rsidRPr="00B77A5F">
        <w:rPr>
          <w:rFonts w:ascii="Arial" w:hAnsi="Arial"/>
          <w:sz w:val="24"/>
          <w:szCs w:val="24"/>
          <w:lang w:val="en-US"/>
        </w:rPr>
        <w:t xml:space="preserve">For service </w:t>
      </w:r>
      <w:r w:rsidR="00F92054">
        <w:rPr>
          <w:rFonts w:ascii="Arial" w:hAnsi="Arial"/>
          <w:sz w:val="24"/>
          <w:szCs w:val="24"/>
          <w:lang w:val="en-US"/>
        </w:rPr>
        <w:t>Contract</w:t>
      </w:r>
      <w:r w:rsidR="00DB018A">
        <w:rPr>
          <w:rFonts w:ascii="Arial" w:hAnsi="Arial"/>
          <w:sz w:val="24"/>
          <w:szCs w:val="24"/>
          <w:lang w:val="en-US"/>
        </w:rPr>
        <w:t>s</w:t>
      </w:r>
      <w:r w:rsidRPr="00B77A5F">
        <w:rPr>
          <w:rFonts w:ascii="Arial" w:hAnsi="Arial"/>
          <w:sz w:val="24"/>
          <w:szCs w:val="24"/>
          <w:lang w:val="en-US"/>
        </w:rPr>
        <w:t xml:space="preserve">, the main hidden costs will be overheads and management costs (including </w:t>
      </w:r>
      <w:r w:rsidR="00F92054">
        <w:rPr>
          <w:rFonts w:ascii="Arial" w:hAnsi="Arial"/>
          <w:sz w:val="24"/>
          <w:szCs w:val="24"/>
          <w:lang w:val="en-US"/>
        </w:rPr>
        <w:t>Contract</w:t>
      </w:r>
      <w:r w:rsidRPr="00B77A5F">
        <w:rPr>
          <w:rFonts w:ascii="Arial" w:hAnsi="Arial"/>
          <w:sz w:val="24"/>
          <w:szCs w:val="24"/>
          <w:lang w:val="en-US"/>
        </w:rPr>
        <w:t xml:space="preserve"> management and monitoring).  These are frequently ove</w:t>
      </w:r>
      <w:r w:rsidRPr="00B77A5F">
        <w:rPr>
          <w:rFonts w:ascii="Arial" w:hAnsi="Arial"/>
          <w:sz w:val="24"/>
          <w:szCs w:val="24"/>
          <w:lang w:val="en-US"/>
        </w:rPr>
        <w:t>r</w:t>
      </w:r>
      <w:r w:rsidRPr="00B77A5F">
        <w:rPr>
          <w:rFonts w:ascii="Arial" w:hAnsi="Arial"/>
          <w:sz w:val="24"/>
          <w:szCs w:val="24"/>
          <w:lang w:val="en-US"/>
        </w:rPr>
        <w:t>looked when ‘cos</w:t>
      </w:r>
      <w:r w:rsidRPr="00B77A5F">
        <w:rPr>
          <w:rFonts w:ascii="Arial" w:hAnsi="Arial"/>
          <w:sz w:val="24"/>
          <w:szCs w:val="24"/>
          <w:lang w:val="en-US"/>
        </w:rPr>
        <w:t>t</w:t>
      </w:r>
      <w:r w:rsidRPr="00B77A5F">
        <w:rPr>
          <w:rFonts w:ascii="Arial" w:hAnsi="Arial"/>
          <w:sz w:val="24"/>
          <w:szCs w:val="24"/>
          <w:lang w:val="en-US"/>
        </w:rPr>
        <w:t xml:space="preserve">ing’ a </w:t>
      </w:r>
      <w:r w:rsidR="00F92054">
        <w:rPr>
          <w:rFonts w:ascii="Arial" w:hAnsi="Arial"/>
          <w:sz w:val="24"/>
          <w:szCs w:val="24"/>
          <w:lang w:val="en-US"/>
        </w:rPr>
        <w:t>Contract</w:t>
      </w:r>
      <w:r w:rsidRPr="00B77A5F">
        <w:rPr>
          <w:rFonts w:ascii="Arial" w:hAnsi="Arial"/>
          <w:sz w:val="24"/>
          <w:szCs w:val="24"/>
          <w:lang w:val="en-US"/>
        </w:rPr>
        <w:t xml:space="preserve">. </w:t>
      </w:r>
    </w:p>
    <w:p w:rsidR="00D06A7D" w:rsidRPr="00D6574F" w:rsidRDefault="00D06A7D" w:rsidP="00B332EB">
      <w:pPr>
        <w:pStyle w:val="Text"/>
        <w:spacing w:after="0"/>
        <w:rPr>
          <w:rFonts w:ascii="Arial" w:hAnsi="Arial"/>
          <w:color w:val="0000FF"/>
          <w:sz w:val="16"/>
          <w:szCs w:val="16"/>
          <w:lang w:val="en-US"/>
        </w:rPr>
      </w:pPr>
    </w:p>
    <w:p w:rsidR="00D06A7D" w:rsidRPr="007E03C4" w:rsidRDefault="00B77A5F" w:rsidP="00B332EB">
      <w:pPr>
        <w:pStyle w:val="Text"/>
        <w:spacing w:after="0"/>
        <w:rPr>
          <w:rFonts w:ascii="Arial" w:hAnsi="Arial"/>
          <w:sz w:val="24"/>
          <w:szCs w:val="24"/>
          <w:lang w:val="en-US"/>
        </w:rPr>
      </w:pPr>
      <w:r w:rsidRPr="00A156A3">
        <w:rPr>
          <w:rFonts w:ascii="Arial" w:hAnsi="Arial"/>
          <w:sz w:val="24"/>
          <w:szCs w:val="24"/>
          <w:lang w:val="en-US"/>
        </w:rPr>
        <w:t xml:space="preserve">Capital schemes </w:t>
      </w:r>
      <w:r w:rsidR="00D06A7D" w:rsidRPr="00A156A3">
        <w:rPr>
          <w:rFonts w:ascii="Arial" w:hAnsi="Arial"/>
          <w:sz w:val="24"/>
          <w:szCs w:val="24"/>
          <w:lang w:val="en-US"/>
        </w:rPr>
        <w:t>will require much more detail</w:t>
      </w:r>
      <w:r w:rsidRPr="00A156A3">
        <w:rPr>
          <w:rFonts w:ascii="Arial" w:hAnsi="Arial"/>
          <w:sz w:val="24"/>
          <w:szCs w:val="24"/>
          <w:lang w:val="en-US"/>
        </w:rPr>
        <w:t>ed whole life costing exercises as s</w:t>
      </w:r>
      <w:r w:rsidR="00D06A7D" w:rsidRPr="00A156A3">
        <w:rPr>
          <w:rFonts w:ascii="Arial" w:hAnsi="Arial"/>
          <w:sz w:val="24"/>
          <w:szCs w:val="24"/>
          <w:lang w:val="en-US"/>
        </w:rPr>
        <w:t>p</w:t>
      </w:r>
      <w:r w:rsidR="00D06A7D" w:rsidRPr="00A156A3">
        <w:rPr>
          <w:rFonts w:ascii="Arial" w:hAnsi="Arial"/>
          <w:sz w:val="24"/>
          <w:szCs w:val="24"/>
          <w:lang w:val="en-US"/>
        </w:rPr>
        <w:t>e</w:t>
      </w:r>
      <w:r w:rsidR="00D06A7D" w:rsidRPr="00A156A3">
        <w:rPr>
          <w:rFonts w:ascii="Arial" w:hAnsi="Arial"/>
          <w:sz w:val="24"/>
          <w:szCs w:val="24"/>
          <w:lang w:val="en-US"/>
        </w:rPr>
        <w:t>cialist s</w:t>
      </w:r>
      <w:r w:rsidRPr="00A156A3">
        <w:rPr>
          <w:rFonts w:ascii="Arial" w:hAnsi="Arial"/>
          <w:sz w:val="24"/>
          <w:szCs w:val="24"/>
          <w:lang w:val="en-US"/>
        </w:rPr>
        <w:t>upport will likely be required</w:t>
      </w:r>
      <w:r w:rsidR="007E03C4">
        <w:rPr>
          <w:rFonts w:ascii="Arial" w:hAnsi="Arial"/>
          <w:sz w:val="24"/>
          <w:szCs w:val="24"/>
          <w:lang w:val="en-US"/>
        </w:rPr>
        <w:t>,</w:t>
      </w:r>
      <w:r w:rsidR="007E03C4" w:rsidRPr="007E03C4">
        <w:rPr>
          <w:rFonts w:ascii="Arial" w:hAnsi="Arial"/>
          <w:sz w:val="24"/>
          <w:szCs w:val="24"/>
          <w:lang w:val="en-US"/>
        </w:rPr>
        <w:t xml:space="preserve"> e.g. for a building this would include costs such as the initial capital cost, fit-out, maintenance, rental income and demol</w:t>
      </w:r>
      <w:r w:rsidR="007E03C4" w:rsidRPr="007E03C4">
        <w:rPr>
          <w:rFonts w:ascii="Arial" w:hAnsi="Arial"/>
          <w:sz w:val="24"/>
          <w:szCs w:val="24"/>
          <w:lang w:val="en-US"/>
        </w:rPr>
        <w:t>i</w:t>
      </w:r>
      <w:r w:rsidR="007E03C4" w:rsidRPr="007E03C4">
        <w:rPr>
          <w:rFonts w:ascii="Arial" w:hAnsi="Arial"/>
          <w:sz w:val="24"/>
          <w:szCs w:val="24"/>
          <w:lang w:val="en-US"/>
        </w:rPr>
        <w:t>tion/sale</w:t>
      </w:r>
    </w:p>
    <w:p w:rsidR="00D06A7D" w:rsidRPr="00D6574F" w:rsidRDefault="00D06A7D" w:rsidP="00B332EB">
      <w:pPr>
        <w:autoSpaceDE w:val="0"/>
        <w:autoSpaceDN w:val="0"/>
        <w:adjustRightInd w:val="0"/>
        <w:jc w:val="both"/>
        <w:rPr>
          <w:rFonts w:ascii="Arial" w:hAnsi="Arial" w:cs="Arial"/>
          <w:b/>
          <w:sz w:val="16"/>
          <w:szCs w:val="16"/>
          <w:lang w:val="en-GB"/>
        </w:rPr>
      </w:pPr>
    </w:p>
    <w:p w:rsidR="00D06A7D" w:rsidRPr="00CA161E" w:rsidRDefault="00A156A3" w:rsidP="00B332EB">
      <w:pPr>
        <w:jc w:val="both"/>
        <w:rPr>
          <w:rFonts w:ascii="Arial" w:hAnsi="Arial" w:cs="Arial"/>
          <w:color w:val="000000"/>
        </w:rPr>
      </w:pPr>
      <w:r w:rsidRPr="00E12044">
        <w:rPr>
          <w:rFonts w:ascii="Arial" w:hAnsi="Arial" w:cs="Arial"/>
          <w:b/>
          <w:color w:val="000000"/>
        </w:rPr>
        <w:t>NB:</w:t>
      </w:r>
      <w:r>
        <w:rPr>
          <w:rFonts w:ascii="Arial" w:hAnsi="Arial" w:cs="Arial"/>
          <w:color w:val="000000"/>
        </w:rPr>
        <w:t xml:space="preserve"> </w:t>
      </w:r>
      <w:r w:rsidR="00D06A7D" w:rsidRPr="00CA161E">
        <w:rPr>
          <w:rFonts w:ascii="Arial" w:hAnsi="Arial" w:cs="Arial"/>
          <w:color w:val="000000"/>
        </w:rPr>
        <w:t>The cost of conducting the procurement exercise is also an important consider</w:t>
      </w:r>
      <w:r w:rsidR="00D06A7D" w:rsidRPr="00CA161E">
        <w:rPr>
          <w:rFonts w:ascii="Arial" w:hAnsi="Arial" w:cs="Arial"/>
          <w:color w:val="000000"/>
        </w:rPr>
        <w:t>a</w:t>
      </w:r>
      <w:r w:rsidR="00D06A7D" w:rsidRPr="00CA161E">
        <w:rPr>
          <w:rFonts w:ascii="Arial" w:hAnsi="Arial" w:cs="Arial"/>
          <w:color w:val="000000"/>
        </w:rPr>
        <w:t>tion and includes:</w:t>
      </w:r>
    </w:p>
    <w:p w:rsidR="00D06A7D" w:rsidRPr="00D6574F" w:rsidRDefault="00D06A7D" w:rsidP="00B332EB">
      <w:pPr>
        <w:jc w:val="both"/>
        <w:rPr>
          <w:rFonts w:ascii="Arial" w:hAnsi="Arial" w:cs="Arial"/>
          <w:color w:val="000000"/>
          <w:sz w:val="16"/>
          <w:szCs w:val="16"/>
        </w:rPr>
      </w:pPr>
    </w:p>
    <w:p w:rsidR="00D06A7D" w:rsidRPr="00A156A3" w:rsidRDefault="00D06A7D" w:rsidP="00B332EB">
      <w:pPr>
        <w:numPr>
          <w:ilvl w:val="0"/>
          <w:numId w:val="6"/>
        </w:numPr>
        <w:tabs>
          <w:tab w:val="num" w:pos="2160"/>
        </w:tabs>
        <w:ind w:hanging="363"/>
        <w:jc w:val="both"/>
        <w:rPr>
          <w:rFonts w:ascii="Arial" w:hAnsi="Arial" w:cs="Arial"/>
        </w:rPr>
      </w:pPr>
      <w:r w:rsidRPr="00A156A3">
        <w:rPr>
          <w:rFonts w:ascii="Arial" w:hAnsi="Arial" w:cs="Arial"/>
        </w:rPr>
        <w:t xml:space="preserve">The time and effort involved in managing the </w:t>
      </w:r>
      <w:r w:rsidR="00F92054">
        <w:rPr>
          <w:rFonts w:ascii="Arial" w:hAnsi="Arial" w:cs="Arial"/>
        </w:rPr>
        <w:t>Contract</w:t>
      </w:r>
      <w:r w:rsidRPr="00A156A3">
        <w:rPr>
          <w:rFonts w:ascii="Arial" w:hAnsi="Arial" w:cs="Arial"/>
        </w:rPr>
        <w:t>ing process, from both the buyer’s viewpoint and that of the supplier.  In this latter respect, if the d</w:t>
      </w:r>
      <w:r w:rsidRPr="00A156A3">
        <w:rPr>
          <w:rFonts w:ascii="Arial" w:hAnsi="Arial" w:cs="Arial"/>
        </w:rPr>
        <w:t>e</w:t>
      </w:r>
      <w:r w:rsidRPr="00A156A3">
        <w:rPr>
          <w:rFonts w:ascii="Arial" w:hAnsi="Arial" w:cs="Arial"/>
        </w:rPr>
        <w:t xml:space="preserve">mands on suppliers are too great when measured against the likely </w:t>
      </w:r>
      <w:r w:rsidR="00F92054">
        <w:rPr>
          <w:rFonts w:ascii="Arial" w:hAnsi="Arial" w:cs="Arial"/>
        </w:rPr>
        <w:t>Contract</w:t>
      </w:r>
      <w:r w:rsidRPr="00A156A3">
        <w:rPr>
          <w:rFonts w:ascii="Arial" w:hAnsi="Arial" w:cs="Arial"/>
        </w:rPr>
        <w:t xml:space="preserve"> value, or the scale of competition offers only a small chance of success, it is likely that many suppliers will decline to </w:t>
      </w:r>
      <w:r w:rsidR="00F92054">
        <w:rPr>
          <w:rFonts w:ascii="Arial" w:hAnsi="Arial" w:cs="Arial"/>
        </w:rPr>
        <w:t>Tender</w:t>
      </w:r>
      <w:r w:rsidRPr="00A156A3">
        <w:rPr>
          <w:rFonts w:ascii="Arial" w:hAnsi="Arial" w:cs="Arial"/>
        </w:rPr>
        <w:t>.  Alternatively, they will load their prices to recoup their costs, including those associated with previously unsu</w:t>
      </w:r>
      <w:r w:rsidRPr="00A156A3">
        <w:rPr>
          <w:rFonts w:ascii="Arial" w:hAnsi="Arial" w:cs="Arial"/>
        </w:rPr>
        <w:t>c</w:t>
      </w:r>
      <w:r w:rsidRPr="00A156A3">
        <w:rPr>
          <w:rFonts w:ascii="Arial" w:hAnsi="Arial" w:cs="Arial"/>
        </w:rPr>
        <w:t>cessful bids;</w:t>
      </w:r>
    </w:p>
    <w:p w:rsidR="00D06A7D" w:rsidRPr="00D6574F" w:rsidRDefault="00D06A7D" w:rsidP="00B332EB">
      <w:pPr>
        <w:ind w:left="357"/>
        <w:jc w:val="both"/>
        <w:rPr>
          <w:rFonts w:ascii="Arial" w:hAnsi="Arial" w:cs="Arial"/>
          <w:sz w:val="16"/>
          <w:szCs w:val="16"/>
        </w:rPr>
      </w:pPr>
    </w:p>
    <w:p w:rsidR="00E356DC" w:rsidRPr="00AE3F5E" w:rsidRDefault="00D06A7D" w:rsidP="00B332EB">
      <w:pPr>
        <w:numPr>
          <w:ilvl w:val="0"/>
          <w:numId w:val="6"/>
        </w:numPr>
        <w:tabs>
          <w:tab w:val="num" w:pos="2160"/>
        </w:tabs>
        <w:ind w:hanging="363"/>
        <w:jc w:val="both"/>
        <w:rPr>
          <w:rFonts w:ascii="Arial" w:hAnsi="Arial" w:cs="Arial"/>
          <w:sz w:val="22"/>
          <w:lang w:val="en-GB"/>
        </w:rPr>
      </w:pPr>
      <w:r w:rsidRPr="00E330A6">
        <w:rPr>
          <w:rFonts w:ascii="Arial" w:hAnsi="Arial" w:cs="Arial"/>
        </w:rPr>
        <w:t>The transactional elements of the process, particularly those linked with requ</w:t>
      </w:r>
      <w:r w:rsidRPr="00E330A6">
        <w:rPr>
          <w:rFonts w:ascii="Arial" w:hAnsi="Arial" w:cs="Arial"/>
        </w:rPr>
        <w:t>i</w:t>
      </w:r>
      <w:r w:rsidRPr="00E330A6">
        <w:rPr>
          <w:rFonts w:ascii="Arial" w:hAnsi="Arial" w:cs="Arial"/>
        </w:rPr>
        <w:t>sitioning, o</w:t>
      </w:r>
      <w:r w:rsidRPr="00E330A6">
        <w:rPr>
          <w:rFonts w:ascii="Arial" w:hAnsi="Arial" w:cs="Arial"/>
        </w:rPr>
        <w:t>r</w:t>
      </w:r>
      <w:r w:rsidRPr="00E330A6">
        <w:rPr>
          <w:rFonts w:ascii="Arial" w:hAnsi="Arial" w:cs="Arial"/>
        </w:rPr>
        <w:t>dering and bill payment.</w:t>
      </w:r>
    </w:p>
    <w:p w:rsidR="00AE3F5E" w:rsidRDefault="00AE3F5E" w:rsidP="00AE3F5E">
      <w:pPr>
        <w:pStyle w:val="ListParagraph"/>
        <w:rPr>
          <w:rFonts w:ascii="Arial" w:hAnsi="Arial" w:cs="Arial"/>
          <w:sz w:val="22"/>
          <w:lang w:val="en-GB"/>
        </w:rPr>
      </w:pPr>
    </w:p>
    <w:p w:rsidR="00AE3F5E" w:rsidRDefault="00304090" w:rsidP="00AE3F5E">
      <w:pPr>
        <w:ind w:left="426" w:hanging="426"/>
        <w:rPr>
          <w:rFonts w:ascii="Arial" w:hAnsi="Arial" w:cs="Arial"/>
          <w:color w:val="000000"/>
        </w:rPr>
      </w:pPr>
      <w:r>
        <w:rPr>
          <w:noProof/>
          <w:lang w:val="en-GB" w:eastAsia="en-GB"/>
        </w:rPr>
        <w:drawing>
          <wp:inline distT="0" distB="0" distL="0" distR="0">
            <wp:extent cx="219075" cy="142875"/>
            <wp:effectExtent l="19050" t="0" r="9525" b="0"/>
            <wp:docPr id="16" name="Picture 16"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AE3F5E" w:rsidRPr="003F4767">
        <w:t xml:space="preserve"> </w:t>
      </w:r>
      <w:r w:rsidR="00AE3F5E">
        <w:t xml:space="preserve">For further information: </w:t>
      </w:r>
      <w:hyperlink r:id="rId43" w:history="1">
        <w:r w:rsidR="00AE3F5E" w:rsidRPr="007F6ABA">
          <w:rPr>
            <w:rStyle w:val="Hyperlink"/>
            <w:lang w:val="en-GB"/>
          </w:rPr>
          <w:t>http://admin.exeter.ac.uk/corporate/procurement/downloads/</w:t>
        </w:r>
        <w:r w:rsidR="00F92054">
          <w:rPr>
            <w:rStyle w:val="Hyperlink"/>
            <w:lang w:val="en-GB"/>
          </w:rPr>
          <w:t>Tender</w:t>
        </w:r>
        <w:r w:rsidR="00AE3F5E" w:rsidRPr="007F6ABA">
          <w:rPr>
            <w:rStyle w:val="Hyperlink"/>
            <w:lang w:val="en-GB"/>
          </w:rPr>
          <w:t>/f-life-costing.xls</w:t>
        </w:r>
      </w:hyperlink>
    </w:p>
    <w:p w:rsidR="00AE3F5E" w:rsidRPr="00E330A6" w:rsidRDefault="00AE3F5E" w:rsidP="00AE3F5E">
      <w:pPr>
        <w:tabs>
          <w:tab w:val="num" w:pos="2160"/>
        </w:tabs>
        <w:rPr>
          <w:rFonts w:ascii="Arial" w:hAnsi="Arial" w:cs="Arial"/>
          <w:sz w:val="22"/>
          <w:lang w:val="en-GB"/>
        </w:rPr>
      </w:pPr>
    </w:p>
    <w:p w:rsidR="00C17006" w:rsidRPr="00C17006" w:rsidRDefault="00C17006" w:rsidP="00C17006">
      <w:pPr>
        <w:pStyle w:val="NormalWeb"/>
        <w:spacing w:before="0" w:after="0"/>
        <w:rPr>
          <w:rFonts w:ascii="Arial" w:hAnsi="Arial" w:cs="Arial"/>
          <w:sz w:val="16"/>
          <w:szCs w:val="16"/>
          <w:lang w:val="en-GB"/>
        </w:rPr>
      </w:pPr>
    </w:p>
    <w:p w:rsidR="00D7456F" w:rsidRPr="00D7456F" w:rsidRDefault="00D7456F" w:rsidP="00D7456F">
      <w:pPr>
        <w:rPr>
          <w:rFonts w:ascii="Arial" w:hAnsi="Arial"/>
        </w:rPr>
      </w:pPr>
      <w:r w:rsidRPr="00D7456F">
        <w:rPr>
          <w:rFonts w:ascii="Arial" w:hAnsi="Arial"/>
        </w:rPr>
        <w:t>WLC is part of our sustainable procurement policy:  </w:t>
      </w:r>
    </w:p>
    <w:p w:rsidR="00D7456F" w:rsidRPr="00D7456F" w:rsidRDefault="00D7456F" w:rsidP="00D7456F">
      <w:hyperlink r:id="rId44" w:history="1">
        <w:r w:rsidRPr="00D7456F">
          <w:rPr>
            <w:rStyle w:val="Hyperlink"/>
          </w:rPr>
          <w:t>http://admin.exeter.ac.uk/corporate/procurement/downloads/documents/3.2-Sustainable_Procurement_Policy_2010-05-05.pdf</w:t>
        </w:r>
      </w:hyperlink>
    </w:p>
    <w:p w:rsidR="00D7456F" w:rsidRPr="00D7456F" w:rsidRDefault="00D7456F" w:rsidP="00D7456F">
      <w:pPr>
        <w:rPr>
          <w:rFonts w:ascii="Arial" w:hAnsi="Arial"/>
        </w:rPr>
      </w:pPr>
      <w:r>
        <w:rPr>
          <w:rFonts w:ascii="Arial" w:hAnsi="Arial"/>
        </w:rPr>
        <w:t>…</w:t>
      </w:r>
      <w:r w:rsidRPr="00D7456F">
        <w:rPr>
          <w:rFonts w:ascii="Arial" w:hAnsi="Arial"/>
        </w:rPr>
        <w:t xml:space="preserve">and </w:t>
      </w:r>
      <w:r>
        <w:rPr>
          <w:rFonts w:ascii="Arial" w:hAnsi="Arial"/>
        </w:rPr>
        <w:t>t</w:t>
      </w:r>
      <w:r w:rsidRPr="00D7456F">
        <w:rPr>
          <w:rFonts w:ascii="Arial" w:hAnsi="Arial"/>
        </w:rPr>
        <w:t>here's the formal advice on the procurement website:</w:t>
      </w:r>
    </w:p>
    <w:p w:rsidR="00BB2C7A" w:rsidRDefault="00D7456F" w:rsidP="00D7456F">
      <w:pPr>
        <w:rPr>
          <w:rFonts w:ascii="Arial" w:hAnsi="Arial" w:cs="Arial"/>
          <w:color w:val="FF0000"/>
          <w:lang w:val="en-GB"/>
        </w:rPr>
      </w:pPr>
      <w:hyperlink r:id="rId45" w:history="1">
        <w:r w:rsidRPr="00D7456F">
          <w:rPr>
            <w:rStyle w:val="Hyperlink"/>
          </w:rPr>
          <w:t>http://admin.exeter.ac.uk/corporate/procurement/manual/documents/2.8-Guidance_Sustainable_Procurement_WLC_v1_RP.docx</w:t>
        </w:r>
      </w:hyperlink>
    </w:p>
    <w:p w:rsidR="00FC4428" w:rsidRDefault="00E23431" w:rsidP="00A22E76">
      <w:pPr>
        <w:pStyle w:val="NormalWeb"/>
        <w:spacing w:before="0" w:after="0" w:line="480" w:lineRule="auto"/>
        <w:rPr>
          <w:rFonts w:ascii="Arial" w:hAnsi="Arial" w:cs="Arial"/>
          <w:b/>
          <w:sz w:val="24"/>
          <w:szCs w:val="24"/>
        </w:rPr>
      </w:pPr>
      <w:r w:rsidRPr="00A22E76">
        <w:rPr>
          <w:rFonts w:ascii="Arial" w:hAnsi="Arial" w:cs="Arial"/>
          <w:b/>
          <w:sz w:val="24"/>
          <w:szCs w:val="24"/>
        </w:rPr>
        <w:br w:type="page"/>
      </w:r>
      <w:bookmarkStart w:id="8" w:name="Section3"/>
      <w:bookmarkEnd w:id="8"/>
      <w:r w:rsidR="004F129D">
        <w:rPr>
          <w:rFonts w:ascii="Arial" w:hAnsi="Arial" w:cs="Arial"/>
          <w:b/>
          <w:noProof/>
          <w:sz w:val="24"/>
          <w:szCs w:val="24"/>
        </w:rPr>
        <w:lastRenderedPageBreak/>
        <w:pict>
          <v:shape id="_x0000_s1387" type="#_x0000_t202" style="position:absolute;margin-left:402.75pt;margin-top:-33.55pt;width:1in;height:18pt;z-index:251688960" stroked="f">
            <v:textbox style="mso-next-textbox:#_x0000_s1387">
              <w:txbxContent>
                <w:p w:rsidR="002454DB" w:rsidRPr="00FD6087" w:rsidRDefault="002454DB" w:rsidP="004F129D">
                  <w:pPr>
                    <w:rPr>
                      <w:sz w:val="16"/>
                      <w:szCs w:val="16"/>
                    </w:rPr>
                  </w:pPr>
                  <w:hyperlink w:anchor="Contents" w:history="1">
                    <w:r w:rsidRPr="00FD6087">
                      <w:rPr>
                        <w:rStyle w:val="Hyperlink"/>
                        <w:sz w:val="16"/>
                        <w:szCs w:val="16"/>
                      </w:rPr>
                      <w:t>Back to Contents</w:t>
                    </w:r>
                  </w:hyperlink>
                </w:p>
              </w:txbxContent>
            </v:textbox>
            <w10:wrap type="square"/>
          </v:shape>
        </w:pict>
      </w:r>
    </w:p>
    <w:p w:rsidR="00FC4428" w:rsidRDefault="00FC4428" w:rsidP="00A22E76">
      <w:pPr>
        <w:pStyle w:val="NormalWeb"/>
        <w:spacing w:before="0" w:after="0" w:line="480" w:lineRule="auto"/>
        <w:rPr>
          <w:rFonts w:ascii="Arial" w:hAnsi="Arial" w:cs="Arial"/>
          <w:b/>
          <w:sz w:val="24"/>
          <w:szCs w:val="24"/>
        </w:rPr>
      </w:pPr>
      <w:r>
        <w:rPr>
          <w:rFonts w:ascii="Arial" w:hAnsi="Arial" w:cs="Arial"/>
          <w:b/>
          <w:noProof/>
          <w:sz w:val="24"/>
          <w:szCs w:val="24"/>
        </w:rPr>
        <w:pict>
          <v:shape id="_x0000_s1284" type="#_x0000_t202" style="position:absolute;margin-left:21.35pt;margin-top:-24.4pt;width:400.5pt;height:118.85pt;z-index:251648000;mso-width-relative:margin;mso-height-relative:margin" strokecolor="#1f497d" strokeweight="9.5pt">
            <v:stroke linestyle="thickThin"/>
            <v:textbox style="mso-next-textbox:#_x0000_s1284">
              <w:txbxContent>
                <w:p w:rsidR="002454DB" w:rsidRPr="00241C74" w:rsidRDefault="002454DB" w:rsidP="003F7CCC">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Three</w:t>
                  </w:r>
                  <w:r w:rsidRPr="00241C74">
                    <w:rPr>
                      <w:rFonts w:ascii="Arial" w:hAnsi="Arial" w:cs="Arial"/>
                      <w:b/>
                      <w:color w:val="1F497D"/>
                      <w:sz w:val="52"/>
                      <w:szCs w:val="52"/>
                    </w:rPr>
                    <w:t xml:space="preserve">: </w:t>
                  </w:r>
                </w:p>
                <w:p w:rsidR="002454DB" w:rsidRPr="00336452" w:rsidRDefault="002454DB" w:rsidP="003F7CCC">
                  <w:pPr>
                    <w:spacing w:before="240"/>
                    <w:jc w:val="center"/>
                    <w:rPr>
                      <w:rFonts w:ascii="Arial" w:hAnsi="Arial" w:cs="Arial"/>
                      <w:b/>
                      <w:color w:val="1F497D"/>
                      <w:sz w:val="52"/>
                      <w:szCs w:val="52"/>
                    </w:rPr>
                  </w:pPr>
                  <w:r w:rsidRPr="003F7CCC">
                    <w:rPr>
                      <w:rFonts w:ascii="Arial" w:hAnsi="Arial" w:cs="Arial"/>
                      <w:b/>
                      <w:color w:val="1F497D"/>
                      <w:sz w:val="52"/>
                      <w:szCs w:val="52"/>
                    </w:rPr>
                    <w:t xml:space="preserve">Guidance </w:t>
                  </w:r>
                  <w:r>
                    <w:rPr>
                      <w:rFonts w:ascii="Arial" w:hAnsi="Arial" w:cs="Arial"/>
                      <w:b/>
                      <w:color w:val="1F497D"/>
                      <w:sz w:val="52"/>
                      <w:szCs w:val="52"/>
                    </w:rPr>
                    <w:t>on</w:t>
                  </w:r>
                  <w:r w:rsidRPr="003F7CCC">
                    <w:rPr>
                      <w:rFonts w:ascii="Arial" w:hAnsi="Arial" w:cs="Arial"/>
                      <w:b/>
                      <w:color w:val="1F497D"/>
                      <w:sz w:val="52"/>
                      <w:szCs w:val="52"/>
                    </w:rPr>
                    <w:t xml:space="preserve"> Procurement</w:t>
                  </w:r>
                </w:p>
              </w:txbxContent>
            </v:textbox>
          </v:shape>
        </w:pict>
      </w: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304090" w:rsidP="00A22E76">
      <w:pPr>
        <w:pStyle w:val="NormalWeb"/>
        <w:spacing w:before="0" w:after="0" w:line="480" w:lineRule="auto"/>
        <w:rPr>
          <w:rFonts w:ascii="Arial" w:hAnsi="Arial" w:cs="Arial"/>
          <w:b/>
          <w:sz w:val="24"/>
          <w:szCs w:val="24"/>
        </w:rPr>
      </w:pPr>
      <w:r>
        <w:rPr>
          <w:noProof/>
          <w:lang w:val="en-GB" w:eastAsia="en-GB"/>
        </w:rPr>
        <w:drawing>
          <wp:anchor distT="0" distB="0" distL="114300" distR="114300" simplePos="0" relativeHeight="251677696" behindDoc="0" locked="0" layoutInCell="1" allowOverlap="1">
            <wp:simplePos x="0" y="0"/>
            <wp:positionH relativeFrom="column">
              <wp:posOffset>2080895</wp:posOffset>
            </wp:positionH>
            <wp:positionV relativeFrom="paragraph">
              <wp:posOffset>20320</wp:posOffset>
            </wp:positionV>
            <wp:extent cx="1419225" cy="1771650"/>
            <wp:effectExtent l="19050" t="0" r="9525" b="0"/>
            <wp:wrapTight wrapText="bothSides">
              <wp:wrapPolygon edited="0">
                <wp:start x="8988" y="0"/>
                <wp:lineTo x="4639" y="3716"/>
                <wp:lineTo x="-290" y="5574"/>
                <wp:lineTo x="-290" y="6503"/>
                <wp:lineTo x="2899" y="7432"/>
                <wp:lineTo x="2609" y="9058"/>
                <wp:lineTo x="4929" y="10452"/>
                <wp:lineTo x="8988" y="11148"/>
                <wp:lineTo x="11307" y="14865"/>
                <wp:lineTo x="6089" y="19510"/>
                <wp:lineTo x="6379" y="20903"/>
                <wp:lineTo x="9278" y="21368"/>
                <wp:lineTo x="17396" y="21368"/>
                <wp:lineTo x="20295" y="20903"/>
                <wp:lineTo x="20875" y="19742"/>
                <wp:lineTo x="19426" y="18581"/>
                <wp:lineTo x="16816" y="14865"/>
                <wp:lineTo x="17106" y="11148"/>
                <wp:lineTo x="18556" y="8129"/>
                <wp:lineTo x="18266" y="7432"/>
                <wp:lineTo x="21745" y="4877"/>
                <wp:lineTo x="21745" y="3948"/>
                <wp:lineTo x="20585" y="3716"/>
                <wp:lineTo x="21745" y="465"/>
                <wp:lineTo x="10148" y="0"/>
                <wp:lineTo x="8988" y="0"/>
              </wp:wrapPolygon>
            </wp:wrapTight>
            <wp:docPr id="339" name="Picture 339" descr="MCBD0698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CBD06987_0000[1]"/>
                    <pic:cNvPicPr>
                      <a:picLocks noChangeAspect="1" noChangeArrowheads="1"/>
                    </pic:cNvPicPr>
                  </pic:nvPicPr>
                  <pic:blipFill>
                    <a:blip r:embed="rId46" cstate="print"/>
                    <a:srcRect/>
                    <a:stretch>
                      <a:fillRect/>
                    </a:stretch>
                  </pic:blipFill>
                  <pic:spPr bwMode="auto">
                    <a:xfrm>
                      <a:off x="0" y="0"/>
                      <a:ext cx="1419225" cy="1771650"/>
                    </a:xfrm>
                    <a:prstGeom prst="rect">
                      <a:avLst/>
                    </a:prstGeom>
                    <a:noFill/>
                    <a:ln w="9525">
                      <a:noFill/>
                      <a:miter lim="800000"/>
                      <a:headEnd/>
                      <a:tailEnd/>
                    </a:ln>
                  </pic:spPr>
                </pic:pic>
              </a:graphicData>
            </a:graphic>
          </wp:anchor>
        </w:drawing>
      </w: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0C1105" w:rsidP="00A22E76">
      <w:pPr>
        <w:pStyle w:val="NormalWeb"/>
        <w:spacing w:before="0" w:after="0" w:line="480" w:lineRule="auto"/>
        <w:rPr>
          <w:rFonts w:ascii="Arial" w:hAnsi="Arial" w:cs="Arial"/>
          <w:b/>
          <w:sz w:val="24"/>
          <w:szCs w:val="24"/>
        </w:rPr>
      </w:pPr>
      <w:r>
        <w:rPr>
          <w:rFonts w:ascii="Arial" w:hAnsi="Arial" w:cs="Arial"/>
          <w:b/>
          <w:noProof/>
          <w:sz w:val="24"/>
          <w:szCs w:val="24"/>
        </w:rPr>
        <w:pict>
          <v:shape id="_x0000_s1285" type="#_x0000_t202" style="position:absolute;margin-left:26.6pt;margin-top:25.4pt;width:405pt;height:258.75pt;z-index:251649024;mso-width-relative:margin;mso-height-relative:margin" strokecolor="#1f497d" strokeweight="9.5pt">
            <v:stroke linestyle="thickThin"/>
            <v:textbox style="mso-next-textbox:#_x0000_s1285">
              <w:txbxContent>
                <w:p w:rsidR="002454DB" w:rsidRPr="00E50D11" w:rsidRDefault="002454DB" w:rsidP="003F7CCC">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3F7CCC">
                  <w:pPr>
                    <w:spacing w:before="120"/>
                    <w:rPr>
                      <w:rFonts w:ascii="Arial" w:hAnsi="Arial" w:cs="Arial"/>
                    </w:rPr>
                  </w:pPr>
                  <w:r>
                    <w:rPr>
                      <w:rFonts w:ascii="Arial" w:hAnsi="Arial" w:cs="Arial"/>
                    </w:rPr>
                    <w:t>To provide advice on purchasing goods/supplies/works and ensure a</w:t>
                  </w:r>
                  <w:r>
                    <w:rPr>
                      <w:rFonts w:ascii="Arial" w:hAnsi="Arial" w:cs="Arial"/>
                    </w:rPr>
                    <w:t>d</w:t>
                  </w:r>
                  <w:r>
                    <w:rPr>
                      <w:rFonts w:ascii="Arial" w:hAnsi="Arial" w:cs="Arial"/>
                    </w:rPr>
                    <w:t>herence to EU rules:</w:t>
                  </w:r>
                </w:p>
                <w:p w:rsidR="002454DB" w:rsidRPr="008E3930" w:rsidRDefault="002454DB" w:rsidP="003F7CCC">
                  <w:pPr>
                    <w:spacing w:before="120"/>
                    <w:rPr>
                      <w:rFonts w:ascii="Arial" w:hAnsi="Arial" w:cs="Arial"/>
                      <w:b/>
                      <w:i/>
                      <w:color w:val="1F497D"/>
                    </w:rPr>
                  </w:pPr>
                  <w:r w:rsidRPr="008E3930">
                    <w:rPr>
                      <w:rFonts w:ascii="Arial" w:hAnsi="Arial" w:cs="Arial"/>
                      <w:b/>
                      <w:i/>
                      <w:color w:val="1F497D"/>
                    </w:rPr>
                    <w:t xml:space="preserve">What this section covers: </w:t>
                  </w:r>
                </w:p>
                <w:p w:rsidR="002454DB" w:rsidRDefault="002454DB" w:rsidP="00D869E4">
                  <w:pPr>
                    <w:numPr>
                      <w:ilvl w:val="0"/>
                      <w:numId w:val="23"/>
                    </w:numPr>
                    <w:spacing w:before="240"/>
                    <w:ind w:left="1843" w:hanging="357"/>
                    <w:rPr>
                      <w:rFonts w:ascii="Arial" w:hAnsi="Arial" w:cs="Arial"/>
                      <w:color w:val="000000"/>
                      <w:u w:val="single"/>
                    </w:rPr>
                  </w:pPr>
                  <w:r w:rsidRPr="00D068EC">
                    <w:rPr>
                      <w:rFonts w:ascii="Arial" w:hAnsi="Arial" w:cs="Arial"/>
                      <w:u w:val="single"/>
                    </w:rPr>
                    <w:t>Procurement Pro</w:t>
                  </w:r>
                  <w:r w:rsidRPr="00D068EC">
                    <w:rPr>
                      <w:rFonts w:ascii="Arial" w:hAnsi="Arial" w:cs="Arial"/>
                      <w:u w:val="single"/>
                    </w:rPr>
                    <w:t>c</w:t>
                  </w:r>
                  <w:r w:rsidRPr="00D068EC">
                    <w:rPr>
                      <w:rFonts w:ascii="Arial" w:hAnsi="Arial" w:cs="Arial"/>
                      <w:u w:val="single"/>
                    </w:rPr>
                    <w:t>esses/Flowcharts</w:t>
                  </w:r>
                  <w:r w:rsidRPr="00D068EC">
                    <w:rPr>
                      <w:rFonts w:ascii="Arial" w:hAnsi="Arial" w:cs="Arial"/>
                      <w:color w:val="000000"/>
                      <w:u w:val="single"/>
                    </w:rPr>
                    <w:t xml:space="preserve"> </w:t>
                  </w:r>
                </w:p>
                <w:p w:rsidR="002454DB" w:rsidRPr="003F7CCC" w:rsidRDefault="002454DB" w:rsidP="00D869E4">
                  <w:pPr>
                    <w:numPr>
                      <w:ilvl w:val="0"/>
                      <w:numId w:val="23"/>
                    </w:numPr>
                    <w:spacing w:before="240"/>
                    <w:ind w:left="1843" w:hanging="357"/>
                    <w:rPr>
                      <w:rFonts w:ascii="Arial" w:hAnsi="Arial" w:cs="Arial"/>
                      <w:u w:val="single"/>
                    </w:rPr>
                  </w:pPr>
                  <w:r w:rsidRPr="007A1B87">
                    <w:rPr>
                      <w:rFonts w:ascii="Arial" w:hAnsi="Arial" w:cs="Arial"/>
                      <w:u w:val="single"/>
                    </w:rPr>
                    <w:t>Current Applicable Thresholds</w:t>
                  </w:r>
                  <w:r w:rsidRPr="00D068EC">
                    <w:rPr>
                      <w:rFonts w:ascii="Arial" w:hAnsi="Arial" w:cs="Arial"/>
                      <w:color w:val="000000"/>
                      <w:u w:val="single"/>
                    </w:rPr>
                    <w:t xml:space="preserve"> </w:t>
                  </w:r>
                </w:p>
                <w:p w:rsidR="002454DB" w:rsidRPr="003F7CCC" w:rsidRDefault="002454DB" w:rsidP="00D869E4">
                  <w:pPr>
                    <w:numPr>
                      <w:ilvl w:val="0"/>
                      <w:numId w:val="23"/>
                    </w:numPr>
                    <w:spacing w:before="240"/>
                    <w:ind w:left="1843" w:hanging="357"/>
                    <w:rPr>
                      <w:rFonts w:ascii="Arial" w:hAnsi="Arial" w:cs="Arial"/>
                      <w:u w:val="single"/>
                    </w:rPr>
                  </w:pPr>
                  <w:r w:rsidRPr="003F7CCC">
                    <w:rPr>
                      <w:rFonts w:ascii="Arial" w:hAnsi="Arial" w:cs="Arial"/>
                      <w:u w:val="single"/>
                    </w:rPr>
                    <w:t xml:space="preserve">In-Tend: Web Enabled </w:t>
                  </w:r>
                  <w:r>
                    <w:rPr>
                      <w:rFonts w:ascii="Arial" w:hAnsi="Arial" w:cs="Arial"/>
                      <w:u w:val="single"/>
                    </w:rPr>
                    <w:t>Tendering</w:t>
                  </w:r>
                  <w:r w:rsidRPr="003F7CCC">
                    <w:rPr>
                      <w:rFonts w:ascii="Arial" w:hAnsi="Arial" w:cs="Arial"/>
                      <w:u w:val="single"/>
                    </w:rPr>
                    <w:t xml:space="preserve"> </w:t>
                  </w:r>
                </w:p>
                <w:p w:rsidR="002454DB" w:rsidRPr="003F7CCC" w:rsidRDefault="002454DB" w:rsidP="00D869E4">
                  <w:pPr>
                    <w:numPr>
                      <w:ilvl w:val="0"/>
                      <w:numId w:val="23"/>
                    </w:numPr>
                    <w:spacing w:before="240"/>
                    <w:ind w:left="1843" w:hanging="357"/>
                    <w:rPr>
                      <w:rFonts w:ascii="Arial" w:hAnsi="Arial" w:cs="Arial"/>
                      <w:u w:val="single"/>
                    </w:rPr>
                  </w:pPr>
                  <w:r>
                    <w:rPr>
                      <w:rFonts w:ascii="Arial" w:hAnsi="Arial" w:cs="Arial"/>
                      <w:u w:val="single"/>
                    </w:rPr>
                    <w:t>Finding the right EU procurement route</w:t>
                  </w:r>
                  <w:r w:rsidRPr="003F7CCC">
                    <w:rPr>
                      <w:rFonts w:ascii="Arial" w:hAnsi="Arial" w:cs="Arial"/>
                      <w:u w:val="single"/>
                    </w:rPr>
                    <w:t xml:space="preserve"> </w:t>
                  </w:r>
                </w:p>
                <w:p w:rsidR="002454DB" w:rsidRDefault="002454DB" w:rsidP="00D869E4">
                  <w:pPr>
                    <w:numPr>
                      <w:ilvl w:val="0"/>
                      <w:numId w:val="23"/>
                    </w:numPr>
                    <w:spacing w:before="240"/>
                    <w:ind w:left="1843" w:hanging="357"/>
                    <w:rPr>
                      <w:rFonts w:ascii="Arial" w:hAnsi="Arial" w:cs="Arial"/>
                      <w:u w:val="single"/>
                    </w:rPr>
                  </w:pPr>
                  <w:r w:rsidRPr="003F7CCC">
                    <w:rPr>
                      <w:rFonts w:ascii="Arial" w:hAnsi="Arial" w:cs="Arial"/>
                      <w:u w:val="single"/>
                    </w:rPr>
                    <w:t>Use of Consultants</w:t>
                  </w:r>
                  <w:r w:rsidRPr="008E3930">
                    <w:rPr>
                      <w:rFonts w:ascii="Arial" w:hAnsi="Arial" w:cs="Arial"/>
                      <w:u w:val="single"/>
                    </w:rPr>
                    <w:t xml:space="preserve"> </w:t>
                  </w:r>
                </w:p>
              </w:txbxContent>
            </v:textbox>
          </v:shape>
        </w:pict>
      </w: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FC4428" w:rsidRDefault="00FC4428" w:rsidP="00A22E76">
      <w:pPr>
        <w:pStyle w:val="NormalWeb"/>
        <w:spacing w:before="0" w:after="0" w:line="480" w:lineRule="auto"/>
        <w:rPr>
          <w:rFonts w:ascii="Arial" w:hAnsi="Arial" w:cs="Arial"/>
          <w:b/>
          <w:sz w:val="24"/>
          <w:szCs w:val="24"/>
        </w:rPr>
      </w:pPr>
    </w:p>
    <w:p w:rsidR="005E0346" w:rsidRPr="005E0346" w:rsidRDefault="003F7CCC" w:rsidP="005E0346">
      <w:pPr>
        <w:spacing w:before="120"/>
        <w:ind w:left="360"/>
        <w:rPr>
          <w:rFonts w:ascii="Comic Sans MS" w:hAnsi="Comic Sans MS" w:cs="Arial"/>
        </w:rPr>
      </w:pPr>
      <w:r>
        <w:rPr>
          <w:rFonts w:ascii="Arial" w:hAnsi="Arial" w:cs="Arial"/>
          <w:b/>
        </w:rPr>
        <w:br w:type="page"/>
      </w:r>
    </w:p>
    <w:p w:rsidR="005E0346" w:rsidRPr="005E0346" w:rsidRDefault="005E0346" w:rsidP="005E0346">
      <w:pPr>
        <w:spacing w:before="120"/>
        <w:ind w:left="360"/>
        <w:rPr>
          <w:rFonts w:ascii="Comic Sans MS" w:hAnsi="Comic Sans MS" w:cs="Arial"/>
        </w:rPr>
      </w:pPr>
      <w:r>
        <w:rPr>
          <w:rFonts w:ascii="Comic Sans MS" w:hAnsi="Comic Sans MS" w:cs="Arial"/>
          <w:noProof/>
        </w:rPr>
        <w:pict>
          <v:shape id="_x0000_s1382" type="#_x0000_t202" style="position:absolute;left:0;text-align:left;margin-left:169.75pt;margin-top:-21.75pt;width:129.75pt;height:36pt;z-index:251684864;mso-width-relative:margin;mso-height-relative:margin" stroked="f" strokecolor="#c0504d" strokeweight="6pt">
            <v:stroke dashstyle="1 1" linestyle="thickThin" endcap="round"/>
            <v:textbox>
              <w:txbxContent>
                <w:p w:rsidR="002454DB" w:rsidRPr="00F161DD" w:rsidRDefault="002454DB" w:rsidP="005E0346">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5E0346">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5E0346" w:rsidRPr="005E0346" w:rsidRDefault="005E0346" w:rsidP="005E0346">
      <w:pPr>
        <w:spacing w:before="120"/>
        <w:ind w:left="360"/>
        <w:rPr>
          <w:rFonts w:ascii="Comic Sans MS" w:hAnsi="Comic Sans MS" w:cs="Arial"/>
        </w:rPr>
      </w:pPr>
    </w:p>
    <w:p w:rsidR="005E0346" w:rsidRDefault="005E0346" w:rsidP="00D869E4">
      <w:pPr>
        <w:numPr>
          <w:ilvl w:val="0"/>
          <w:numId w:val="35"/>
        </w:numPr>
        <w:spacing w:after="240"/>
        <w:ind w:left="714" w:hanging="357"/>
        <w:rPr>
          <w:rFonts w:ascii="Comic Sans MS" w:hAnsi="Comic Sans MS" w:cs="Arial"/>
        </w:rPr>
      </w:pPr>
      <w:r>
        <w:rPr>
          <w:rFonts w:ascii="Comic Sans MS" w:hAnsi="Comic Sans MS" w:cs="Arial"/>
        </w:rPr>
        <w:t>Follow the procurement advice available</w:t>
      </w:r>
      <w:r w:rsidR="006212B6">
        <w:rPr>
          <w:rFonts w:ascii="Comic Sans MS" w:hAnsi="Comic Sans MS" w:cs="Arial"/>
        </w:rPr>
        <w:t xml:space="preserve"> – seeking out clarification will a</w:t>
      </w:r>
      <w:r w:rsidR="006212B6">
        <w:rPr>
          <w:rFonts w:ascii="Comic Sans MS" w:hAnsi="Comic Sans MS" w:cs="Arial"/>
        </w:rPr>
        <w:t>s</w:t>
      </w:r>
      <w:r w:rsidR="006212B6">
        <w:rPr>
          <w:rFonts w:ascii="Comic Sans MS" w:hAnsi="Comic Sans MS" w:cs="Arial"/>
        </w:rPr>
        <w:t xml:space="preserve">sist your planning </w:t>
      </w:r>
    </w:p>
    <w:p w:rsidR="006212B6" w:rsidRPr="00B42140" w:rsidRDefault="006212B6" w:rsidP="00D869E4">
      <w:pPr>
        <w:numPr>
          <w:ilvl w:val="0"/>
          <w:numId w:val="35"/>
        </w:numPr>
        <w:spacing w:after="240"/>
        <w:ind w:left="714" w:hanging="357"/>
        <w:rPr>
          <w:rFonts w:ascii="Comic Sans MS" w:hAnsi="Comic Sans MS" w:cs="Arial"/>
        </w:rPr>
      </w:pPr>
      <w:r w:rsidRPr="00B42140">
        <w:rPr>
          <w:rFonts w:ascii="Comic Sans MS" w:hAnsi="Comic Sans MS" w:cs="Arial"/>
        </w:rPr>
        <w:t>Seek help from Procur</w:t>
      </w:r>
      <w:r w:rsidRPr="00B42140">
        <w:rPr>
          <w:rFonts w:ascii="Comic Sans MS" w:hAnsi="Comic Sans MS" w:cs="Arial"/>
        </w:rPr>
        <w:t>e</w:t>
      </w:r>
      <w:r w:rsidRPr="00B42140">
        <w:rPr>
          <w:rFonts w:ascii="Comic Sans MS" w:hAnsi="Comic Sans MS" w:cs="Arial"/>
        </w:rPr>
        <w:t>ment Services if in doubt</w:t>
      </w:r>
    </w:p>
    <w:p w:rsidR="005E0346" w:rsidRPr="00D47901" w:rsidRDefault="005E0346" w:rsidP="00D869E4">
      <w:pPr>
        <w:numPr>
          <w:ilvl w:val="0"/>
          <w:numId w:val="35"/>
        </w:numPr>
        <w:spacing w:after="240"/>
        <w:ind w:left="714" w:hanging="357"/>
        <w:rPr>
          <w:sz w:val="28"/>
        </w:rPr>
      </w:pPr>
      <w:r>
        <w:rPr>
          <w:rFonts w:ascii="Comic Sans MS" w:hAnsi="Comic Sans MS" w:cs="Arial"/>
        </w:rPr>
        <w:t xml:space="preserve">Use electronic </w:t>
      </w:r>
      <w:r w:rsidR="00F92054">
        <w:rPr>
          <w:rFonts w:ascii="Comic Sans MS" w:hAnsi="Comic Sans MS" w:cs="Arial"/>
        </w:rPr>
        <w:t>Tendering</w:t>
      </w:r>
      <w:r>
        <w:rPr>
          <w:rFonts w:ascii="Comic Sans MS" w:hAnsi="Comic Sans MS" w:cs="Arial"/>
        </w:rPr>
        <w:t xml:space="preserve"> – it will help you manage the process</w:t>
      </w:r>
      <w:r w:rsidR="006212B6">
        <w:rPr>
          <w:rFonts w:ascii="Comic Sans MS" w:hAnsi="Comic Sans MS" w:cs="Arial"/>
        </w:rPr>
        <w:t xml:space="preserve"> speedily and consistently</w:t>
      </w:r>
    </w:p>
    <w:p w:rsidR="005E0346" w:rsidRPr="005D78BF" w:rsidRDefault="005E0346" w:rsidP="00D869E4">
      <w:pPr>
        <w:numPr>
          <w:ilvl w:val="0"/>
          <w:numId w:val="35"/>
        </w:numPr>
        <w:spacing w:after="240"/>
        <w:ind w:left="714" w:hanging="357"/>
        <w:rPr>
          <w:rFonts w:ascii="Comic Sans MS" w:hAnsi="Comic Sans MS" w:cs="Arial"/>
        </w:rPr>
      </w:pPr>
      <w:r>
        <w:rPr>
          <w:rFonts w:ascii="Comic Sans MS" w:hAnsi="Comic Sans MS" w:cs="Arial"/>
        </w:rPr>
        <w:t>Establishing the value of your the procurement to help apply appropriate</w:t>
      </w:r>
      <w:r w:rsidR="006212B6">
        <w:rPr>
          <w:rFonts w:ascii="Comic Sans MS" w:hAnsi="Comic Sans MS" w:cs="Arial"/>
        </w:rPr>
        <w:t xml:space="preserve"> procurement route</w:t>
      </w:r>
    </w:p>
    <w:p w:rsidR="005E0346" w:rsidRPr="00D47901" w:rsidRDefault="005E0346" w:rsidP="00D869E4">
      <w:pPr>
        <w:numPr>
          <w:ilvl w:val="0"/>
          <w:numId w:val="35"/>
        </w:numPr>
        <w:spacing w:after="240"/>
        <w:ind w:left="714" w:hanging="357"/>
        <w:rPr>
          <w:sz w:val="28"/>
        </w:rPr>
      </w:pPr>
      <w:r>
        <w:rPr>
          <w:rFonts w:ascii="Comic Sans MS" w:hAnsi="Comic Sans MS" w:cs="Arial"/>
        </w:rPr>
        <w:t xml:space="preserve">Confirm category up front </w:t>
      </w:r>
      <w:r w:rsidR="006212B6">
        <w:rPr>
          <w:rFonts w:ascii="Comic Sans MS" w:hAnsi="Comic Sans MS" w:cs="Arial"/>
        </w:rPr>
        <w:t>–</w:t>
      </w:r>
      <w:r>
        <w:rPr>
          <w:rFonts w:ascii="Comic Sans MS" w:hAnsi="Comic Sans MS" w:cs="Arial"/>
        </w:rPr>
        <w:t xml:space="preserve"> </w:t>
      </w:r>
      <w:r w:rsidR="006212B6">
        <w:rPr>
          <w:rFonts w:ascii="Comic Sans MS" w:hAnsi="Comic Sans MS" w:cs="Arial"/>
        </w:rPr>
        <w:t>establish if you are purchasing</w:t>
      </w:r>
      <w:r>
        <w:rPr>
          <w:rFonts w:ascii="Comic Sans MS" w:hAnsi="Comic Sans MS" w:cs="Arial"/>
        </w:rPr>
        <w:t xml:space="preserve"> works, goods and supplies</w:t>
      </w:r>
    </w:p>
    <w:p w:rsidR="005E0346" w:rsidRPr="00BD604A" w:rsidRDefault="005E0346" w:rsidP="00D869E4">
      <w:pPr>
        <w:numPr>
          <w:ilvl w:val="0"/>
          <w:numId w:val="35"/>
        </w:numPr>
        <w:spacing w:after="240"/>
        <w:ind w:left="714" w:hanging="357"/>
        <w:rPr>
          <w:rFonts w:ascii="Comic Sans MS" w:hAnsi="Comic Sans MS" w:cs="Arial"/>
        </w:rPr>
      </w:pPr>
      <w:r w:rsidRPr="00BD604A">
        <w:rPr>
          <w:rFonts w:ascii="Comic Sans MS" w:hAnsi="Comic Sans MS" w:cs="Arial"/>
        </w:rPr>
        <w:t>Use key te</w:t>
      </w:r>
      <w:r w:rsidRPr="00BD604A">
        <w:rPr>
          <w:rFonts w:ascii="Comic Sans MS" w:hAnsi="Comic Sans MS" w:cs="Arial"/>
        </w:rPr>
        <w:t>m</w:t>
      </w:r>
      <w:r w:rsidRPr="00BD604A">
        <w:rPr>
          <w:rFonts w:ascii="Comic Sans MS" w:hAnsi="Comic Sans MS" w:cs="Arial"/>
        </w:rPr>
        <w:t>plates to draft documents</w:t>
      </w: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787B43" w:rsidRDefault="00787B43" w:rsidP="00A22E76">
      <w:pPr>
        <w:pStyle w:val="NormalWeb"/>
        <w:spacing w:before="0" w:after="0" w:line="480" w:lineRule="auto"/>
        <w:rPr>
          <w:rFonts w:ascii="Arial" w:hAnsi="Arial" w:cs="Arial"/>
          <w:b/>
          <w:sz w:val="24"/>
          <w:szCs w:val="24"/>
        </w:rPr>
      </w:pPr>
    </w:p>
    <w:p w:rsidR="002577DD" w:rsidRPr="0054393C" w:rsidRDefault="00787B43" w:rsidP="00A22E76">
      <w:pPr>
        <w:pStyle w:val="NormalWeb"/>
        <w:spacing w:before="0" w:after="0" w:line="480" w:lineRule="auto"/>
        <w:rPr>
          <w:rFonts w:ascii="Arial" w:hAnsi="Arial" w:cs="Arial"/>
          <w:b/>
          <w:bCs/>
          <w:sz w:val="24"/>
          <w:szCs w:val="24"/>
        </w:rPr>
      </w:pPr>
      <w:r>
        <w:rPr>
          <w:rFonts w:ascii="Arial" w:hAnsi="Arial" w:cs="Arial"/>
          <w:b/>
          <w:sz w:val="24"/>
          <w:szCs w:val="24"/>
        </w:rPr>
        <w:br w:type="page"/>
      </w:r>
      <w:r w:rsidR="00D76D85" w:rsidRPr="0054393C">
        <w:rPr>
          <w:rFonts w:ascii="Arial" w:hAnsi="Arial" w:cs="Arial"/>
          <w:b/>
          <w:sz w:val="24"/>
          <w:szCs w:val="24"/>
        </w:rPr>
        <w:lastRenderedPageBreak/>
        <w:t>Section T</w:t>
      </w:r>
      <w:r w:rsidR="00E23431" w:rsidRPr="0054393C">
        <w:rPr>
          <w:rFonts w:ascii="Arial" w:hAnsi="Arial" w:cs="Arial"/>
          <w:b/>
          <w:sz w:val="24"/>
          <w:szCs w:val="24"/>
        </w:rPr>
        <w:t>hree</w:t>
      </w:r>
      <w:r w:rsidR="00D76D85" w:rsidRPr="0054393C">
        <w:rPr>
          <w:rFonts w:ascii="Arial" w:hAnsi="Arial" w:cs="Arial"/>
          <w:b/>
          <w:sz w:val="24"/>
          <w:szCs w:val="24"/>
        </w:rPr>
        <w:t xml:space="preserve">: </w:t>
      </w:r>
      <w:r w:rsidR="00D76D85" w:rsidRPr="0054393C">
        <w:rPr>
          <w:rFonts w:ascii="Arial" w:hAnsi="Arial" w:cs="Arial"/>
          <w:b/>
          <w:bCs/>
          <w:sz w:val="24"/>
          <w:szCs w:val="24"/>
        </w:rPr>
        <w:t xml:space="preserve">Guidance </w:t>
      </w:r>
      <w:r w:rsidR="0024598B">
        <w:rPr>
          <w:rFonts w:ascii="Arial" w:hAnsi="Arial" w:cs="Arial"/>
          <w:b/>
          <w:bCs/>
          <w:sz w:val="24"/>
          <w:szCs w:val="24"/>
        </w:rPr>
        <w:t>on</w:t>
      </w:r>
      <w:r w:rsidR="00D76D85" w:rsidRPr="0054393C">
        <w:rPr>
          <w:rFonts w:ascii="Arial" w:hAnsi="Arial" w:cs="Arial"/>
          <w:b/>
          <w:bCs/>
          <w:sz w:val="24"/>
          <w:szCs w:val="24"/>
        </w:rPr>
        <w:t xml:space="preserve"> Procurement</w:t>
      </w:r>
    </w:p>
    <w:p w:rsidR="009F44DD" w:rsidRPr="00D068EC" w:rsidRDefault="00FD6087" w:rsidP="00BE0CF7">
      <w:pPr>
        <w:rPr>
          <w:rFonts w:ascii="Arial" w:hAnsi="Arial" w:cs="Arial"/>
          <w:color w:val="000000"/>
          <w:u w:val="single"/>
        </w:rPr>
      </w:pPr>
      <w:r>
        <w:rPr>
          <w:rFonts w:ascii="Arial" w:hAnsi="Arial" w:cs="Arial"/>
          <w:b/>
          <w:noProof/>
        </w:rPr>
        <w:pict>
          <v:shape id="_x0000_s1191" type="#_x0000_t202" style="position:absolute;margin-left:435pt;margin-top:-47pt;width:1in;height:18pt;z-index:251622400" stroked="f">
            <v:textbox style="mso-next-textbox:#_x0000_s1191">
              <w:txbxContent>
                <w:p w:rsidR="002454DB" w:rsidRPr="00FD6087" w:rsidRDefault="002454DB" w:rsidP="00FD6087">
                  <w:pPr>
                    <w:rPr>
                      <w:sz w:val="16"/>
                      <w:szCs w:val="16"/>
                    </w:rPr>
                  </w:pPr>
                  <w:hyperlink w:anchor="Contents" w:history="1">
                    <w:r w:rsidRPr="00FD6087">
                      <w:rPr>
                        <w:rStyle w:val="Hyperlink"/>
                        <w:sz w:val="16"/>
                        <w:szCs w:val="16"/>
                      </w:rPr>
                      <w:t>Back to Contents</w:t>
                    </w:r>
                  </w:hyperlink>
                </w:p>
              </w:txbxContent>
            </v:textbox>
            <w10:wrap type="square"/>
          </v:shape>
        </w:pict>
      </w:r>
      <w:r w:rsidR="00664688">
        <w:rPr>
          <w:rFonts w:ascii="Arial" w:hAnsi="Arial" w:cs="Arial"/>
        </w:rPr>
        <w:t>3</w:t>
      </w:r>
      <w:r w:rsidR="00BE0CF7" w:rsidRPr="00BE0CF7">
        <w:rPr>
          <w:rFonts w:ascii="Arial" w:hAnsi="Arial" w:cs="Arial"/>
        </w:rPr>
        <w:t>.1</w:t>
      </w:r>
      <w:r w:rsidR="00BE0CF7" w:rsidRPr="00BE0CF7">
        <w:rPr>
          <w:rFonts w:ascii="Arial" w:hAnsi="Arial" w:cs="Arial"/>
        </w:rPr>
        <w:tab/>
      </w:r>
      <w:r w:rsidR="009F44DD" w:rsidRPr="00D068EC">
        <w:rPr>
          <w:rFonts w:ascii="Arial" w:hAnsi="Arial" w:cs="Arial"/>
          <w:u w:val="single"/>
        </w:rPr>
        <w:t>Procurement Pro</w:t>
      </w:r>
      <w:r w:rsidR="009F44DD" w:rsidRPr="00D068EC">
        <w:rPr>
          <w:rFonts w:ascii="Arial" w:hAnsi="Arial" w:cs="Arial"/>
          <w:u w:val="single"/>
        </w:rPr>
        <w:t>c</w:t>
      </w:r>
      <w:r w:rsidR="009F44DD" w:rsidRPr="00D068EC">
        <w:rPr>
          <w:rFonts w:ascii="Arial" w:hAnsi="Arial" w:cs="Arial"/>
          <w:u w:val="single"/>
        </w:rPr>
        <w:t>esses/Flowcharts</w:t>
      </w:r>
      <w:r w:rsidR="009F44DD" w:rsidRPr="00D068EC">
        <w:rPr>
          <w:rFonts w:ascii="Arial" w:hAnsi="Arial" w:cs="Arial"/>
          <w:color w:val="000000"/>
          <w:u w:val="single"/>
        </w:rPr>
        <w:t xml:space="preserve"> </w:t>
      </w:r>
    </w:p>
    <w:p w:rsidR="009F44DD" w:rsidRDefault="009F44DD" w:rsidP="00CB7B8E">
      <w:pPr>
        <w:jc w:val="both"/>
        <w:rPr>
          <w:rFonts w:ascii="Arial" w:hAnsi="Arial" w:cs="Arial"/>
          <w:color w:val="000000"/>
        </w:rPr>
      </w:pPr>
      <w:r>
        <w:rPr>
          <w:rFonts w:ascii="Arial" w:hAnsi="Arial" w:cs="Arial"/>
          <w:color w:val="000000"/>
        </w:rPr>
        <w:t>There are a number of flow charts that set out the key stages in the procurement process for each level of spend from u</w:t>
      </w:r>
      <w:r>
        <w:rPr>
          <w:rFonts w:ascii="Arial" w:hAnsi="Arial" w:cs="Arial"/>
          <w:color w:val="000000"/>
        </w:rPr>
        <w:t>n</w:t>
      </w:r>
      <w:r>
        <w:rPr>
          <w:rFonts w:ascii="Arial" w:hAnsi="Arial" w:cs="Arial"/>
          <w:color w:val="000000"/>
        </w:rPr>
        <w:t xml:space="preserve">der £5,000 (excl. VAT) to </w:t>
      </w:r>
      <w:r w:rsidR="00CB7B8E">
        <w:rPr>
          <w:rFonts w:ascii="Arial" w:hAnsi="Arial" w:cs="Arial"/>
          <w:color w:val="000000"/>
        </w:rPr>
        <w:t>the EU threshold</w:t>
      </w:r>
      <w:r>
        <w:rPr>
          <w:rFonts w:ascii="Arial" w:hAnsi="Arial" w:cs="Arial"/>
          <w:color w:val="000000"/>
        </w:rPr>
        <w:t xml:space="preserve"> (excl. VAT) and above.  As the level of spend increases, the procurement process becomes more detailed.  Note that you must keep records of your procurement a</w:t>
      </w:r>
      <w:r>
        <w:rPr>
          <w:rFonts w:ascii="Arial" w:hAnsi="Arial" w:cs="Arial"/>
          <w:color w:val="000000"/>
        </w:rPr>
        <w:t>c</w:t>
      </w:r>
      <w:r>
        <w:rPr>
          <w:rFonts w:ascii="Arial" w:hAnsi="Arial" w:cs="Arial"/>
          <w:color w:val="000000"/>
        </w:rPr>
        <w:t>tivity as an audit trail.  These procedures are also applicable to the acquisition of r</w:t>
      </w:r>
      <w:r>
        <w:rPr>
          <w:rFonts w:ascii="Arial" w:hAnsi="Arial" w:cs="Arial"/>
          <w:color w:val="000000"/>
        </w:rPr>
        <w:t>e</w:t>
      </w:r>
      <w:r>
        <w:rPr>
          <w:rFonts w:ascii="Arial" w:hAnsi="Arial" w:cs="Arial"/>
          <w:color w:val="000000"/>
        </w:rPr>
        <w:t>search equipment</w:t>
      </w:r>
      <w:r w:rsidR="0050515F">
        <w:rPr>
          <w:rFonts w:ascii="Arial" w:hAnsi="Arial" w:cs="Arial"/>
          <w:color w:val="000000"/>
        </w:rPr>
        <w:t>.</w:t>
      </w:r>
    </w:p>
    <w:p w:rsidR="0050515F" w:rsidRPr="0050515F" w:rsidRDefault="0050515F" w:rsidP="00CB7B8E">
      <w:pPr>
        <w:jc w:val="both"/>
        <w:rPr>
          <w:rFonts w:ascii="Arial" w:hAnsi="Arial" w:cs="Arial"/>
          <w:color w:val="000000"/>
          <w:sz w:val="16"/>
          <w:szCs w:val="16"/>
        </w:rPr>
      </w:pPr>
    </w:p>
    <w:p w:rsidR="009E15C1" w:rsidRDefault="00304090" w:rsidP="009E15C1">
      <w:r>
        <w:rPr>
          <w:noProof/>
          <w:lang w:val="en-GB" w:eastAsia="en-GB"/>
        </w:rPr>
        <w:drawing>
          <wp:inline distT="0" distB="0" distL="0" distR="0">
            <wp:extent cx="219075" cy="142875"/>
            <wp:effectExtent l="19050" t="0" r="9525" b="0"/>
            <wp:docPr id="17" name="Picture 17"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50515F" w:rsidRPr="003F4767">
        <w:t xml:space="preserve"> </w:t>
      </w:r>
      <w:r w:rsidR="0050515F">
        <w:t>For further information:</w:t>
      </w:r>
    </w:p>
    <w:p w:rsidR="0050515F" w:rsidRPr="0050515F" w:rsidRDefault="0050515F" w:rsidP="009E15C1">
      <w:pPr>
        <w:ind w:left="567" w:hanging="142"/>
        <w:rPr>
          <w:color w:val="000000"/>
        </w:rPr>
      </w:pPr>
      <w:r>
        <w:t xml:space="preserve"> </w:t>
      </w:r>
      <w:hyperlink r:id="rId47" w:history="1">
        <w:r w:rsidRPr="0050515F">
          <w:rPr>
            <w:rStyle w:val="Hyperlink"/>
          </w:rPr>
          <w:t>http://admin.exeter.ac.uk/corporate/procurement/manual/process.shtml</w:t>
        </w:r>
      </w:hyperlink>
    </w:p>
    <w:p w:rsidR="0050515F" w:rsidRPr="0050515F" w:rsidRDefault="0050515F" w:rsidP="0050515F">
      <w:pPr>
        <w:rPr>
          <w:rFonts w:ascii="Arial" w:hAnsi="Arial" w:cs="Arial"/>
          <w:color w:val="000000"/>
          <w:sz w:val="16"/>
          <w:szCs w:val="16"/>
        </w:rPr>
      </w:pPr>
    </w:p>
    <w:p w:rsidR="007A1B87" w:rsidRPr="007A1B87" w:rsidRDefault="007A1B87" w:rsidP="007A1B87">
      <w:pPr>
        <w:autoSpaceDE w:val="0"/>
        <w:autoSpaceDN w:val="0"/>
        <w:adjustRightInd w:val="0"/>
        <w:ind w:left="113"/>
        <w:rPr>
          <w:rFonts w:ascii="Arial" w:hAnsi="Arial" w:cs="Arial"/>
          <w:b/>
          <w:i/>
        </w:rPr>
      </w:pPr>
      <w:r>
        <w:rPr>
          <w:rFonts w:ascii="Arial" w:hAnsi="Arial" w:cs="Arial"/>
          <w:i/>
        </w:rPr>
        <w:t xml:space="preserve">3.1.1 </w:t>
      </w:r>
      <w:r w:rsidRPr="007A1B87">
        <w:rPr>
          <w:rFonts w:ascii="Arial" w:hAnsi="Arial" w:cs="Arial"/>
          <w:i/>
        </w:rPr>
        <w:t xml:space="preserve">Key </w:t>
      </w:r>
      <w:r w:rsidR="00F92054">
        <w:rPr>
          <w:rFonts w:ascii="Arial" w:hAnsi="Arial" w:cs="Arial"/>
          <w:i/>
        </w:rPr>
        <w:t>Tender</w:t>
      </w:r>
      <w:r w:rsidRPr="007A1B87">
        <w:rPr>
          <w:rFonts w:ascii="Arial" w:hAnsi="Arial" w:cs="Arial"/>
          <w:i/>
        </w:rPr>
        <w:t xml:space="preserve"> Documents</w:t>
      </w:r>
    </w:p>
    <w:p w:rsidR="007A1B87" w:rsidRDefault="00A320B0" w:rsidP="00421EFE">
      <w:pPr>
        <w:ind w:left="113"/>
        <w:jc w:val="both"/>
        <w:rPr>
          <w:rFonts w:ascii="Arial" w:hAnsi="Arial" w:cs="Arial"/>
          <w:color w:val="000000"/>
        </w:rPr>
      </w:pPr>
      <w:r>
        <w:rPr>
          <w:rFonts w:ascii="Arial" w:hAnsi="Arial" w:cs="Arial"/>
          <w:color w:val="000000"/>
        </w:rPr>
        <w:t>Various</w:t>
      </w:r>
      <w:r w:rsidR="007A1B87">
        <w:rPr>
          <w:rFonts w:ascii="Arial" w:hAnsi="Arial" w:cs="Arial"/>
          <w:color w:val="000000"/>
        </w:rPr>
        <w:t xml:space="preserve"> documents have been set up by Procurement </w:t>
      </w:r>
      <w:r>
        <w:rPr>
          <w:rFonts w:ascii="Arial" w:hAnsi="Arial" w:cs="Arial"/>
          <w:color w:val="000000"/>
        </w:rPr>
        <w:t xml:space="preserve">Services </w:t>
      </w:r>
      <w:r w:rsidR="009E15C1">
        <w:rPr>
          <w:rFonts w:ascii="Arial" w:hAnsi="Arial" w:cs="Arial"/>
          <w:color w:val="000000"/>
        </w:rPr>
        <w:t xml:space="preserve">to </w:t>
      </w:r>
      <w:r>
        <w:rPr>
          <w:rFonts w:ascii="Arial" w:hAnsi="Arial" w:cs="Arial"/>
          <w:color w:val="000000"/>
        </w:rPr>
        <w:t>be</w:t>
      </w:r>
      <w:r w:rsidR="007A1B87">
        <w:rPr>
          <w:rFonts w:ascii="Arial" w:hAnsi="Arial" w:cs="Arial"/>
          <w:color w:val="000000"/>
        </w:rPr>
        <w:t xml:space="preserve"> used to invite competitive </w:t>
      </w:r>
      <w:r w:rsidR="00F92054">
        <w:rPr>
          <w:rFonts w:ascii="Arial" w:hAnsi="Arial" w:cs="Arial"/>
          <w:color w:val="000000"/>
        </w:rPr>
        <w:t>Tenders</w:t>
      </w:r>
      <w:r w:rsidR="007A1B87">
        <w:rPr>
          <w:rFonts w:ascii="Arial" w:hAnsi="Arial" w:cs="Arial"/>
          <w:color w:val="000000"/>
        </w:rPr>
        <w:t xml:space="preserve"> from prospective suppliers for goods and services and are a</w:t>
      </w:r>
      <w:r w:rsidR="007A1B87">
        <w:rPr>
          <w:rFonts w:ascii="Arial" w:hAnsi="Arial" w:cs="Arial"/>
          <w:color w:val="000000"/>
        </w:rPr>
        <w:t>p</w:t>
      </w:r>
      <w:r w:rsidR="007A1B87">
        <w:rPr>
          <w:rFonts w:ascii="Arial" w:hAnsi="Arial" w:cs="Arial"/>
          <w:color w:val="000000"/>
        </w:rPr>
        <w:t>plicable to the acquisition of research equi</w:t>
      </w:r>
      <w:r w:rsidR="007A1B87">
        <w:rPr>
          <w:rFonts w:ascii="Arial" w:hAnsi="Arial" w:cs="Arial"/>
          <w:color w:val="000000"/>
        </w:rPr>
        <w:t>p</w:t>
      </w:r>
      <w:r w:rsidR="007A1B87">
        <w:rPr>
          <w:rFonts w:ascii="Arial" w:hAnsi="Arial" w:cs="Arial"/>
          <w:color w:val="000000"/>
        </w:rPr>
        <w:t>ment and associated services.</w:t>
      </w:r>
    </w:p>
    <w:p w:rsidR="007A1B87" w:rsidRPr="00FC3CBC" w:rsidRDefault="007A1B87" w:rsidP="00421EFE">
      <w:pPr>
        <w:ind w:left="113"/>
        <w:jc w:val="both"/>
        <w:rPr>
          <w:rFonts w:ascii="Arial" w:hAnsi="Arial" w:cs="Arial"/>
          <w:color w:val="000000"/>
          <w:sz w:val="16"/>
          <w:szCs w:val="16"/>
        </w:rPr>
      </w:pPr>
    </w:p>
    <w:p w:rsidR="007A1B87" w:rsidRDefault="007A1B87" w:rsidP="00421EFE">
      <w:pPr>
        <w:ind w:left="113"/>
        <w:jc w:val="both"/>
        <w:rPr>
          <w:rFonts w:ascii="Arial" w:hAnsi="Arial" w:cs="Arial"/>
          <w:color w:val="000000"/>
        </w:rPr>
      </w:pPr>
      <w:r w:rsidRPr="009E15C1">
        <w:rPr>
          <w:rFonts w:ascii="Arial" w:hAnsi="Arial" w:cs="Arial"/>
          <w:b/>
          <w:i/>
          <w:color w:val="000000"/>
        </w:rPr>
        <w:t>Note</w:t>
      </w:r>
      <w:r>
        <w:rPr>
          <w:rFonts w:ascii="Arial" w:hAnsi="Arial" w:cs="Arial"/>
          <w:color w:val="000000"/>
        </w:rPr>
        <w:t xml:space="preserve"> that goods and services acquired through </w:t>
      </w:r>
      <w:r w:rsidR="00F92054">
        <w:rPr>
          <w:rFonts w:ascii="Arial" w:hAnsi="Arial" w:cs="Arial"/>
          <w:color w:val="000000"/>
        </w:rPr>
        <w:t>Contract</w:t>
      </w:r>
      <w:r w:rsidR="00DB018A">
        <w:rPr>
          <w:rFonts w:ascii="Arial" w:hAnsi="Arial" w:cs="Arial"/>
          <w:color w:val="000000"/>
        </w:rPr>
        <w:t>s</w:t>
      </w:r>
      <w:r>
        <w:rPr>
          <w:rFonts w:ascii="Arial" w:hAnsi="Arial" w:cs="Arial"/>
          <w:color w:val="000000"/>
        </w:rPr>
        <w:t xml:space="preserve"> or framework agreements established by other bodies (i.e. SUPC, OGC etc) will be governed by the terms and co</w:t>
      </w:r>
      <w:r>
        <w:rPr>
          <w:rFonts w:ascii="Arial" w:hAnsi="Arial" w:cs="Arial"/>
          <w:color w:val="000000"/>
        </w:rPr>
        <w:t>n</w:t>
      </w:r>
      <w:r>
        <w:rPr>
          <w:rFonts w:ascii="Arial" w:hAnsi="Arial" w:cs="Arial"/>
          <w:color w:val="000000"/>
        </w:rPr>
        <w:t>ditions applicable to the specific agreement.  Staff inviting firms to submit mini-</w:t>
      </w:r>
      <w:r w:rsidR="00F92054">
        <w:rPr>
          <w:rFonts w:ascii="Arial" w:hAnsi="Arial" w:cs="Arial"/>
          <w:color w:val="000000"/>
        </w:rPr>
        <w:t>Tenders</w:t>
      </w:r>
      <w:r>
        <w:rPr>
          <w:rFonts w:ascii="Arial" w:hAnsi="Arial" w:cs="Arial"/>
          <w:color w:val="000000"/>
        </w:rPr>
        <w:t xml:space="preserve"> under framework agreements are bound by rules under the EU Procur</w:t>
      </w:r>
      <w:r>
        <w:rPr>
          <w:rFonts w:ascii="Arial" w:hAnsi="Arial" w:cs="Arial"/>
          <w:color w:val="000000"/>
        </w:rPr>
        <w:t>e</w:t>
      </w:r>
      <w:r>
        <w:rPr>
          <w:rFonts w:ascii="Arial" w:hAnsi="Arial" w:cs="Arial"/>
          <w:color w:val="000000"/>
        </w:rPr>
        <w:t>ment Directives so please ask for advice from Procurement Services.</w:t>
      </w:r>
    </w:p>
    <w:p w:rsidR="0050515F" w:rsidRPr="0050515F" w:rsidRDefault="0050515F" w:rsidP="00421EFE">
      <w:pPr>
        <w:ind w:left="113"/>
        <w:jc w:val="both"/>
        <w:rPr>
          <w:rFonts w:ascii="Arial" w:hAnsi="Arial" w:cs="Arial"/>
          <w:color w:val="000000"/>
          <w:sz w:val="16"/>
          <w:szCs w:val="16"/>
        </w:rPr>
      </w:pPr>
    </w:p>
    <w:p w:rsidR="0050515F" w:rsidRPr="0050515F" w:rsidRDefault="00304090" w:rsidP="009E15C1">
      <w:pPr>
        <w:autoSpaceDE w:val="0"/>
        <w:autoSpaceDN w:val="0"/>
        <w:adjustRightInd w:val="0"/>
        <w:ind w:left="426" w:hanging="426"/>
      </w:pPr>
      <w:r>
        <w:rPr>
          <w:noProof/>
          <w:lang w:val="en-GB" w:eastAsia="en-GB"/>
        </w:rPr>
        <w:drawing>
          <wp:inline distT="0" distB="0" distL="0" distR="0">
            <wp:extent cx="219075" cy="142875"/>
            <wp:effectExtent l="19050" t="0" r="9525" b="0"/>
            <wp:docPr id="18" name="Picture 18"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50515F" w:rsidRPr="003F4767">
        <w:t xml:space="preserve"> </w:t>
      </w:r>
      <w:r w:rsidR="0050515F">
        <w:t xml:space="preserve">For further information: </w:t>
      </w:r>
      <w:hyperlink r:id="rId48" w:history="1">
        <w:r w:rsidR="0050515F" w:rsidRPr="0050515F">
          <w:rPr>
            <w:rStyle w:val="Hyperlink"/>
          </w:rPr>
          <w:t>http://admin.exeter.ac.uk/corporate/procurement/downloads/</w:t>
        </w:r>
        <w:r w:rsidR="00F92054">
          <w:rPr>
            <w:rStyle w:val="Hyperlink"/>
          </w:rPr>
          <w:t>Tender</w:t>
        </w:r>
        <w:r w:rsidR="0050515F" w:rsidRPr="0050515F">
          <w:rPr>
            <w:rStyle w:val="Hyperlink"/>
          </w:rPr>
          <w:t>.shtml</w:t>
        </w:r>
      </w:hyperlink>
    </w:p>
    <w:p w:rsidR="0050515F" w:rsidRDefault="0050515F" w:rsidP="0050515F">
      <w:pPr>
        <w:rPr>
          <w:rFonts w:ascii="Arial" w:hAnsi="Arial" w:cs="Arial"/>
          <w:color w:val="000000"/>
        </w:rPr>
      </w:pPr>
    </w:p>
    <w:p w:rsidR="007A1B87" w:rsidRDefault="007A1B87" w:rsidP="007A1B87">
      <w:pPr>
        <w:rPr>
          <w:rFonts w:ascii="Arial" w:hAnsi="Arial" w:cs="Arial"/>
          <w:color w:val="000000"/>
          <w:u w:val="single"/>
        </w:rPr>
      </w:pPr>
      <w:r>
        <w:rPr>
          <w:rFonts w:ascii="Arial" w:hAnsi="Arial" w:cs="Arial"/>
        </w:rPr>
        <w:t>3</w:t>
      </w:r>
      <w:r w:rsidRPr="00BE0CF7">
        <w:rPr>
          <w:rFonts w:ascii="Arial" w:hAnsi="Arial" w:cs="Arial"/>
        </w:rPr>
        <w:t>.</w:t>
      </w:r>
      <w:r>
        <w:rPr>
          <w:rFonts w:ascii="Arial" w:hAnsi="Arial" w:cs="Arial"/>
        </w:rPr>
        <w:t>2</w:t>
      </w:r>
      <w:r w:rsidRPr="00BE0CF7">
        <w:rPr>
          <w:rFonts w:ascii="Arial" w:hAnsi="Arial" w:cs="Arial"/>
        </w:rPr>
        <w:tab/>
      </w:r>
      <w:r w:rsidRPr="007A1B87">
        <w:rPr>
          <w:rFonts w:ascii="Arial" w:hAnsi="Arial" w:cs="Arial"/>
          <w:u w:val="single"/>
        </w:rPr>
        <w:t>Current Applicable Thresholds</w:t>
      </w:r>
      <w:r w:rsidRPr="00D068EC">
        <w:rPr>
          <w:rFonts w:ascii="Arial" w:hAnsi="Arial" w:cs="Arial"/>
          <w:color w:val="000000"/>
          <w:u w:val="single"/>
        </w:rPr>
        <w:t xml:space="preserve"> </w:t>
      </w:r>
    </w:p>
    <w:p w:rsidR="00804A25" w:rsidRDefault="00CB7B8E" w:rsidP="00CB7B8E">
      <w:pPr>
        <w:spacing w:after="120"/>
        <w:rPr>
          <w:rFonts w:ascii="Arial" w:hAnsi="Arial" w:cs="Arial"/>
          <w:color w:val="000000"/>
        </w:rPr>
      </w:pPr>
      <w:r>
        <w:rPr>
          <w:rFonts w:ascii="Arial" w:hAnsi="Arial" w:cs="Arial"/>
          <w:color w:val="000000"/>
        </w:rPr>
        <w:t xml:space="preserve">The University sets out how a value of a potential </w:t>
      </w:r>
      <w:r w:rsidR="00F92054">
        <w:rPr>
          <w:rFonts w:ascii="Arial" w:hAnsi="Arial" w:cs="Arial"/>
          <w:color w:val="000000"/>
        </w:rPr>
        <w:t>Contract</w:t>
      </w:r>
      <w:r>
        <w:rPr>
          <w:rFonts w:ascii="Arial" w:hAnsi="Arial" w:cs="Arial"/>
          <w:color w:val="000000"/>
        </w:rPr>
        <w:t xml:space="preserve"> dictates the procurement procedure as follows:</w:t>
      </w:r>
    </w:p>
    <w:p w:rsidR="007A1B87" w:rsidRDefault="007A1B87" w:rsidP="00CB7B8E">
      <w:pPr>
        <w:spacing w:after="240"/>
        <w:ind w:left="113"/>
        <w:rPr>
          <w:rFonts w:ascii="Arial" w:hAnsi="Arial" w:cs="Arial"/>
          <w:color w:val="000000"/>
        </w:rPr>
      </w:pPr>
      <w:hyperlink r:id="rId49" w:history="1">
        <w:r>
          <w:rPr>
            <w:rFonts w:ascii="Arial" w:hAnsi="Arial" w:cs="Arial"/>
            <w:color w:val="0000FF"/>
            <w:u w:val="single"/>
          </w:rPr>
          <w:t>Spot Purchase</w:t>
        </w:r>
      </w:hyperlink>
      <w:r>
        <w:rPr>
          <w:rFonts w:ascii="Arial" w:hAnsi="Arial" w:cs="Arial"/>
          <w:color w:val="000000"/>
        </w:rPr>
        <w:t xml:space="preserve">  </w:t>
      </w:r>
      <w:r>
        <w:rPr>
          <w:rStyle w:val="Strong"/>
          <w:rFonts w:ascii="Arial" w:hAnsi="Arial" w:cs="Arial"/>
          <w:color w:val="000000"/>
        </w:rPr>
        <w:t>(under £5k</w:t>
      </w:r>
      <w:r w:rsidR="00A320B0">
        <w:rPr>
          <w:rStyle w:val="Strong"/>
          <w:rFonts w:ascii="Arial" w:hAnsi="Arial" w:cs="Arial"/>
          <w:color w:val="000000"/>
        </w:rPr>
        <w:t xml:space="preserve">) </w:t>
      </w:r>
      <w:r>
        <w:rPr>
          <w:rFonts w:ascii="Arial" w:hAnsi="Arial" w:cs="Arial"/>
          <w:b/>
          <w:bCs/>
          <w:color w:val="000000"/>
        </w:rPr>
        <w:br/>
      </w:r>
      <w:r>
        <w:rPr>
          <w:rFonts w:ascii="Arial" w:hAnsi="Arial" w:cs="Arial"/>
          <w:color w:val="000000"/>
        </w:rPr>
        <w:t xml:space="preserve">This </w:t>
      </w:r>
      <w:r w:rsidR="003C7238">
        <w:rPr>
          <w:rFonts w:ascii="Arial" w:hAnsi="Arial" w:cs="Arial"/>
          <w:color w:val="000000"/>
        </w:rPr>
        <w:t>link provides guidance on</w:t>
      </w:r>
      <w:r>
        <w:rPr>
          <w:rFonts w:ascii="Arial" w:hAnsi="Arial" w:cs="Arial"/>
          <w:color w:val="000000"/>
        </w:rPr>
        <w:t xml:space="preserve"> the process for purchasing goods or services with an estimated total spend below 5k (e</w:t>
      </w:r>
      <w:r>
        <w:rPr>
          <w:rFonts w:ascii="Arial" w:hAnsi="Arial" w:cs="Arial"/>
          <w:color w:val="000000"/>
        </w:rPr>
        <w:t>x</w:t>
      </w:r>
      <w:r>
        <w:rPr>
          <w:rFonts w:ascii="Arial" w:hAnsi="Arial" w:cs="Arial"/>
          <w:color w:val="000000"/>
        </w:rPr>
        <w:t>cluding VAT)</w:t>
      </w:r>
    </w:p>
    <w:p w:rsidR="007A1B87" w:rsidRDefault="007A1B87" w:rsidP="00CB7B8E">
      <w:pPr>
        <w:spacing w:after="240"/>
        <w:ind w:left="113"/>
        <w:rPr>
          <w:rFonts w:ascii="Arial" w:hAnsi="Arial" w:cs="Arial"/>
          <w:color w:val="000000"/>
        </w:rPr>
      </w:pPr>
      <w:hyperlink r:id="rId50" w:history="1">
        <w:r>
          <w:rPr>
            <w:rFonts w:ascii="Arial" w:hAnsi="Arial" w:cs="Arial"/>
            <w:color w:val="0000FF"/>
            <w:u w:val="single"/>
          </w:rPr>
          <w:t>Quotation</w:t>
        </w:r>
      </w:hyperlink>
      <w:r>
        <w:rPr>
          <w:rFonts w:ascii="Arial" w:hAnsi="Arial" w:cs="Arial"/>
          <w:color w:val="000000"/>
        </w:rPr>
        <w:t xml:space="preserve">  </w:t>
      </w:r>
      <w:r>
        <w:rPr>
          <w:rStyle w:val="Strong"/>
          <w:rFonts w:ascii="Arial" w:hAnsi="Arial" w:cs="Arial"/>
          <w:color w:val="000000"/>
        </w:rPr>
        <w:t>(£5 to 25k</w:t>
      </w:r>
      <w:r w:rsidR="00A320B0">
        <w:rPr>
          <w:rStyle w:val="Strong"/>
          <w:rFonts w:ascii="Arial" w:hAnsi="Arial" w:cs="Arial"/>
          <w:color w:val="000000"/>
        </w:rPr>
        <w:t xml:space="preserve">) </w:t>
      </w:r>
      <w:r>
        <w:rPr>
          <w:rFonts w:ascii="Arial" w:hAnsi="Arial" w:cs="Arial"/>
          <w:color w:val="000000"/>
        </w:rPr>
        <w:br/>
      </w:r>
      <w:r w:rsidR="003C7238">
        <w:rPr>
          <w:rFonts w:ascii="Arial" w:hAnsi="Arial" w:cs="Arial"/>
          <w:color w:val="000000"/>
        </w:rPr>
        <w:t xml:space="preserve">This link provides guidance </w:t>
      </w:r>
      <w:r>
        <w:rPr>
          <w:rFonts w:ascii="Arial" w:hAnsi="Arial" w:cs="Arial"/>
          <w:color w:val="000000"/>
        </w:rPr>
        <w:t>for purchasing goods or services with an estimated total spend between £5k and £25k (e</w:t>
      </w:r>
      <w:r>
        <w:rPr>
          <w:rFonts w:ascii="Arial" w:hAnsi="Arial" w:cs="Arial"/>
          <w:color w:val="000000"/>
        </w:rPr>
        <w:t>x</w:t>
      </w:r>
      <w:r>
        <w:rPr>
          <w:rFonts w:ascii="Arial" w:hAnsi="Arial" w:cs="Arial"/>
          <w:color w:val="000000"/>
        </w:rPr>
        <w:t>cluding VAT)</w:t>
      </w:r>
    </w:p>
    <w:p w:rsidR="007A1B87" w:rsidRDefault="007A1B87" w:rsidP="00CB7B8E">
      <w:pPr>
        <w:spacing w:after="240"/>
        <w:ind w:left="113"/>
        <w:rPr>
          <w:rFonts w:ascii="Arial" w:hAnsi="Arial" w:cs="Arial"/>
          <w:color w:val="000000"/>
        </w:rPr>
      </w:pPr>
      <w:hyperlink r:id="rId51" w:history="1">
        <w:r w:rsidR="00F92054">
          <w:rPr>
            <w:rFonts w:ascii="Arial" w:hAnsi="Arial" w:cs="Arial"/>
            <w:color w:val="0000FF"/>
            <w:u w:val="single"/>
          </w:rPr>
          <w:t>Tender</w:t>
        </w:r>
      </w:hyperlink>
      <w:r>
        <w:rPr>
          <w:rFonts w:ascii="Arial" w:hAnsi="Arial" w:cs="Arial"/>
          <w:color w:val="000000"/>
        </w:rPr>
        <w:t xml:space="preserve"> </w:t>
      </w:r>
      <w:r>
        <w:rPr>
          <w:rStyle w:val="Strong"/>
          <w:rFonts w:ascii="Arial" w:hAnsi="Arial" w:cs="Arial"/>
          <w:color w:val="000000"/>
        </w:rPr>
        <w:t xml:space="preserve"> (£25 to </w:t>
      </w:r>
      <w:r w:rsidR="00FD08EC">
        <w:rPr>
          <w:rStyle w:val="Strong"/>
          <w:rFonts w:ascii="Arial" w:hAnsi="Arial" w:cs="Arial"/>
          <w:color w:val="000000"/>
        </w:rPr>
        <w:t>EU Limit</w:t>
      </w:r>
      <w:r w:rsidR="00A320B0">
        <w:rPr>
          <w:rFonts w:ascii="Arial" w:hAnsi="Arial" w:cs="Arial"/>
          <w:color w:val="000000"/>
        </w:rPr>
        <w:t xml:space="preserve">) </w:t>
      </w:r>
      <w:r>
        <w:rPr>
          <w:rFonts w:ascii="Arial" w:hAnsi="Arial" w:cs="Arial"/>
          <w:color w:val="000000"/>
        </w:rPr>
        <w:br/>
      </w:r>
      <w:r w:rsidR="003C7238">
        <w:rPr>
          <w:rFonts w:ascii="Arial" w:hAnsi="Arial" w:cs="Arial"/>
          <w:color w:val="000000"/>
        </w:rPr>
        <w:t xml:space="preserve">This link provides guidance on </w:t>
      </w:r>
      <w:r w:rsidR="000C12E7">
        <w:rPr>
          <w:rFonts w:ascii="Arial" w:hAnsi="Arial" w:cs="Arial"/>
          <w:color w:val="000000"/>
        </w:rPr>
        <w:t>the process</w:t>
      </w:r>
      <w:r>
        <w:rPr>
          <w:rFonts w:ascii="Arial" w:hAnsi="Arial" w:cs="Arial"/>
          <w:color w:val="000000"/>
        </w:rPr>
        <w:t xml:space="preserve"> for purchasing goods or services with an estimated total spend between 25k and 139k (excluding VAT)</w:t>
      </w:r>
    </w:p>
    <w:p w:rsidR="00421EFE" w:rsidRDefault="007A1B87" w:rsidP="00421EFE">
      <w:pPr>
        <w:ind w:left="113"/>
        <w:jc w:val="both"/>
        <w:rPr>
          <w:rStyle w:val="Strong"/>
          <w:rFonts w:ascii="Arial" w:hAnsi="Arial" w:cs="Arial"/>
          <w:color w:val="000000"/>
        </w:rPr>
      </w:pPr>
      <w:hyperlink r:id="rId52" w:history="1">
        <w:r>
          <w:rPr>
            <w:rFonts w:ascii="Arial" w:hAnsi="Arial" w:cs="Arial"/>
            <w:color w:val="0000FF"/>
            <w:u w:val="single"/>
          </w:rPr>
          <w:t xml:space="preserve">EU </w:t>
        </w:r>
        <w:r w:rsidR="00F92054">
          <w:rPr>
            <w:rFonts w:ascii="Arial" w:hAnsi="Arial" w:cs="Arial"/>
            <w:color w:val="0000FF"/>
            <w:u w:val="single"/>
          </w:rPr>
          <w:t>Tender</w:t>
        </w:r>
      </w:hyperlink>
      <w:r>
        <w:rPr>
          <w:rStyle w:val="Strong"/>
          <w:rFonts w:ascii="Arial" w:hAnsi="Arial" w:cs="Arial"/>
          <w:color w:val="000000"/>
        </w:rPr>
        <w:t xml:space="preserve">  (</w:t>
      </w:r>
      <w:r w:rsidR="00FD08EC">
        <w:rPr>
          <w:rStyle w:val="Strong"/>
          <w:rFonts w:ascii="Arial" w:hAnsi="Arial" w:cs="Arial"/>
          <w:color w:val="000000"/>
        </w:rPr>
        <w:t>above</w:t>
      </w:r>
      <w:r>
        <w:rPr>
          <w:rStyle w:val="Strong"/>
          <w:rFonts w:ascii="Arial" w:hAnsi="Arial" w:cs="Arial"/>
          <w:color w:val="000000"/>
        </w:rPr>
        <w:t xml:space="preserve"> </w:t>
      </w:r>
      <w:r w:rsidR="00FD08EC">
        <w:rPr>
          <w:rStyle w:val="Strong"/>
          <w:rFonts w:ascii="Arial" w:hAnsi="Arial" w:cs="Arial"/>
          <w:color w:val="000000"/>
        </w:rPr>
        <w:t>EU Limit</w:t>
      </w:r>
      <w:r w:rsidR="00A320B0">
        <w:rPr>
          <w:rStyle w:val="Strong"/>
          <w:rFonts w:ascii="Arial" w:hAnsi="Arial" w:cs="Arial"/>
          <w:color w:val="000000"/>
        </w:rPr>
        <w:t>)</w:t>
      </w:r>
    </w:p>
    <w:p w:rsidR="007A1B87" w:rsidRDefault="003C7238" w:rsidP="00421EFE">
      <w:pPr>
        <w:ind w:left="113"/>
        <w:jc w:val="both"/>
        <w:rPr>
          <w:rFonts w:ascii="Arial" w:hAnsi="Arial" w:cs="Arial"/>
          <w:color w:val="000000"/>
        </w:rPr>
      </w:pPr>
      <w:r>
        <w:rPr>
          <w:rFonts w:ascii="Arial" w:hAnsi="Arial" w:cs="Arial"/>
          <w:color w:val="000000"/>
        </w:rPr>
        <w:t xml:space="preserve">This link provides guidance relates to </w:t>
      </w:r>
      <w:r w:rsidR="007A1B87">
        <w:rPr>
          <w:rFonts w:ascii="Arial" w:hAnsi="Arial" w:cs="Arial"/>
          <w:color w:val="000000"/>
        </w:rPr>
        <w:t xml:space="preserve">Goods and </w:t>
      </w:r>
      <w:r>
        <w:rPr>
          <w:rFonts w:ascii="Arial" w:hAnsi="Arial" w:cs="Arial"/>
          <w:color w:val="000000"/>
        </w:rPr>
        <w:t>S</w:t>
      </w:r>
      <w:r w:rsidR="007A1B87">
        <w:rPr>
          <w:rFonts w:ascii="Arial" w:hAnsi="Arial" w:cs="Arial"/>
          <w:color w:val="000000"/>
        </w:rPr>
        <w:t xml:space="preserve">ervices worth an estimated 139k (excluding VAT) or more must, by law, be acquired by competition through an EU </w:t>
      </w:r>
      <w:r w:rsidR="00F92054">
        <w:rPr>
          <w:rFonts w:ascii="Arial" w:hAnsi="Arial" w:cs="Arial"/>
          <w:color w:val="000000"/>
        </w:rPr>
        <w:t>Tendering</w:t>
      </w:r>
      <w:r w:rsidR="007A1B87">
        <w:rPr>
          <w:rFonts w:ascii="Arial" w:hAnsi="Arial" w:cs="Arial"/>
          <w:color w:val="000000"/>
        </w:rPr>
        <w:t xml:space="preserve"> procedure.  There is no permitted derogation from the ‘Restricted’ proc</w:t>
      </w:r>
      <w:r w:rsidR="007A1B87">
        <w:rPr>
          <w:rFonts w:ascii="Arial" w:hAnsi="Arial" w:cs="Arial"/>
          <w:color w:val="000000"/>
        </w:rPr>
        <w:t>e</w:t>
      </w:r>
      <w:r w:rsidR="007A1B87">
        <w:rPr>
          <w:rFonts w:ascii="Arial" w:hAnsi="Arial" w:cs="Arial"/>
          <w:color w:val="000000"/>
        </w:rPr>
        <w:t xml:space="preserve">dure to award </w:t>
      </w:r>
      <w:r w:rsidR="00F92054">
        <w:rPr>
          <w:rFonts w:ascii="Arial" w:hAnsi="Arial" w:cs="Arial"/>
          <w:color w:val="000000"/>
        </w:rPr>
        <w:t>Contract</w:t>
      </w:r>
      <w:r w:rsidR="00DB018A">
        <w:rPr>
          <w:rFonts w:ascii="Arial" w:hAnsi="Arial" w:cs="Arial"/>
          <w:color w:val="000000"/>
        </w:rPr>
        <w:t>s</w:t>
      </w:r>
      <w:r w:rsidR="007A1B87">
        <w:rPr>
          <w:rFonts w:ascii="Arial" w:hAnsi="Arial" w:cs="Arial"/>
          <w:color w:val="000000"/>
        </w:rPr>
        <w:t xml:space="preserve"> for construction and specialist consultancy services inclu</w:t>
      </w:r>
      <w:r w:rsidR="007A1B87">
        <w:rPr>
          <w:rFonts w:ascii="Arial" w:hAnsi="Arial" w:cs="Arial"/>
          <w:color w:val="000000"/>
        </w:rPr>
        <w:t>d</w:t>
      </w:r>
      <w:r w:rsidR="007A1B87">
        <w:rPr>
          <w:rFonts w:ascii="Arial" w:hAnsi="Arial" w:cs="Arial"/>
          <w:color w:val="000000"/>
        </w:rPr>
        <w:t xml:space="preserve">ing project management, architects and market research etc.  Ask Procurement </w:t>
      </w:r>
      <w:r w:rsidR="007A1B87">
        <w:rPr>
          <w:rFonts w:ascii="Arial" w:hAnsi="Arial" w:cs="Arial"/>
          <w:color w:val="000000"/>
        </w:rPr>
        <w:lastRenderedPageBreak/>
        <w:t>Services for advice about procurement strategy, its implementation, and using alte</w:t>
      </w:r>
      <w:r w:rsidR="007A1B87">
        <w:rPr>
          <w:rFonts w:ascii="Arial" w:hAnsi="Arial" w:cs="Arial"/>
          <w:color w:val="000000"/>
        </w:rPr>
        <w:t>r</w:t>
      </w:r>
      <w:r w:rsidR="007A1B87">
        <w:rPr>
          <w:rFonts w:ascii="Arial" w:hAnsi="Arial" w:cs="Arial"/>
          <w:color w:val="000000"/>
        </w:rPr>
        <w:t xml:space="preserve">native EU </w:t>
      </w:r>
      <w:r w:rsidR="00F92054">
        <w:rPr>
          <w:rFonts w:ascii="Arial" w:hAnsi="Arial" w:cs="Arial"/>
          <w:color w:val="000000"/>
        </w:rPr>
        <w:t>Tender</w:t>
      </w:r>
      <w:r w:rsidR="007A1B87">
        <w:rPr>
          <w:rFonts w:ascii="Arial" w:hAnsi="Arial" w:cs="Arial"/>
          <w:color w:val="000000"/>
        </w:rPr>
        <w:t xml:space="preserve"> pr</w:t>
      </w:r>
      <w:r w:rsidR="007A1B87">
        <w:rPr>
          <w:rFonts w:ascii="Arial" w:hAnsi="Arial" w:cs="Arial"/>
          <w:color w:val="000000"/>
        </w:rPr>
        <w:t>o</w:t>
      </w:r>
      <w:r w:rsidR="007A1B87">
        <w:rPr>
          <w:rFonts w:ascii="Arial" w:hAnsi="Arial" w:cs="Arial"/>
          <w:color w:val="000000"/>
        </w:rPr>
        <w:t>cedures.</w:t>
      </w:r>
    </w:p>
    <w:p w:rsidR="007A1B87" w:rsidRDefault="007A1B87" w:rsidP="00BE0CF7">
      <w:pPr>
        <w:autoSpaceDE w:val="0"/>
        <w:autoSpaceDN w:val="0"/>
        <w:adjustRightInd w:val="0"/>
        <w:rPr>
          <w:rFonts w:ascii="Arial" w:hAnsi="Arial" w:cs="Arial"/>
        </w:rPr>
      </w:pPr>
    </w:p>
    <w:p w:rsidR="007A1B87" w:rsidRPr="001316A8" w:rsidRDefault="007A1B87" w:rsidP="007A1B87">
      <w:pPr>
        <w:rPr>
          <w:rFonts w:ascii="Arial" w:hAnsi="Arial" w:cs="Arial"/>
          <w:color w:val="0000FF"/>
          <w:u w:val="single"/>
        </w:rPr>
      </w:pPr>
      <w:r w:rsidRPr="001316A8">
        <w:rPr>
          <w:rFonts w:ascii="Arial" w:hAnsi="Arial" w:cs="Arial"/>
          <w:color w:val="0000FF"/>
        </w:rPr>
        <w:t>3.3</w:t>
      </w:r>
      <w:r w:rsidRPr="001316A8">
        <w:rPr>
          <w:rFonts w:ascii="Arial" w:hAnsi="Arial" w:cs="Arial"/>
          <w:color w:val="0000FF"/>
        </w:rPr>
        <w:tab/>
      </w:r>
      <w:r w:rsidRPr="001316A8">
        <w:rPr>
          <w:rFonts w:ascii="Arial" w:hAnsi="Arial" w:cs="Arial"/>
          <w:color w:val="0000FF"/>
          <w:u w:val="single"/>
        </w:rPr>
        <w:t xml:space="preserve">In-Tend: Web Enabled </w:t>
      </w:r>
      <w:r w:rsidR="00F92054">
        <w:rPr>
          <w:rFonts w:ascii="Arial" w:hAnsi="Arial" w:cs="Arial"/>
          <w:color w:val="0000FF"/>
          <w:u w:val="single"/>
        </w:rPr>
        <w:t>Tendering</w:t>
      </w:r>
      <w:r w:rsidRPr="001316A8">
        <w:rPr>
          <w:rFonts w:ascii="Arial" w:hAnsi="Arial" w:cs="Arial"/>
          <w:color w:val="0000FF"/>
          <w:u w:val="single"/>
        </w:rPr>
        <w:t xml:space="preserve"> </w:t>
      </w:r>
    </w:p>
    <w:p w:rsidR="00061A24" w:rsidRDefault="00061A24" w:rsidP="00071635">
      <w:pPr>
        <w:jc w:val="both"/>
        <w:rPr>
          <w:rFonts w:ascii="Arial" w:hAnsi="Arial" w:cs="Arial"/>
          <w:color w:val="000000"/>
        </w:rPr>
      </w:pPr>
      <w:r>
        <w:rPr>
          <w:rFonts w:ascii="Arial" w:hAnsi="Arial" w:cs="Arial"/>
          <w:color w:val="000000"/>
        </w:rPr>
        <w:t>In-Tend is a web-based eSourcing Management System that will allow selected Un</w:t>
      </w:r>
      <w:r>
        <w:rPr>
          <w:rFonts w:ascii="Arial" w:hAnsi="Arial" w:cs="Arial"/>
          <w:color w:val="000000"/>
        </w:rPr>
        <w:t>i</w:t>
      </w:r>
      <w:r>
        <w:rPr>
          <w:rFonts w:ascii="Arial" w:hAnsi="Arial" w:cs="Arial"/>
          <w:color w:val="000000"/>
        </w:rPr>
        <w:t xml:space="preserve">versity departments to manage </w:t>
      </w:r>
      <w:r w:rsidR="00F92054">
        <w:rPr>
          <w:rFonts w:ascii="Arial" w:hAnsi="Arial" w:cs="Arial"/>
          <w:color w:val="000000"/>
        </w:rPr>
        <w:t>Tenders</w:t>
      </w:r>
      <w:r>
        <w:rPr>
          <w:rFonts w:ascii="Arial" w:hAnsi="Arial" w:cs="Arial"/>
          <w:color w:val="000000"/>
        </w:rPr>
        <w:t xml:space="preserve"> and quotes as well as e-auctions and </w:t>
      </w:r>
      <w:r w:rsidR="00F92054">
        <w:rPr>
          <w:rFonts w:ascii="Arial" w:hAnsi="Arial" w:cs="Arial"/>
          <w:color w:val="000000"/>
        </w:rPr>
        <w:t>Co</w:t>
      </w:r>
      <w:r w:rsidR="00F92054">
        <w:rPr>
          <w:rFonts w:ascii="Arial" w:hAnsi="Arial" w:cs="Arial"/>
          <w:color w:val="000000"/>
        </w:rPr>
        <w:t>n</w:t>
      </w:r>
      <w:r w:rsidR="00F92054">
        <w:rPr>
          <w:rFonts w:ascii="Arial" w:hAnsi="Arial" w:cs="Arial"/>
          <w:color w:val="000000"/>
        </w:rPr>
        <w:t>tract</w:t>
      </w:r>
      <w:r>
        <w:rPr>
          <w:rFonts w:ascii="Arial" w:hAnsi="Arial" w:cs="Arial"/>
          <w:color w:val="000000"/>
        </w:rPr>
        <w:t>s. The system consists of 3 distinct modules:</w:t>
      </w:r>
    </w:p>
    <w:p w:rsidR="00061A24" w:rsidRDefault="00061A24" w:rsidP="00D869E4">
      <w:pPr>
        <w:numPr>
          <w:ilvl w:val="0"/>
          <w:numId w:val="38"/>
        </w:numPr>
        <w:spacing w:before="60"/>
        <w:ind w:left="714" w:hanging="357"/>
        <w:rPr>
          <w:rFonts w:ascii="Arial" w:hAnsi="Arial" w:cs="Arial"/>
          <w:color w:val="000000"/>
        </w:rPr>
      </w:pPr>
      <w:r>
        <w:rPr>
          <w:rFonts w:ascii="Arial" w:hAnsi="Arial" w:cs="Arial"/>
          <w:color w:val="000000"/>
        </w:rPr>
        <w:t> e</w:t>
      </w:r>
      <w:r w:rsidR="00F92054">
        <w:rPr>
          <w:rFonts w:ascii="Arial" w:hAnsi="Arial" w:cs="Arial"/>
          <w:color w:val="000000"/>
        </w:rPr>
        <w:t>Tendering</w:t>
      </w:r>
      <w:r>
        <w:rPr>
          <w:rFonts w:ascii="Arial" w:hAnsi="Arial" w:cs="Arial"/>
          <w:color w:val="000000"/>
        </w:rPr>
        <w:t xml:space="preserve">; </w:t>
      </w:r>
    </w:p>
    <w:p w:rsidR="00061A24" w:rsidRDefault="00F92054" w:rsidP="00D869E4">
      <w:pPr>
        <w:numPr>
          <w:ilvl w:val="0"/>
          <w:numId w:val="38"/>
        </w:numPr>
        <w:spacing w:before="60"/>
        <w:ind w:left="714" w:hanging="357"/>
        <w:rPr>
          <w:rFonts w:ascii="Arial" w:hAnsi="Arial" w:cs="Arial"/>
          <w:color w:val="000000"/>
        </w:rPr>
      </w:pPr>
      <w:r>
        <w:rPr>
          <w:rFonts w:ascii="Arial" w:hAnsi="Arial" w:cs="Arial"/>
          <w:color w:val="000000"/>
        </w:rPr>
        <w:t>Contract</w:t>
      </w:r>
      <w:r w:rsidR="00061A24">
        <w:rPr>
          <w:rFonts w:ascii="Arial" w:hAnsi="Arial" w:cs="Arial"/>
          <w:color w:val="000000"/>
        </w:rPr>
        <w:t xml:space="preserve"> Management; &amp;</w:t>
      </w:r>
    </w:p>
    <w:p w:rsidR="00061A24" w:rsidRDefault="00061A24" w:rsidP="00D869E4">
      <w:pPr>
        <w:numPr>
          <w:ilvl w:val="0"/>
          <w:numId w:val="38"/>
        </w:numPr>
        <w:spacing w:before="60"/>
        <w:ind w:left="714" w:hanging="357"/>
        <w:rPr>
          <w:rFonts w:ascii="Arial" w:hAnsi="Arial" w:cs="Arial"/>
          <w:color w:val="000000"/>
        </w:rPr>
      </w:pPr>
      <w:r>
        <w:rPr>
          <w:rFonts w:ascii="Arial" w:hAnsi="Arial" w:cs="Arial"/>
          <w:color w:val="000000"/>
        </w:rPr>
        <w:t>Active Bidding (eAuction). </w:t>
      </w:r>
    </w:p>
    <w:p w:rsidR="003D5990" w:rsidRPr="003D5990" w:rsidRDefault="00061A24" w:rsidP="00CE690E">
      <w:pPr>
        <w:spacing w:before="60"/>
        <w:rPr>
          <w:rFonts w:ascii="Arial" w:hAnsi="Arial" w:cs="Arial"/>
          <w:b/>
          <w:color w:val="000000"/>
        </w:rPr>
      </w:pPr>
      <w:r>
        <w:rPr>
          <w:rFonts w:ascii="Arial" w:hAnsi="Arial" w:cs="Arial"/>
          <w:color w:val="000000"/>
        </w:rPr>
        <w:t xml:space="preserve">The major benefits include transparency of the </w:t>
      </w:r>
      <w:r w:rsidR="00F92054">
        <w:rPr>
          <w:rFonts w:ascii="Arial" w:hAnsi="Arial" w:cs="Arial"/>
          <w:color w:val="000000"/>
        </w:rPr>
        <w:t>Tender</w:t>
      </w:r>
      <w:r>
        <w:rPr>
          <w:rFonts w:ascii="Arial" w:hAnsi="Arial" w:cs="Arial"/>
          <w:color w:val="000000"/>
        </w:rPr>
        <w:t xml:space="preserve"> process and electronic sto</w:t>
      </w:r>
      <w:r>
        <w:rPr>
          <w:rFonts w:ascii="Arial" w:hAnsi="Arial" w:cs="Arial"/>
          <w:color w:val="000000"/>
        </w:rPr>
        <w:t>r</w:t>
      </w:r>
      <w:r>
        <w:rPr>
          <w:rFonts w:ascii="Arial" w:hAnsi="Arial" w:cs="Arial"/>
          <w:color w:val="000000"/>
        </w:rPr>
        <w:t xml:space="preserve">age of </w:t>
      </w:r>
      <w:r w:rsidR="00F92054">
        <w:rPr>
          <w:rFonts w:ascii="Arial" w:hAnsi="Arial" w:cs="Arial"/>
          <w:color w:val="000000"/>
        </w:rPr>
        <w:t>Contract</w:t>
      </w:r>
      <w:r>
        <w:rPr>
          <w:rFonts w:ascii="Arial" w:hAnsi="Arial" w:cs="Arial"/>
          <w:color w:val="000000"/>
        </w:rPr>
        <w:t xml:space="preserve"> documents. </w:t>
      </w:r>
      <w:r w:rsidR="003D5990" w:rsidRPr="003D5990">
        <w:rPr>
          <w:rFonts w:ascii="Arial" w:hAnsi="Arial" w:cs="Arial"/>
          <w:b/>
          <w:color w:val="000000"/>
        </w:rPr>
        <w:t>If anyone is interested in taking advantage of In-Tend please co</w:t>
      </w:r>
      <w:r w:rsidR="003D5990" w:rsidRPr="003D5990">
        <w:rPr>
          <w:rFonts w:ascii="Arial" w:hAnsi="Arial" w:cs="Arial"/>
          <w:b/>
          <w:color w:val="000000"/>
        </w:rPr>
        <w:t>n</w:t>
      </w:r>
      <w:r w:rsidR="003D5990" w:rsidRPr="003D5990">
        <w:rPr>
          <w:rFonts w:ascii="Arial" w:hAnsi="Arial" w:cs="Arial"/>
          <w:b/>
          <w:color w:val="000000"/>
        </w:rPr>
        <w:t>tact the procurement team.</w:t>
      </w:r>
    </w:p>
    <w:p w:rsidR="00061A24" w:rsidRDefault="00061A24" w:rsidP="003D5990">
      <w:pPr>
        <w:spacing w:before="60"/>
        <w:rPr>
          <w:rFonts w:ascii="Arial" w:hAnsi="Arial" w:cs="Arial"/>
          <w:color w:val="323232"/>
          <w:lang/>
        </w:rPr>
      </w:pPr>
      <w:r>
        <w:rPr>
          <w:rFonts w:ascii="Arial" w:hAnsi="Arial" w:cs="Arial"/>
          <w:color w:val="000000"/>
        </w:rPr>
        <w:t xml:space="preserve">  </w:t>
      </w:r>
      <w:r w:rsidR="00304090">
        <w:rPr>
          <w:noProof/>
          <w:lang w:val="en-GB" w:eastAsia="en-GB"/>
        </w:rPr>
        <w:drawing>
          <wp:inline distT="0" distB="0" distL="0" distR="0">
            <wp:extent cx="219075" cy="142875"/>
            <wp:effectExtent l="19050" t="0" r="9525" b="0"/>
            <wp:docPr id="19" name="Picture 19"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3F4767">
        <w:t xml:space="preserve"> </w:t>
      </w:r>
      <w:r>
        <w:t>For further information:</w:t>
      </w:r>
    </w:p>
    <w:p w:rsidR="00061A24" w:rsidRDefault="00061A24" w:rsidP="00061A24">
      <w:pPr>
        <w:ind w:left="426"/>
        <w:jc w:val="both"/>
      </w:pPr>
      <w:hyperlink r:id="rId53" w:history="1">
        <w:r w:rsidRPr="00CF430F">
          <w:rPr>
            <w:rStyle w:val="Hyperlink"/>
          </w:rPr>
          <w:t>http://admin.exeter.ac.uk/corporate/procurement//downloads/In-Tend.shtml</w:t>
        </w:r>
      </w:hyperlink>
    </w:p>
    <w:p w:rsidR="007A1B87" w:rsidRPr="00B15E27" w:rsidRDefault="007A1B87" w:rsidP="007A1B87">
      <w:pPr>
        <w:rPr>
          <w:rFonts w:ascii="Arial" w:hAnsi="Arial" w:cs="Arial"/>
          <w:color w:val="000000"/>
          <w:sz w:val="16"/>
          <w:szCs w:val="16"/>
          <w:u w:val="single"/>
          <w:lang/>
        </w:rPr>
      </w:pPr>
    </w:p>
    <w:p w:rsidR="003D5990" w:rsidRDefault="00304090" w:rsidP="003D5990">
      <w:pPr>
        <w:tabs>
          <w:tab w:val="num" w:pos="644"/>
        </w:tabs>
        <w:ind w:left="644" w:hanging="502"/>
      </w:pPr>
      <w:r>
        <w:rPr>
          <w:noProof/>
          <w:lang w:val="en-GB" w:eastAsia="en-GB"/>
        </w:rPr>
        <w:drawing>
          <wp:inline distT="0" distB="0" distL="0" distR="0">
            <wp:extent cx="219075" cy="142875"/>
            <wp:effectExtent l="19050" t="0" r="9525" b="0"/>
            <wp:docPr id="20" name="Picture 20"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3D5990" w:rsidRPr="003F4767">
        <w:t xml:space="preserve"> </w:t>
      </w:r>
      <w:r w:rsidR="003D5990">
        <w:t xml:space="preserve">For access/view to In-Tend: </w:t>
      </w:r>
      <w:hyperlink r:id="rId54" w:history="1">
        <w:r w:rsidR="003D5990" w:rsidRPr="007F6ABA">
          <w:rPr>
            <w:rStyle w:val="Hyperlink"/>
          </w:rPr>
          <w:t>https://in-tendhost.co.uk/universityofexeter/</w:t>
        </w:r>
      </w:hyperlink>
    </w:p>
    <w:p w:rsidR="00B15E27" w:rsidRDefault="00B15E27" w:rsidP="00B15E27">
      <w:pPr>
        <w:ind w:left="720"/>
        <w:rPr>
          <w:rFonts w:ascii="Arial" w:hAnsi="Arial" w:cs="Arial"/>
          <w:color w:val="000000"/>
        </w:rPr>
      </w:pPr>
    </w:p>
    <w:p w:rsidR="007A1B87" w:rsidRDefault="007A1B87" w:rsidP="007A1B87">
      <w:pPr>
        <w:rPr>
          <w:rFonts w:ascii="Arial" w:hAnsi="Arial" w:cs="Arial"/>
          <w:color w:val="000000"/>
          <w:u w:val="single"/>
        </w:rPr>
      </w:pPr>
      <w:r>
        <w:rPr>
          <w:rFonts w:ascii="Arial" w:hAnsi="Arial" w:cs="Arial"/>
        </w:rPr>
        <w:t>3</w:t>
      </w:r>
      <w:r w:rsidRPr="00BE0CF7">
        <w:rPr>
          <w:rFonts w:ascii="Arial" w:hAnsi="Arial" w:cs="Arial"/>
        </w:rPr>
        <w:t>.</w:t>
      </w:r>
      <w:r w:rsidR="00F102FE">
        <w:rPr>
          <w:rFonts w:ascii="Arial" w:hAnsi="Arial" w:cs="Arial"/>
        </w:rPr>
        <w:t>4</w:t>
      </w:r>
      <w:r w:rsidRPr="00BE0CF7">
        <w:rPr>
          <w:rFonts w:ascii="Arial" w:hAnsi="Arial" w:cs="Arial"/>
        </w:rPr>
        <w:tab/>
      </w:r>
      <w:r w:rsidR="00F102FE">
        <w:rPr>
          <w:rFonts w:ascii="Arial" w:hAnsi="Arial" w:cs="Arial"/>
          <w:u w:val="single"/>
        </w:rPr>
        <w:t>Fi</w:t>
      </w:r>
      <w:r w:rsidR="001316A8">
        <w:rPr>
          <w:rFonts w:ascii="Arial" w:hAnsi="Arial" w:cs="Arial"/>
          <w:u w:val="single"/>
        </w:rPr>
        <w:t>nding the right EU procurement r</w:t>
      </w:r>
      <w:r w:rsidR="00F102FE">
        <w:rPr>
          <w:rFonts w:ascii="Arial" w:hAnsi="Arial" w:cs="Arial"/>
          <w:u w:val="single"/>
        </w:rPr>
        <w:t>oute</w:t>
      </w:r>
      <w:r w:rsidRPr="00D068EC">
        <w:rPr>
          <w:rFonts w:ascii="Arial" w:hAnsi="Arial" w:cs="Arial"/>
          <w:color w:val="000000"/>
          <w:u w:val="single"/>
        </w:rPr>
        <w:t xml:space="preserve"> </w:t>
      </w:r>
    </w:p>
    <w:p w:rsidR="00F24636" w:rsidRDefault="0058020C" w:rsidP="00F24636">
      <w:pPr>
        <w:pStyle w:val="Default"/>
        <w:jc w:val="both"/>
      </w:pPr>
      <w:r>
        <w:t xml:space="preserve">There are </w:t>
      </w:r>
      <w:r w:rsidR="008900A6">
        <w:t>seven</w:t>
      </w:r>
      <w:r w:rsidR="00576700" w:rsidRPr="00576700">
        <w:t xml:space="preserve"> award procedures provided for in the Regulations: </w:t>
      </w:r>
      <w:r w:rsidR="00F24636">
        <w:t xml:space="preserve"> </w:t>
      </w:r>
    </w:p>
    <w:p w:rsidR="00576700" w:rsidRPr="0058020C" w:rsidRDefault="0058020C" w:rsidP="00D869E4">
      <w:pPr>
        <w:numPr>
          <w:ilvl w:val="0"/>
          <w:numId w:val="38"/>
        </w:numPr>
        <w:spacing w:before="60"/>
        <w:ind w:left="714" w:hanging="357"/>
        <w:rPr>
          <w:rFonts w:ascii="Arial" w:hAnsi="Arial" w:cs="Arial"/>
          <w:color w:val="000000"/>
        </w:rPr>
      </w:pPr>
      <w:r>
        <w:rPr>
          <w:rFonts w:ascii="Arial" w:hAnsi="Arial" w:cs="Arial"/>
          <w:color w:val="000000"/>
        </w:rPr>
        <w:t>O</w:t>
      </w:r>
      <w:r w:rsidR="00576700" w:rsidRPr="0058020C">
        <w:rPr>
          <w:rFonts w:ascii="Arial" w:hAnsi="Arial" w:cs="Arial"/>
          <w:color w:val="000000"/>
        </w:rPr>
        <w:t xml:space="preserve">pen </w:t>
      </w:r>
      <w:r>
        <w:rPr>
          <w:rFonts w:ascii="Arial" w:hAnsi="Arial" w:cs="Arial"/>
          <w:color w:val="000000"/>
        </w:rPr>
        <w:t>P</w:t>
      </w:r>
      <w:r w:rsidR="00576700" w:rsidRPr="0058020C">
        <w:rPr>
          <w:rFonts w:ascii="Arial" w:hAnsi="Arial" w:cs="Arial"/>
          <w:color w:val="000000"/>
        </w:rPr>
        <w:t xml:space="preserve">rocedure </w:t>
      </w:r>
    </w:p>
    <w:p w:rsidR="00F24636" w:rsidRPr="0058020C" w:rsidRDefault="0058020C" w:rsidP="00D869E4">
      <w:pPr>
        <w:numPr>
          <w:ilvl w:val="0"/>
          <w:numId w:val="38"/>
        </w:numPr>
        <w:spacing w:before="60"/>
        <w:ind w:left="714" w:hanging="357"/>
        <w:rPr>
          <w:rFonts w:ascii="Arial" w:hAnsi="Arial" w:cs="Arial"/>
          <w:color w:val="000000"/>
        </w:rPr>
      </w:pPr>
      <w:r>
        <w:rPr>
          <w:rFonts w:ascii="Arial" w:hAnsi="Arial" w:cs="Arial"/>
          <w:color w:val="000000"/>
        </w:rPr>
        <w:t>R</w:t>
      </w:r>
      <w:r w:rsidR="00576700" w:rsidRPr="0058020C">
        <w:rPr>
          <w:rFonts w:ascii="Arial" w:hAnsi="Arial" w:cs="Arial"/>
          <w:color w:val="000000"/>
        </w:rPr>
        <w:t xml:space="preserve">estricted </w:t>
      </w:r>
      <w:r>
        <w:rPr>
          <w:rFonts w:ascii="Arial" w:hAnsi="Arial" w:cs="Arial"/>
          <w:color w:val="000000"/>
        </w:rPr>
        <w:t>P</w:t>
      </w:r>
      <w:r w:rsidR="00576700" w:rsidRPr="0058020C">
        <w:rPr>
          <w:rFonts w:ascii="Arial" w:hAnsi="Arial" w:cs="Arial"/>
          <w:color w:val="000000"/>
        </w:rPr>
        <w:t>rocedure</w:t>
      </w:r>
      <w:r w:rsidR="00F24636" w:rsidRPr="0058020C">
        <w:rPr>
          <w:rFonts w:ascii="Arial" w:hAnsi="Arial" w:cs="Arial"/>
          <w:color w:val="000000"/>
        </w:rPr>
        <w:t>,</w:t>
      </w:r>
    </w:p>
    <w:p w:rsidR="00576700" w:rsidRPr="0058020C" w:rsidRDefault="0058020C" w:rsidP="00D869E4">
      <w:pPr>
        <w:numPr>
          <w:ilvl w:val="0"/>
          <w:numId w:val="38"/>
        </w:numPr>
        <w:spacing w:before="60"/>
        <w:ind w:left="714" w:hanging="357"/>
        <w:rPr>
          <w:rFonts w:ascii="Arial" w:hAnsi="Arial" w:cs="Arial"/>
          <w:color w:val="000000"/>
        </w:rPr>
      </w:pPr>
      <w:r>
        <w:rPr>
          <w:rFonts w:ascii="Arial" w:hAnsi="Arial" w:cs="Arial"/>
          <w:color w:val="000000"/>
        </w:rPr>
        <w:t>C</w:t>
      </w:r>
      <w:r w:rsidR="00576700" w:rsidRPr="0058020C">
        <w:rPr>
          <w:rFonts w:ascii="Arial" w:hAnsi="Arial" w:cs="Arial"/>
          <w:color w:val="000000"/>
        </w:rPr>
        <w:t xml:space="preserve">ompetitive </w:t>
      </w:r>
      <w:r>
        <w:rPr>
          <w:rFonts w:ascii="Arial" w:hAnsi="Arial" w:cs="Arial"/>
          <w:color w:val="000000"/>
        </w:rPr>
        <w:t>D</w:t>
      </w:r>
      <w:r w:rsidR="00576700" w:rsidRPr="0058020C">
        <w:rPr>
          <w:rFonts w:ascii="Arial" w:hAnsi="Arial" w:cs="Arial"/>
          <w:color w:val="000000"/>
        </w:rPr>
        <w:t xml:space="preserve">ialogue </w:t>
      </w:r>
      <w:r>
        <w:rPr>
          <w:rFonts w:ascii="Arial" w:hAnsi="Arial" w:cs="Arial"/>
          <w:color w:val="000000"/>
        </w:rPr>
        <w:t>P</w:t>
      </w:r>
      <w:r w:rsidR="00576700" w:rsidRPr="0058020C">
        <w:rPr>
          <w:rFonts w:ascii="Arial" w:hAnsi="Arial" w:cs="Arial"/>
          <w:color w:val="000000"/>
        </w:rPr>
        <w:t>rocedure</w:t>
      </w:r>
      <w:r w:rsidR="00F24636" w:rsidRPr="0058020C">
        <w:rPr>
          <w:rFonts w:ascii="Arial" w:hAnsi="Arial" w:cs="Arial"/>
          <w:color w:val="000000"/>
        </w:rPr>
        <w:t>,</w:t>
      </w:r>
    </w:p>
    <w:p w:rsidR="00576700" w:rsidRDefault="0058020C" w:rsidP="00D869E4">
      <w:pPr>
        <w:numPr>
          <w:ilvl w:val="0"/>
          <w:numId w:val="38"/>
        </w:numPr>
        <w:spacing w:before="60"/>
        <w:ind w:left="714" w:hanging="357"/>
        <w:rPr>
          <w:rFonts w:ascii="Arial" w:hAnsi="Arial" w:cs="Arial"/>
          <w:color w:val="000000"/>
        </w:rPr>
      </w:pPr>
      <w:r>
        <w:rPr>
          <w:rFonts w:ascii="Arial" w:hAnsi="Arial" w:cs="Arial"/>
          <w:color w:val="000000"/>
        </w:rPr>
        <w:t>N</w:t>
      </w:r>
      <w:r w:rsidR="00576700" w:rsidRPr="0058020C">
        <w:rPr>
          <w:rFonts w:ascii="Arial" w:hAnsi="Arial" w:cs="Arial"/>
          <w:color w:val="000000"/>
        </w:rPr>
        <w:t xml:space="preserve">egotiated </w:t>
      </w:r>
      <w:r>
        <w:rPr>
          <w:rFonts w:ascii="Arial" w:hAnsi="Arial" w:cs="Arial"/>
          <w:color w:val="000000"/>
        </w:rPr>
        <w:t>P</w:t>
      </w:r>
      <w:r w:rsidR="00576700" w:rsidRPr="0058020C">
        <w:rPr>
          <w:rFonts w:ascii="Arial" w:hAnsi="Arial" w:cs="Arial"/>
          <w:color w:val="000000"/>
        </w:rPr>
        <w:t xml:space="preserve">rocedure </w:t>
      </w:r>
    </w:p>
    <w:p w:rsidR="0058020C" w:rsidRDefault="0058020C" w:rsidP="00D869E4">
      <w:pPr>
        <w:numPr>
          <w:ilvl w:val="0"/>
          <w:numId w:val="38"/>
        </w:numPr>
        <w:spacing w:before="60"/>
        <w:ind w:left="714" w:hanging="357"/>
        <w:rPr>
          <w:rFonts w:ascii="Arial" w:hAnsi="Arial" w:cs="Arial"/>
          <w:color w:val="000000"/>
        </w:rPr>
      </w:pPr>
      <w:r>
        <w:rPr>
          <w:rFonts w:ascii="Arial" w:hAnsi="Arial" w:cs="Arial"/>
          <w:color w:val="000000"/>
        </w:rPr>
        <w:t>Dynamic Purchasing</w:t>
      </w:r>
    </w:p>
    <w:p w:rsidR="008900A6" w:rsidRDefault="008900A6" w:rsidP="00D869E4">
      <w:pPr>
        <w:numPr>
          <w:ilvl w:val="0"/>
          <w:numId w:val="38"/>
        </w:numPr>
        <w:spacing w:before="60"/>
        <w:ind w:left="714" w:hanging="357"/>
        <w:rPr>
          <w:rFonts w:ascii="Arial" w:hAnsi="Arial" w:cs="Arial"/>
          <w:color w:val="000000"/>
        </w:rPr>
      </w:pPr>
      <w:r>
        <w:rPr>
          <w:rFonts w:ascii="Arial" w:hAnsi="Arial" w:cs="Arial"/>
          <w:color w:val="000000"/>
        </w:rPr>
        <w:t>Framework Agreement</w:t>
      </w:r>
    </w:p>
    <w:p w:rsidR="008900A6" w:rsidRPr="0058020C" w:rsidRDefault="008900A6" w:rsidP="00D869E4">
      <w:pPr>
        <w:numPr>
          <w:ilvl w:val="0"/>
          <w:numId w:val="38"/>
        </w:numPr>
        <w:spacing w:before="60"/>
        <w:ind w:left="714" w:hanging="357"/>
        <w:rPr>
          <w:rFonts w:ascii="Arial" w:hAnsi="Arial" w:cs="Arial"/>
          <w:color w:val="000000"/>
        </w:rPr>
      </w:pPr>
      <w:r>
        <w:rPr>
          <w:rFonts w:ascii="Arial" w:hAnsi="Arial" w:cs="Arial"/>
          <w:color w:val="000000"/>
        </w:rPr>
        <w:t>Electronic Auctions</w:t>
      </w:r>
    </w:p>
    <w:p w:rsidR="00576700" w:rsidRDefault="00576700" w:rsidP="00084F6A">
      <w:pPr>
        <w:pStyle w:val="Default"/>
        <w:ind w:left="851" w:hanging="131"/>
        <w:rPr>
          <w:sz w:val="20"/>
          <w:szCs w:val="20"/>
        </w:rPr>
      </w:pPr>
    </w:p>
    <w:p w:rsidR="00ED1369" w:rsidRPr="00D77948" w:rsidRDefault="00C51E85" w:rsidP="00A621D8">
      <w:pPr>
        <w:pStyle w:val="Default"/>
        <w:jc w:val="both"/>
      </w:pPr>
      <w:r w:rsidRPr="00C51E85">
        <w:t xml:space="preserve">Public authorities have a free choice between the open and restricted procedures. The competitive dialogue procedure is available where the </w:t>
      </w:r>
      <w:r w:rsidR="00F92054">
        <w:t>Contract</w:t>
      </w:r>
      <w:r w:rsidRPr="00C51E85">
        <w:t xml:space="preserve"> cannot be awarded under open or r</w:t>
      </w:r>
      <w:r w:rsidRPr="00C51E85">
        <w:t>e</w:t>
      </w:r>
      <w:r w:rsidRPr="00C51E85">
        <w:t>stricted procedures</w:t>
      </w:r>
      <w:r w:rsidRPr="00A621D8">
        <w:rPr>
          <w:i/>
        </w:rPr>
        <w:t>.</w:t>
      </w:r>
      <w:r w:rsidR="0058020C" w:rsidRPr="00A621D8">
        <w:rPr>
          <w:i/>
        </w:rPr>
        <w:t xml:space="preserve"> </w:t>
      </w:r>
      <w:r w:rsidR="00A621D8" w:rsidRPr="00A621D8">
        <w:rPr>
          <w:i/>
        </w:rPr>
        <w:t>If in doubt contact the Procurement Team for advice and support.</w:t>
      </w:r>
      <w:r w:rsidR="00A621D8">
        <w:rPr>
          <w:i/>
        </w:rPr>
        <w:t xml:space="preserve"> </w:t>
      </w:r>
      <w:r w:rsidR="00A621D8">
        <w:t>(see</w:t>
      </w:r>
      <w:r w:rsidR="00ED1369" w:rsidRPr="00F24636">
        <w:t xml:space="preserve"> 5.2 </w:t>
      </w:r>
      <w:r w:rsidR="00A621D8">
        <w:t>below)</w:t>
      </w:r>
    </w:p>
    <w:p w:rsidR="00C51E85" w:rsidRPr="00D77948" w:rsidRDefault="00C51E85" w:rsidP="00084F6A">
      <w:pPr>
        <w:pStyle w:val="Default"/>
        <w:ind w:left="851" w:hanging="131"/>
        <w:rPr>
          <w:sz w:val="16"/>
          <w:szCs w:val="16"/>
        </w:rPr>
      </w:pPr>
    </w:p>
    <w:p w:rsidR="00ED1369" w:rsidRDefault="00304090" w:rsidP="00ED1369">
      <w:pPr>
        <w:ind w:left="720" w:hanging="720"/>
      </w:pPr>
      <w:r>
        <w:rPr>
          <w:noProof/>
          <w:lang w:val="en-GB" w:eastAsia="en-GB"/>
        </w:rPr>
        <w:drawing>
          <wp:inline distT="0" distB="0" distL="0" distR="0">
            <wp:extent cx="219075" cy="142875"/>
            <wp:effectExtent l="19050" t="0" r="9525" b="0"/>
            <wp:docPr id="21" name="Picture 21"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ED1369" w:rsidRPr="003F4767">
        <w:t xml:space="preserve"> </w:t>
      </w:r>
      <w:r w:rsidR="00A621D8">
        <w:t xml:space="preserve">For further information – go to </w:t>
      </w:r>
      <w:r w:rsidR="00ED1369" w:rsidRPr="00ED1369">
        <w:t>Regulations and Legal Guidelines for Pr</w:t>
      </w:r>
      <w:r w:rsidR="00ED1369" w:rsidRPr="00ED1369">
        <w:t>o</w:t>
      </w:r>
      <w:r w:rsidR="00ED1369" w:rsidRPr="00ED1369">
        <w:t>curement</w:t>
      </w:r>
      <w:r w:rsidR="00ED1369">
        <w:t>:</w:t>
      </w:r>
    </w:p>
    <w:p w:rsidR="00ED1369" w:rsidRDefault="00ED1369" w:rsidP="00ED1369">
      <w:pPr>
        <w:ind w:left="720" w:hanging="294"/>
      </w:pPr>
      <w:r>
        <w:t xml:space="preserve"> </w:t>
      </w:r>
      <w:hyperlink r:id="rId55" w:history="1">
        <w:r w:rsidRPr="00CF430F">
          <w:rPr>
            <w:rStyle w:val="Hyperlink"/>
          </w:rPr>
          <w:t>http://admin.exeter.ac.uk/corporate/procurement/manual/regulations.shtml</w:t>
        </w:r>
      </w:hyperlink>
    </w:p>
    <w:p w:rsidR="00ED1369" w:rsidRDefault="00ED1369" w:rsidP="00ED1369">
      <w:pPr>
        <w:ind w:left="720" w:hanging="720"/>
      </w:pPr>
    </w:p>
    <w:p w:rsidR="003D28A1" w:rsidRPr="003D28A1" w:rsidRDefault="003D28A1" w:rsidP="003D28A1">
      <w:pPr>
        <w:rPr>
          <w:rFonts w:ascii="Arial" w:hAnsi="Arial" w:cs="Arial"/>
        </w:rPr>
      </w:pPr>
      <w:r>
        <w:rPr>
          <w:rFonts w:ascii="Arial" w:hAnsi="Arial" w:cs="Arial"/>
        </w:rPr>
        <w:t xml:space="preserve">3.5 </w:t>
      </w:r>
      <w:r w:rsidRPr="003D28A1">
        <w:rPr>
          <w:rFonts w:ascii="Arial" w:hAnsi="Arial" w:cs="Arial"/>
          <w:u w:val="single"/>
        </w:rPr>
        <w:t>Select Lists of Approved Contractors</w:t>
      </w:r>
      <w:r w:rsidRPr="003D28A1">
        <w:rPr>
          <w:rFonts w:ascii="Arial" w:hAnsi="Arial" w:cs="Arial"/>
        </w:rPr>
        <w:t xml:space="preserve"> </w:t>
      </w:r>
    </w:p>
    <w:p w:rsidR="00777D31" w:rsidRDefault="00777D31" w:rsidP="007E1C4C">
      <w:pPr>
        <w:jc w:val="both"/>
        <w:rPr>
          <w:rFonts w:ascii="Arial" w:hAnsi="Arial" w:cs="Arial"/>
          <w:color w:val="000000"/>
        </w:rPr>
      </w:pPr>
      <w:r>
        <w:rPr>
          <w:rFonts w:ascii="Arial" w:hAnsi="Arial" w:cs="Arial"/>
          <w:color w:val="000000"/>
        </w:rPr>
        <w:t>The EU Directives allow for the establishment of official or “</w:t>
      </w:r>
      <w:r w:rsidR="006932E2">
        <w:rPr>
          <w:rFonts w:ascii="Arial" w:hAnsi="Arial" w:cs="Arial"/>
          <w:color w:val="000000"/>
        </w:rPr>
        <w:t>s</w:t>
      </w:r>
      <w:r>
        <w:rPr>
          <w:rFonts w:ascii="Arial" w:hAnsi="Arial" w:cs="Arial"/>
          <w:color w:val="000000"/>
        </w:rPr>
        <w:t>elect” lists of contra</w:t>
      </w:r>
      <w:r>
        <w:rPr>
          <w:rFonts w:ascii="Arial" w:hAnsi="Arial" w:cs="Arial"/>
          <w:color w:val="000000"/>
        </w:rPr>
        <w:t>c</w:t>
      </w:r>
      <w:r>
        <w:rPr>
          <w:rFonts w:ascii="Arial" w:hAnsi="Arial" w:cs="Arial"/>
          <w:color w:val="000000"/>
        </w:rPr>
        <w:t xml:space="preserve">tors, suppliers or service providers provided that the value is below EU Thresholds (see Section 5 above) and comply with the </w:t>
      </w:r>
      <w:r w:rsidR="006932E2">
        <w:rPr>
          <w:rFonts w:ascii="Arial" w:hAnsi="Arial" w:cs="Arial"/>
          <w:color w:val="000000"/>
        </w:rPr>
        <w:t xml:space="preserve">fundamental </w:t>
      </w:r>
      <w:r>
        <w:rPr>
          <w:rFonts w:ascii="Arial" w:hAnsi="Arial" w:cs="Arial"/>
          <w:color w:val="000000"/>
        </w:rPr>
        <w:t>principles of equal</w:t>
      </w:r>
      <w:r w:rsidR="006932E2">
        <w:rPr>
          <w:rFonts w:ascii="Arial" w:hAnsi="Arial" w:cs="Arial"/>
          <w:color w:val="000000"/>
        </w:rPr>
        <w:t xml:space="preserve"> treatment</w:t>
      </w:r>
      <w:r>
        <w:rPr>
          <w:rFonts w:ascii="Arial" w:hAnsi="Arial" w:cs="Arial"/>
          <w:color w:val="000000"/>
        </w:rPr>
        <w:t xml:space="preserve">, </w:t>
      </w:r>
      <w:r w:rsidR="006932E2">
        <w:rPr>
          <w:rFonts w:ascii="Arial" w:hAnsi="Arial" w:cs="Arial"/>
          <w:color w:val="000000"/>
        </w:rPr>
        <w:t>fai</w:t>
      </w:r>
      <w:r w:rsidR="006932E2">
        <w:rPr>
          <w:rFonts w:ascii="Arial" w:hAnsi="Arial" w:cs="Arial"/>
          <w:color w:val="000000"/>
        </w:rPr>
        <w:t>r</w:t>
      </w:r>
      <w:r w:rsidR="006932E2">
        <w:rPr>
          <w:rFonts w:ascii="Arial" w:hAnsi="Arial" w:cs="Arial"/>
          <w:color w:val="000000"/>
        </w:rPr>
        <w:t xml:space="preserve">ness, </w:t>
      </w:r>
      <w:r>
        <w:rPr>
          <w:rFonts w:ascii="Arial" w:hAnsi="Arial" w:cs="Arial"/>
          <w:color w:val="000000"/>
        </w:rPr>
        <w:t>openness, transparency, proportionality</w:t>
      </w:r>
      <w:r w:rsidR="006932E2">
        <w:rPr>
          <w:rFonts w:ascii="Arial" w:hAnsi="Arial" w:cs="Arial"/>
          <w:color w:val="000000"/>
        </w:rPr>
        <w:t xml:space="preserve"> and non-discrimination</w:t>
      </w:r>
      <w:r>
        <w:rPr>
          <w:rFonts w:ascii="Arial" w:hAnsi="Arial" w:cs="Arial"/>
          <w:color w:val="000000"/>
        </w:rPr>
        <w:t>.</w:t>
      </w:r>
    </w:p>
    <w:p w:rsidR="00777D31" w:rsidRDefault="00777D31" w:rsidP="007E1C4C">
      <w:pPr>
        <w:jc w:val="both"/>
        <w:rPr>
          <w:rFonts w:ascii="Arial" w:hAnsi="Arial" w:cs="Arial"/>
          <w:color w:val="000000"/>
        </w:rPr>
      </w:pPr>
    </w:p>
    <w:p w:rsidR="007E1C4C" w:rsidRPr="007E1C4C" w:rsidRDefault="00777D31" w:rsidP="007E1C4C">
      <w:pPr>
        <w:jc w:val="both"/>
        <w:rPr>
          <w:rFonts w:ascii="Arial" w:hAnsi="Arial" w:cs="Arial"/>
          <w:color w:val="000000"/>
        </w:rPr>
      </w:pPr>
      <w:r>
        <w:rPr>
          <w:rFonts w:ascii="Arial" w:hAnsi="Arial" w:cs="Arial"/>
          <w:color w:val="000000"/>
        </w:rPr>
        <w:t xml:space="preserve">This usually means advertising widely and evaluating suitability thoroughly. </w:t>
      </w:r>
      <w:r w:rsidR="007E1C4C" w:rsidRPr="007E1C4C">
        <w:rPr>
          <w:rFonts w:ascii="Arial" w:hAnsi="Arial" w:cs="Arial"/>
          <w:color w:val="000000"/>
        </w:rPr>
        <w:t xml:space="preserve">The form </w:t>
      </w:r>
      <w:r>
        <w:rPr>
          <w:rFonts w:ascii="Arial" w:hAnsi="Arial" w:cs="Arial"/>
          <w:color w:val="000000"/>
        </w:rPr>
        <w:t xml:space="preserve">may </w:t>
      </w:r>
      <w:r w:rsidR="007E1C4C" w:rsidRPr="007E1C4C">
        <w:rPr>
          <w:rFonts w:ascii="Arial" w:hAnsi="Arial" w:cs="Arial"/>
          <w:color w:val="000000"/>
        </w:rPr>
        <w:t>consis</w:t>
      </w:r>
      <w:r>
        <w:rPr>
          <w:rFonts w:ascii="Arial" w:hAnsi="Arial" w:cs="Arial"/>
          <w:color w:val="000000"/>
        </w:rPr>
        <w:t>t</w:t>
      </w:r>
      <w:r w:rsidR="007E1C4C" w:rsidRPr="007E1C4C">
        <w:rPr>
          <w:rFonts w:ascii="Arial" w:hAnsi="Arial" w:cs="Arial"/>
          <w:color w:val="000000"/>
        </w:rPr>
        <w:t xml:space="preserve"> of a list of questions that attempt to collect sufficient information to en</w:t>
      </w:r>
      <w:r w:rsidR="007E1C4C" w:rsidRPr="007E1C4C">
        <w:rPr>
          <w:rFonts w:ascii="Arial" w:hAnsi="Arial" w:cs="Arial"/>
          <w:color w:val="000000"/>
        </w:rPr>
        <w:t>a</w:t>
      </w:r>
      <w:r w:rsidR="007E1C4C" w:rsidRPr="007E1C4C">
        <w:rPr>
          <w:rFonts w:ascii="Arial" w:hAnsi="Arial" w:cs="Arial"/>
          <w:color w:val="000000"/>
        </w:rPr>
        <w:t xml:space="preserve">ble a fair assessment to be made of the applicant firm’s background, suitability and capability. </w:t>
      </w:r>
      <w:r>
        <w:rPr>
          <w:rFonts w:ascii="Arial" w:hAnsi="Arial" w:cs="Arial"/>
          <w:color w:val="000000"/>
        </w:rPr>
        <w:t xml:space="preserve"> If you are thinking about this route please contact the Procurement Team.</w:t>
      </w:r>
    </w:p>
    <w:p w:rsidR="009204BB" w:rsidRPr="005D7F6C" w:rsidRDefault="00C739EC" w:rsidP="00576700">
      <w:pPr>
        <w:autoSpaceDE w:val="0"/>
        <w:autoSpaceDN w:val="0"/>
        <w:adjustRightInd w:val="0"/>
        <w:rPr>
          <w:rFonts w:ascii="Arial" w:hAnsi="Arial" w:cs="Arial"/>
          <w:i/>
          <w:color w:val="0000FF"/>
          <w:u w:val="single"/>
        </w:rPr>
      </w:pPr>
      <w:r w:rsidRPr="005D7F6C">
        <w:rPr>
          <w:rFonts w:ascii="Arial" w:hAnsi="Arial" w:cs="Arial"/>
          <w:i/>
          <w:noProof/>
          <w:color w:val="0000FF"/>
          <w:u w:val="single"/>
        </w:rPr>
        <w:br w:type="page"/>
      </w:r>
      <w:bookmarkStart w:id="9" w:name="Section4"/>
      <w:bookmarkEnd w:id="9"/>
      <w:r w:rsidR="002B60D8">
        <w:rPr>
          <w:rFonts w:ascii="Arial" w:hAnsi="Arial" w:cs="Arial"/>
          <w:b/>
          <w:noProof/>
        </w:rPr>
        <w:lastRenderedPageBreak/>
        <w:pict>
          <v:shape id="_x0000_s1390" type="#_x0000_t202" style="position:absolute;margin-left:418.6pt;margin-top:-27.55pt;width:1in;height:18pt;z-index:251691008" stroked="f">
            <v:textbox style="mso-next-textbox:#_x0000_s1390">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r w:rsidR="00B67C6D" w:rsidRPr="005D7F6C">
        <w:rPr>
          <w:rFonts w:ascii="Arial" w:hAnsi="Arial" w:cs="Arial"/>
          <w:i/>
          <w:color w:val="0000FF"/>
          <w:u w:val="single"/>
        </w:rPr>
        <w:t xml:space="preserve"> </w:t>
      </w:r>
    </w:p>
    <w:p w:rsidR="009204BB" w:rsidRDefault="00B154DC" w:rsidP="006423F4">
      <w:pPr>
        <w:autoSpaceDE w:val="0"/>
        <w:autoSpaceDN w:val="0"/>
        <w:adjustRightInd w:val="0"/>
        <w:rPr>
          <w:rFonts w:ascii="Arial" w:hAnsi="Arial" w:cs="Arial"/>
          <w:color w:val="0000FF"/>
          <w:u w:val="single"/>
        </w:rPr>
      </w:pPr>
      <w:r w:rsidRPr="005D7F6C">
        <w:rPr>
          <w:rFonts w:ascii="Arial" w:hAnsi="Arial" w:cs="Arial"/>
          <w:i/>
          <w:noProof/>
          <w:color w:val="0000FF"/>
          <w:u w:val="single"/>
        </w:rPr>
        <w:pict>
          <v:shape id="_x0000_s1287" type="#_x0000_t202" style="position:absolute;margin-left:39.35pt;margin-top:7.4pt;width:400.5pt;height:118.85pt;z-index:251650048;mso-width-relative:margin;mso-height-relative:margin" strokecolor="#1f497d" strokeweight="9.5pt">
            <v:stroke linestyle="thickThin"/>
            <v:textbox>
              <w:txbxContent>
                <w:p w:rsidR="002454DB" w:rsidRPr="00241C74" w:rsidRDefault="002454DB" w:rsidP="00B67C6D">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Four</w:t>
                  </w:r>
                  <w:r w:rsidRPr="00241C74">
                    <w:rPr>
                      <w:rFonts w:ascii="Arial" w:hAnsi="Arial" w:cs="Arial"/>
                      <w:b/>
                      <w:color w:val="1F497D"/>
                      <w:sz w:val="52"/>
                      <w:szCs w:val="52"/>
                    </w:rPr>
                    <w:t xml:space="preserve">: </w:t>
                  </w:r>
                </w:p>
                <w:p w:rsidR="002454DB" w:rsidRPr="00336452" w:rsidRDefault="002454DB" w:rsidP="00B67C6D">
                  <w:pPr>
                    <w:spacing w:before="240"/>
                    <w:jc w:val="center"/>
                    <w:rPr>
                      <w:rFonts w:ascii="Arial" w:hAnsi="Arial" w:cs="Arial"/>
                      <w:b/>
                      <w:color w:val="1F497D"/>
                      <w:sz w:val="52"/>
                      <w:szCs w:val="52"/>
                    </w:rPr>
                  </w:pPr>
                  <w:r w:rsidRPr="00B67C6D">
                    <w:rPr>
                      <w:rFonts w:ascii="Arial" w:hAnsi="Arial" w:cs="Arial"/>
                      <w:b/>
                      <w:color w:val="1F497D"/>
                      <w:sz w:val="52"/>
                      <w:szCs w:val="52"/>
                    </w:rPr>
                    <w:t>Placing Orders</w:t>
                  </w:r>
                </w:p>
              </w:txbxContent>
            </v:textbox>
          </v:shape>
        </w:pict>
      </w: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9204BB" w:rsidP="006423F4">
      <w:pPr>
        <w:autoSpaceDE w:val="0"/>
        <w:autoSpaceDN w:val="0"/>
        <w:adjustRightInd w:val="0"/>
        <w:rPr>
          <w:rFonts w:ascii="Arial" w:hAnsi="Arial" w:cs="Arial"/>
          <w:color w:val="0000FF"/>
          <w:u w:val="single"/>
        </w:rPr>
      </w:pPr>
    </w:p>
    <w:p w:rsidR="009204BB" w:rsidRDefault="00304090" w:rsidP="006423F4">
      <w:pPr>
        <w:autoSpaceDE w:val="0"/>
        <w:autoSpaceDN w:val="0"/>
        <w:adjustRightInd w:val="0"/>
        <w:rPr>
          <w:rFonts w:ascii="Arial" w:hAnsi="Arial" w:cs="Arial"/>
          <w:b/>
        </w:rPr>
      </w:pPr>
      <w:r>
        <w:rPr>
          <w:noProof/>
          <w:lang w:val="en-GB" w:eastAsia="en-GB"/>
        </w:rPr>
        <w:drawing>
          <wp:anchor distT="0" distB="0" distL="114300" distR="114300" simplePos="0" relativeHeight="251676672" behindDoc="0" locked="0" layoutInCell="1" allowOverlap="1">
            <wp:simplePos x="0" y="0"/>
            <wp:positionH relativeFrom="column">
              <wp:posOffset>1871345</wp:posOffset>
            </wp:positionH>
            <wp:positionV relativeFrom="paragraph">
              <wp:posOffset>92710</wp:posOffset>
            </wp:positionV>
            <wp:extent cx="1828800" cy="1781175"/>
            <wp:effectExtent l="19050" t="0" r="0" b="0"/>
            <wp:wrapTight wrapText="bothSides">
              <wp:wrapPolygon edited="0">
                <wp:start x="9450" y="0"/>
                <wp:lineTo x="6300" y="0"/>
                <wp:lineTo x="2475" y="2079"/>
                <wp:lineTo x="2250" y="11089"/>
                <wp:lineTo x="450" y="12013"/>
                <wp:lineTo x="900" y="14785"/>
                <wp:lineTo x="-225" y="14785"/>
                <wp:lineTo x="225" y="17557"/>
                <wp:lineTo x="5400" y="18481"/>
                <wp:lineTo x="5400" y="21022"/>
                <wp:lineTo x="6750" y="21484"/>
                <wp:lineTo x="15975" y="21484"/>
                <wp:lineTo x="17100" y="21484"/>
                <wp:lineTo x="17550" y="18481"/>
                <wp:lineTo x="20025" y="18481"/>
                <wp:lineTo x="21600" y="17095"/>
                <wp:lineTo x="21375" y="14785"/>
                <wp:lineTo x="20925" y="11320"/>
                <wp:lineTo x="20925" y="11089"/>
                <wp:lineTo x="21600" y="9703"/>
                <wp:lineTo x="21600" y="9472"/>
                <wp:lineTo x="19575" y="7393"/>
                <wp:lineTo x="19800" y="5082"/>
                <wp:lineTo x="16875" y="3927"/>
                <wp:lineTo x="9450" y="3696"/>
                <wp:lineTo x="15525" y="3234"/>
                <wp:lineTo x="15750" y="2310"/>
                <wp:lineTo x="11475" y="0"/>
                <wp:lineTo x="9450" y="0"/>
              </wp:wrapPolygon>
            </wp:wrapTight>
            <wp:docPr id="338" name="Picture 338" descr="MCj02790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Cj02790480000[1]"/>
                    <pic:cNvPicPr>
                      <a:picLocks noChangeAspect="1" noChangeArrowheads="1"/>
                    </pic:cNvPicPr>
                  </pic:nvPicPr>
                  <pic:blipFill>
                    <a:blip r:embed="rId56" cstate="print"/>
                    <a:srcRect/>
                    <a:stretch>
                      <a:fillRect/>
                    </a:stretch>
                  </pic:blipFill>
                  <pic:spPr bwMode="auto">
                    <a:xfrm>
                      <a:off x="0" y="0"/>
                      <a:ext cx="1828800" cy="1781175"/>
                    </a:xfrm>
                    <a:prstGeom prst="rect">
                      <a:avLst/>
                    </a:prstGeom>
                    <a:noFill/>
                    <a:ln w="9525">
                      <a:noFill/>
                      <a:miter lim="800000"/>
                      <a:headEnd/>
                      <a:tailEnd/>
                    </a:ln>
                  </pic:spPr>
                </pic:pic>
              </a:graphicData>
            </a:graphic>
          </wp:anchor>
        </w:drawing>
      </w: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9204BB" w:rsidRDefault="000C1105" w:rsidP="006423F4">
      <w:pPr>
        <w:autoSpaceDE w:val="0"/>
        <w:autoSpaceDN w:val="0"/>
        <w:adjustRightInd w:val="0"/>
        <w:rPr>
          <w:rFonts w:ascii="Arial" w:hAnsi="Arial" w:cs="Arial"/>
          <w:b/>
        </w:rPr>
      </w:pPr>
      <w:r>
        <w:rPr>
          <w:rFonts w:ascii="Arial" w:hAnsi="Arial" w:cs="Arial"/>
          <w:noProof/>
          <w:color w:val="0000FF"/>
          <w:u w:val="single"/>
        </w:rPr>
        <w:pict>
          <v:shape id="_x0000_s1288" type="#_x0000_t202" style="position:absolute;margin-left:39.35pt;margin-top:.5pt;width:405pt;height:228pt;z-index:251651072;mso-width-relative:margin;mso-height-relative:margin" strokecolor="#1f497d" strokeweight="9.5pt">
            <v:stroke linestyle="thickThin"/>
            <v:textbox>
              <w:txbxContent>
                <w:p w:rsidR="002454DB" w:rsidRPr="00E50D11" w:rsidRDefault="002454DB" w:rsidP="00B67C6D">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B67C6D">
                  <w:pPr>
                    <w:spacing w:before="120"/>
                    <w:rPr>
                      <w:rFonts w:ascii="Arial" w:hAnsi="Arial" w:cs="Arial"/>
                    </w:rPr>
                  </w:pPr>
                  <w:r>
                    <w:rPr>
                      <w:rFonts w:ascii="Arial" w:hAnsi="Arial" w:cs="Arial"/>
                    </w:rPr>
                    <w:t>To provide practical advice on purchasing goods/supplies/works and offer options for purchasing:</w:t>
                  </w:r>
                </w:p>
                <w:p w:rsidR="002454DB" w:rsidRPr="008E3930" w:rsidRDefault="002454DB" w:rsidP="00B67C6D">
                  <w:pPr>
                    <w:spacing w:before="120"/>
                    <w:rPr>
                      <w:rFonts w:ascii="Arial" w:hAnsi="Arial" w:cs="Arial"/>
                      <w:b/>
                      <w:i/>
                      <w:color w:val="1F497D"/>
                    </w:rPr>
                  </w:pPr>
                  <w:r w:rsidRPr="008E3930">
                    <w:rPr>
                      <w:rFonts w:ascii="Arial" w:hAnsi="Arial" w:cs="Arial"/>
                      <w:b/>
                      <w:i/>
                      <w:color w:val="1F497D"/>
                    </w:rPr>
                    <w:t xml:space="preserve">What this section covers: </w:t>
                  </w:r>
                </w:p>
                <w:p w:rsidR="002454DB" w:rsidRPr="0047047A" w:rsidRDefault="002454DB" w:rsidP="00D869E4">
                  <w:pPr>
                    <w:numPr>
                      <w:ilvl w:val="0"/>
                      <w:numId w:val="23"/>
                    </w:numPr>
                    <w:spacing w:before="240"/>
                    <w:ind w:left="1843" w:hanging="357"/>
                    <w:rPr>
                      <w:rFonts w:ascii="Arial" w:hAnsi="Arial" w:cs="Arial"/>
                      <w:u w:val="single"/>
                    </w:rPr>
                  </w:pPr>
                  <w:r>
                    <w:rPr>
                      <w:rFonts w:ascii="Arial" w:hAnsi="Arial" w:cs="Arial"/>
                      <w:u w:val="single"/>
                    </w:rPr>
                    <w:t>Financial Regulations</w:t>
                  </w:r>
                  <w:r w:rsidRPr="00D068EC">
                    <w:rPr>
                      <w:rFonts w:ascii="Arial" w:hAnsi="Arial" w:cs="Arial"/>
                      <w:color w:val="000000"/>
                      <w:u w:val="single"/>
                    </w:rPr>
                    <w:t xml:space="preserve"> </w:t>
                  </w:r>
                </w:p>
                <w:p w:rsidR="002454DB" w:rsidRPr="0047047A" w:rsidRDefault="002454DB" w:rsidP="00D869E4">
                  <w:pPr>
                    <w:numPr>
                      <w:ilvl w:val="0"/>
                      <w:numId w:val="23"/>
                    </w:numPr>
                    <w:spacing w:before="240"/>
                    <w:ind w:left="1843" w:hanging="357"/>
                    <w:rPr>
                      <w:rFonts w:ascii="Arial" w:hAnsi="Arial" w:cs="Arial"/>
                      <w:u w:val="single"/>
                    </w:rPr>
                  </w:pPr>
                  <w:r>
                    <w:rPr>
                      <w:rFonts w:ascii="Arial" w:hAnsi="Arial" w:cs="Arial"/>
                      <w:u w:val="single"/>
                    </w:rPr>
                    <w:t>Before Placing an Order – New Suppliers</w:t>
                  </w:r>
                  <w:r w:rsidRPr="0047047A">
                    <w:rPr>
                      <w:rFonts w:ascii="Arial" w:hAnsi="Arial" w:cs="Arial"/>
                      <w:u w:val="single"/>
                    </w:rPr>
                    <w:t xml:space="preserve"> </w:t>
                  </w:r>
                </w:p>
                <w:p w:rsidR="002454DB" w:rsidRDefault="002454DB" w:rsidP="00D869E4">
                  <w:pPr>
                    <w:numPr>
                      <w:ilvl w:val="0"/>
                      <w:numId w:val="23"/>
                    </w:numPr>
                    <w:spacing w:before="240"/>
                    <w:ind w:left="1843" w:hanging="357"/>
                    <w:rPr>
                      <w:rFonts w:ascii="Arial" w:hAnsi="Arial" w:cs="Arial"/>
                      <w:u w:val="single"/>
                    </w:rPr>
                  </w:pPr>
                  <w:r w:rsidRPr="00F102FE">
                    <w:rPr>
                      <w:rFonts w:ascii="Arial" w:hAnsi="Arial" w:cs="Arial"/>
                      <w:u w:val="single"/>
                    </w:rPr>
                    <w:t>Parabilis -</w:t>
                  </w:r>
                  <w:r w:rsidRPr="0047047A">
                    <w:rPr>
                      <w:rFonts w:ascii="Arial" w:hAnsi="Arial" w:cs="Arial"/>
                      <w:u w:val="single"/>
                    </w:rPr>
                    <w:t xml:space="preserve"> </w:t>
                  </w:r>
                  <w:r>
                    <w:rPr>
                      <w:rFonts w:ascii="Arial" w:hAnsi="Arial" w:cs="Arial"/>
                      <w:u w:val="single"/>
                    </w:rPr>
                    <w:t>Internet Purchasing</w:t>
                  </w:r>
                </w:p>
                <w:p w:rsidR="002454DB" w:rsidRDefault="002454DB" w:rsidP="00D869E4">
                  <w:pPr>
                    <w:numPr>
                      <w:ilvl w:val="0"/>
                      <w:numId w:val="23"/>
                    </w:numPr>
                    <w:spacing w:before="240"/>
                    <w:ind w:left="1843" w:hanging="357"/>
                    <w:rPr>
                      <w:rFonts w:ascii="Arial" w:hAnsi="Arial" w:cs="Arial"/>
                      <w:u w:val="single"/>
                    </w:rPr>
                  </w:pPr>
                  <w:r>
                    <w:rPr>
                      <w:rFonts w:ascii="Arial" w:hAnsi="Arial" w:cs="Arial"/>
                      <w:u w:val="single"/>
                    </w:rPr>
                    <w:t>Purchasing Cards</w:t>
                  </w:r>
                </w:p>
              </w:txbxContent>
            </v:textbox>
          </v:shape>
        </w:pict>
      </w:r>
    </w:p>
    <w:p w:rsidR="009204BB" w:rsidRDefault="009204BB" w:rsidP="006423F4">
      <w:pPr>
        <w:autoSpaceDE w:val="0"/>
        <w:autoSpaceDN w:val="0"/>
        <w:adjustRightInd w:val="0"/>
        <w:rPr>
          <w:rFonts w:ascii="Arial" w:hAnsi="Arial" w:cs="Arial"/>
          <w:b/>
        </w:rPr>
      </w:pPr>
    </w:p>
    <w:p w:rsidR="009204BB" w:rsidRDefault="009204BB" w:rsidP="006423F4">
      <w:pPr>
        <w:autoSpaceDE w:val="0"/>
        <w:autoSpaceDN w:val="0"/>
        <w:adjustRightInd w:val="0"/>
        <w:rPr>
          <w:rFonts w:ascii="Arial" w:hAnsi="Arial" w:cs="Arial"/>
          <w:b/>
        </w:rPr>
      </w:pPr>
    </w:p>
    <w:p w:rsidR="00B42140" w:rsidRDefault="00B67C6D" w:rsidP="006423F4">
      <w:pPr>
        <w:autoSpaceDE w:val="0"/>
        <w:autoSpaceDN w:val="0"/>
        <w:adjustRightInd w:val="0"/>
        <w:rPr>
          <w:rFonts w:ascii="Arial" w:hAnsi="Arial" w:cs="Arial"/>
          <w:b/>
        </w:rPr>
      </w:pPr>
      <w:r>
        <w:rPr>
          <w:rFonts w:ascii="Arial" w:hAnsi="Arial" w:cs="Arial"/>
          <w:b/>
        </w:rPr>
        <w:br w:type="page"/>
      </w:r>
      <w:r w:rsidR="000D2D75">
        <w:rPr>
          <w:rFonts w:ascii="Arial" w:hAnsi="Arial" w:cs="Arial"/>
          <w:b/>
          <w:noProof/>
        </w:rPr>
        <w:lastRenderedPageBreak/>
        <w:pict>
          <v:shape id="_x0000_s1351" type="#_x0000_t202" style="position:absolute;margin-left:165.25pt;margin-top:-8.8pt;width:129.75pt;height:36pt;z-index:251665408;mso-width-relative:margin;mso-height-relative:margin" stroked="f" strokecolor="#c0504d" strokeweight="6pt">
            <v:stroke dashstyle="1 1" linestyle="thickThin" endcap="round"/>
            <v:textbox style="mso-next-textbox:#_x0000_s1351">
              <w:txbxContent>
                <w:p w:rsidR="002454DB" w:rsidRPr="00F161DD" w:rsidRDefault="002454DB" w:rsidP="000D2D75">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0D2D75">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143AD3" w:rsidRPr="00ED57D9" w:rsidRDefault="00143AD3" w:rsidP="00D869E4">
      <w:pPr>
        <w:numPr>
          <w:ilvl w:val="0"/>
          <w:numId w:val="36"/>
        </w:numPr>
        <w:spacing w:after="240"/>
        <w:ind w:left="714" w:hanging="357"/>
        <w:rPr>
          <w:rFonts w:ascii="Comic Sans MS" w:hAnsi="Comic Sans MS" w:cs="Arial"/>
        </w:rPr>
      </w:pPr>
      <w:r w:rsidRPr="00ED57D9">
        <w:rPr>
          <w:rFonts w:ascii="Comic Sans MS" w:hAnsi="Comic Sans MS" w:cs="Arial"/>
        </w:rPr>
        <w:t>Ensure the procurement Ser</w:t>
      </w:r>
      <w:r>
        <w:rPr>
          <w:rFonts w:ascii="Comic Sans MS" w:hAnsi="Comic Sans MS" w:cs="Arial"/>
        </w:rPr>
        <w:t>vic</w:t>
      </w:r>
      <w:r w:rsidRPr="00ED57D9">
        <w:rPr>
          <w:rFonts w:ascii="Comic Sans MS" w:hAnsi="Comic Sans MS" w:cs="Arial"/>
        </w:rPr>
        <w:t xml:space="preserve">es are advised of any new supplier well in advance of purchase – so advice/help can be given </w:t>
      </w:r>
    </w:p>
    <w:p w:rsidR="00143AD3" w:rsidRPr="005D78BF" w:rsidRDefault="00143AD3" w:rsidP="00D869E4">
      <w:pPr>
        <w:numPr>
          <w:ilvl w:val="0"/>
          <w:numId w:val="36"/>
        </w:numPr>
        <w:spacing w:after="240"/>
        <w:ind w:left="714" w:hanging="357"/>
        <w:rPr>
          <w:rFonts w:ascii="Comic Sans MS" w:hAnsi="Comic Sans MS" w:cs="Arial"/>
        </w:rPr>
      </w:pPr>
      <w:r>
        <w:rPr>
          <w:rFonts w:ascii="Comic Sans MS" w:hAnsi="Comic Sans MS" w:cs="Arial"/>
        </w:rPr>
        <w:t>Use the planning process to ensure you choose suppliers carefully to meet requirements</w:t>
      </w:r>
    </w:p>
    <w:p w:rsidR="00143AD3" w:rsidRDefault="00143AD3" w:rsidP="00D869E4">
      <w:pPr>
        <w:numPr>
          <w:ilvl w:val="0"/>
          <w:numId w:val="36"/>
        </w:numPr>
        <w:spacing w:after="240"/>
        <w:ind w:left="714" w:hanging="357"/>
        <w:rPr>
          <w:rFonts w:ascii="Comic Sans MS" w:hAnsi="Comic Sans MS" w:cs="Arial"/>
        </w:rPr>
      </w:pPr>
      <w:r>
        <w:rPr>
          <w:rFonts w:ascii="Comic Sans MS" w:hAnsi="Comic Sans MS" w:cs="Arial"/>
        </w:rPr>
        <w:t>Use electronic purchasing methods wherever possible – this will assist the process</w:t>
      </w:r>
    </w:p>
    <w:p w:rsidR="00143AD3" w:rsidRPr="005D78BF" w:rsidRDefault="00143AD3" w:rsidP="00D869E4">
      <w:pPr>
        <w:numPr>
          <w:ilvl w:val="0"/>
          <w:numId w:val="36"/>
        </w:numPr>
        <w:spacing w:after="240"/>
        <w:ind w:left="714" w:hanging="357"/>
        <w:rPr>
          <w:rFonts w:ascii="Comic Sans MS" w:hAnsi="Comic Sans MS" w:cs="Arial"/>
        </w:rPr>
      </w:pPr>
      <w:r>
        <w:rPr>
          <w:rFonts w:ascii="Comic Sans MS" w:hAnsi="Comic Sans MS" w:cs="Arial"/>
        </w:rPr>
        <w:t xml:space="preserve">Check out if there is an existing supplier/ </w:t>
      </w:r>
      <w:r w:rsidR="00F92054">
        <w:rPr>
          <w:rFonts w:ascii="Comic Sans MS" w:hAnsi="Comic Sans MS" w:cs="Arial"/>
        </w:rPr>
        <w:t>Contract</w:t>
      </w:r>
      <w:r>
        <w:rPr>
          <w:rFonts w:ascii="Comic Sans MS" w:hAnsi="Comic Sans MS" w:cs="Arial"/>
        </w:rPr>
        <w:t xml:space="preserve"> before using a new one</w:t>
      </w:r>
    </w:p>
    <w:p w:rsidR="00B42140" w:rsidRPr="00F86A03" w:rsidRDefault="00143AD3" w:rsidP="00D869E4">
      <w:pPr>
        <w:numPr>
          <w:ilvl w:val="0"/>
          <w:numId w:val="36"/>
        </w:numPr>
        <w:autoSpaceDE w:val="0"/>
        <w:autoSpaceDN w:val="0"/>
        <w:adjustRightInd w:val="0"/>
        <w:spacing w:after="240"/>
        <w:ind w:left="714" w:hanging="357"/>
        <w:rPr>
          <w:rFonts w:ascii="Arial" w:hAnsi="Arial" w:cs="Arial"/>
          <w:b/>
        </w:rPr>
      </w:pPr>
      <w:r w:rsidRPr="00F86A03">
        <w:rPr>
          <w:rFonts w:ascii="Comic Sans MS" w:hAnsi="Comic Sans MS" w:cs="Arial"/>
        </w:rPr>
        <w:t>Make sure that you understand the Financial Regulations</w:t>
      </w:r>
      <w:r w:rsidR="00F86A03" w:rsidRPr="00F86A03">
        <w:rPr>
          <w:rFonts w:ascii="Comic Sans MS" w:hAnsi="Comic Sans MS" w:cs="Arial"/>
        </w:rPr>
        <w:t xml:space="preserve"> </w:t>
      </w:r>
      <w:r w:rsidR="00F86A03">
        <w:rPr>
          <w:rFonts w:ascii="Comic Sans MS" w:hAnsi="Comic Sans MS" w:cs="Arial"/>
        </w:rPr>
        <w:t xml:space="preserve">- </w:t>
      </w:r>
      <w:r w:rsidRPr="00F86A03">
        <w:rPr>
          <w:rFonts w:ascii="Comic Sans MS" w:hAnsi="Comic Sans MS" w:cs="Arial"/>
        </w:rPr>
        <w:t>Finance Han</w:t>
      </w:r>
      <w:r w:rsidRPr="00F86A03">
        <w:rPr>
          <w:rFonts w:ascii="Comic Sans MS" w:hAnsi="Comic Sans MS" w:cs="Arial"/>
        </w:rPr>
        <w:t>d</w:t>
      </w:r>
      <w:r w:rsidRPr="00F86A03">
        <w:rPr>
          <w:rFonts w:ascii="Comic Sans MS" w:hAnsi="Comic Sans MS" w:cs="Arial"/>
        </w:rPr>
        <w:t>book:</w:t>
      </w:r>
      <w:r w:rsidRPr="00F86A03">
        <w:rPr>
          <w:rFonts w:ascii="Arial" w:hAnsi="Arial" w:cs="Arial"/>
        </w:rPr>
        <w:t xml:space="preserve"> </w:t>
      </w:r>
      <w:hyperlink r:id="rId57" w:history="1">
        <w:r w:rsidRPr="001900B4">
          <w:rPr>
            <w:rStyle w:val="Hyperlink"/>
          </w:rPr>
          <w:t>http://admin.exeter.ac.uk/finance/handbook/C34C3505.shtml</w:t>
        </w:r>
      </w:hyperlink>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ED57D9" w:rsidP="006423F4">
      <w:pPr>
        <w:autoSpaceDE w:val="0"/>
        <w:autoSpaceDN w:val="0"/>
        <w:adjustRightInd w:val="0"/>
        <w:rPr>
          <w:rFonts w:ascii="Arial" w:hAnsi="Arial" w:cs="Arial"/>
          <w:b/>
        </w:rPr>
      </w:pPr>
      <w:r>
        <w:rPr>
          <w:rFonts w:ascii="Arial" w:hAnsi="Arial" w:cs="Arial"/>
          <w:b/>
          <w:noProof/>
        </w:rPr>
        <w:pict>
          <v:shape id="_x0000_s1349" type="#_x0000_t202" style="position:absolute;margin-left:-18.4pt;margin-top:.1pt;width:168pt;height:51.75pt;z-index:251664384;mso-width-relative:margin;mso-height-relative:margin" stroked="f">
            <v:textbox>
              <w:txbxContent>
                <w:p w:rsidR="002454DB" w:rsidRDefault="002454DB" w:rsidP="00DE011D"/>
              </w:txbxContent>
            </v:textbox>
          </v:shape>
        </w:pict>
      </w: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B42140" w:rsidRDefault="00B42140" w:rsidP="006423F4">
      <w:pPr>
        <w:autoSpaceDE w:val="0"/>
        <w:autoSpaceDN w:val="0"/>
        <w:adjustRightInd w:val="0"/>
        <w:rPr>
          <w:rFonts w:ascii="Arial" w:hAnsi="Arial" w:cs="Arial"/>
          <w:b/>
        </w:rPr>
      </w:pPr>
    </w:p>
    <w:p w:rsidR="00D76D85" w:rsidRDefault="00B42140" w:rsidP="006423F4">
      <w:pPr>
        <w:autoSpaceDE w:val="0"/>
        <w:autoSpaceDN w:val="0"/>
        <w:adjustRightInd w:val="0"/>
        <w:rPr>
          <w:rFonts w:ascii="BerkeleyOldstyleITCbyBT-Book" w:hAnsi="BerkeleyOldstyleITCbyBT-Book" w:cs="BerkeleyOldstyleITCbyBT-Book"/>
          <w:sz w:val="22"/>
          <w:szCs w:val="22"/>
        </w:rPr>
      </w:pPr>
      <w:r>
        <w:rPr>
          <w:rFonts w:ascii="Arial" w:hAnsi="Arial" w:cs="Arial"/>
          <w:b/>
        </w:rPr>
        <w:br w:type="page"/>
      </w:r>
      <w:r w:rsidR="00D76D85" w:rsidRPr="00E35D04">
        <w:rPr>
          <w:rFonts w:ascii="Arial" w:hAnsi="Arial" w:cs="Arial"/>
          <w:b/>
        </w:rPr>
        <w:lastRenderedPageBreak/>
        <w:t xml:space="preserve">Section Four: </w:t>
      </w:r>
      <w:r w:rsidR="00D76D85" w:rsidRPr="00133579">
        <w:rPr>
          <w:rFonts w:ascii="Arial" w:hAnsi="Arial" w:cs="Arial"/>
          <w:b/>
        </w:rPr>
        <w:t>Placing Orders</w:t>
      </w:r>
    </w:p>
    <w:p w:rsidR="009F4F59" w:rsidRDefault="00FD6087" w:rsidP="00133579">
      <w:pPr>
        <w:autoSpaceDE w:val="0"/>
        <w:autoSpaceDN w:val="0"/>
        <w:adjustRightInd w:val="0"/>
        <w:rPr>
          <w:rFonts w:ascii="Arial" w:hAnsi="Arial" w:cs="Arial"/>
          <w:b/>
        </w:rPr>
      </w:pPr>
      <w:r>
        <w:rPr>
          <w:rFonts w:ascii="Arial" w:hAnsi="Arial" w:cs="Arial"/>
          <w:noProof/>
        </w:rPr>
        <w:pict>
          <v:shape id="_x0000_s1190" type="#_x0000_t202" style="position:absolute;margin-left:414pt;margin-top:-49.8pt;width:1in;height:18pt;z-index:251621376" stroked="f">
            <v:textbox style="mso-next-textbox:#_x0000_s1190">
              <w:txbxContent>
                <w:p w:rsidR="002454DB" w:rsidRPr="00FD6087" w:rsidRDefault="002454DB" w:rsidP="00FD6087">
                  <w:pPr>
                    <w:rPr>
                      <w:sz w:val="16"/>
                      <w:szCs w:val="16"/>
                    </w:rPr>
                  </w:pPr>
                  <w:hyperlink w:anchor="Contents" w:history="1">
                    <w:r w:rsidRPr="00FD6087">
                      <w:rPr>
                        <w:rStyle w:val="Hyperlink"/>
                        <w:sz w:val="16"/>
                        <w:szCs w:val="16"/>
                      </w:rPr>
                      <w:t>Back to Contents</w:t>
                    </w:r>
                  </w:hyperlink>
                </w:p>
              </w:txbxContent>
            </v:textbox>
            <w10:wrap type="square"/>
          </v:shape>
        </w:pict>
      </w:r>
    </w:p>
    <w:p w:rsidR="00F102FE" w:rsidRDefault="00F102FE" w:rsidP="00F102FE">
      <w:pPr>
        <w:rPr>
          <w:rFonts w:ascii="Arial" w:hAnsi="Arial" w:cs="Arial"/>
          <w:color w:val="000000"/>
          <w:u w:val="single"/>
        </w:rPr>
      </w:pPr>
      <w:r>
        <w:rPr>
          <w:rFonts w:ascii="Arial" w:hAnsi="Arial" w:cs="Arial"/>
        </w:rPr>
        <w:t>4</w:t>
      </w:r>
      <w:r w:rsidRPr="00BE0CF7">
        <w:rPr>
          <w:rFonts w:ascii="Arial" w:hAnsi="Arial" w:cs="Arial"/>
        </w:rPr>
        <w:t>.</w:t>
      </w:r>
      <w:r>
        <w:rPr>
          <w:rFonts w:ascii="Arial" w:hAnsi="Arial" w:cs="Arial"/>
        </w:rPr>
        <w:t>1</w:t>
      </w:r>
      <w:r w:rsidRPr="00BE0CF7">
        <w:rPr>
          <w:rFonts w:ascii="Arial" w:hAnsi="Arial" w:cs="Arial"/>
        </w:rPr>
        <w:tab/>
      </w:r>
      <w:r>
        <w:rPr>
          <w:rFonts w:ascii="Arial" w:hAnsi="Arial" w:cs="Arial"/>
          <w:u w:val="single"/>
        </w:rPr>
        <w:t>Financial Regulations</w:t>
      </w:r>
      <w:r w:rsidRPr="00D068EC">
        <w:rPr>
          <w:rFonts w:ascii="Arial" w:hAnsi="Arial" w:cs="Arial"/>
          <w:color w:val="000000"/>
          <w:u w:val="single"/>
        </w:rPr>
        <w:t xml:space="preserve"> </w:t>
      </w:r>
    </w:p>
    <w:p w:rsidR="00153108" w:rsidRDefault="00153108" w:rsidP="00FB634D">
      <w:pPr>
        <w:jc w:val="both"/>
        <w:rPr>
          <w:rFonts w:ascii="Arial" w:hAnsi="Arial" w:cs="Arial"/>
          <w:color w:val="000000"/>
        </w:rPr>
      </w:pPr>
      <w:r>
        <w:rPr>
          <w:rFonts w:ascii="Arial" w:hAnsi="Arial" w:cs="Arial"/>
          <w:color w:val="000000"/>
        </w:rPr>
        <w:t xml:space="preserve">These </w:t>
      </w:r>
      <w:r w:rsidR="00634013">
        <w:rPr>
          <w:rFonts w:ascii="Arial" w:hAnsi="Arial" w:cs="Arial"/>
          <w:color w:val="000000"/>
        </w:rPr>
        <w:t>rules</w:t>
      </w:r>
      <w:r>
        <w:rPr>
          <w:rFonts w:ascii="Arial" w:hAnsi="Arial" w:cs="Arial"/>
          <w:color w:val="000000"/>
        </w:rPr>
        <w:t xml:space="preserve"> set out the Financial Regulations of the </w:t>
      </w:r>
      <w:smartTag w:uri="urn:schemas-microsoft-com:office:smarttags" w:element="place">
        <w:smartTag w:uri="urn:schemas-microsoft-com:office:smarttags" w:element="PlaceType">
          <w:r>
            <w:rPr>
              <w:rFonts w:ascii="Arial" w:hAnsi="Arial" w:cs="Arial"/>
              <w:color w:val="000000"/>
            </w:rPr>
            <w:t>University</w:t>
          </w:r>
        </w:smartTag>
        <w:r>
          <w:rPr>
            <w:rFonts w:ascii="Arial" w:hAnsi="Arial" w:cs="Arial"/>
            <w:color w:val="000000"/>
          </w:rPr>
          <w:t xml:space="preserve"> of </w:t>
        </w:r>
        <w:smartTag w:uri="urn:schemas-microsoft-com:office:smarttags" w:element="PlaceName">
          <w:r>
            <w:rPr>
              <w:rFonts w:ascii="Arial" w:hAnsi="Arial" w:cs="Arial"/>
              <w:color w:val="000000"/>
            </w:rPr>
            <w:t>Exeter</w:t>
          </w:r>
        </w:smartTag>
      </w:smartTag>
      <w:r>
        <w:rPr>
          <w:rFonts w:ascii="Arial" w:hAnsi="Arial" w:cs="Arial"/>
          <w:color w:val="000000"/>
        </w:rPr>
        <w:t>. It translates into practical guidance the University’s broad policies relating to financial control. Council approved this document on the 8th April 2009. It applies to the Un</w:t>
      </w:r>
      <w:r>
        <w:rPr>
          <w:rFonts w:ascii="Arial" w:hAnsi="Arial" w:cs="Arial"/>
          <w:color w:val="000000"/>
        </w:rPr>
        <w:t>i</w:t>
      </w:r>
      <w:r>
        <w:rPr>
          <w:rFonts w:ascii="Arial" w:hAnsi="Arial" w:cs="Arial"/>
          <w:color w:val="000000"/>
        </w:rPr>
        <w:t>versity and all its su</w:t>
      </w:r>
      <w:r>
        <w:rPr>
          <w:rFonts w:ascii="Arial" w:hAnsi="Arial" w:cs="Arial"/>
          <w:color w:val="000000"/>
        </w:rPr>
        <w:t>b</w:t>
      </w:r>
      <w:r>
        <w:rPr>
          <w:rFonts w:ascii="Arial" w:hAnsi="Arial" w:cs="Arial"/>
          <w:color w:val="000000"/>
        </w:rPr>
        <w:t xml:space="preserve">sidiary undertakings. </w:t>
      </w:r>
    </w:p>
    <w:p w:rsidR="00153108" w:rsidRPr="00153108" w:rsidRDefault="00153108" w:rsidP="00FB634D">
      <w:pPr>
        <w:jc w:val="both"/>
        <w:rPr>
          <w:rFonts w:ascii="Arial" w:hAnsi="Arial" w:cs="Arial"/>
          <w:color w:val="000000"/>
          <w:sz w:val="16"/>
          <w:szCs w:val="16"/>
        </w:rPr>
      </w:pPr>
    </w:p>
    <w:p w:rsidR="00153108" w:rsidRDefault="00153108" w:rsidP="00FB634D">
      <w:pPr>
        <w:jc w:val="both"/>
        <w:rPr>
          <w:rFonts w:ascii="Arial" w:hAnsi="Arial" w:cs="Arial"/>
          <w:color w:val="000000"/>
        </w:rPr>
      </w:pPr>
      <w:r>
        <w:rPr>
          <w:rFonts w:ascii="Arial" w:hAnsi="Arial" w:cs="Arial"/>
          <w:color w:val="000000"/>
        </w:rPr>
        <w:t>The purpose of these Financial Regulations is to provide control over the totality of the University’s resources and provide management with assurances that the r</w:t>
      </w:r>
      <w:r>
        <w:rPr>
          <w:rFonts w:ascii="Arial" w:hAnsi="Arial" w:cs="Arial"/>
          <w:color w:val="000000"/>
        </w:rPr>
        <w:t>e</w:t>
      </w:r>
      <w:r>
        <w:rPr>
          <w:rFonts w:ascii="Arial" w:hAnsi="Arial" w:cs="Arial"/>
          <w:color w:val="000000"/>
        </w:rPr>
        <w:t>sources are being properly applied for the achievement of the University’s strate</w:t>
      </w:r>
      <w:r>
        <w:rPr>
          <w:rFonts w:ascii="Arial" w:hAnsi="Arial" w:cs="Arial"/>
          <w:color w:val="000000"/>
        </w:rPr>
        <w:t>g</w:t>
      </w:r>
      <w:r>
        <w:rPr>
          <w:rFonts w:ascii="Arial" w:hAnsi="Arial" w:cs="Arial"/>
          <w:color w:val="000000"/>
        </w:rPr>
        <w:t>ic plan and bus</w:t>
      </w:r>
      <w:r>
        <w:rPr>
          <w:rFonts w:ascii="Arial" w:hAnsi="Arial" w:cs="Arial"/>
          <w:color w:val="000000"/>
        </w:rPr>
        <w:t>i</w:t>
      </w:r>
      <w:r>
        <w:rPr>
          <w:rFonts w:ascii="Arial" w:hAnsi="Arial" w:cs="Arial"/>
          <w:color w:val="000000"/>
        </w:rPr>
        <w:t xml:space="preserve">ness objectives including: </w:t>
      </w:r>
    </w:p>
    <w:p w:rsidR="00153108" w:rsidRDefault="00153108" w:rsidP="00D869E4">
      <w:pPr>
        <w:numPr>
          <w:ilvl w:val="0"/>
          <w:numId w:val="38"/>
        </w:numPr>
        <w:spacing w:before="60"/>
        <w:ind w:left="714" w:hanging="357"/>
        <w:rPr>
          <w:rFonts w:ascii="Arial" w:hAnsi="Arial" w:cs="Arial"/>
          <w:color w:val="000000"/>
        </w:rPr>
      </w:pPr>
      <w:r>
        <w:rPr>
          <w:rFonts w:ascii="Arial" w:hAnsi="Arial" w:cs="Arial"/>
          <w:color w:val="000000"/>
        </w:rPr>
        <w:t xml:space="preserve">financial viability </w:t>
      </w:r>
    </w:p>
    <w:p w:rsidR="00153108" w:rsidRDefault="00153108" w:rsidP="00D869E4">
      <w:pPr>
        <w:numPr>
          <w:ilvl w:val="0"/>
          <w:numId w:val="38"/>
        </w:numPr>
        <w:spacing w:before="60"/>
        <w:ind w:left="714" w:hanging="357"/>
        <w:rPr>
          <w:rFonts w:ascii="Arial" w:hAnsi="Arial" w:cs="Arial"/>
          <w:color w:val="000000"/>
        </w:rPr>
      </w:pPr>
      <w:r>
        <w:rPr>
          <w:rFonts w:ascii="Arial" w:hAnsi="Arial" w:cs="Arial"/>
          <w:color w:val="000000"/>
        </w:rPr>
        <w:t xml:space="preserve">achieving value for money </w:t>
      </w:r>
    </w:p>
    <w:p w:rsidR="00153108" w:rsidRDefault="00153108" w:rsidP="00D869E4">
      <w:pPr>
        <w:numPr>
          <w:ilvl w:val="0"/>
          <w:numId w:val="38"/>
        </w:numPr>
        <w:spacing w:before="60"/>
        <w:ind w:left="714" w:hanging="357"/>
        <w:rPr>
          <w:rFonts w:ascii="Arial" w:hAnsi="Arial" w:cs="Arial"/>
          <w:color w:val="000000"/>
        </w:rPr>
      </w:pPr>
      <w:r>
        <w:rPr>
          <w:rFonts w:ascii="Arial" w:hAnsi="Arial" w:cs="Arial"/>
          <w:color w:val="000000"/>
        </w:rPr>
        <w:t xml:space="preserve">fulfilling its responsibility for the provision of effective financial controls over the use of public funds </w:t>
      </w:r>
    </w:p>
    <w:p w:rsidR="00153108" w:rsidRDefault="00153108" w:rsidP="00D869E4">
      <w:pPr>
        <w:numPr>
          <w:ilvl w:val="0"/>
          <w:numId w:val="38"/>
        </w:numPr>
        <w:spacing w:before="60"/>
        <w:ind w:left="714" w:hanging="357"/>
        <w:rPr>
          <w:rFonts w:ascii="Arial" w:hAnsi="Arial" w:cs="Arial"/>
          <w:color w:val="000000"/>
        </w:rPr>
      </w:pPr>
      <w:r>
        <w:rPr>
          <w:rFonts w:ascii="Arial" w:hAnsi="Arial" w:cs="Arial"/>
          <w:color w:val="000000"/>
        </w:rPr>
        <w:t xml:space="preserve">ensuring that the University complies with all relevant legislation </w:t>
      </w:r>
    </w:p>
    <w:p w:rsidR="00153108" w:rsidRDefault="00153108" w:rsidP="00D869E4">
      <w:pPr>
        <w:numPr>
          <w:ilvl w:val="0"/>
          <w:numId w:val="38"/>
        </w:numPr>
        <w:spacing w:before="60"/>
        <w:ind w:left="714" w:hanging="357"/>
        <w:rPr>
          <w:rFonts w:ascii="Arial" w:hAnsi="Arial" w:cs="Arial"/>
          <w:color w:val="000000"/>
        </w:rPr>
      </w:pPr>
      <w:r>
        <w:rPr>
          <w:rFonts w:ascii="Arial" w:hAnsi="Arial" w:cs="Arial"/>
          <w:color w:val="000000"/>
        </w:rPr>
        <w:t xml:space="preserve">safeguarding the assets of the University </w:t>
      </w:r>
    </w:p>
    <w:p w:rsidR="00DA5B28" w:rsidRDefault="00153108" w:rsidP="009926D5">
      <w:pPr>
        <w:spacing w:before="60"/>
        <w:jc w:val="both"/>
        <w:rPr>
          <w:rFonts w:ascii="Arial" w:hAnsi="Arial" w:cs="Arial"/>
          <w:color w:val="000000"/>
        </w:rPr>
      </w:pPr>
      <w:r>
        <w:rPr>
          <w:rFonts w:ascii="Arial" w:hAnsi="Arial" w:cs="Arial"/>
          <w:color w:val="000000"/>
        </w:rPr>
        <w:t xml:space="preserve">It is the responsibility of heads of </w:t>
      </w:r>
      <w:r w:rsidR="006931BE">
        <w:rPr>
          <w:rFonts w:ascii="Arial" w:hAnsi="Arial" w:cs="Arial"/>
          <w:color w:val="000000"/>
        </w:rPr>
        <w:t>Colleges</w:t>
      </w:r>
      <w:r>
        <w:rPr>
          <w:rFonts w:ascii="Arial" w:hAnsi="Arial" w:cs="Arial"/>
          <w:color w:val="000000"/>
        </w:rPr>
        <w:t xml:space="preserve"> and other budget holders to ensure that their </w:t>
      </w:r>
      <w:r w:rsidR="008B7FBC">
        <w:rPr>
          <w:rFonts w:ascii="Arial" w:hAnsi="Arial" w:cs="Arial"/>
          <w:color w:val="000000"/>
        </w:rPr>
        <w:t>staff is</w:t>
      </w:r>
      <w:r>
        <w:rPr>
          <w:rFonts w:ascii="Arial" w:hAnsi="Arial" w:cs="Arial"/>
          <w:color w:val="000000"/>
        </w:rPr>
        <w:t xml:space="preserve"> made aware of the existence and content of the University’s Financial Regul</w:t>
      </w:r>
      <w:r>
        <w:rPr>
          <w:rFonts w:ascii="Arial" w:hAnsi="Arial" w:cs="Arial"/>
          <w:color w:val="000000"/>
        </w:rPr>
        <w:t>a</w:t>
      </w:r>
      <w:r>
        <w:rPr>
          <w:rFonts w:ascii="Arial" w:hAnsi="Arial" w:cs="Arial"/>
          <w:color w:val="000000"/>
        </w:rPr>
        <w:t xml:space="preserve">tions. </w:t>
      </w:r>
    </w:p>
    <w:p w:rsidR="00FD318F" w:rsidRPr="00BD2D90" w:rsidRDefault="00FD318F" w:rsidP="00FB634D">
      <w:pPr>
        <w:jc w:val="both"/>
        <w:rPr>
          <w:rFonts w:ascii="Arial" w:hAnsi="Arial" w:cs="Arial"/>
          <w:color w:val="000000"/>
          <w:sz w:val="16"/>
          <w:szCs w:val="16"/>
        </w:rPr>
      </w:pPr>
    </w:p>
    <w:p w:rsidR="00FD318F" w:rsidRDefault="00DA1451" w:rsidP="00FB634D">
      <w:pPr>
        <w:jc w:val="both"/>
        <w:rPr>
          <w:rFonts w:ascii="Arial" w:hAnsi="Arial" w:cs="Arial"/>
          <w:color w:val="000000"/>
        </w:rPr>
      </w:pPr>
      <w:r>
        <w:rPr>
          <w:rFonts w:ascii="Arial" w:hAnsi="Arial" w:cs="Arial"/>
          <w:color w:val="000000"/>
        </w:rPr>
        <w:t>University personnel should make themselves familiar with the Financial Regulations as there will be correlation guidance and actions relating to procurement</w:t>
      </w:r>
      <w:r w:rsidR="00C812E2">
        <w:rPr>
          <w:rFonts w:ascii="Arial" w:hAnsi="Arial" w:cs="Arial"/>
          <w:color w:val="000000"/>
        </w:rPr>
        <w:t>.</w:t>
      </w:r>
    </w:p>
    <w:p w:rsidR="00C812E2" w:rsidRPr="00BD2D90" w:rsidRDefault="00C812E2" w:rsidP="00FB634D">
      <w:pPr>
        <w:jc w:val="both"/>
        <w:rPr>
          <w:rFonts w:ascii="Arial" w:hAnsi="Arial" w:cs="Arial"/>
          <w:color w:val="000000"/>
          <w:sz w:val="16"/>
          <w:szCs w:val="16"/>
        </w:rPr>
      </w:pPr>
    </w:p>
    <w:p w:rsidR="00C812E2" w:rsidRPr="00C812E2" w:rsidRDefault="00304090" w:rsidP="00C812E2">
      <w:pPr>
        <w:rPr>
          <w:color w:val="000000"/>
        </w:rPr>
      </w:pPr>
      <w:r>
        <w:rPr>
          <w:noProof/>
          <w:lang w:val="en-GB" w:eastAsia="en-GB"/>
        </w:rPr>
        <w:drawing>
          <wp:inline distT="0" distB="0" distL="0" distR="0">
            <wp:extent cx="219075" cy="142875"/>
            <wp:effectExtent l="19050" t="0" r="9525" b="0"/>
            <wp:docPr id="22" name="Picture 22"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C812E2" w:rsidRPr="003F4767">
        <w:t xml:space="preserve"> </w:t>
      </w:r>
      <w:r w:rsidR="00C812E2">
        <w:t xml:space="preserve">For further information: </w:t>
      </w:r>
      <w:hyperlink r:id="rId58" w:history="1">
        <w:r w:rsidR="00C812E2" w:rsidRPr="00C812E2">
          <w:rPr>
            <w:rStyle w:val="Hyperlink"/>
          </w:rPr>
          <w:t>http://admin.exeter.ac.uk/finance/publications/rfr/index.shtml</w:t>
        </w:r>
      </w:hyperlink>
    </w:p>
    <w:p w:rsidR="00DA5B28" w:rsidRPr="00DA5B28" w:rsidRDefault="00DA5B28" w:rsidP="00153108">
      <w:pPr>
        <w:rPr>
          <w:rFonts w:ascii="Arial" w:hAnsi="Arial" w:cs="Arial"/>
          <w:color w:val="000000"/>
          <w:sz w:val="16"/>
          <w:szCs w:val="16"/>
        </w:rPr>
      </w:pPr>
    </w:p>
    <w:p w:rsidR="00C812E2" w:rsidRPr="00C812E2" w:rsidRDefault="00304090" w:rsidP="00C812E2">
      <w:pPr>
        <w:rPr>
          <w:color w:val="000000"/>
        </w:rPr>
      </w:pPr>
      <w:r>
        <w:rPr>
          <w:noProof/>
          <w:lang w:val="en-GB" w:eastAsia="en-GB"/>
        </w:rPr>
        <w:drawing>
          <wp:inline distT="0" distB="0" distL="0" distR="0">
            <wp:extent cx="219075" cy="142875"/>
            <wp:effectExtent l="19050" t="0" r="9525" b="0"/>
            <wp:docPr id="23" name="Picture 23"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C812E2" w:rsidRPr="003F4767">
        <w:t xml:space="preserve"> </w:t>
      </w:r>
      <w:r w:rsidR="00C812E2" w:rsidRPr="00C812E2">
        <w:rPr>
          <w:color w:val="000000"/>
        </w:rPr>
        <w:t>Expenditure section (including Procurement)</w:t>
      </w:r>
      <w:r w:rsidR="00C812E2">
        <w:rPr>
          <w:color w:val="000000"/>
        </w:rPr>
        <w:t>:</w:t>
      </w:r>
    </w:p>
    <w:p w:rsidR="00C812E2" w:rsidRPr="00C812E2" w:rsidRDefault="00C812E2" w:rsidP="009926D5">
      <w:pPr>
        <w:ind w:left="426"/>
        <w:rPr>
          <w:color w:val="000000"/>
          <w:u w:val="single"/>
        </w:rPr>
      </w:pPr>
      <w:r w:rsidRPr="00C812E2">
        <w:rPr>
          <w:color w:val="000000"/>
          <w:u w:val="single"/>
        </w:rPr>
        <w:t xml:space="preserve"> </w:t>
      </w:r>
      <w:hyperlink r:id="rId59" w:history="1">
        <w:r w:rsidRPr="00C812E2">
          <w:rPr>
            <w:rStyle w:val="Hyperlink"/>
          </w:rPr>
          <w:t>http://admin.exeter.ac.uk/finance/publications/rfr/rfr_e.shtml</w:t>
        </w:r>
      </w:hyperlink>
    </w:p>
    <w:p w:rsidR="00F91CAE" w:rsidRDefault="00F91CAE" w:rsidP="00F102FE">
      <w:pPr>
        <w:rPr>
          <w:rFonts w:ascii="Arial" w:hAnsi="Arial" w:cs="Arial"/>
          <w:color w:val="000000"/>
          <w:u w:val="single"/>
        </w:rPr>
      </w:pPr>
    </w:p>
    <w:p w:rsidR="00F102FE" w:rsidRDefault="00F102FE" w:rsidP="00F102FE">
      <w:pPr>
        <w:rPr>
          <w:rFonts w:ascii="Arial" w:hAnsi="Arial" w:cs="Arial"/>
          <w:color w:val="000000"/>
          <w:u w:val="single"/>
        </w:rPr>
      </w:pPr>
      <w:r>
        <w:rPr>
          <w:rFonts w:ascii="Arial" w:hAnsi="Arial" w:cs="Arial"/>
        </w:rPr>
        <w:t>4</w:t>
      </w:r>
      <w:r w:rsidRPr="00BE0CF7">
        <w:rPr>
          <w:rFonts w:ascii="Arial" w:hAnsi="Arial" w:cs="Arial"/>
        </w:rPr>
        <w:t>.</w:t>
      </w:r>
      <w:r>
        <w:rPr>
          <w:rFonts w:ascii="Arial" w:hAnsi="Arial" w:cs="Arial"/>
        </w:rPr>
        <w:t>2</w:t>
      </w:r>
      <w:r w:rsidRPr="00BE0CF7">
        <w:rPr>
          <w:rFonts w:ascii="Arial" w:hAnsi="Arial" w:cs="Arial"/>
        </w:rPr>
        <w:tab/>
      </w:r>
      <w:r>
        <w:rPr>
          <w:rFonts w:ascii="Arial" w:hAnsi="Arial" w:cs="Arial"/>
          <w:u w:val="single"/>
        </w:rPr>
        <w:t>Before Placing an Order – New Suppliers</w:t>
      </w:r>
      <w:r w:rsidRPr="00D068EC">
        <w:rPr>
          <w:rFonts w:ascii="Arial" w:hAnsi="Arial" w:cs="Arial"/>
          <w:color w:val="000000"/>
          <w:u w:val="single"/>
        </w:rPr>
        <w:t xml:space="preserve"> </w:t>
      </w:r>
    </w:p>
    <w:p w:rsidR="00354994" w:rsidRDefault="00354994" w:rsidP="00FB634D">
      <w:pPr>
        <w:jc w:val="both"/>
        <w:rPr>
          <w:rFonts w:ascii="Arial" w:hAnsi="Arial" w:cs="Arial"/>
          <w:color w:val="000000"/>
        </w:rPr>
      </w:pPr>
      <w:r>
        <w:rPr>
          <w:rFonts w:ascii="Arial" w:hAnsi="Arial" w:cs="Arial"/>
          <w:color w:val="000000"/>
        </w:rPr>
        <w:t>Purchase orders (or an order made with a purchasing card) must be used to order goods and services. This is required by Financial Regulations to protect the Univers</w:t>
      </w:r>
      <w:r>
        <w:rPr>
          <w:rFonts w:ascii="Arial" w:hAnsi="Arial" w:cs="Arial"/>
          <w:color w:val="000000"/>
        </w:rPr>
        <w:t>i</w:t>
      </w:r>
      <w:r>
        <w:rPr>
          <w:rFonts w:ascii="Arial" w:hAnsi="Arial" w:cs="Arial"/>
          <w:color w:val="000000"/>
        </w:rPr>
        <w:t>ty from supplier error, fraud and budget overspending, and also to protect the Unive</w:t>
      </w:r>
      <w:r>
        <w:rPr>
          <w:rFonts w:ascii="Arial" w:hAnsi="Arial" w:cs="Arial"/>
          <w:color w:val="000000"/>
        </w:rPr>
        <w:t>r</w:t>
      </w:r>
      <w:r>
        <w:rPr>
          <w:rFonts w:ascii="Arial" w:hAnsi="Arial" w:cs="Arial"/>
          <w:color w:val="000000"/>
        </w:rPr>
        <w:t xml:space="preserve">sity with its conditions of </w:t>
      </w:r>
      <w:r w:rsidR="00F92054">
        <w:rPr>
          <w:rFonts w:ascii="Arial" w:hAnsi="Arial" w:cs="Arial"/>
          <w:color w:val="000000"/>
        </w:rPr>
        <w:t>Contract</w:t>
      </w:r>
      <w:r w:rsidR="00FB634D">
        <w:rPr>
          <w:rFonts w:ascii="Arial" w:hAnsi="Arial" w:cs="Arial"/>
          <w:color w:val="000000"/>
        </w:rPr>
        <w:t>.</w:t>
      </w:r>
    </w:p>
    <w:p w:rsidR="006931BE" w:rsidRDefault="006931BE" w:rsidP="00FB634D">
      <w:pPr>
        <w:jc w:val="both"/>
        <w:rPr>
          <w:rFonts w:ascii="Arial" w:hAnsi="Arial" w:cs="Arial"/>
          <w:color w:val="000000"/>
        </w:rPr>
      </w:pPr>
    </w:p>
    <w:p w:rsidR="006931BE" w:rsidRDefault="006931BE" w:rsidP="006931BE">
      <w:pPr>
        <w:rPr>
          <w:rFonts w:ascii="Arial" w:hAnsi="Arial" w:cs="Arial"/>
          <w:color w:val="000000"/>
        </w:rPr>
      </w:pPr>
      <w:r>
        <w:rPr>
          <w:rFonts w:ascii="Arial" w:hAnsi="Arial" w:cs="Arial"/>
          <w:color w:val="000000"/>
        </w:rPr>
        <w:t>If you want to buy 'everyday' goods or services:</w:t>
      </w:r>
    </w:p>
    <w:p w:rsidR="006931BE" w:rsidRPr="006931BE" w:rsidRDefault="006931BE" w:rsidP="00D869E4">
      <w:pPr>
        <w:numPr>
          <w:ilvl w:val="0"/>
          <w:numId w:val="40"/>
        </w:numPr>
        <w:spacing w:before="100" w:beforeAutospacing="1" w:after="100" w:afterAutospacing="1"/>
        <w:ind w:left="709" w:hanging="589"/>
        <w:rPr>
          <w:rFonts w:ascii="Arial" w:hAnsi="Arial" w:cs="Arial"/>
          <w:color w:val="000000"/>
        </w:rPr>
      </w:pPr>
      <w:r w:rsidRPr="006931BE">
        <w:rPr>
          <w:rFonts w:ascii="Arial" w:hAnsi="Arial" w:cs="Arial"/>
          <w:color w:val="000000"/>
        </w:rPr>
        <w:t xml:space="preserve">Use a University </w:t>
      </w:r>
      <w:r w:rsidR="00F92054">
        <w:rPr>
          <w:rFonts w:ascii="Arial" w:hAnsi="Arial" w:cs="Arial"/>
          <w:color w:val="000000"/>
        </w:rPr>
        <w:t>Contract</w:t>
      </w:r>
      <w:r w:rsidRPr="006931BE">
        <w:rPr>
          <w:rFonts w:ascii="Arial" w:hAnsi="Arial" w:cs="Arial"/>
          <w:color w:val="000000"/>
        </w:rPr>
        <w:t xml:space="preserve">ed supplier, if available; otherwise use a current (General Ledger) supplier; </w:t>
      </w:r>
    </w:p>
    <w:p w:rsidR="006931BE" w:rsidRDefault="006931BE" w:rsidP="00D869E4">
      <w:pPr>
        <w:numPr>
          <w:ilvl w:val="0"/>
          <w:numId w:val="40"/>
        </w:numPr>
        <w:spacing w:before="100" w:beforeAutospacing="1" w:after="100" w:afterAutospacing="1"/>
        <w:ind w:left="709" w:hanging="589"/>
        <w:rPr>
          <w:rFonts w:ascii="Arial" w:hAnsi="Arial" w:cs="Arial"/>
          <w:color w:val="000000"/>
        </w:rPr>
      </w:pPr>
      <w:r>
        <w:rPr>
          <w:rFonts w:ascii="Arial" w:hAnsi="Arial" w:cs="Arial"/>
          <w:color w:val="000000"/>
        </w:rPr>
        <w:t xml:space="preserve">Otherwise purchase from another supplier (try </w:t>
      </w:r>
      <w:hyperlink r:id="rId60" w:history="1">
        <w:r>
          <w:rPr>
            <w:rFonts w:ascii="Arial" w:hAnsi="Arial" w:cs="Arial"/>
            <w:color w:val="0000FF"/>
            <w:u w:val="single"/>
          </w:rPr>
          <w:t>local suppliers</w:t>
        </w:r>
      </w:hyperlink>
      <w:r>
        <w:rPr>
          <w:rFonts w:ascii="Arial" w:hAnsi="Arial" w:cs="Arial"/>
          <w:color w:val="000000"/>
        </w:rPr>
        <w:t xml:space="preserve">) using a </w:t>
      </w:r>
      <w:hyperlink r:id="rId61" w:history="1">
        <w:r>
          <w:rPr>
            <w:rFonts w:ascii="Arial" w:hAnsi="Arial" w:cs="Arial"/>
            <w:color w:val="0000FF"/>
            <w:u w:val="single"/>
          </w:rPr>
          <w:t>pu</w:t>
        </w:r>
        <w:r>
          <w:rPr>
            <w:rFonts w:ascii="Arial" w:hAnsi="Arial" w:cs="Arial"/>
            <w:color w:val="0000FF"/>
            <w:u w:val="single"/>
          </w:rPr>
          <w:t>r</w:t>
        </w:r>
        <w:r>
          <w:rPr>
            <w:rFonts w:ascii="Arial" w:hAnsi="Arial" w:cs="Arial"/>
            <w:color w:val="0000FF"/>
            <w:u w:val="single"/>
          </w:rPr>
          <w:t>chasing card;</w:t>
        </w:r>
      </w:hyperlink>
      <w:r>
        <w:rPr>
          <w:rFonts w:ascii="Arial" w:hAnsi="Arial" w:cs="Arial"/>
          <w:color w:val="000000"/>
        </w:rPr>
        <w:t xml:space="preserve"> </w:t>
      </w:r>
    </w:p>
    <w:p w:rsidR="006931BE" w:rsidRDefault="006931BE" w:rsidP="00D869E4">
      <w:pPr>
        <w:numPr>
          <w:ilvl w:val="0"/>
          <w:numId w:val="40"/>
        </w:numPr>
        <w:spacing w:before="100" w:beforeAutospacing="1" w:after="100" w:afterAutospacing="1"/>
        <w:ind w:left="709" w:hanging="589"/>
        <w:rPr>
          <w:rFonts w:ascii="Arial" w:hAnsi="Arial" w:cs="Arial"/>
          <w:color w:val="000000"/>
        </w:rPr>
      </w:pPr>
      <w:r>
        <w:rPr>
          <w:rFonts w:ascii="Arial" w:hAnsi="Arial" w:cs="Arial"/>
          <w:color w:val="000000"/>
        </w:rPr>
        <w:t>… if none of these options are available, request a (new, reinstated or temp</w:t>
      </w:r>
      <w:r>
        <w:rPr>
          <w:rFonts w:ascii="Arial" w:hAnsi="Arial" w:cs="Arial"/>
          <w:color w:val="000000"/>
        </w:rPr>
        <w:t>o</w:t>
      </w:r>
      <w:r>
        <w:rPr>
          <w:rFonts w:ascii="Arial" w:hAnsi="Arial" w:cs="Arial"/>
          <w:color w:val="000000"/>
        </w:rPr>
        <w:t xml:space="preserve">rary) supplier using a </w:t>
      </w:r>
      <w:hyperlink r:id="rId62" w:history="1">
        <w:r>
          <w:rPr>
            <w:rFonts w:ascii="Arial" w:hAnsi="Arial" w:cs="Arial"/>
            <w:color w:val="0000FF"/>
            <w:u w:val="single"/>
          </w:rPr>
          <w:t>New Supplier Application Form</w:t>
        </w:r>
      </w:hyperlink>
      <w:r>
        <w:rPr>
          <w:rStyle w:val="Strong"/>
          <w:rFonts w:ascii="Arial" w:hAnsi="Arial" w:cs="Arial"/>
          <w:color w:val="000000"/>
        </w:rPr>
        <w:t xml:space="preserve"> </w:t>
      </w:r>
      <w:r w:rsidR="00304090">
        <w:rPr>
          <w:rFonts w:ascii="Arial" w:hAnsi="Arial" w:cs="Arial"/>
          <w:b/>
          <w:bCs/>
          <w:noProof/>
          <w:color w:val="000000"/>
          <w:lang w:val="en-GB" w:eastAsia="en-GB"/>
        </w:rPr>
        <w:drawing>
          <wp:inline distT="0" distB="0" distL="0" distR="0">
            <wp:extent cx="142875" cy="142875"/>
            <wp:effectExtent l="19050" t="0" r="9525" b="0"/>
            <wp:docPr id="24" name="Picture 24" descr="Exce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cel document"/>
                    <pic:cNvPicPr>
                      <a:picLocks noChangeAspect="1" noChangeArrowheads="1"/>
                    </pic:cNvPicPr>
                  </pic:nvPicPr>
                  <pic:blipFill>
                    <a:blip r:embed="rId6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rial" w:hAnsi="Arial" w:cs="Arial"/>
          <w:color w:val="000000"/>
        </w:rPr>
        <w:t xml:space="preserve">. Once again, consider </w:t>
      </w:r>
      <w:hyperlink r:id="rId64" w:history="1">
        <w:r>
          <w:rPr>
            <w:rFonts w:ascii="Arial" w:hAnsi="Arial" w:cs="Arial"/>
            <w:color w:val="0000FF"/>
            <w:u w:val="single"/>
          </w:rPr>
          <w:t>local suppliers</w:t>
        </w:r>
      </w:hyperlink>
      <w:r>
        <w:rPr>
          <w:rFonts w:ascii="Arial" w:hAnsi="Arial" w:cs="Arial"/>
          <w:color w:val="000000"/>
        </w:rPr>
        <w:t xml:space="preserve">. </w:t>
      </w:r>
    </w:p>
    <w:p w:rsidR="00B4315F" w:rsidRDefault="006931BE" w:rsidP="006931BE">
      <w:pPr>
        <w:spacing w:before="100" w:beforeAutospacing="1" w:after="100" w:afterAutospacing="1"/>
        <w:ind w:left="480"/>
        <w:jc w:val="both"/>
        <w:rPr>
          <w:rFonts w:ascii="Arial" w:hAnsi="Arial" w:cs="Arial"/>
          <w:color w:val="000000"/>
        </w:rPr>
      </w:pPr>
      <w:r w:rsidRPr="006931BE">
        <w:rPr>
          <w:rFonts w:ascii="Arial" w:hAnsi="Arial" w:cs="Arial"/>
          <w:b/>
          <w:color w:val="000000"/>
        </w:rPr>
        <w:lastRenderedPageBreak/>
        <w:t>NB</w:t>
      </w:r>
      <w:r>
        <w:rPr>
          <w:rFonts w:ascii="Arial" w:hAnsi="Arial" w:cs="Arial"/>
          <w:color w:val="000000"/>
        </w:rPr>
        <w:t>: If a supplier is an individual requesting payment/fee for work done it must be established if that person is self-employed.  If self-employment status is co</w:t>
      </w:r>
      <w:r>
        <w:rPr>
          <w:rFonts w:ascii="Arial" w:hAnsi="Arial" w:cs="Arial"/>
          <w:color w:val="000000"/>
        </w:rPr>
        <w:t>n</w:t>
      </w:r>
      <w:r>
        <w:rPr>
          <w:rFonts w:ascii="Arial" w:hAnsi="Arial" w:cs="Arial"/>
          <w:color w:val="000000"/>
        </w:rPr>
        <w:t>firmed the University will need written proof for HM Customs and Excise purpo</w:t>
      </w:r>
      <w:r>
        <w:rPr>
          <w:rFonts w:ascii="Arial" w:hAnsi="Arial" w:cs="Arial"/>
          <w:color w:val="000000"/>
        </w:rPr>
        <w:t>s</w:t>
      </w:r>
      <w:r>
        <w:rPr>
          <w:rFonts w:ascii="Arial" w:hAnsi="Arial" w:cs="Arial"/>
          <w:color w:val="000000"/>
        </w:rPr>
        <w:t xml:space="preserve">es and a </w:t>
      </w:r>
      <w:hyperlink r:id="rId65" w:history="1">
        <w:r>
          <w:rPr>
            <w:rFonts w:ascii="Arial" w:hAnsi="Arial" w:cs="Arial"/>
            <w:color w:val="0000FF"/>
            <w:u w:val="single"/>
          </w:rPr>
          <w:t>self-employment form</w:t>
        </w:r>
      </w:hyperlink>
      <w:r>
        <w:rPr>
          <w:rFonts w:ascii="Arial" w:hAnsi="Arial" w:cs="Arial"/>
          <w:color w:val="000000"/>
        </w:rPr>
        <w:t xml:space="preserve"> must be completed.  Invoices and requests for payment for those who are not self-employed must to be sent to payroll where tax will be deducted at source.  The Payroll Office can be contacted with any queries relating to self-employment.</w:t>
      </w:r>
    </w:p>
    <w:p w:rsidR="00B4315F" w:rsidRDefault="00304090" w:rsidP="00B4315F">
      <w:pPr>
        <w:ind w:left="2694" w:hanging="2694"/>
        <w:rPr>
          <w:rFonts w:ascii="Arial" w:hAnsi="Arial" w:cs="Arial"/>
          <w:color w:val="000000"/>
          <w:u w:val="single"/>
        </w:rPr>
      </w:pPr>
      <w:r>
        <w:rPr>
          <w:noProof/>
          <w:lang w:val="en-GB" w:eastAsia="en-GB"/>
        </w:rPr>
        <w:drawing>
          <wp:inline distT="0" distB="0" distL="0" distR="0">
            <wp:extent cx="219075" cy="142875"/>
            <wp:effectExtent l="19050" t="0" r="9525" b="0"/>
            <wp:docPr id="25" name="Picture 25"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B4315F" w:rsidRPr="003F4767">
        <w:t xml:space="preserve"> </w:t>
      </w:r>
      <w:r w:rsidR="00B4315F" w:rsidRPr="00B4315F">
        <w:t xml:space="preserve">Placing orders and entering into </w:t>
      </w:r>
      <w:r w:rsidR="00F92054">
        <w:t>Contract</w:t>
      </w:r>
      <w:r w:rsidR="00B4315F" w:rsidRPr="00B4315F">
        <w:t>s</w:t>
      </w:r>
      <w:r w:rsidR="00B4315F">
        <w:t xml:space="preserve">:  </w:t>
      </w:r>
      <w:hyperlink r:id="rId66" w:history="1">
        <w:r w:rsidR="00B4315F" w:rsidRPr="00B4315F">
          <w:rPr>
            <w:rStyle w:val="Hyperlink"/>
          </w:rPr>
          <w:t>http://admin.exeter.a</w:t>
        </w:r>
        <w:r w:rsidR="00B4315F" w:rsidRPr="00B4315F">
          <w:rPr>
            <w:rStyle w:val="Hyperlink"/>
          </w:rPr>
          <w:t>c</w:t>
        </w:r>
        <w:r w:rsidR="00B4315F" w:rsidRPr="00B4315F">
          <w:rPr>
            <w:rStyle w:val="Hyperlink"/>
          </w:rPr>
          <w:t>.uk/finance/handbook/C24.htm</w:t>
        </w:r>
      </w:hyperlink>
    </w:p>
    <w:p w:rsidR="00FB634D" w:rsidRPr="00FC4FFE" w:rsidRDefault="00FB634D" w:rsidP="00F102FE">
      <w:pPr>
        <w:rPr>
          <w:rFonts w:ascii="Arial" w:hAnsi="Arial" w:cs="Arial"/>
          <w:color w:val="000000"/>
          <w:u w:val="single"/>
        </w:rPr>
      </w:pPr>
    </w:p>
    <w:p w:rsidR="00F102FE" w:rsidRDefault="00F102FE" w:rsidP="00161957">
      <w:pPr>
        <w:numPr>
          <w:ilvl w:val="1"/>
          <w:numId w:val="13"/>
        </w:numPr>
        <w:rPr>
          <w:rFonts w:ascii="Arial" w:hAnsi="Arial" w:cs="Arial"/>
          <w:u w:val="single"/>
        </w:rPr>
      </w:pPr>
      <w:r w:rsidRPr="00F102FE">
        <w:rPr>
          <w:rFonts w:ascii="Arial" w:hAnsi="Arial" w:cs="Arial"/>
          <w:u w:val="single"/>
        </w:rPr>
        <w:t>Parabilis -</w:t>
      </w:r>
      <w:r>
        <w:rPr>
          <w:rFonts w:ascii="Arial" w:hAnsi="Arial" w:cs="Arial"/>
        </w:rPr>
        <w:t xml:space="preserve"> </w:t>
      </w:r>
      <w:r>
        <w:rPr>
          <w:rFonts w:ascii="Arial" w:hAnsi="Arial" w:cs="Arial"/>
          <w:u w:val="single"/>
        </w:rPr>
        <w:t>Internet Purchasing</w:t>
      </w:r>
    </w:p>
    <w:p w:rsidR="00A61834" w:rsidRDefault="00A61834" w:rsidP="00A61834">
      <w:pPr>
        <w:jc w:val="both"/>
        <w:rPr>
          <w:rFonts w:ascii="Arial" w:hAnsi="Arial" w:cs="Arial"/>
          <w:color w:val="000000"/>
        </w:rPr>
      </w:pPr>
      <w:r>
        <w:rPr>
          <w:rFonts w:ascii="Arial" w:hAnsi="Arial" w:cs="Arial"/>
          <w:color w:val="000000"/>
        </w:rPr>
        <w:t>The Parabilis e-procurement system is a combination of new Aptos modules and a</w:t>
      </w:r>
      <w:r>
        <w:rPr>
          <w:rFonts w:ascii="Arial" w:hAnsi="Arial" w:cs="Arial"/>
          <w:color w:val="000000"/>
        </w:rPr>
        <w:t>c</w:t>
      </w:r>
      <w:r>
        <w:rPr>
          <w:rFonts w:ascii="Arial" w:hAnsi="Arial" w:cs="Arial"/>
          <w:color w:val="000000"/>
        </w:rPr>
        <w:t>cess to an electronic marketplace. The system provides an addition to, not a r</w:t>
      </w:r>
      <w:r>
        <w:rPr>
          <w:rFonts w:ascii="Arial" w:hAnsi="Arial" w:cs="Arial"/>
          <w:color w:val="000000"/>
        </w:rPr>
        <w:t>e</w:t>
      </w:r>
      <w:r>
        <w:rPr>
          <w:rFonts w:ascii="Arial" w:hAnsi="Arial" w:cs="Arial"/>
          <w:color w:val="000000"/>
        </w:rPr>
        <w:t>placement for, the standard Aptos PO Management module although, in time will r</w:t>
      </w:r>
      <w:r>
        <w:rPr>
          <w:rFonts w:ascii="Arial" w:hAnsi="Arial" w:cs="Arial"/>
          <w:color w:val="000000"/>
        </w:rPr>
        <w:t>e</w:t>
      </w:r>
      <w:r>
        <w:rPr>
          <w:rFonts w:ascii="Arial" w:hAnsi="Arial" w:cs="Arial"/>
          <w:color w:val="000000"/>
        </w:rPr>
        <w:t>place most of the core Aptos functions.</w:t>
      </w:r>
    </w:p>
    <w:p w:rsidR="00A61834" w:rsidRPr="00A61834" w:rsidRDefault="00A61834" w:rsidP="00A61834">
      <w:pPr>
        <w:rPr>
          <w:rFonts w:ascii="Arial" w:hAnsi="Arial" w:cs="Arial"/>
          <w:color w:val="000000"/>
          <w:sz w:val="16"/>
          <w:szCs w:val="16"/>
        </w:rPr>
      </w:pPr>
    </w:p>
    <w:p w:rsidR="00A61834" w:rsidRDefault="00A61834" w:rsidP="00A61834">
      <w:pPr>
        <w:jc w:val="both"/>
        <w:rPr>
          <w:rFonts w:ascii="Arial" w:hAnsi="Arial" w:cs="Arial"/>
          <w:color w:val="000000"/>
        </w:rPr>
      </w:pPr>
      <w:r>
        <w:rPr>
          <w:rFonts w:ascii="Arial" w:hAnsi="Arial" w:cs="Arial"/>
          <w:color w:val="000000"/>
        </w:rPr>
        <w:t>Using the new Aptos Web Requisitions module as a gateway, requesters enter the marketplace and create requisitions in one of three ways:</w:t>
      </w:r>
    </w:p>
    <w:p w:rsidR="00A61834" w:rsidRDefault="00A61834" w:rsidP="00D869E4">
      <w:pPr>
        <w:numPr>
          <w:ilvl w:val="0"/>
          <w:numId w:val="38"/>
        </w:numPr>
        <w:spacing w:before="60"/>
        <w:ind w:left="714" w:hanging="357"/>
        <w:rPr>
          <w:rFonts w:ascii="Arial" w:hAnsi="Arial" w:cs="Arial"/>
          <w:color w:val="000000"/>
        </w:rPr>
      </w:pPr>
      <w:r>
        <w:rPr>
          <w:rFonts w:ascii="Arial" w:hAnsi="Arial" w:cs="Arial"/>
          <w:color w:val="000000"/>
        </w:rPr>
        <w:t xml:space="preserve">Select a Supplier and then create a </w:t>
      </w:r>
      <w:r w:rsidRPr="002269F5">
        <w:rPr>
          <w:rFonts w:ascii="Arial" w:hAnsi="Arial" w:cs="Arial"/>
          <w:b/>
          <w:color w:val="000000"/>
        </w:rPr>
        <w:t>free text</w:t>
      </w:r>
      <w:r>
        <w:rPr>
          <w:rFonts w:ascii="Arial" w:hAnsi="Arial" w:cs="Arial"/>
          <w:color w:val="000000"/>
        </w:rPr>
        <w:t xml:space="preserve"> order; </w:t>
      </w:r>
    </w:p>
    <w:p w:rsidR="00A61834" w:rsidRDefault="00A61834" w:rsidP="00D869E4">
      <w:pPr>
        <w:numPr>
          <w:ilvl w:val="0"/>
          <w:numId w:val="38"/>
        </w:numPr>
        <w:spacing w:before="60"/>
        <w:ind w:left="714" w:hanging="357"/>
        <w:rPr>
          <w:rFonts w:ascii="Arial" w:hAnsi="Arial" w:cs="Arial"/>
          <w:color w:val="000000"/>
        </w:rPr>
      </w:pPr>
      <w:r>
        <w:rPr>
          <w:rFonts w:ascii="Arial" w:hAnsi="Arial" w:cs="Arial"/>
          <w:color w:val="000000"/>
        </w:rPr>
        <w:t>Either by selecting a Supplier or a commodity, create a shopping basket from a</w:t>
      </w:r>
      <w:r w:rsidRPr="002269F5">
        <w:rPr>
          <w:rFonts w:ascii="Arial" w:hAnsi="Arial" w:cs="Arial"/>
          <w:b/>
          <w:color w:val="000000"/>
        </w:rPr>
        <w:t xml:space="preserve"> catalogue</w:t>
      </w:r>
      <w:r>
        <w:rPr>
          <w:rFonts w:ascii="Arial" w:hAnsi="Arial" w:cs="Arial"/>
          <w:color w:val="000000"/>
        </w:rPr>
        <w:t xml:space="preserve"> hosted on the marke</w:t>
      </w:r>
      <w:r>
        <w:rPr>
          <w:rFonts w:ascii="Arial" w:hAnsi="Arial" w:cs="Arial"/>
          <w:color w:val="000000"/>
        </w:rPr>
        <w:t>t</w:t>
      </w:r>
      <w:r>
        <w:rPr>
          <w:rFonts w:ascii="Arial" w:hAnsi="Arial" w:cs="Arial"/>
          <w:color w:val="000000"/>
        </w:rPr>
        <w:t xml:space="preserve">place; </w:t>
      </w:r>
    </w:p>
    <w:p w:rsidR="00A61834" w:rsidRDefault="00A61834" w:rsidP="00D869E4">
      <w:pPr>
        <w:numPr>
          <w:ilvl w:val="0"/>
          <w:numId w:val="38"/>
        </w:numPr>
        <w:spacing w:before="60"/>
        <w:ind w:left="714" w:hanging="357"/>
        <w:rPr>
          <w:rFonts w:ascii="Arial" w:hAnsi="Arial" w:cs="Arial"/>
          <w:color w:val="000000"/>
        </w:rPr>
      </w:pPr>
      <w:r w:rsidRPr="002269F5">
        <w:rPr>
          <w:rFonts w:ascii="Arial" w:hAnsi="Arial" w:cs="Arial"/>
          <w:b/>
          <w:color w:val="000000"/>
        </w:rPr>
        <w:t>“Punch out”</w:t>
      </w:r>
      <w:r>
        <w:rPr>
          <w:rFonts w:ascii="Arial" w:hAnsi="Arial" w:cs="Arial"/>
          <w:color w:val="000000"/>
        </w:rPr>
        <w:t xml:space="preserve"> to the Supplier’s e-commerce website and create a shopping basket. </w:t>
      </w:r>
    </w:p>
    <w:p w:rsidR="00A61834" w:rsidRDefault="00A61834" w:rsidP="00A61834">
      <w:pPr>
        <w:spacing w:before="60"/>
        <w:jc w:val="both"/>
        <w:rPr>
          <w:rFonts w:ascii="Arial" w:hAnsi="Arial" w:cs="Arial"/>
          <w:color w:val="000000"/>
        </w:rPr>
      </w:pPr>
      <w:r>
        <w:rPr>
          <w:rFonts w:ascii="Arial" w:hAnsi="Arial" w:cs="Arial"/>
          <w:color w:val="000000"/>
        </w:rPr>
        <w:t>In each case, once the line details have been completed, the transaction is carried back to Aptos to add the final details – account codes, delivery locations etc.  After the r</w:t>
      </w:r>
      <w:r>
        <w:rPr>
          <w:rFonts w:ascii="Arial" w:hAnsi="Arial" w:cs="Arial"/>
          <w:color w:val="000000"/>
        </w:rPr>
        <w:t>e</w:t>
      </w:r>
      <w:r>
        <w:rPr>
          <w:rFonts w:ascii="Arial" w:hAnsi="Arial" w:cs="Arial"/>
          <w:color w:val="000000"/>
        </w:rPr>
        <w:t>quester has approved the requisition, the new Aptos Workflow module takes the POs through the approval process.  Approved POs are transmitted automat</w:t>
      </w:r>
      <w:r>
        <w:rPr>
          <w:rFonts w:ascii="Arial" w:hAnsi="Arial" w:cs="Arial"/>
          <w:color w:val="000000"/>
        </w:rPr>
        <w:t>i</w:t>
      </w:r>
      <w:r>
        <w:rPr>
          <w:rFonts w:ascii="Arial" w:hAnsi="Arial" w:cs="Arial"/>
          <w:color w:val="000000"/>
        </w:rPr>
        <w:t>cally to the su</w:t>
      </w:r>
      <w:r>
        <w:rPr>
          <w:rFonts w:ascii="Arial" w:hAnsi="Arial" w:cs="Arial"/>
          <w:color w:val="000000"/>
        </w:rPr>
        <w:t>p</w:t>
      </w:r>
      <w:r>
        <w:rPr>
          <w:rFonts w:ascii="Arial" w:hAnsi="Arial" w:cs="Arial"/>
          <w:color w:val="000000"/>
        </w:rPr>
        <w:t>pliers.</w:t>
      </w:r>
    </w:p>
    <w:p w:rsidR="00F102FE" w:rsidRDefault="00F102FE" w:rsidP="00F102FE">
      <w:pPr>
        <w:rPr>
          <w:rFonts w:ascii="Arial" w:hAnsi="Arial" w:cs="Arial"/>
          <w:sz w:val="16"/>
          <w:szCs w:val="16"/>
          <w:u w:val="single"/>
        </w:rPr>
      </w:pPr>
    </w:p>
    <w:p w:rsidR="00065A67" w:rsidRPr="00C812E2" w:rsidRDefault="00304090" w:rsidP="00065A67">
      <w:pPr>
        <w:ind w:left="1560" w:hanging="1560"/>
        <w:rPr>
          <w:color w:val="000000"/>
        </w:rPr>
      </w:pPr>
      <w:r>
        <w:rPr>
          <w:noProof/>
          <w:lang w:val="en-GB" w:eastAsia="en-GB"/>
        </w:rPr>
        <w:drawing>
          <wp:inline distT="0" distB="0" distL="0" distR="0">
            <wp:extent cx="219075" cy="142875"/>
            <wp:effectExtent l="19050" t="0" r="9525" b="0"/>
            <wp:docPr id="26" name="Picture 26"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065A67" w:rsidRPr="003F4767">
        <w:t xml:space="preserve"> </w:t>
      </w:r>
      <w:r w:rsidR="00065A67">
        <w:t xml:space="preserve">For further information: </w:t>
      </w:r>
      <w:hyperlink r:id="rId67" w:history="1">
        <w:r w:rsidR="00065A67" w:rsidRPr="00065A67">
          <w:rPr>
            <w:rStyle w:val="Hyperlink"/>
          </w:rPr>
          <w:t>http://admin.exeter.ac.uk/corporate/procurement/exeteronly/parabillis.shtml</w:t>
        </w:r>
      </w:hyperlink>
    </w:p>
    <w:p w:rsidR="00065A67" w:rsidRDefault="00065A67" w:rsidP="00F102FE">
      <w:pPr>
        <w:rPr>
          <w:rFonts w:ascii="Arial" w:hAnsi="Arial" w:cs="Arial"/>
          <w:sz w:val="16"/>
          <w:szCs w:val="16"/>
          <w:u w:val="single"/>
        </w:rPr>
      </w:pPr>
    </w:p>
    <w:p w:rsidR="00065A67" w:rsidRDefault="00304090" w:rsidP="00065A67">
      <w:pPr>
        <w:ind w:left="1985" w:hanging="1985"/>
      </w:pPr>
      <w:r>
        <w:rPr>
          <w:noProof/>
          <w:lang w:val="en-GB" w:eastAsia="en-GB"/>
        </w:rPr>
        <w:drawing>
          <wp:inline distT="0" distB="0" distL="0" distR="0">
            <wp:extent cx="219075" cy="142875"/>
            <wp:effectExtent l="19050" t="0" r="9525" b="0"/>
            <wp:docPr id="27" name="Picture 27"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065A67" w:rsidRPr="003F4767">
        <w:t xml:space="preserve"> </w:t>
      </w:r>
      <w:r w:rsidR="00065A67" w:rsidRPr="00065A67">
        <w:rPr>
          <w:color w:val="000000"/>
        </w:rPr>
        <w:t>Parabilis FAQs visit</w:t>
      </w:r>
      <w:r w:rsidR="00065A67">
        <w:t xml:space="preserve">: </w:t>
      </w:r>
    </w:p>
    <w:p w:rsidR="00065A67" w:rsidRPr="00065A67" w:rsidRDefault="00065A67" w:rsidP="00065A67">
      <w:pPr>
        <w:ind w:left="1560"/>
        <w:rPr>
          <w:color w:val="000000"/>
        </w:rPr>
      </w:pPr>
      <w:hyperlink r:id="rId68" w:history="1">
        <w:r w:rsidRPr="00065A67">
          <w:rPr>
            <w:rStyle w:val="Hyperlink"/>
          </w:rPr>
          <w:t>http://admin.exeter.ac.uk/corporate/procurement/exeteronly/parabilis-faq.doc</w:t>
        </w:r>
      </w:hyperlink>
    </w:p>
    <w:p w:rsidR="00065A67" w:rsidRDefault="00065A67" w:rsidP="00065A67">
      <w:pPr>
        <w:rPr>
          <w:color w:val="000000"/>
        </w:rPr>
      </w:pPr>
    </w:p>
    <w:p w:rsidR="00FD56FB" w:rsidRDefault="00FD56FB" w:rsidP="00FD56FB">
      <w:pPr>
        <w:numPr>
          <w:ilvl w:val="2"/>
          <w:numId w:val="13"/>
        </w:numPr>
        <w:autoSpaceDE w:val="0"/>
        <w:autoSpaceDN w:val="0"/>
        <w:adjustRightInd w:val="0"/>
        <w:rPr>
          <w:rFonts w:ascii="Arial" w:hAnsi="Arial" w:cs="Arial"/>
          <w:i/>
        </w:rPr>
      </w:pPr>
      <w:r>
        <w:rPr>
          <w:rFonts w:ascii="Arial" w:hAnsi="Arial" w:cs="Arial"/>
          <w:i/>
        </w:rPr>
        <w:t xml:space="preserve">Benefits of using </w:t>
      </w:r>
      <w:r w:rsidR="00487538" w:rsidRPr="00487538">
        <w:rPr>
          <w:rFonts w:ascii="Arial" w:hAnsi="Arial" w:cs="Arial"/>
          <w:color w:val="000000"/>
        </w:rPr>
        <w:t>eSystems</w:t>
      </w:r>
      <w:r w:rsidR="00487538">
        <w:rPr>
          <w:rFonts w:ascii="Arial" w:hAnsi="Arial" w:cs="Arial"/>
          <w:i/>
        </w:rPr>
        <w:t xml:space="preserve"> (like In-Tend and Parabilis)</w:t>
      </w:r>
    </w:p>
    <w:p w:rsidR="00487538" w:rsidRPr="00487538" w:rsidRDefault="00487538" w:rsidP="00487538">
      <w:pPr>
        <w:rPr>
          <w:rFonts w:ascii="Arial" w:hAnsi="Arial" w:cs="Arial"/>
          <w:color w:val="000000"/>
        </w:rPr>
      </w:pPr>
      <w:r w:rsidRPr="00487538">
        <w:rPr>
          <w:rFonts w:ascii="Arial" w:hAnsi="Arial" w:cs="Arial"/>
          <w:color w:val="000000"/>
        </w:rPr>
        <w:t xml:space="preserve">The implementation of </w:t>
      </w:r>
      <w:r>
        <w:rPr>
          <w:rFonts w:ascii="Arial" w:hAnsi="Arial" w:cs="Arial"/>
          <w:color w:val="000000"/>
        </w:rPr>
        <w:t>e-</w:t>
      </w:r>
      <w:r w:rsidRPr="00487538">
        <w:rPr>
          <w:rFonts w:ascii="Arial" w:hAnsi="Arial" w:cs="Arial"/>
          <w:color w:val="000000"/>
        </w:rPr>
        <w:t>enable</w:t>
      </w:r>
      <w:r>
        <w:rPr>
          <w:rFonts w:ascii="Arial" w:hAnsi="Arial" w:cs="Arial"/>
          <w:color w:val="000000"/>
        </w:rPr>
        <w:t>d systems</w:t>
      </w:r>
      <w:r w:rsidRPr="00487538">
        <w:rPr>
          <w:rFonts w:ascii="Arial" w:hAnsi="Arial" w:cs="Arial"/>
          <w:color w:val="000000"/>
        </w:rPr>
        <w:t xml:space="preserve"> </w:t>
      </w:r>
      <w:r>
        <w:rPr>
          <w:rFonts w:ascii="Arial" w:hAnsi="Arial" w:cs="Arial"/>
          <w:color w:val="000000"/>
        </w:rPr>
        <w:t xml:space="preserve">has </w:t>
      </w:r>
      <w:r w:rsidRPr="00487538">
        <w:rPr>
          <w:rFonts w:ascii="Arial" w:hAnsi="Arial" w:cs="Arial"/>
          <w:color w:val="000000"/>
        </w:rPr>
        <w:t xml:space="preserve">major benefits </w:t>
      </w:r>
      <w:r>
        <w:rPr>
          <w:rFonts w:ascii="Arial" w:hAnsi="Arial" w:cs="Arial"/>
          <w:color w:val="000000"/>
        </w:rPr>
        <w:t xml:space="preserve">which </w:t>
      </w:r>
      <w:r w:rsidRPr="00487538">
        <w:rPr>
          <w:rFonts w:ascii="Arial" w:hAnsi="Arial" w:cs="Arial"/>
          <w:color w:val="000000"/>
        </w:rPr>
        <w:t>include:</w:t>
      </w:r>
    </w:p>
    <w:p w:rsidR="00487538" w:rsidRDefault="00487538" w:rsidP="00487538">
      <w:pPr>
        <w:rPr>
          <w:sz w:val="16"/>
          <w:szCs w:val="16"/>
        </w:rPr>
      </w:pP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free up considerable time so that each department can spend more time ma</w:t>
      </w:r>
      <w:r w:rsidRPr="00487538">
        <w:rPr>
          <w:rFonts w:ascii="Arial" w:hAnsi="Arial" w:cs="Arial"/>
          <w:color w:val="000000"/>
        </w:rPr>
        <w:t>n</w:t>
      </w:r>
      <w:r w:rsidRPr="00487538">
        <w:rPr>
          <w:rFonts w:ascii="Arial" w:hAnsi="Arial" w:cs="Arial"/>
          <w:color w:val="000000"/>
        </w:rPr>
        <w:t>aging ot</w:t>
      </w:r>
      <w:r w:rsidRPr="00487538">
        <w:rPr>
          <w:rFonts w:ascii="Arial" w:hAnsi="Arial" w:cs="Arial"/>
          <w:color w:val="000000"/>
        </w:rPr>
        <w:t>h</w:t>
      </w:r>
      <w:r w:rsidRPr="00487538">
        <w:rPr>
          <w:rFonts w:ascii="Arial" w:hAnsi="Arial" w:cs="Arial"/>
          <w:color w:val="000000"/>
        </w:rPr>
        <w:t>er work and projects.</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assist in controlling process</w:t>
      </w:r>
      <w:r>
        <w:rPr>
          <w:rFonts w:ascii="Arial" w:hAnsi="Arial" w:cs="Arial"/>
          <w:color w:val="000000"/>
        </w:rPr>
        <w:t>es</w:t>
      </w:r>
      <w:r w:rsidRPr="00487538">
        <w:rPr>
          <w:rFonts w:ascii="Arial" w:hAnsi="Arial" w:cs="Arial"/>
          <w:color w:val="000000"/>
        </w:rPr>
        <w:t xml:space="preserve"> which is currently carried out using various sy</w:t>
      </w:r>
      <w:r w:rsidRPr="00487538">
        <w:rPr>
          <w:rFonts w:ascii="Arial" w:hAnsi="Arial" w:cs="Arial"/>
          <w:color w:val="000000"/>
        </w:rPr>
        <w:t>s</w:t>
      </w:r>
      <w:r w:rsidRPr="00487538">
        <w:rPr>
          <w:rFonts w:ascii="Arial" w:hAnsi="Arial" w:cs="Arial"/>
          <w:color w:val="000000"/>
        </w:rPr>
        <w:t>tems</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 xml:space="preserve">transparency of the </w:t>
      </w:r>
      <w:r w:rsidR="00F92054">
        <w:rPr>
          <w:rFonts w:ascii="Arial" w:hAnsi="Arial" w:cs="Arial"/>
          <w:color w:val="000000"/>
        </w:rPr>
        <w:t>Tender</w:t>
      </w:r>
      <w:r>
        <w:rPr>
          <w:rFonts w:ascii="Arial" w:hAnsi="Arial" w:cs="Arial"/>
          <w:color w:val="000000"/>
        </w:rPr>
        <w:t>/ordering</w:t>
      </w:r>
      <w:r w:rsidRPr="00487538">
        <w:rPr>
          <w:rFonts w:ascii="Arial" w:hAnsi="Arial" w:cs="Arial"/>
          <w:color w:val="000000"/>
        </w:rPr>
        <w:t xml:space="preserve"> process</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electronic storage of documents</w:t>
      </w:r>
      <w:r>
        <w:rPr>
          <w:rFonts w:ascii="Arial" w:hAnsi="Arial" w:cs="Arial"/>
          <w:color w:val="000000"/>
        </w:rPr>
        <w:t xml:space="preserve"> and associated filing</w:t>
      </w:r>
      <w:r w:rsidRPr="00487538">
        <w:rPr>
          <w:rFonts w:ascii="Arial" w:hAnsi="Arial" w:cs="Arial"/>
          <w:color w:val="000000"/>
        </w:rPr>
        <w:t xml:space="preserve">.  </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 xml:space="preserve">better </w:t>
      </w:r>
      <w:r w:rsidR="00F92054">
        <w:rPr>
          <w:rFonts w:ascii="Arial" w:hAnsi="Arial" w:cs="Arial"/>
          <w:color w:val="000000"/>
        </w:rPr>
        <w:t>Contract</w:t>
      </w:r>
      <w:r w:rsidRPr="00487538">
        <w:rPr>
          <w:rFonts w:ascii="Arial" w:hAnsi="Arial" w:cs="Arial"/>
          <w:color w:val="000000"/>
        </w:rPr>
        <w:t xml:space="preserve"> management opportunities</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 xml:space="preserve">greater visibility of </w:t>
      </w:r>
      <w:r w:rsidR="00F92054">
        <w:rPr>
          <w:rFonts w:ascii="Arial" w:hAnsi="Arial" w:cs="Arial"/>
          <w:color w:val="000000"/>
        </w:rPr>
        <w:t>Contract</w:t>
      </w:r>
      <w:r w:rsidRPr="00487538">
        <w:rPr>
          <w:rFonts w:ascii="Arial" w:hAnsi="Arial" w:cs="Arial"/>
          <w:color w:val="000000"/>
        </w:rPr>
        <w:t>s (including renewal dates)</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lastRenderedPageBreak/>
        <w:t xml:space="preserve">ability to assess supplier performance regularly </w:t>
      </w:r>
    </w:p>
    <w:p w:rsid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reduction in ordering and payment costs, bringing about transactional savings and a paperless process</w:t>
      </w:r>
    </w:p>
    <w:p w:rsidR="00487538" w:rsidRDefault="00487538" w:rsidP="00D869E4">
      <w:pPr>
        <w:numPr>
          <w:ilvl w:val="0"/>
          <w:numId w:val="38"/>
        </w:numPr>
        <w:spacing w:before="60"/>
        <w:ind w:left="714" w:hanging="357"/>
        <w:rPr>
          <w:rFonts w:ascii="Arial" w:hAnsi="Arial" w:cs="Arial"/>
          <w:color w:val="000000"/>
        </w:rPr>
      </w:pPr>
      <w:r>
        <w:rPr>
          <w:rFonts w:ascii="Arial" w:hAnsi="Arial" w:cs="Arial"/>
          <w:color w:val="000000"/>
        </w:rPr>
        <w:t>data recording and analysis</w:t>
      </w:r>
    </w:p>
    <w:p w:rsidR="00487538" w:rsidRPr="00487538" w:rsidRDefault="00487538" w:rsidP="00D869E4">
      <w:pPr>
        <w:numPr>
          <w:ilvl w:val="0"/>
          <w:numId w:val="38"/>
        </w:numPr>
        <w:spacing w:before="60"/>
        <w:ind w:left="714" w:hanging="357"/>
        <w:rPr>
          <w:rFonts w:ascii="Arial" w:hAnsi="Arial" w:cs="Arial"/>
          <w:color w:val="000000"/>
        </w:rPr>
      </w:pPr>
      <w:r>
        <w:rPr>
          <w:rFonts w:ascii="Arial" w:hAnsi="Arial" w:cs="Arial"/>
          <w:color w:val="000000"/>
        </w:rPr>
        <w:t xml:space="preserve">spend and </w:t>
      </w:r>
      <w:r w:rsidR="00FA3B2E">
        <w:rPr>
          <w:rFonts w:ascii="Arial" w:hAnsi="Arial" w:cs="Arial"/>
          <w:color w:val="000000"/>
        </w:rPr>
        <w:t>supplier</w:t>
      </w:r>
      <w:r>
        <w:rPr>
          <w:rFonts w:ascii="Arial" w:hAnsi="Arial" w:cs="Arial"/>
          <w:color w:val="000000"/>
        </w:rPr>
        <w:t xml:space="preserve"> analysis</w:t>
      </w:r>
    </w:p>
    <w:p w:rsidR="00487538" w:rsidRDefault="00487538" w:rsidP="00487538">
      <w:pPr>
        <w:rPr>
          <w:b/>
          <w:bCs/>
          <w:sz w:val="16"/>
          <w:szCs w:val="16"/>
        </w:rPr>
      </w:pPr>
    </w:p>
    <w:p w:rsidR="00487538" w:rsidRPr="00487538" w:rsidRDefault="00487538" w:rsidP="00487538">
      <w:pPr>
        <w:rPr>
          <w:rFonts w:ascii="Arial" w:hAnsi="Arial" w:cs="Arial"/>
          <w:color w:val="000000"/>
        </w:rPr>
      </w:pPr>
      <w:r w:rsidRPr="00487538">
        <w:rPr>
          <w:rFonts w:ascii="Arial" w:hAnsi="Arial" w:cs="Arial"/>
          <w:color w:val="000000"/>
        </w:rPr>
        <w:t>There are a number of benefits of other arising out of establishing an e</w:t>
      </w:r>
      <w:r w:rsidR="00F92054">
        <w:rPr>
          <w:rFonts w:ascii="Arial" w:hAnsi="Arial" w:cs="Arial"/>
          <w:color w:val="000000"/>
        </w:rPr>
        <w:t>Tendering</w:t>
      </w:r>
      <w:r w:rsidRPr="00487538">
        <w:rPr>
          <w:rFonts w:ascii="Arial" w:hAnsi="Arial" w:cs="Arial"/>
          <w:color w:val="000000"/>
        </w:rPr>
        <w:t xml:space="preserve"> po</w:t>
      </w:r>
      <w:r w:rsidRPr="00487538">
        <w:rPr>
          <w:rFonts w:ascii="Arial" w:hAnsi="Arial" w:cs="Arial"/>
          <w:color w:val="000000"/>
        </w:rPr>
        <w:t>r</w:t>
      </w:r>
      <w:r w:rsidRPr="00487538">
        <w:rPr>
          <w:rFonts w:ascii="Arial" w:hAnsi="Arial" w:cs="Arial"/>
          <w:color w:val="000000"/>
        </w:rPr>
        <w:t>tal i</w:t>
      </w:r>
      <w:r w:rsidRPr="00487538">
        <w:rPr>
          <w:rFonts w:ascii="Arial" w:hAnsi="Arial" w:cs="Arial"/>
          <w:color w:val="000000"/>
        </w:rPr>
        <w:t>n</w:t>
      </w:r>
      <w:r w:rsidRPr="00487538">
        <w:rPr>
          <w:rFonts w:ascii="Arial" w:hAnsi="Arial" w:cs="Arial"/>
          <w:color w:val="000000"/>
        </w:rPr>
        <w:t>cluding.</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Smaller businesses (SMEs) will benefit from what will be a user friendly sy</w:t>
      </w:r>
      <w:r w:rsidRPr="00487538">
        <w:rPr>
          <w:rFonts w:ascii="Arial" w:hAnsi="Arial" w:cs="Arial"/>
          <w:color w:val="000000"/>
        </w:rPr>
        <w:t>s</w:t>
      </w:r>
      <w:r w:rsidRPr="00487538">
        <w:rPr>
          <w:rFonts w:ascii="Arial" w:hAnsi="Arial" w:cs="Arial"/>
          <w:color w:val="000000"/>
        </w:rPr>
        <w:t>tem and will be encouraged to use the system through the web, thus reducing their own costs. In keeping with the Glover Report.</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 xml:space="preserve">greater control over the use of collaborative or corporate spending, </w:t>
      </w:r>
      <w:r w:rsidR="00F92054">
        <w:rPr>
          <w:rFonts w:ascii="Arial" w:hAnsi="Arial" w:cs="Arial"/>
          <w:color w:val="000000"/>
        </w:rPr>
        <w:t>Contract</w:t>
      </w:r>
      <w:r w:rsidRPr="00487538">
        <w:rPr>
          <w:rFonts w:ascii="Arial" w:hAnsi="Arial" w:cs="Arial"/>
          <w:color w:val="000000"/>
        </w:rPr>
        <w:t xml:space="preserve"> arrangements, eliminating rogue and maverick spending.</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improved management information on spend and suppliers will be available to assist the University in planning future procurement activity, allocation of r</w:t>
      </w:r>
      <w:r w:rsidRPr="00487538">
        <w:rPr>
          <w:rFonts w:ascii="Arial" w:hAnsi="Arial" w:cs="Arial"/>
          <w:color w:val="000000"/>
        </w:rPr>
        <w:t>e</w:t>
      </w:r>
      <w:r w:rsidRPr="00487538">
        <w:rPr>
          <w:rFonts w:ascii="Arial" w:hAnsi="Arial" w:cs="Arial"/>
          <w:color w:val="000000"/>
        </w:rPr>
        <w:t xml:space="preserve">sources and in sourcing. </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subsequent reductions in the costs of goods and services will arise, contri</w:t>
      </w:r>
      <w:r w:rsidRPr="00487538">
        <w:rPr>
          <w:rFonts w:ascii="Arial" w:hAnsi="Arial" w:cs="Arial"/>
          <w:color w:val="000000"/>
        </w:rPr>
        <w:t>b</w:t>
      </w:r>
      <w:r w:rsidRPr="00487538">
        <w:rPr>
          <w:rFonts w:ascii="Arial" w:hAnsi="Arial" w:cs="Arial"/>
          <w:color w:val="000000"/>
        </w:rPr>
        <w:t>uting to the Annual Efficiency Statement Targets.</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improved IT literacy for staff involved in electronic processing bringing    about i</w:t>
      </w:r>
      <w:r w:rsidRPr="00487538">
        <w:rPr>
          <w:rFonts w:ascii="Arial" w:hAnsi="Arial" w:cs="Arial"/>
          <w:color w:val="000000"/>
        </w:rPr>
        <w:t>m</w:t>
      </w:r>
      <w:r w:rsidRPr="00487538">
        <w:rPr>
          <w:rFonts w:ascii="Arial" w:hAnsi="Arial" w:cs="Arial"/>
          <w:color w:val="000000"/>
        </w:rPr>
        <w:t xml:space="preserve">proved efficiency. </w:t>
      </w:r>
    </w:p>
    <w:p w:rsidR="00487538" w:rsidRPr="00487538" w:rsidRDefault="00487538" w:rsidP="00D869E4">
      <w:pPr>
        <w:numPr>
          <w:ilvl w:val="0"/>
          <w:numId w:val="38"/>
        </w:numPr>
        <w:spacing w:before="60"/>
        <w:ind w:left="714" w:hanging="357"/>
        <w:rPr>
          <w:rFonts w:ascii="Arial" w:hAnsi="Arial" w:cs="Arial"/>
          <w:color w:val="000000"/>
        </w:rPr>
      </w:pPr>
      <w:r w:rsidRPr="00487538">
        <w:rPr>
          <w:rFonts w:ascii="Arial" w:hAnsi="Arial" w:cs="Arial"/>
          <w:color w:val="000000"/>
        </w:rPr>
        <w:t>evidence of being well managed - the University can benefit from any kudos associated with this progressive a</w:t>
      </w:r>
      <w:r w:rsidRPr="00487538">
        <w:rPr>
          <w:rFonts w:ascii="Arial" w:hAnsi="Arial" w:cs="Arial"/>
          <w:color w:val="000000"/>
        </w:rPr>
        <w:t>p</w:t>
      </w:r>
      <w:r w:rsidRPr="00487538">
        <w:rPr>
          <w:rFonts w:ascii="Arial" w:hAnsi="Arial" w:cs="Arial"/>
          <w:color w:val="000000"/>
        </w:rPr>
        <w:t>proach.</w:t>
      </w:r>
    </w:p>
    <w:p w:rsidR="00487538" w:rsidRPr="00487538" w:rsidRDefault="00487538" w:rsidP="00487538">
      <w:pPr>
        <w:ind w:left="714"/>
        <w:rPr>
          <w:rFonts w:ascii="Arial" w:hAnsi="Arial" w:cs="Arial"/>
          <w:color w:val="000000"/>
          <w:sz w:val="16"/>
          <w:szCs w:val="16"/>
        </w:rPr>
      </w:pPr>
    </w:p>
    <w:p w:rsidR="00487538" w:rsidRPr="00487538" w:rsidRDefault="00487538" w:rsidP="00487538">
      <w:pPr>
        <w:rPr>
          <w:rFonts w:ascii="Arial" w:hAnsi="Arial" w:cs="Arial"/>
          <w:color w:val="000000"/>
        </w:rPr>
      </w:pPr>
      <w:r w:rsidRPr="00487538">
        <w:rPr>
          <w:rFonts w:ascii="Arial" w:hAnsi="Arial" w:cs="Arial"/>
          <w:color w:val="000000"/>
        </w:rPr>
        <w:t>There have been a number of different definitions of potential savings arising out of eProcurement. A commonly accepted cost comparison used by The Office of Go</w:t>
      </w:r>
      <w:r w:rsidRPr="00487538">
        <w:rPr>
          <w:rFonts w:ascii="Arial" w:hAnsi="Arial" w:cs="Arial"/>
          <w:color w:val="000000"/>
        </w:rPr>
        <w:t>v</w:t>
      </w:r>
      <w:r w:rsidRPr="00487538">
        <w:rPr>
          <w:rFonts w:ascii="Arial" w:hAnsi="Arial" w:cs="Arial"/>
          <w:color w:val="000000"/>
        </w:rPr>
        <w:t>ernment and Council (OGC) in their Value for Money (VFM) Improvement Pr</w:t>
      </w:r>
      <w:r w:rsidRPr="00487538">
        <w:rPr>
          <w:rFonts w:ascii="Arial" w:hAnsi="Arial" w:cs="Arial"/>
          <w:color w:val="000000"/>
        </w:rPr>
        <w:t>o</w:t>
      </w:r>
      <w:r w:rsidRPr="00487538">
        <w:rPr>
          <w:rFonts w:ascii="Arial" w:hAnsi="Arial" w:cs="Arial"/>
          <w:color w:val="000000"/>
        </w:rPr>
        <w:t>gramme accepts that the creation of eSystems will contribute to potential cost sa</w:t>
      </w:r>
      <w:r w:rsidRPr="00487538">
        <w:rPr>
          <w:rFonts w:ascii="Arial" w:hAnsi="Arial" w:cs="Arial"/>
          <w:color w:val="000000"/>
        </w:rPr>
        <w:t>v</w:t>
      </w:r>
      <w:r w:rsidRPr="00487538">
        <w:rPr>
          <w:rFonts w:ascii="Arial" w:hAnsi="Arial" w:cs="Arial"/>
          <w:color w:val="000000"/>
        </w:rPr>
        <w:t>ings.</w:t>
      </w:r>
    </w:p>
    <w:p w:rsidR="00FD56FB" w:rsidRDefault="00FD56FB" w:rsidP="00FD56FB">
      <w:pPr>
        <w:autoSpaceDE w:val="0"/>
        <w:autoSpaceDN w:val="0"/>
        <w:adjustRightInd w:val="0"/>
        <w:rPr>
          <w:rFonts w:ascii="Arial" w:hAnsi="Arial" w:cs="Arial"/>
          <w:i/>
        </w:rPr>
      </w:pPr>
    </w:p>
    <w:p w:rsidR="00F102FE" w:rsidRDefault="00F102FE" w:rsidP="00F102FE">
      <w:pPr>
        <w:rPr>
          <w:rFonts w:ascii="Arial" w:hAnsi="Arial" w:cs="Arial"/>
          <w:u w:val="single"/>
        </w:rPr>
      </w:pPr>
      <w:r>
        <w:rPr>
          <w:rFonts w:ascii="Arial" w:hAnsi="Arial" w:cs="Arial"/>
        </w:rPr>
        <w:t>4</w:t>
      </w:r>
      <w:r w:rsidRPr="00BE0CF7">
        <w:rPr>
          <w:rFonts w:ascii="Arial" w:hAnsi="Arial" w:cs="Arial"/>
        </w:rPr>
        <w:t>.</w:t>
      </w:r>
      <w:r>
        <w:rPr>
          <w:rFonts w:ascii="Arial" w:hAnsi="Arial" w:cs="Arial"/>
        </w:rPr>
        <w:t>4</w:t>
      </w:r>
      <w:r w:rsidRPr="00BE0CF7">
        <w:rPr>
          <w:rFonts w:ascii="Arial" w:hAnsi="Arial" w:cs="Arial"/>
        </w:rPr>
        <w:tab/>
      </w:r>
      <w:r>
        <w:rPr>
          <w:rFonts w:ascii="Arial" w:hAnsi="Arial" w:cs="Arial"/>
          <w:u w:val="single"/>
        </w:rPr>
        <w:t>Purchasing Cards</w:t>
      </w:r>
    </w:p>
    <w:p w:rsidR="00876065" w:rsidRDefault="00876065" w:rsidP="00FB634D">
      <w:pPr>
        <w:jc w:val="both"/>
        <w:rPr>
          <w:rFonts w:ascii="Arial" w:hAnsi="Arial" w:cs="Arial"/>
          <w:color w:val="000000"/>
        </w:rPr>
      </w:pPr>
      <w:r>
        <w:rPr>
          <w:rFonts w:ascii="Arial" w:hAnsi="Arial" w:cs="Arial"/>
          <w:color w:val="000000"/>
        </w:rPr>
        <w:t>The NatWest Purchasing Card is a corporate credit card that assists the University to better manage business expenses.  The card is 'VISA' badged and can be used in ou</w:t>
      </w:r>
      <w:r>
        <w:rPr>
          <w:rFonts w:ascii="Arial" w:hAnsi="Arial" w:cs="Arial"/>
          <w:color w:val="000000"/>
        </w:rPr>
        <w:t>t</w:t>
      </w:r>
      <w:r>
        <w:rPr>
          <w:rFonts w:ascii="Arial" w:hAnsi="Arial" w:cs="Arial"/>
          <w:color w:val="000000"/>
        </w:rPr>
        <w:t xml:space="preserve">lets worldwide, including approximately 460,000 outlets in the </w:t>
      </w:r>
      <w:smartTag w:uri="urn:schemas-microsoft-com:office:smarttags" w:element="country-region">
        <w:smartTag w:uri="urn:schemas-microsoft-com:office:smarttags" w:element="place">
          <w:r>
            <w:rPr>
              <w:rFonts w:ascii="Arial" w:hAnsi="Arial" w:cs="Arial"/>
              <w:color w:val="000000"/>
            </w:rPr>
            <w:t>UK</w:t>
          </w:r>
        </w:smartTag>
      </w:smartTag>
      <w:r>
        <w:rPr>
          <w:rFonts w:ascii="Arial" w:hAnsi="Arial" w:cs="Arial"/>
          <w:color w:val="000000"/>
        </w:rPr>
        <w:t>. The card can be used to pay for goods and services of low value, conference and seminar fees, accommodation charges, vehicle hire and other travel expenses and for goods bought from approved University suppliers.  Staff using these cards cannot o</w:t>
      </w:r>
      <w:r>
        <w:rPr>
          <w:rFonts w:ascii="Arial" w:hAnsi="Arial" w:cs="Arial"/>
          <w:color w:val="000000"/>
        </w:rPr>
        <w:t>b</w:t>
      </w:r>
      <w:r>
        <w:rPr>
          <w:rFonts w:ascii="Arial" w:hAnsi="Arial" w:cs="Arial"/>
          <w:color w:val="000000"/>
        </w:rPr>
        <w:t xml:space="preserve">tain cash.  </w:t>
      </w:r>
    </w:p>
    <w:p w:rsidR="00876065" w:rsidRPr="00876065" w:rsidRDefault="00876065" w:rsidP="00FB634D">
      <w:pPr>
        <w:jc w:val="both"/>
        <w:rPr>
          <w:rFonts w:ascii="Arial" w:hAnsi="Arial" w:cs="Arial"/>
          <w:color w:val="000000"/>
          <w:sz w:val="16"/>
          <w:szCs w:val="16"/>
        </w:rPr>
      </w:pPr>
    </w:p>
    <w:p w:rsidR="00876065" w:rsidRDefault="00876065" w:rsidP="00FB634D">
      <w:pPr>
        <w:jc w:val="both"/>
        <w:rPr>
          <w:rFonts w:ascii="Arial" w:hAnsi="Arial" w:cs="Arial"/>
          <w:color w:val="000000"/>
        </w:rPr>
      </w:pPr>
      <w:r>
        <w:rPr>
          <w:rFonts w:ascii="Arial" w:hAnsi="Arial" w:cs="Arial"/>
          <w:color w:val="000000"/>
        </w:rPr>
        <w:t>Each month, Finance Services issues a statement to each cardholder detailing the charges made to their card during the previous month.  The cardholder must then provide the details (on a form) and associated VAT receipts to the Purchasing Card Co-ordinator.  The funds from the appropriate devolved University budget are then drawn down.  Each cardholder and his/her Line Manager should treat these stat</w:t>
      </w:r>
      <w:r>
        <w:rPr>
          <w:rFonts w:ascii="Arial" w:hAnsi="Arial" w:cs="Arial"/>
          <w:color w:val="000000"/>
        </w:rPr>
        <w:t>e</w:t>
      </w:r>
      <w:r>
        <w:rPr>
          <w:rFonts w:ascii="Arial" w:hAnsi="Arial" w:cs="Arial"/>
          <w:color w:val="000000"/>
        </w:rPr>
        <w:t>ments as they would a supplier’s ‘invoice’.  The University settles the debt through a monthly payment by direct debit.</w:t>
      </w:r>
    </w:p>
    <w:p w:rsidR="005858DB" w:rsidRDefault="005858DB" w:rsidP="00876065">
      <w:pPr>
        <w:rPr>
          <w:rFonts w:ascii="Arial" w:hAnsi="Arial" w:cs="Arial"/>
          <w:color w:val="000000"/>
        </w:rPr>
      </w:pPr>
    </w:p>
    <w:p w:rsidR="005858DB" w:rsidRDefault="00304090" w:rsidP="00673890">
      <w:pPr>
        <w:ind w:left="851" w:hanging="851"/>
        <w:rPr>
          <w:rFonts w:ascii="Arial" w:hAnsi="Arial" w:cs="Arial"/>
          <w:color w:val="000000"/>
          <w:u w:val="single"/>
        </w:rPr>
      </w:pPr>
      <w:r>
        <w:rPr>
          <w:noProof/>
          <w:lang w:val="en-GB" w:eastAsia="en-GB"/>
        </w:rPr>
        <w:lastRenderedPageBreak/>
        <w:drawing>
          <wp:inline distT="0" distB="0" distL="0" distR="0">
            <wp:extent cx="219075" cy="142875"/>
            <wp:effectExtent l="19050" t="0" r="9525" b="0"/>
            <wp:docPr id="28" name="Picture 28"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5858DB" w:rsidRPr="003F4767">
        <w:t xml:space="preserve"> </w:t>
      </w:r>
      <w:r w:rsidR="005858DB" w:rsidRPr="00B4315F">
        <w:t xml:space="preserve">Placing orders and entering into </w:t>
      </w:r>
      <w:r w:rsidR="00F92054">
        <w:t>Contract</w:t>
      </w:r>
      <w:r w:rsidR="005858DB" w:rsidRPr="00B4315F">
        <w:t>s</w:t>
      </w:r>
      <w:r w:rsidR="00035B51">
        <w:t xml:space="preserve"> </w:t>
      </w:r>
      <w:r w:rsidR="005858DB">
        <w:t>(</w:t>
      </w:r>
      <w:r w:rsidR="005858DB" w:rsidRPr="005858DB">
        <w:t>Finance Handbook</w:t>
      </w:r>
      <w:r w:rsidR="005858DB">
        <w:t xml:space="preserve">):  </w:t>
      </w:r>
      <w:hyperlink r:id="rId69" w:history="1">
        <w:r w:rsidR="005858DB" w:rsidRPr="005858DB">
          <w:rPr>
            <w:rStyle w:val="Hyperlink"/>
          </w:rPr>
          <w:t>http://admin.exeter.ac.uk/finance/handbook/C34C3505.shtml</w:t>
        </w:r>
      </w:hyperlink>
    </w:p>
    <w:p w:rsidR="005858DB" w:rsidRDefault="005858DB" w:rsidP="00876065">
      <w:pPr>
        <w:rPr>
          <w:rFonts w:ascii="Arial" w:hAnsi="Arial" w:cs="Arial"/>
          <w:color w:val="000000"/>
        </w:rPr>
      </w:pPr>
    </w:p>
    <w:p w:rsidR="005858DB" w:rsidRDefault="00DE03C0" w:rsidP="00673890">
      <w:pPr>
        <w:ind w:left="851" w:hanging="851"/>
        <w:rPr>
          <w:rFonts w:ascii="Arial" w:hAnsi="Arial" w:cs="Arial"/>
          <w:color w:val="000000"/>
          <w:u w:val="single"/>
        </w:rPr>
      </w:pPr>
      <w:r w:rsidRPr="00DE03C0">
        <w:rPr>
          <w:rFonts w:ascii="Arial" w:hAnsi="Arial" w:cs="Arial"/>
        </w:rPr>
        <w:t xml:space="preserve"> </w:t>
      </w:r>
      <w:r w:rsidR="00304090">
        <w:rPr>
          <w:noProof/>
          <w:lang w:val="en-GB" w:eastAsia="en-GB"/>
        </w:rPr>
        <w:drawing>
          <wp:inline distT="0" distB="0" distL="0" distR="0">
            <wp:extent cx="219075" cy="142875"/>
            <wp:effectExtent l="19050" t="0" r="9525" b="0"/>
            <wp:docPr id="29" name="Picture 29"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5858DB" w:rsidRPr="003F4767">
        <w:t xml:space="preserve"> </w:t>
      </w:r>
      <w:r w:rsidR="005858DB" w:rsidRPr="005858DB">
        <w:t>Pu</w:t>
      </w:r>
      <w:r w:rsidR="005858DB" w:rsidRPr="005858DB">
        <w:t>r</w:t>
      </w:r>
      <w:r w:rsidR="005858DB" w:rsidRPr="005858DB">
        <w:t>c</w:t>
      </w:r>
      <w:r w:rsidR="005858DB" w:rsidRPr="005858DB">
        <w:t>h</w:t>
      </w:r>
      <w:r w:rsidR="005858DB" w:rsidRPr="005858DB">
        <w:t xml:space="preserve">asing Card Policy </w:t>
      </w:r>
      <w:hyperlink r:id="rId70" w:history="1">
        <w:r w:rsidR="005858DB" w:rsidRPr="005858DB">
          <w:rPr>
            <w:rStyle w:val="Hyperlink"/>
          </w:rPr>
          <w:t>http://admin.exeter.ac.uk/corporate/procurement/exeteronly/cards/purchasing-card.doc</w:t>
        </w:r>
      </w:hyperlink>
    </w:p>
    <w:p w:rsidR="00876065" w:rsidRPr="005858DB" w:rsidRDefault="00876065" w:rsidP="00673890">
      <w:pPr>
        <w:spacing w:after="60"/>
        <w:ind w:left="714"/>
        <w:rPr>
          <w:color w:val="000000"/>
        </w:rPr>
      </w:pPr>
    </w:p>
    <w:p w:rsidR="008D675D" w:rsidRDefault="00946AB6" w:rsidP="00133579">
      <w:pPr>
        <w:autoSpaceDE w:val="0"/>
        <w:autoSpaceDN w:val="0"/>
        <w:adjustRightInd w:val="0"/>
        <w:rPr>
          <w:rFonts w:ascii="Arial" w:hAnsi="Arial" w:cs="Arial"/>
          <w:b/>
        </w:rPr>
      </w:pPr>
      <w:r>
        <w:rPr>
          <w:rFonts w:ascii="Arial" w:hAnsi="Arial" w:cs="Arial"/>
          <w:b/>
        </w:rPr>
        <w:br w:type="page"/>
      </w: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0C1105" w:rsidP="00133579">
      <w:pPr>
        <w:autoSpaceDE w:val="0"/>
        <w:autoSpaceDN w:val="0"/>
        <w:adjustRightInd w:val="0"/>
        <w:rPr>
          <w:rFonts w:ascii="Arial" w:hAnsi="Arial" w:cs="Arial"/>
          <w:b/>
        </w:rPr>
      </w:pPr>
      <w:r>
        <w:rPr>
          <w:rFonts w:ascii="Arial" w:hAnsi="Arial" w:cs="Arial"/>
          <w:b/>
          <w:noProof/>
        </w:rPr>
        <w:pict>
          <v:shape id="_x0000_s1290" type="#_x0000_t202" style="position:absolute;margin-left:18.35pt;margin-top:10.95pt;width:400.5pt;height:139.1pt;z-index:251652096;mso-width-relative:margin;mso-height-relative:margin" strokecolor="#1f497d" strokeweight="9.5pt">
            <v:stroke linestyle="thickThin"/>
            <v:textbox>
              <w:txbxContent>
                <w:p w:rsidR="002454DB" w:rsidRPr="00241C74" w:rsidRDefault="002454DB" w:rsidP="00275AE8">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Five</w:t>
                  </w:r>
                  <w:r w:rsidRPr="00241C74">
                    <w:rPr>
                      <w:rFonts w:ascii="Arial" w:hAnsi="Arial" w:cs="Arial"/>
                      <w:b/>
                      <w:color w:val="1F497D"/>
                      <w:sz w:val="52"/>
                      <w:szCs w:val="52"/>
                    </w:rPr>
                    <w:t xml:space="preserve">: </w:t>
                  </w:r>
                </w:p>
                <w:p w:rsidR="002454DB" w:rsidRPr="00336452" w:rsidRDefault="002454DB" w:rsidP="00275AE8">
                  <w:pPr>
                    <w:spacing w:before="240"/>
                    <w:jc w:val="center"/>
                    <w:rPr>
                      <w:rFonts w:ascii="Arial" w:hAnsi="Arial" w:cs="Arial"/>
                      <w:b/>
                      <w:color w:val="1F497D"/>
                      <w:sz w:val="52"/>
                      <w:szCs w:val="52"/>
                    </w:rPr>
                  </w:pPr>
                  <w:r w:rsidRPr="00275AE8">
                    <w:rPr>
                      <w:rFonts w:ascii="Arial" w:hAnsi="Arial" w:cs="Arial"/>
                      <w:b/>
                      <w:color w:val="1F497D"/>
                      <w:sz w:val="52"/>
                      <w:szCs w:val="52"/>
                    </w:rPr>
                    <w:t>Regulations and Legal Guid</w:t>
                  </w:r>
                  <w:r w:rsidRPr="00275AE8">
                    <w:rPr>
                      <w:rFonts w:ascii="Arial" w:hAnsi="Arial" w:cs="Arial"/>
                      <w:b/>
                      <w:color w:val="1F497D"/>
                      <w:sz w:val="52"/>
                      <w:szCs w:val="52"/>
                    </w:rPr>
                    <w:t>e</w:t>
                  </w:r>
                  <w:r w:rsidRPr="00275AE8">
                    <w:rPr>
                      <w:rFonts w:ascii="Arial" w:hAnsi="Arial" w:cs="Arial"/>
                      <w:b/>
                      <w:color w:val="1F497D"/>
                      <w:sz w:val="52"/>
                      <w:szCs w:val="52"/>
                    </w:rPr>
                    <w:t>lines for Procurement</w:t>
                  </w:r>
                </w:p>
              </w:txbxContent>
            </v:textbox>
          </v:shape>
        </w:pict>
      </w: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304090" w:rsidP="00133579">
      <w:pPr>
        <w:autoSpaceDE w:val="0"/>
        <w:autoSpaceDN w:val="0"/>
        <w:adjustRightInd w:val="0"/>
        <w:rPr>
          <w:rFonts w:ascii="Arial" w:hAnsi="Arial" w:cs="Arial"/>
          <w:b/>
        </w:rPr>
      </w:pPr>
      <w:r>
        <w:rPr>
          <w:noProof/>
          <w:lang w:val="en-GB" w:eastAsia="en-GB"/>
        </w:rPr>
        <w:drawing>
          <wp:anchor distT="0" distB="0" distL="114300" distR="114300" simplePos="0" relativeHeight="251674624" behindDoc="0" locked="0" layoutInCell="1" allowOverlap="1">
            <wp:simplePos x="0" y="0"/>
            <wp:positionH relativeFrom="column">
              <wp:posOffset>1729105</wp:posOffset>
            </wp:positionH>
            <wp:positionV relativeFrom="paragraph">
              <wp:posOffset>43180</wp:posOffset>
            </wp:positionV>
            <wp:extent cx="1838325" cy="1819275"/>
            <wp:effectExtent l="19050" t="0" r="9525" b="0"/>
            <wp:wrapTight wrapText="bothSides">
              <wp:wrapPolygon edited="0">
                <wp:start x="0" y="226"/>
                <wp:lineTo x="-224" y="2488"/>
                <wp:lineTo x="2238" y="18320"/>
                <wp:lineTo x="3134" y="21487"/>
                <wp:lineTo x="10073" y="21487"/>
                <wp:lineTo x="18578" y="21487"/>
                <wp:lineTo x="21040" y="20808"/>
                <wp:lineTo x="21488" y="7464"/>
                <wp:lineTo x="21712" y="4071"/>
                <wp:lineTo x="21712" y="1583"/>
                <wp:lineTo x="20817" y="1131"/>
                <wp:lineTo x="14325" y="226"/>
                <wp:lineTo x="0" y="226"/>
              </wp:wrapPolygon>
            </wp:wrapTight>
            <wp:docPr id="336" name="Picture 336" descr="MCj04099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MCj04099150000[1]"/>
                    <pic:cNvPicPr>
                      <a:picLocks noChangeAspect="1" noChangeArrowheads="1"/>
                    </pic:cNvPicPr>
                  </pic:nvPicPr>
                  <pic:blipFill>
                    <a:blip r:embed="rId71" cstate="print"/>
                    <a:srcRect/>
                    <a:stretch>
                      <a:fillRect/>
                    </a:stretch>
                  </pic:blipFill>
                  <pic:spPr bwMode="auto">
                    <a:xfrm>
                      <a:off x="0" y="0"/>
                      <a:ext cx="1838325" cy="1819275"/>
                    </a:xfrm>
                    <a:prstGeom prst="rect">
                      <a:avLst/>
                    </a:prstGeom>
                    <a:noFill/>
                    <a:ln w="9525">
                      <a:noFill/>
                      <a:miter lim="800000"/>
                      <a:headEnd/>
                      <a:tailEnd/>
                    </a:ln>
                  </pic:spPr>
                </pic:pic>
              </a:graphicData>
            </a:graphic>
          </wp:anchor>
        </w:drawing>
      </w:r>
    </w:p>
    <w:p w:rsidR="008D675D" w:rsidRDefault="002B60D8" w:rsidP="00133579">
      <w:pPr>
        <w:autoSpaceDE w:val="0"/>
        <w:autoSpaceDN w:val="0"/>
        <w:adjustRightInd w:val="0"/>
        <w:rPr>
          <w:rFonts w:ascii="Arial" w:hAnsi="Arial" w:cs="Arial"/>
          <w:b/>
        </w:rPr>
      </w:pPr>
      <w:r>
        <w:rPr>
          <w:rFonts w:ascii="Arial" w:hAnsi="Arial" w:cs="Arial"/>
          <w:b/>
          <w:noProof/>
        </w:rPr>
        <w:pict>
          <v:shape id="_x0000_s1391" type="#_x0000_t202" style="position:absolute;margin-left:430.6pt;margin-top:-208.75pt;width:1in;height:18pt;z-index:251692032" stroked="f">
            <v:textbox style="mso-next-textbox:#_x0000_s1391">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8D675D" w:rsidP="00133579">
      <w:pPr>
        <w:autoSpaceDE w:val="0"/>
        <w:autoSpaceDN w:val="0"/>
        <w:adjustRightInd w:val="0"/>
        <w:rPr>
          <w:rFonts w:ascii="Arial" w:hAnsi="Arial" w:cs="Arial"/>
          <w:b/>
        </w:rPr>
      </w:pPr>
    </w:p>
    <w:p w:rsidR="008D675D" w:rsidRDefault="00304090" w:rsidP="00133579">
      <w:pPr>
        <w:autoSpaceDE w:val="0"/>
        <w:autoSpaceDN w:val="0"/>
        <w:adjustRightInd w:val="0"/>
        <w:rPr>
          <w:rFonts w:ascii="Arial" w:hAnsi="Arial" w:cs="Arial"/>
          <w:b/>
        </w:rPr>
      </w:pPr>
      <w:r>
        <w:rPr>
          <w:noProof/>
          <w:lang w:val="en-GB" w:eastAsia="en-GB"/>
        </w:rPr>
        <w:drawing>
          <wp:anchor distT="0" distB="0" distL="114300" distR="114300" simplePos="0" relativeHeight="251675648" behindDoc="0" locked="0" layoutInCell="1" allowOverlap="1">
            <wp:simplePos x="0" y="0"/>
            <wp:positionH relativeFrom="column">
              <wp:posOffset>2195195</wp:posOffset>
            </wp:positionH>
            <wp:positionV relativeFrom="paragraph">
              <wp:posOffset>135255</wp:posOffset>
            </wp:positionV>
            <wp:extent cx="485775" cy="267335"/>
            <wp:effectExtent l="19050" t="0" r="9525" b="0"/>
            <wp:wrapTight wrapText="bothSides">
              <wp:wrapPolygon edited="0">
                <wp:start x="-847" y="0"/>
                <wp:lineTo x="-847" y="20010"/>
                <wp:lineTo x="22024" y="20010"/>
                <wp:lineTo x="22024" y="0"/>
                <wp:lineTo x="-847" y="0"/>
              </wp:wrapPolygon>
            </wp:wrapTight>
            <wp:docPr id="337" name="Picture 337" descr="MMj03957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Mj03957540000[1]"/>
                    <pic:cNvPicPr>
                      <a:picLocks noChangeAspect="1" noChangeArrowheads="1" noCrop="1"/>
                    </pic:cNvPicPr>
                  </pic:nvPicPr>
                  <pic:blipFill>
                    <a:blip r:embed="rId72" cstate="print"/>
                    <a:srcRect/>
                    <a:stretch>
                      <a:fillRect/>
                    </a:stretch>
                  </pic:blipFill>
                  <pic:spPr bwMode="auto">
                    <a:xfrm>
                      <a:off x="0" y="0"/>
                      <a:ext cx="485775" cy="267335"/>
                    </a:xfrm>
                    <a:prstGeom prst="rect">
                      <a:avLst/>
                    </a:prstGeom>
                    <a:noFill/>
                    <a:ln w="9525">
                      <a:noFill/>
                      <a:miter lim="800000"/>
                      <a:headEnd/>
                      <a:tailEnd/>
                    </a:ln>
                  </pic:spPr>
                </pic:pic>
              </a:graphicData>
            </a:graphic>
          </wp:anchor>
        </w:drawing>
      </w:r>
    </w:p>
    <w:p w:rsidR="008D675D" w:rsidRDefault="008D675D" w:rsidP="00133579">
      <w:pPr>
        <w:autoSpaceDE w:val="0"/>
        <w:autoSpaceDN w:val="0"/>
        <w:adjustRightInd w:val="0"/>
        <w:rPr>
          <w:rFonts w:ascii="Arial" w:hAnsi="Arial" w:cs="Arial"/>
          <w:b/>
        </w:rPr>
      </w:pPr>
    </w:p>
    <w:p w:rsidR="008D675D" w:rsidRDefault="000C1105" w:rsidP="00133579">
      <w:pPr>
        <w:autoSpaceDE w:val="0"/>
        <w:autoSpaceDN w:val="0"/>
        <w:adjustRightInd w:val="0"/>
        <w:rPr>
          <w:rFonts w:ascii="Arial" w:hAnsi="Arial" w:cs="Arial"/>
          <w:b/>
        </w:rPr>
      </w:pPr>
      <w:r>
        <w:rPr>
          <w:rFonts w:ascii="Arial" w:hAnsi="Arial" w:cs="Arial"/>
          <w:b/>
          <w:noProof/>
        </w:rPr>
        <w:pict>
          <v:shape id="_x0000_s1291" type="#_x0000_t202" style="position:absolute;margin-left:26.6pt;margin-top:13.15pt;width:405pt;height:228pt;z-index:-251663360;mso-width-relative:margin;mso-height-relative:margin" wrapcoords="-280 -426 -280 21955 21880 21955 21880 -426 -280 -426" strokecolor="#1f497d" strokeweight="9.5pt">
            <v:stroke linestyle="thickThin"/>
            <v:textbox>
              <w:txbxContent>
                <w:p w:rsidR="002454DB" w:rsidRPr="00E50D11" w:rsidRDefault="002454DB" w:rsidP="00275AE8">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275AE8">
                  <w:pPr>
                    <w:spacing w:before="120"/>
                    <w:rPr>
                      <w:rFonts w:ascii="Arial" w:hAnsi="Arial" w:cs="Arial"/>
                    </w:rPr>
                  </w:pPr>
                  <w:r>
                    <w:rPr>
                      <w:rFonts w:ascii="Arial" w:hAnsi="Arial" w:cs="Arial"/>
                    </w:rPr>
                    <w:t>To provide guidance on the regulations that govern procurement:</w:t>
                  </w:r>
                </w:p>
                <w:p w:rsidR="002454DB" w:rsidRPr="008E3930" w:rsidRDefault="002454DB" w:rsidP="00275AE8">
                  <w:pPr>
                    <w:spacing w:before="120"/>
                    <w:rPr>
                      <w:rFonts w:ascii="Arial" w:hAnsi="Arial" w:cs="Arial"/>
                      <w:b/>
                      <w:i/>
                      <w:color w:val="1F497D"/>
                    </w:rPr>
                  </w:pPr>
                  <w:r w:rsidRPr="008E3930">
                    <w:rPr>
                      <w:rFonts w:ascii="Arial" w:hAnsi="Arial" w:cs="Arial"/>
                      <w:b/>
                      <w:i/>
                      <w:color w:val="1F497D"/>
                    </w:rPr>
                    <w:t xml:space="preserve">What this section covers: </w:t>
                  </w:r>
                </w:p>
                <w:p w:rsidR="002454DB" w:rsidRDefault="002454DB" w:rsidP="00D869E4">
                  <w:pPr>
                    <w:numPr>
                      <w:ilvl w:val="0"/>
                      <w:numId w:val="23"/>
                    </w:numPr>
                    <w:spacing w:before="240"/>
                    <w:ind w:left="1843" w:hanging="357"/>
                    <w:rPr>
                      <w:rFonts w:ascii="Arial" w:hAnsi="Arial" w:cs="Arial"/>
                      <w:u w:val="single"/>
                    </w:rPr>
                  </w:pPr>
                  <w:r w:rsidRPr="0035083E">
                    <w:rPr>
                      <w:rFonts w:ascii="Arial" w:hAnsi="Arial" w:cs="Arial"/>
                      <w:u w:val="single"/>
                    </w:rPr>
                    <w:t>Introduction to EU Directives</w:t>
                  </w:r>
                  <w:r>
                    <w:rPr>
                      <w:rFonts w:ascii="Arial" w:hAnsi="Arial" w:cs="Arial"/>
                      <w:u w:val="single"/>
                    </w:rPr>
                    <w:t xml:space="preserve"> </w:t>
                  </w:r>
                </w:p>
                <w:p w:rsidR="002454DB" w:rsidRDefault="002454DB" w:rsidP="00D869E4">
                  <w:pPr>
                    <w:numPr>
                      <w:ilvl w:val="0"/>
                      <w:numId w:val="23"/>
                    </w:numPr>
                    <w:spacing w:before="240"/>
                    <w:ind w:left="1843" w:hanging="357"/>
                    <w:rPr>
                      <w:rFonts w:ascii="Arial" w:hAnsi="Arial" w:cs="Arial"/>
                      <w:u w:val="single"/>
                    </w:rPr>
                  </w:pPr>
                  <w:r>
                    <w:rPr>
                      <w:rFonts w:ascii="Arial" w:hAnsi="Arial" w:cs="Arial"/>
                      <w:u w:val="single"/>
                    </w:rPr>
                    <w:t>Tender</w:t>
                  </w:r>
                  <w:r w:rsidRPr="00664688">
                    <w:rPr>
                      <w:rFonts w:ascii="Arial" w:hAnsi="Arial" w:cs="Arial"/>
                      <w:u w:val="single"/>
                    </w:rPr>
                    <w:t xml:space="preserve"> Processes (EU </w:t>
                  </w:r>
                  <w:r>
                    <w:rPr>
                      <w:rFonts w:ascii="Arial" w:hAnsi="Arial" w:cs="Arial"/>
                      <w:u w:val="single"/>
                    </w:rPr>
                    <w:t>Tenders</w:t>
                  </w:r>
                  <w:r w:rsidRPr="00664688">
                    <w:rPr>
                      <w:rFonts w:ascii="Arial" w:hAnsi="Arial" w:cs="Arial"/>
                      <w:u w:val="single"/>
                    </w:rPr>
                    <w:t>)</w:t>
                  </w:r>
                </w:p>
                <w:p w:rsidR="002454DB" w:rsidRDefault="002454DB" w:rsidP="00D869E4">
                  <w:pPr>
                    <w:numPr>
                      <w:ilvl w:val="0"/>
                      <w:numId w:val="23"/>
                    </w:numPr>
                    <w:spacing w:before="240"/>
                    <w:ind w:left="1843" w:hanging="357"/>
                    <w:rPr>
                      <w:rFonts w:ascii="Arial" w:hAnsi="Arial" w:cs="Arial"/>
                      <w:u w:val="single"/>
                    </w:rPr>
                  </w:pPr>
                  <w:r w:rsidRPr="0035083E">
                    <w:rPr>
                      <w:rFonts w:ascii="Arial" w:hAnsi="Arial" w:cs="Arial"/>
                      <w:u w:val="single"/>
                    </w:rPr>
                    <w:t>Mandatory Standstill Period</w:t>
                  </w:r>
                  <w:r>
                    <w:rPr>
                      <w:rFonts w:ascii="Arial" w:hAnsi="Arial" w:cs="Arial"/>
                      <w:u w:val="single"/>
                    </w:rPr>
                    <w:t xml:space="preserve"> </w:t>
                  </w:r>
                </w:p>
                <w:p w:rsidR="002454DB" w:rsidRDefault="002454DB" w:rsidP="00D869E4">
                  <w:pPr>
                    <w:numPr>
                      <w:ilvl w:val="0"/>
                      <w:numId w:val="23"/>
                    </w:numPr>
                    <w:spacing w:before="240"/>
                    <w:ind w:left="1843" w:hanging="357"/>
                    <w:rPr>
                      <w:rFonts w:ascii="Arial" w:hAnsi="Arial" w:cs="Arial"/>
                      <w:u w:val="single"/>
                    </w:rPr>
                  </w:pPr>
                  <w:r w:rsidRPr="0035083E">
                    <w:rPr>
                      <w:rFonts w:ascii="Arial" w:hAnsi="Arial" w:cs="Arial"/>
                      <w:u w:val="single"/>
                    </w:rPr>
                    <w:t>Freedom of Information</w:t>
                  </w:r>
                </w:p>
                <w:p w:rsidR="002454DB" w:rsidRPr="00275AE8" w:rsidRDefault="002454DB" w:rsidP="00D869E4">
                  <w:pPr>
                    <w:numPr>
                      <w:ilvl w:val="0"/>
                      <w:numId w:val="23"/>
                    </w:numPr>
                    <w:spacing w:before="240"/>
                    <w:ind w:left="1843" w:hanging="357"/>
                    <w:rPr>
                      <w:rFonts w:ascii="Arial" w:hAnsi="Arial" w:cs="Arial"/>
                      <w:u w:val="single"/>
                    </w:rPr>
                  </w:pPr>
                  <w:r w:rsidRPr="00275AE8">
                    <w:rPr>
                      <w:rFonts w:ascii="Arial" w:hAnsi="Arial" w:cs="Arial"/>
                      <w:u w:val="single"/>
                    </w:rPr>
                    <w:t>Procurement of Electrical Equipment Duty of Care</w:t>
                  </w:r>
                </w:p>
              </w:txbxContent>
            </v:textbox>
            <w10:wrap type="tight"/>
          </v:shape>
        </w:pict>
      </w:r>
    </w:p>
    <w:p w:rsidR="008D675D" w:rsidRDefault="008D675D" w:rsidP="00133579">
      <w:pPr>
        <w:autoSpaceDE w:val="0"/>
        <w:autoSpaceDN w:val="0"/>
        <w:adjustRightInd w:val="0"/>
        <w:rPr>
          <w:rFonts w:ascii="Arial" w:hAnsi="Arial" w:cs="Arial"/>
          <w:b/>
        </w:rPr>
      </w:pPr>
    </w:p>
    <w:p w:rsidR="00C278C0" w:rsidRDefault="00275AE8" w:rsidP="00133579">
      <w:pPr>
        <w:autoSpaceDE w:val="0"/>
        <w:autoSpaceDN w:val="0"/>
        <w:adjustRightInd w:val="0"/>
        <w:rPr>
          <w:rFonts w:ascii="Arial" w:hAnsi="Arial" w:cs="Arial"/>
          <w:b/>
        </w:rPr>
      </w:pPr>
      <w:r>
        <w:rPr>
          <w:rFonts w:ascii="Arial" w:hAnsi="Arial" w:cs="Arial"/>
          <w:b/>
        </w:rPr>
        <w:br w:type="page"/>
      </w: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r>
        <w:rPr>
          <w:rFonts w:ascii="Arial" w:hAnsi="Arial" w:cs="Arial"/>
          <w:b/>
          <w:noProof/>
        </w:rPr>
        <w:pict>
          <v:shape id="_x0000_s1352" type="#_x0000_t202" style="position:absolute;margin-left:177.25pt;margin-top:-24.4pt;width:129.75pt;height:36pt;z-index:251666432;mso-width-relative:margin;mso-height-relative:margin" stroked="f" strokecolor="#c0504d" strokeweight="6pt">
            <v:stroke dashstyle="1 1" linestyle="thickThin" endcap="round"/>
            <v:textbox>
              <w:txbxContent>
                <w:p w:rsidR="002454DB" w:rsidRPr="00F161DD" w:rsidRDefault="002454DB" w:rsidP="00C278C0">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C278C0">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D63D9C" w:rsidRPr="005D78BF" w:rsidRDefault="00CD4669" w:rsidP="00D869E4">
      <w:pPr>
        <w:numPr>
          <w:ilvl w:val="0"/>
          <w:numId w:val="27"/>
        </w:numPr>
        <w:spacing w:before="120"/>
        <w:rPr>
          <w:rFonts w:ascii="Comic Sans MS" w:hAnsi="Comic Sans MS" w:cs="Arial"/>
        </w:rPr>
      </w:pPr>
      <w:r>
        <w:rPr>
          <w:rFonts w:ascii="Comic Sans MS" w:hAnsi="Comic Sans MS" w:cs="Arial"/>
        </w:rPr>
        <w:t xml:space="preserve">Seek help when </w:t>
      </w:r>
      <w:r w:rsidR="00D63D9C">
        <w:rPr>
          <w:rFonts w:ascii="Comic Sans MS" w:hAnsi="Comic Sans MS" w:cs="Arial"/>
        </w:rPr>
        <w:t xml:space="preserve">EU Directives </w:t>
      </w:r>
      <w:r>
        <w:rPr>
          <w:rFonts w:ascii="Comic Sans MS" w:hAnsi="Comic Sans MS" w:cs="Arial"/>
        </w:rPr>
        <w:t xml:space="preserve">apply to your </w:t>
      </w:r>
      <w:r w:rsidR="00D63D9C">
        <w:rPr>
          <w:rFonts w:ascii="Comic Sans MS" w:hAnsi="Comic Sans MS" w:cs="Arial"/>
        </w:rPr>
        <w:t>procurements/purchases</w:t>
      </w:r>
      <w:r w:rsidR="00E5709E">
        <w:rPr>
          <w:rFonts w:ascii="Comic Sans MS" w:hAnsi="Comic Sans MS" w:cs="Arial"/>
        </w:rPr>
        <w:t xml:space="preserve"> </w:t>
      </w:r>
      <w:r>
        <w:rPr>
          <w:rFonts w:ascii="Comic Sans MS" w:hAnsi="Comic Sans MS" w:cs="Arial"/>
        </w:rPr>
        <w:t>/projects</w:t>
      </w:r>
    </w:p>
    <w:p w:rsidR="00D63D9C" w:rsidRPr="005D78BF" w:rsidRDefault="00967DA4" w:rsidP="00D869E4">
      <w:pPr>
        <w:numPr>
          <w:ilvl w:val="0"/>
          <w:numId w:val="27"/>
        </w:numPr>
        <w:spacing w:before="120"/>
        <w:rPr>
          <w:rFonts w:ascii="Comic Sans MS" w:hAnsi="Comic Sans MS" w:cs="Arial"/>
        </w:rPr>
      </w:pPr>
      <w:r>
        <w:rPr>
          <w:rFonts w:ascii="Comic Sans MS" w:hAnsi="Comic Sans MS" w:cs="Arial"/>
        </w:rPr>
        <w:t xml:space="preserve">Use the templates and </w:t>
      </w:r>
      <w:r w:rsidR="002B4B9E">
        <w:rPr>
          <w:rFonts w:ascii="Comic Sans MS" w:hAnsi="Comic Sans MS" w:cs="Arial"/>
        </w:rPr>
        <w:t xml:space="preserve">procurement </w:t>
      </w:r>
      <w:r>
        <w:rPr>
          <w:rFonts w:ascii="Comic Sans MS" w:hAnsi="Comic Sans MS" w:cs="Arial"/>
        </w:rPr>
        <w:t xml:space="preserve">advice </w:t>
      </w:r>
      <w:r w:rsidR="002B4B9E">
        <w:rPr>
          <w:rFonts w:ascii="Comic Sans MS" w:hAnsi="Comic Sans MS" w:cs="Arial"/>
        </w:rPr>
        <w:t>to</w:t>
      </w:r>
      <w:r>
        <w:rPr>
          <w:rFonts w:ascii="Comic Sans MS" w:hAnsi="Comic Sans MS" w:cs="Arial"/>
        </w:rPr>
        <w:t xml:space="preserve"> c</w:t>
      </w:r>
      <w:r w:rsidR="00D63D9C">
        <w:rPr>
          <w:rFonts w:ascii="Comic Sans MS" w:hAnsi="Comic Sans MS" w:cs="Arial"/>
        </w:rPr>
        <w:t>hoos</w:t>
      </w:r>
      <w:r w:rsidR="002B4B9E">
        <w:rPr>
          <w:rFonts w:ascii="Comic Sans MS" w:hAnsi="Comic Sans MS" w:cs="Arial"/>
        </w:rPr>
        <w:t>e</w:t>
      </w:r>
      <w:r w:rsidR="00D63D9C">
        <w:rPr>
          <w:rFonts w:ascii="Comic Sans MS" w:hAnsi="Comic Sans MS" w:cs="Arial"/>
        </w:rPr>
        <w:t xml:space="preserve"> the </w:t>
      </w:r>
      <w:r>
        <w:rPr>
          <w:rFonts w:ascii="Comic Sans MS" w:hAnsi="Comic Sans MS" w:cs="Arial"/>
        </w:rPr>
        <w:t xml:space="preserve">correct </w:t>
      </w:r>
      <w:r w:rsidR="00D63D9C">
        <w:rPr>
          <w:rFonts w:ascii="Comic Sans MS" w:hAnsi="Comic Sans MS" w:cs="Arial"/>
        </w:rPr>
        <w:t>pr</w:t>
      </w:r>
      <w:r w:rsidR="00D63D9C">
        <w:rPr>
          <w:rFonts w:ascii="Comic Sans MS" w:hAnsi="Comic Sans MS" w:cs="Arial"/>
        </w:rPr>
        <w:t>o</w:t>
      </w:r>
      <w:r w:rsidR="00D63D9C">
        <w:rPr>
          <w:rFonts w:ascii="Comic Sans MS" w:hAnsi="Comic Sans MS" w:cs="Arial"/>
        </w:rPr>
        <w:t xml:space="preserve">curement route </w:t>
      </w:r>
    </w:p>
    <w:p w:rsidR="00D63D9C" w:rsidRDefault="00D63D9C" w:rsidP="00D869E4">
      <w:pPr>
        <w:numPr>
          <w:ilvl w:val="0"/>
          <w:numId w:val="27"/>
        </w:numPr>
        <w:spacing w:before="120"/>
        <w:rPr>
          <w:rFonts w:ascii="Comic Sans MS" w:hAnsi="Comic Sans MS" w:cs="Arial"/>
        </w:rPr>
      </w:pPr>
      <w:r>
        <w:rPr>
          <w:rFonts w:ascii="Comic Sans MS" w:hAnsi="Comic Sans MS" w:cs="Arial"/>
        </w:rPr>
        <w:t xml:space="preserve">De-briefing of suppliers </w:t>
      </w:r>
      <w:r w:rsidR="002B4B9E">
        <w:rPr>
          <w:rFonts w:ascii="Comic Sans MS" w:hAnsi="Comic Sans MS" w:cs="Arial"/>
        </w:rPr>
        <w:t xml:space="preserve">in a timely way </w:t>
      </w:r>
      <w:r>
        <w:rPr>
          <w:rFonts w:ascii="Comic Sans MS" w:hAnsi="Comic Sans MS" w:cs="Arial"/>
        </w:rPr>
        <w:t xml:space="preserve">is crucial and </w:t>
      </w:r>
      <w:r w:rsidR="002B4B9E">
        <w:rPr>
          <w:rFonts w:ascii="Comic Sans MS" w:hAnsi="Comic Sans MS" w:cs="Arial"/>
        </w:rPr>
        <w:t xml:space="preserve">mandatory - </w:t>
      </w:r>
      <w:r w:rsidR="00967DA4">
        <w:rPr>
          <w:rFonts w:ascii="Comic Sans MS" w:hAnsi="Comic Sans MS" w:cs="Arial"/>
        </w:rPr>
        <w:t xml:space="preserve">so make sure you are prepared </w:t>
      </w:r>
    </w:p>
    <w:p w:rsidR="00C17525" w:rsidRPr="00C17525" w:rsidRDefault="00D63D9C" w:rsidP="00D869E4">
      <w:pPr>
        <w:numPr>
          <w:ilvl w:val="0"/>
          <w:numId w:val="27"/>
        </w:numPr>
        <w:autoSpaceDE w:val="0"/>
        <w:autoSpaceDN w:val="0"/>
        <w:adjustRightInd w:val="0"/>
        <w:spacing w:before="120"/>
        <w:rPr>
          <w:rFonts w:ascii="Arial" w:hAnsi="Arial" w:cs="Arial"/>
          <w:b/>
        </w:rPr>
      </w:pPr>
      <w:r w:rsidRPr="00C17525">
        <w:rPr>
          <w:rFonts w:ascii="Comic Sans MS" w:hAnsi="Comic Sans MS" w:cs="Arial"/>
        </w:rPr>
        <w:t xml:space="preserve">Keep all documentation </w:t>
      </w:r>
      <w:r w:rsidR="00967DA4" w:rsidRPr="00C17525">
        <w:rPr>
          <w:rFonts w:ascii="Comic Sans MS" w:hAnsi="Comic Sans MS" w:cs="Arial"/>
        </w:rPr>
        <w:t>relating to the procurement process for any f</w:t>
      </w:r>
      <w:r w:rsidR="00967DA4" w:rsidRPr="00C17525">
        <w:rPr>
          <w:rFonts w:ascii="Comic Sans MS" w:hAnsi="Comic Sans MS" w:cs="Arial"/>
        </w:rPr>
        <w:t>u</w:t>
      </w:r>
      <w:r w:rsidR="00967DA4" w:rsidRPr="00C17525">
        <w:rPr>
          <w:rFonts w:ascii="Comic Sans MS" w:hAnsi="Comic Sans MS" w:cs="Arial"/>
        </w:rPr>
        <w:t>ture audit</w:t>
      </w:r>
      <w:r w:rsidR="002B4B9E">
        <w:rPr>
          <w:rFonts w:ascii="Comic Sans MS" w:hAnsi="Comic Sans MS" w:cs="Arial"/>
        </w:rPr>
        <w:t xml:space="preserve"> – you may be challenged later</w:t>
      </w:r>
    </w:p>
    <w:p w:rsidR="00C278C0" w:rsidRPr="00C17525" w:rsidRDefault="00C17525" w:rsidP="00D869E4">
      <w:pPr>
        <w:numPr>
          <w:ilvl w:val="0"/>
          <w:numId w:val="27"/>
        </w:numPr>
        <w:spacing w:before="120"/>
        <w:rPr>
          <w:rFonts w:ascii="Comic Sans MS" w:hAnsi="Comic Sans MS" w:cs="Arial"/>
        </w:rPr>
      </w:pPr>
      <w:r w:rsidRPr="00C17525">
        <w:rPr>
          <w:rFonts w:ascii="Comic Sans MS" w:hAnsi="Comic Sans MS" w:cs="Arial"/>
        </w:rPr>
        <w:t>Do not discriminate on nationalistic grounds, whatever the value of the purchase</w:t>
      </w:r>
      <w:r w:rsidR="002B4B9E">
        <w:rPr>
          <w:rFonts w:ascii="Comic Sans MS" w:hAnsi="Comic Sans MS" w:cs="Arial"/>
        </w:rPr>
        <w:t xml:space="preserve"> – remember the EU fund</w:t>
      </w:r>
      <w:r w:rsidR="002B4B9E">
        <w:rPr>
          <w:rFonts w:ascii="Comic Sans MS" w:hAnsi="Comic Sans MS" w:cs="Arial"/>
        </w:rPr>
        <w:t>a</w:t>
      </w:r>
      <w:r w:rsidR="002B4B9E">
        <w:rPr>
          <w:rFonts w:ascii="Comic Sans MS" w:hAnsi="Comic Sans MS" w:cs="Arial"/>
        </w:rPr>
        <w:t>mentals of non-discrimination</w:t>
      </w:r>
    </w:p>
    <w:p w:rsidR="000B7DBD" w:rsidRPr="000B7DBD" w:rsidRDefault="00C36DC9" w:rsidP="00D869E4">
      <w:pPr>
        <w:numPr>
          <w:ilvl w:val="0"/>
          <w:numId w:val="27"/>
        </w:numPr>
        <w:autoSpaceDE w:val="0"/>
        <w:autoSpaceDN w:val="0"/>
        <w:adjustRightInd w:val="0"/>
        <w:spacing w:before="120"/>
        <w:rPr>
          <w:rFonts w:ascii="Arial" w:hAnsi="Arial" w:cs="Arial"/>
          <w:b/>
        </w:rPr>
      </w:pPr>
      <w:r w:rsidRPr="000B7DBD">
        <w:rPr>
          <w:rFonts w:ascii="Comic Sans MS" w:hAnsi="Comic Sans MS" w:cs="Arial"/>
        </w:rPr>
        <w:t>Check carefully if your procurement/project includes supplies and se</w:t>
      </w:r>
      <w:r w:rsidRPr="000B7DBD">
        <w:rPr>
          <w:rFonts w:ascii="Comic Sans MS" w:hAnsi="Comic Sans MS" w:cs="Arial"/>
        </w:rPr>
        <w:t>r</w:t>
      </w:r>
      <w:r w:rsidRPr="000B7DBD">
        <w:rPr>
          <w:rFonts w:ascii="Comic Sans MS" w:hAnsi="Comic Sans MS" w:cs="Arial"/>
        </w:rPr>
        <w:t>vices, the regulations relating to the largest ele</w:t>
      </w:r>
      <w:r w:rsidR="000B7DBD" w:rsidRPr="000B7DBD">
        <w:rPr>
          <w:rFonts w:ascii="Comic Sans MS" w:hAnsi="Comic Sans MS" w:cs="Arial"/>
        </w:rPr>
        <w:t>ment by value should be applied</w:t>
      </w:r>
    </w:p>
    <w:p w:rsidR="00C278C0" w:rsidRPr="000B7DBD" w:rsidRDefault="000B7DBD" w:rsidP="00D869E4">
      <w:pPr>
        <w:numPr>
          <w:ilvl w:val="0"/>
          <w:numId w:val="27"/>
        </w:numPr>
        <w:spacing w:before="120"/>
        <w:rPr>
          <w:rFonts w:ascii="Comic Sans MS" w:hAnsi="Comic Sans MS" w:cs="Arial"/>
        </w:rPr>
      </w:pPr>
      <w:r w:rsidRPr="000B7DBD">
        <w:rPr>
          <w:rFonts w:ascii="Comic Sans MS" w:hAnsi="Comic Sans MS" w:cs="Arial"/>
        </w:rPr>
        <w:t>It is important to ensure that confidentiality is maintained at all times</w:t>
      </w:r>
    </w:p>
    <w:p w:rsidR="00C278C0" w:rsidRPr="000B7DBD" w:rsidRDefault="00BB436B" w:rsidP="00D869E4">
      <w:pPr>
        <w:numPr>
          <w:ilvl w:val="0"/>
          <w:numId w:val="27"/>
        </w:numPr>
        <w:autoSpaceDE w:val="0"/>
        <w:autoSpaceDN w:val="0"/>
        <w:adjustRightInd w:val="0"/>
        <w:spacing w:before="120"/>
        <w:rPr>
          <w:rFonts w:ascii="Comic Sans MS" w:hAnsi="Comic Sans MS" w:cs="Arial"/>
        </w:rPr>
      </w:pPr>
      <w:r w:rsidRPr="00BB436B">
        <w:rPr>
          <w:rFonts w:ascii="Comic Sans MS" w:hAnsi="Comic Sans MS" w:cs="Arial"/>
        </w:rPr>
        <w:t xml:space="preserve"> Ensure that the estimated value of all the </w:t>
      </w:r>
      <w:r w:rsidR="00F92054">
        <w:rPr>
          <w:rFonts w:ascii="Comic Sans MS" w:hAnsi="Comic Sans MS" w:cs="Arial"/>
        </w:rPr>
        <w:t>Contract</w:t>
      </w:r>
      <w:r w:rsidRPr="00BB436B">
        <w:rPr>
          <w:rFonts w:ascii="Comic Sans MS" w:hAnsi="Comic Sans MS" w:cs="Arial"/>
        </w:rPr>
        <w:t xml:space="preserve">s </w:t>
      </w:r>
      <w:r>
        <w:rPr>
          <w:rFonts w:ascii="Comic Sans MS" w:hAnsi="Comic Sans MS" w:cs="Arial"/>
        </w:rPr>
        <w:t>are</w:t>
      </w:r>
      <w:r w:rsidRPr="00BB436B">
        <w:rPr>
          <w:rFonts w:ascii="Comic Sans MS" w:hAnsi="Comic Sans MS" w:cs="Arial"/>
        </w:rPr>
        <w:t xml:space="preserve"> aggregated in deciding whether </w:t>
      </w:r>
      <w:r>
        <w:rPr>
          <w:rFonts w:ascii="Comic Sans MS" w:hAnsi="Comic Sans MS" w:cs="Arial"/>
        </w:rPr>
        <w:t>any</w:t>
      </w:r>
      <w:r w:rsidRPr="00BB436B">
        <w:rPr>
          <w:rFonts w:ascii="Comic Sans MS" w:hAnsi="Comic Sans MS" w:cs="Arial"/>
        </w:rPr>
        <w:t xml:space="preserve"> threshold is reached</w:t>
      </w:r>
    </w:p>
    <w:p w:rsidR="00C278C0" w:rsidRDefault="00737A67" w:rsidP="00D869E4">
      <w:pPr>
        <w:numPr>
          <w:ilvl w:val="0"/>
          <w:numId w:val="27"/>
        </w:numPr>
        <w:spacing w:before="120"/>
        <w:rPr>
          <w:rFonts w:ascii="Comic Sans MS" w:hAnsi="Comic Sans MS" w:cs="Arial"/>
        </w:rPr>
      </w:pPr>
      <w:r w:rsidRPr="00737A67">
        <w:rPr>
          <w:rFonts w:ascii="Comic Sans MS" w:hAnsi="Comic Sans MS" w:cs="Arial"/>
        </w:rPr>
        <w:t xml:space="preserve">All </w:t>
      </w:r>
      <w:r w:rsidR="00F92054">
        <w:rPr>
          <w:rFonts w:ascii="Comic Sans MS" w:hAnsi="Comic Sans MS" w:cs="Arial"/>
        </w:rPr>
        <w:t>Contract</w:t>
      </w:r>
      <w:r w:rsidRPr="00737A67">
        <w:rPr>
          <w:rFonts w:ascii="Comic Sans MS" w:hAnsi="Comic Sans MS" w:cs="Arial"/>
        </w:rPr>
        <w:t>s, which are covered by the European Directives, must be a</w:t>
      </w:r>
      <w:r w:rsidRPr="00737A67">
        <w:rPr>
          <w:rFonts w:ascii="Comic Sans MS" w:hAnsi="Comic Sans MS" w:cs="Arial"/>
        </w:rPr>
        <w:t>d</w:t>
      </w:r>
      <w:r w:rsidRPr="00737A67">
        <w:rPr>
          <w:rFonts w:ascii="Comic Sans MS" w:hAnsi="Comic Sans MS" w:cs="Arial"/>
        </w:rPr>
        <w:t>vertised</w:t>
      </w:r>
    </w:p>
    <w:p w:rsidR="009B08B3" w:rsidRDefault="009B08B3" w:rsidP="00D869E4">
      <w:pPr>
        <w:numPr>
          <w:ilvl w:val="0"/>
          <w:numId w:val="27"/>
        </w:numPr>
        <w:spacing w:before="120"/>
        <w:rPr>
          <w:rFonts w:ascii="Comic Sans MS" w:hAnsi="Comic Sans MS" w:cs="Arial"/>
        </w:rPr>
      </w:pPr>
      <w:r>
        <w:rPr>
          <w:rFonts w:ascii="Comic Sans MS" w:hAnsi="Comic Sans MS" w:cs="Arial"/>
        </w:rPr>
        <w:t>B</w:t>
      </w:r>
      <w:r w:rsidRPr="009B08B3">
        <w:rPr>
          <w:rFonts w:ascii="Comic Sans MS" w:hAnsi="Comic Sans MS" w:cs="Arial"/>
        </w:rPr>
        <w:t xml:space="preserve">oth above and below the threshold, awarding of a </w:t>
      </w:r>
      <w:r w:rsidR="00F92054">
        <w:rPr>
          <w:rFonts w:ascii="Comic Sans MS" w:hAnsi="Comic Sans MS" w:cs="Arial"/>
        </w:rPr>
        <w:t>Contract</w:t>
      </w:r>
      <w:r w:rsidRPr="009B08B3">
        <w:rPr>
          <w:rFonts w:ascii="Comic Sans MS" w:hAnsi="Comic Sans MS" w:cs="Arial"/>
        </w:rPr>
        <w:t xml:space="preserve"> must consider the fu</w:t>
      </w:r>
      <w:r w:rsidRPr="009B08B3">
        <w:rPr>
          <w:rFonts w:ascii="Comic Sans MS" w:hAnsi="Comic Sans MS" w:cs="Arial"/>
        </w:rPr>
        <w:t>n</w:t>
      </w:r>
      <w:r w:rsidRPr="009B08B3">
        <w:rPr>
          <w:rFonts w:ascii="Comic Sans MS" w:hAnsi="Comic Sans MS" w:cs="Arial"/>
        </w:rPr>
        <w:t>damental principles of the EU regulations</w:t>
      </w:r>
    </w:p>
    <w:p w:rsidR="00737A67" w:rsidRDefault="00CE1D95" w:rsidP="00D869E4">
      <w:pPr>
        <w:numPr>
          <w:ilvl w:val="0"/>
          <w:numId w:val="27"/>
        </w:numPr>
        <w:autoSpaceDE w:val="0"/>
        <w:autoSpaceDN w:val="0"/>
        <w:adjustRightInd w:val="0"/>
        <w:spacing w:before="120"/>
        <w:rPr>
          <w:rFonts w:ascii="Comic Sans MS" w:hAnsi="Comic Sans MS" w:cs="Arial"/>
        </w:rPr>
      </w:pPr>
      <w:r>
        <w:rPr>
          <w:rFonts w:ascii="Comic Sans MS" w:hAnsi="Comic Sans MS" w:cs="Arial"/>
        </w:rPr>
        <w:t xml:space="preserve">Ensure compliance with </w:t>
      </w:r>
      <w:r w:rsidRPr="00CE1D95">
        <w:rPr>
          <w:rFonts w:ascii="Comic Sans MS" w:hAnsi="Comic Sans MS" w:cs="Arial"/>
        </w:rPr>
        <w:t xml:space="preserve">EU legislation </w:t>
      </w:r>
      <w:r>
        <w:rPr>
          <w:rFonts w:ascii="Comic Sans MS" w:hAnsi="Comic Sans MS" w:cs="Arial"/>
        </w:rPr>
        <w:t xml:space="preserve">that </w:t>
      </w:r>
      <w:r w:rsidRPr="00CE1D95">
        <w:rPr>
          <w:rFonts w:ascii="Comic Sans MS" w:hAnsi="Comic Sans MS" w:cs="Arial"/>
        </w:rPr>
        <w:t>requires the University to a</w:t>
      </w:r>
      <w:r w:rsidRPr="00CE1D95">
        <w:rPr>
          <w:rFonts w:ascii="Comic Sans MS" w:hAnsi="Comic Sans MS" w:cs="Arial"/>
        </w:rPr>
        <w:t>l</w:t>
      </w:r>
      <w:r w:rsidRPr="00CE1D95">
        <w:rPr>
          <w:rFonts w:ascii="Comic Sans MS" w:hAnsi="Comic Sans MS" w:cs="Arial"/>
        </w:rPr>
        <w:t>low a minimum standstill period between informing all bidders of the ou</w:t>
      </w:r>
      <w:r w:rsidRPr="00CE1D95">
        <w:rPr>
          <w:rFonts w:ascii="Comic Sans MS" w:hAnsi="Comic Sans MS" w:cs="Arial"/>
        </w:rPr>
        <w:t>t</w:t>
      </w:r>
      <w:r w:rsidRPr="00CE1D95">
        <w:rPr>
          <w:rFonts w:ascii="Comic Sans MS" w:hAnsi="Comic Sans MS" w:cs="Arial"/>
        </w:rPr>
        <w:t xml:space="preserve">come of their </w:t>
      </w:r>
      <w:r w:rsidR="00F92054">
        <w:rPr>
          <w:rFonts w:ascii="Comic Sans MS" w:hAnsi="Comic Sans MS" w:cs="Arial"/>
        </w:rPr>
        <w:t>Tender</w:t>
      </w:r>
      <w:r w:rsidRPr="00CE1D95">
        <w:rPr>
          <w:rFonts w:ascii="Comic Sans MS" w:hAnsi="Comic Sans MS" w:cs="Arial"/>
        </w:rPr>
        <w:t xml:space="preserve"> evaluation and the signing of the </w:t>
      </w:r>
      <w:r w:rsidR="00F92054">
        <w:rPr>
          <w:rFonts w:ascii="Comic Sans MS" w:hAnsi="Comic Sans MS" w:cs="Arial"/>
        </w:rPr>
        <w:t>Contract</w:t>
      </w:r>
      <w:r w:rsidRPr="00CE1D95">
        <w:rPr>
          <w:rFonts w:ascii="Comic Sans MS" w:hAnsi="Comic Sans MS" w:cs="Arial"/>
        </w:rPr>
        <w:t xml:space="preserve"> by the University</w:t>
      </w:r>
    </w:p>
    <w:p w:rsidR="00E07D9D" w:rsidRPr="000B7DBD" w:rsidRDefault="00E07D9D" w:rsidP="00D869E4">
      <w:pPr>
        <w:numPr>
          <w:ilvl w:val="0"/>
          <w:numId w:val="27"/>
        </w:numPr>
        <w:autoSpaceDE w:val="0"/>
        <w:autoSpaceDN w:val="0"/>
        <w:adjustRightInd w:val="0"/>
        <w:spacing w:before="120"/>
        <w:rPr>
          <w:rFonts w:ascii="Comic Sans MS" w:hAnsi="Comic Sans MS" w:cs="Arial"/>
        </w:rPr>
      </w:pPr>
      <w:r>
        <w:rPr>
          <w:rFonts w:ascii="Comic Sans MS" w:hAnsi="Comic Sans MS" w:cs="Arial"/>
        </w:rPr>
        <w:t>Maintain all documents relating to your purchase</w:t>
      </w: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C278C0" w:rsidRDefault="00C278C0" w:rsidP="00133579">
      <w:pPr>
        <w:autoSpaceDE w:val="0"/>
        <w:autoSpaceDN w:val="0"/>
        <w:adjustRightInd w:val="0"/>
        <w:rPr>
          <w:rFonts w:ascii="Arial" w:hAnsi="Arial" w:cs="Arial"/>
          <w:b/>
        </w:rPr>
      </w:pPr>
    </w:p>
    <w:p w:rsidR="00D76D85" w:rsidRDefault="00C278C0" w:rsidP="00133579">
      <w:pPr>
        <w:autoSpaceDE w:val="0"/>
        <w:autoSpaceDN w:val="0"/>
        <w:adjustRightInd w:val="0"/>
        <w:rPr>
          <w:rFonts w:ascii="BerkeleyOldstyleITCbyBT-Bold" w:hAnsi="BerkeleyOldstyleITCbyBT-Bold" w:cs="BerkeleyOldstyleITCbyBT-Bold"/>
          <w:b/>
          <w:bCs/>
        </w:rPr>
      </w:pPr>
      <w:r>
        <w:rPr>
          <w:rFonts w:ascii="Arial" w:hAnsi="Arial" w:cs="Arial"/>
          <w:b/>
        </w:rPr>
        <w:br w:type="page"/>
      </w:r>
      <w:r w:rsidR="00FD6087">
        <w:rPr>
          <w:rFonts w:ascii="Arial" w:hAnsi="Arial" w:cs="Arial"/>
          <w:noProof/>
        </w:rPr>
        <w:lastRenderedPageBreak/>
        <w:pict>
          <v:shape id="_x0000_s1189" type="#_x0000_t202" style="position:absolute;margin-left:423pt;margin-top:-36pt;width:1in;height:18pt;z-index:251620352" stroked="f">
            <v:textbox style="mso-next-textbox:#_x0000_s1189">
              <w:txbxContent>
                <w:p w:rsidR="002454DB" w:rsidRPr="00FD6087" w:rsidRDefault="002454DB" w:rsidP="00FD6087">
                  <w:pPr>
                    <w:rPr>
                      <w:sz w:val="16"/>
                      <w:szCs w:val="16"/>
                    </w:rPr>
                  </w:pPr>
                  <w:hyperlink w:anchor="Contents" w:history="1">
                    <w:r w:rsidRPr="00FD6087">
                      <w:rPr>
                        <w:rStyle w:val="Hyperlink"/>
                        <w:sz w:val="16"/>
                        <w:szCs w:val="16"/>
                      </w:rPr>
                      <w:t>Back to Contents</w:t>
                    </w:r>
                  </w:hyperlink>
                </w:p>
              </w:txbxContent>
            </v:textbox>
            <w10:wrap type="square"/>
          </v:shape>
        </w:pict>
      </w:r>
      <w:r w:rsidR="009F4F59" w:rsidRPr="00E35D04">
        <w:rPr>
          <w:rFonts w:ascii="Arial" w:hAnsi="Arial" w:cs="Arial"/>
          <w:b/>
        </w:rPr>
        <w:t xml:space="preserve">Section </w:t>
      </w:r>
      <w:r w:rsidR="009F4F59">
        <w:rPr>
          <w:rFonts w:ascii="Arial" w:hAnsi="Arial" w:cs="Arial"/>
          <w:b/>
        </w:rPr>
        <w:t>Five</w:t>
      </w:r>
      <w:r w:rsidR="009F4F59" w:rsidRPr="00E35D04">
        <w:rPr>
          <w:rFonts w:ascii="Arial" w:hAnsi="Arial" w:cs="Arial"/>
          <w:b/>
        </w:rPr>
        <w:t xml:space="preserve">: </w:t>
      </w:r>
      <w:r w:rsidR="009F4F59" w:rsidRPr="009F4F59">
        <w:rPr>
          <w:rFonts w:ascii="Arial" w:hAnsi="Arial" w:cs="Arial"/>
          <w:b/>
        </w:rPr>
        <w:t>Regulations and L</w:t>
      </w:r>
      <w:r w:rsidR="009F4F59" w:rsidRPr="009F4F59">
        <w:rPr>
          <w:rFonts w:ascii="Arial" w:hAnsi="Arial" w:cs="Arial"/>
          <w:b/>
        </w:rPr>
        <w:t>e</w:t>
      </w:r>
      <w:r w:rsidR="009F4F59" w:rsidRPr="009F4F59">
        <w:rPr>
          <w:rFonts w:ascii="Arial" w:hAnsi="Arial" w:cs="Arial"/>
          <w:b/>
        </w:rPr>
        <w:t>gal Guidelines for Procurement</w:t>
      </w:r>
    </w:p>
    <w:p w:rsidR="00204907" w:rsidRDefault="00204907" w:rsidP="00E92767">
      <w:pPr>
        <w:autoSpaceDE w:val="0"/>
        <w:autoSpaceDN w:val="0"/>
        <w:adjustRightInd w:val="0"/>
        <w:rPr>
          <w:rFonts w:ascii="Arial" w:hAnsi="Arial" w:cs="Arial"/>
          <w:b/>
        </w:rPr>
      </w:pPr>
    </w:p>
    <w:p w:rsidR="0035083E" w:rsidRDefault="0035083E" w:rsidP="00E92767">
      <w:pPr>
        <w:autoSpaceDE w:val="0"/>
        <w:autoSpaceDN w:val="0"/>
        <w:adjustRightInd w:val="0"/>
        <w:rPr>
          <w:rFonts w:ascii="Arial" w:hAnsi="Arial" w:cs="Arial"/>
          <w:b/>
        </w:rPr>
      </w:pPr>
      <w:r w:rsidRPr="008B3531">
        <w:rPr>
          <w:rFonts w:ascii="Arial" w:hAnsi="Arial" w:cs="Arial"/>
        </w:rPr>
        <w:t>5.1</w:t>
      </w:r>
      <w:r w:rsidRPr="00636C56">
        <w:rPr>
          <w:rFonts w:ascii="Arial" w:hAnsi="Arial" w:cs="Arial"/>
          <w:b/>
        </w:rPr>
        <w:t xml:space="preserve"> </w:t>
      </w:r>
      <w:r w:rsidRPr="0035083E">
        <w:rPr>
          <w:rFonts w:ascii="Arial" w:hAnsi="Arial" w:cs="Arial"/>
          <w:u w:val="single"/>
        </w:rPr>
        <w:t>Introduction to EU Directives</w:t>
      </w:r>
    </w:p>
    <w:p w:rsidR="008C7571" w:rsidRDefault="00994F5A" w:rsidP="001312E1">
      <w:pPr>
        <w:pStyle w:val="NormalWeb"/>
        <w:shd w:val="clear" w:color="auto" w:fill="FFFFFF"/>
        <w:spacing w:before="0" w:after="0"/>
        <w:jc w:val="both"/>
        <w:rPr>
          <w:rFonts w:ascii="Arial" w:hAnsi="Arial" w:cs="Arial"/>
          <w:sz w:val="24"/>
          <w:szCs w:val="24"/>
          <w:lang/>
        </w:rPr>
      </w:pPr>
      <w:r w:rsidRPr="008C7571">
        <w:rPr>
          <w:rFonts w:ascii="Arial" w:hAnsi="Arial" w:cs="Arial"/>
          <w:sz w:val="24"/>
          <w:szCs w:val="24"/>
        </w:rPr>
        <w:t xml:space="preserve">The </w:t>
      </w:r>
      <w:r w:rsidR="0021717E" w:rsidRPr="008C7571">
        <w:rPr>
          <w:rFonts w:ascii="Arial" w:hAnsi="Arial" w:cs="Arial"/>
          <w:sz w:val="24"/>
          <w:szCs w:val="24"/>
        </w:rPr>
        <w:t xml:space="preserve">current </w:t>
      </w:r>
      <w:r w:rsidRPr="008C7571">
        <w:rPr>
          <w:rFonts w:ascii="Arial" w:hAnsi="Arial" w:cs="Arial"/>
          <w:sz w:val="24"/>
          <w:szCs w:val="24"/>
        </w:rPr>
        <w:t xml:space="preserve">EU Procurement Directives have been implemented in </w:t>
      </w:r>
      <w:smartTag w:uri="urn:schemas-microsoft-com:office:smarttags" w:element="country-region">
        <w:smartTag w:uri="urn:schemas-microsoft-com:office:smarttags" w:element="place">
          <w:r w:rsidRPr="008C7571">
            <w:rPr>
              <w:rFonts w:ascii="Arial" w:hAnsi="Arial" w:cs="Arial"/>
              <w:sz w:val="24"/>
              <w:szCs w:val="24"/>
            </w:rPr>
            <w:t>UK</w:t>
          </w:r>
        </w:smartTag>
      </w:smartTag>
      <w:r w:rsidRPr="008C7571">
        <w:rPr>
          <w:rFonts w:ascii="Arial" w:hAnsi="Arial" w:cs="Arial"/>
          <w:sz w:val="24"/>
          <w:szCs w:val="24"/>
        </w:rPr>
        <w:t xml:space="preserve"> law through Regulations set out in Statutory In</w:t>
      </w:r>
      <w:r w:rsidR="008C7571" w:rsidRPr="008C7571">
        <w:rPr>
          <w:rFonts w:ascii="Arial" w:hAnsi="Arial" w:cs="Arial"/>
          <w:sz w:val="24"/>
          <w:szCs w:val="24"/>
        </w:rPr>
        <w:t>str</w:t>
      </w:r>
      <w:r w:rsidR="008C7571" w:rsidRPr="008C7571">
        <w:rPr>
          <w:rFonts w:ascii="Arial" w:hAnsi="Arial" w:cs="Arial"/>
          <w:sz w:val="24"/>
          <w:szCs w:val="24"/>
        </w:rPr>
        <w:t>u</w:t>
      </w:r>
      <w:r w:rsidR="008C7571" w:rsidRPr="008C7571">
        <w:rPr>
          <w:rFonts w:ascii="Arial" w:hAnsi="Arial" w:cs="Arial"/>
          <w:sz w:val="24"/>
          <w:szCs w:val="24"/>
        </w:rPr>
        <w:t xml:space="preserve">ments. </w:t>
      </w:r>
      <w:r w:rsidR="008C7571" w:rsidRPr="008C7571">
        <w:rPr>
          <w:rFonts w:ascii="Arial" w:hAnsi="Arial" w:cs="Arial"/>
          <w:sz w:val="24"/>
          <w:szCs w:val="24"/>
          <w:lang/>
        </w:rPr>
        <w:t xml:space="preserve">Previously, there were three separate regulations in the </w:t>
      </w:r>
      <w:smartTag w:uri="urn:schemas-microsoft-com:office:smarttags" w:element="country-region">
        <w:smartTag w:uri="urn:schemas-microsoft-com:office:smarttags" w:element="place">
          <w:r w:rsidR="008C7571" w:rsidRPr="008C7571">
            <w:rPr>
              <w:rFonts w:ascii="Arial" w:hAnsi="Arial" w:cs="Arial"/>
              <w:sz w:val="24"/>
              <w:szCs w:val="24"/>
              <w:lang/>
            </w:rPr>
            <w:t>UK</w:t>
          </w:r>
        </w:smartTag>
      </w:smartTag>
      <w:r w:rsidR="008C7571" w:rsidRPr="008C7571">
        <w:rPr>
          <w:rFonts w:ascii="Arial" w:hAnsi="Arial" w:cs="Arial"/>
          <w:sz w:val="24"/>
          <w:szCs w:val="24"/>
          <w:lang/>
        </w:rPr>
        <w:t xml:space="preserve"> which applied depending upon whether goods, works or services were being procured. These three sets of rules were brought together in one piece of consolidated legislation which came into force on 31 January 2006:</w:t>
      </w:r>
    </w:p>
    <w:p w:rsidR="001312E1" w:rsidRPr="001312E1" w:rsidRDefault="001312E1" w:rsidP="001312E1">
      <w:pPr>
        <w:pStyle w:val="NormalWeb"/>
        <w:shd w:val="clear" w:color="auto" w:fill="FFFFFF"/>
        <w:spacing w:before="0" w:after="0"/>
        <w:jc w:val="both"/>
        <w:rPr>
          <w:rFonts w:ascii="Arial" w:hAnsi="Arial" w:cs="Arial"/>
          <w:sz w:val="16"/>
          <w:szCs w:val="16"/>
          <w:lang/>
        </w:rPr>
      </w:pPr>
    </w:p>
    <w:p w:rsidR="008C7571" w:rsidRPr="008C7571" w:rsidRDefault="008C7571" w:rsidP="00D869E4">
      <w:pPr>
        <w:numPr>
          <w:ilvl w:val="0"/>
          <w:numId w:val="21"/>
        </w:numPr>
        <w:shd w:val="clear" w:color="auto" w:fill="FFFFFF"/>
        <w:spacing w:after="150"/>
        <w:ind w:left="855"/>
        <w:rPr>
          <w:rFonts w:ascii="Arial" w:hAnsi="Arial" w:cs="Arial"/>
          <w:lang/>
        </w:rPr>
      </w:pPr>
      <w:r w:rsidRPr="008C7571">
        <w:rPr>
          <w:rFonts w:ascii="Arial" w:hAnsi="Arial" w:cs="Arial"/>
          <w:lang/>
        </w:rPr>
        <w:t xml:space="preserve">In </w:t>
      </w:r>
      <w:smartTag w:uri="urn:schemas-microsoft-com:office:smarttags" w:element="country-region">
        <w:r w:rsidRPr="008C7571">
          <w:rPr>
            <w:rFonts w:ascii="Arial" w:hAnsi="Arial" w:cs="Arial"/>
            <w:lang/>
          </w:rPr>
          <w:t>England</w:t>
        </w:r>
      </w:smartTag>
      <w:r w:rsidRPr="008C7571">
        <w:rPr>
          <w:rFonts w:ascii="Arial" w:hAnsi="Arial" w:cs="Arial"/>
          <w:lang/>
        </w:rPr>
        <w:t xml:space="preserve">, </w:t>
      </w:r>
      <w:smartTag w:uri="urn:schemas-microsoft-com:office:smarttags" w:element="country-region">
        <w:r w:rsidRPr="008C7571">
          <w:rPr>
            <w:rFonts w:ascii="Arial" w:hAnsi="Arial" w:cs="Arial"/>
            <w:lang/>
          </w:rPr>
          <w:t>Wales</w:t>
        </w:r>
      </w:smartTag>
      <w:r w:rsidRPr="008C7571">
        <w:rPr>
          <w:rFonts w:ascii="Arial" w:hAnsi="Arial" w:cs="Arial"/>
          <w:lang/>
        </w:rPr>
        <w:t xml:space="preserve"> and </w:t>
      </w:r>
      <w:smartTag w:uri="urn:schemas-microsoft-com:office:smarttags" w:element="place">
        <w:smartTag w:uri="urn:schemas-microsoft-com:office:smarttags" w:element="country-region">
          <w:r w:rsidRPr="008C7571">
            <w:rPr>
              <w:rFonts w:ascii="Arial" w:hAnsi="Arial" w:cs="Arial"/>
              <w:lang/>
            </w:rPr>
            <w:t>Northern Ireland</w:t>
          </w:r>
        </w:smartTag>
      </w:smartTag>
      <w:r w:rsidRPr="008C7571">
        <w:rPr>
          <w:rFonts w:ascii="Arial" w:hAnsi="Arial" w:cs="Arial"/>
          <w:lang/>
        </w:rPr>
        <w:t xml:space="preserve">: the </w:t>
      </w:r>
      <w:r w:rsidRPr="008C7571">
        <w:rPr>
          <w:rFonts w:ascii="Arial" w:hAnsi="Arial" w:cs="Arial"/>
          <w:b/>
          <w:bCs/>
          <w:lang/>
        </w:rPr>
        <w:t xml:space="preserve">Public </w:t>
      </w:r>
      <w:r w:rsidR="00F92054">
        <w:rPr>
          <w:rFonts w:ascii="Arial" w:hAnsi="Arial" w:cs="Arial"/>
          <w:b/>
          <w:bCs/>
          <w:lang/>
        </w:rPr>
        <w:t>Contract</w:t>
      </w:r>
      <w:r w:rsidRPr="008C7571">
        <w:rPr>
          <w:rFonts w:ascii="Arial" w:hAnsi="Arial" w:cs="Arial"/>
          <w:b/>
          <w:bCs/>
          <w:lang/>
        </w:rPr>
        <w:t>s Regulations 2006</w:t>
      </w:r>
      <w:r w:rsidRPr="008C7571">
        <w:rPr>
          <w:rFonts w:ascii="Arial" w:hAnsi="Arial" w:cs="Arial"/>
          <w:lang/>
        </w:rPr>
        <w:t xml:space="preserve"> </w:t>
      </w:r>
    </w:p>
    <w:p w:rsidR="00994F5A" w:rsidRDefault="00994F5A" w:rsidP="0021717E">
      <w:pPr>
        <w:pStyle w:val="NormalWeb"/>
        <w:spacing w:before="0" w:after="0"/>
        <w:rPr>
          <w:rFonts w:ascii="Arial" w:hAnsi="Arial"/>
          <w:color w:val="0000FF"/>
          <w:sz w:val="22"/>
          <w:u w:val="single"/>
        </w:rPr>
      </w:pPr>
      <w:r w:rsidRPr="0021717E">
        <w:rPr>
          <w:rFonts w:ascii="Arial" w:hAnsi="Arial"/>
          <w:sz w:val="24"/>
          <w:szCs w:val="24"/>
        </w:rPr>
        <w:t xml:space="preserve">The full text of these Statutory Instruments is available from Her Majesty’s Stationery Office at </w:t>
      </w:r>
      <w:hyperlink r:id="rId73" w:history="1">
        <w:r w:rsidRPr="008C7571">
          <w:rPr>
            <w:rStyle w:val="Hyperlink"/>
            <w:rFonts w:ascii="Arial" w:hAnsi="Arial"/>
            <w:sz w:val="24"/>
            <w:szCs w:val="24"/>
          </w:rPr>
          <w:t>www.hmso.gov.uk</w:t>
        </w:r>
      </w:hyperlink>
      <w:r w:rsidRPr="008C7571">
        <w:rPr>
          <w:rFonts w:ascii="Arial" w:hAnsi="Arial"/>
          <w:color w:val="0000FF"/>
          <w:sz w:val="24"/>
          <w:szCs w:val="24"/>
          <w:u w:val="single"/>
        </w:rPr>
        <w:t>.</w:t>
      </w:r>
      <w:r w:rsidRPr="0021717E">
        <w:rPr>
          <w:rFonts w:ascii="Arial" w:hAnsi="Arial"/>
          <w:sz w:val="24"/>
          <w:szCs w:val="24"/>
        </w:rPr>
        <w:t xml:space="preserve">  Procurement staff should consult the original text of the Regulations for detailed information</w:t>
      </w:r>
      <w:r w:rsidR="008C7571">
        <w:rPr>
          <w:rFonts w:ascii="Arial" w:hAnsi="Arial"/>
          <w:sz w:val="24"/>
          <w:szCs w:val="24"/>
        </w:rPr>
        <w:t xml:space="preserve">. </w:t>
      </w:r>
      <w:r w:rsidRPr="00D22AAA">
        <w:rPr>
          <w:rFonts w:ascii="Arial" w:hAnsi="Arial"/>
          <w:sz w:val="24"/>
          <w:szCs w:val="24"/>
        </w:rPr>
        <w:t xml:space="preserve">The Office of Government Commerce website </w:t>
      </w:r>
      <w:r w:rsidR="00D22AAA">
        <w:rPr>
          <w:rFonts w:ascii="Arial" w:hAnsi="Arial"/>
          <w:sz w:val="24"/>
          <w:szCs w:val="24"/>
        </w:rPr>
        <w:t xml:space="preserve">is </w:t>
      </w:r>
      <w:r w:rsidRPr="00D22AAA">
        <w:rPr>
          <w:rFonts w:ascii="Arial" w:hAnsi="Arial"/>
          <w:sz w:val="24"/>
          <w:szCs w:val="24"/>
        </w:rPr>
        <w:t>at</w:t>
      </w:r>
      <w:r w:rsidRPr="0021717E">
        <w:rPr>
          <w:rFonts w:ascii="Arial" w:hAnsi="Arial"/>
          <w:sz w:val="22"/>
        </w:rPr>
        <w:t xml:space="preserve"> </w:t>
      </w:r>
      <w:hyperlink r:id="rId74" w:history="1">
        <w:r w:rsidRPr="0096069D">
          <w:rPr>
            <w:rStyle w:val="Hyperlink"/>
            <w:rFonts w:ascii="Arial" w:hAnsi="Arial"/>
            <w:sz w:val="24"/>
            <w:szCs w:val="24"/>
          </w:rPr>
          <w:t>www.ogc.gov.uk</w:t>
        </w:r>
      </w:hyperlink>
      <w:r w:rsidRPr="008C7571">
        <w:rPr>
          <w:rFonts w:ascii="Arial" w:hAnsi="Arial"/>
          <w:color w:val="0000FF"/>
          <w:sz w:val="22"/>
          <w:u w:val="single"/>
        </w:rPr>
        <w:t xml:space="preserve"> </w:t>
      </w:r>
    </w:p>
    <w:p w:rsidR="00CA3C0C" w:rsidRDefault="00CA3C0C" w:rsidP="0021717E">
      <w:pPr>
        <w:pStyle w:val="NormalWeb"/>
        <w:spacing w:before="0" w:after="0"/>
        <w:rPr>
          <w:rFonts w:ascii="Arial" w:hAnsi="Arial"/>
          <w:color w:val="0000FF"/>
          <w:sz w:val="22"/>
          <w:u w:val="single"/>
        </w:rPr>
      </w:pPr>
    </w:p>
    <w:p w:rsidR="00CA3C0C" w:rsidRPr="00CA3C0C" w:rsidRDefault="00CA3C0C" w:rsidP="00D869E4">
      <w:pPr>
        <w:pStyle w:val="Text"/>
        <w:numPr>
          <w:ilvl w:val="0"/>
          <w:numId w:val="31"/>
        </w:numPr>
        <w:tabs>
          <w:tab w:val="num" w:pos="426"/>
        </w:tabs>
        <w:spacing w:after="0"/>
        <w:ind w:hanging="720"/>
        <w:jc w:val="left"/>
        <w:rPr>
          <w:sz w:val="24"/>
          <w:szCs w:val="24"/>
        </w:rPr>
      </w:pPr>
      <w:r w:rsidRPr="00CA3C0C">
        <w:rPr>
          <w:sz w:val="24"/>
          <w:szCs w:val="24"/>
        </w:rPr>
        <w:t>Details of the EU Regulations can be found on the Procurement we</w:t>
      </w:r>
      <w:r w:rsidRPr="00CA3C0C">
        <w:rPr>
          <w:sz w:val="24"/>
          <w:szCs w:val="24"/>
        </w:rPr>
        <w:t>b</w:t>
      </w:r>
      <w:r w:rsidRPr="00CA3C0C">
        <w:rPr>
          <w:sz w:val="24"/>
          <w:szCs w:val="24"/>
        </w:rPr>
        <w:t>site:</w:t>
      </w:r>
    </w:p>
    <w:p w:rsidR="00CA3C0C" w:rsidRPr="003D081E" w:rsidRDefault="00CA3C0C" w:rsidP="00CA3C0C">
      <w:pPr>
        <w:pStyle w:val="Text"/>
        <w:tabs>
          <w:tab w:val="clear" w:pos="284"/>
          <w:tab w:val="left" w:pos="567"/>
        </w:tabs>
        <w:ind w:left="851"/>
        <w:jc w:val="left"/>
        <w:rPr>
          <w:rFonts w:ascii="Arial" w:hAnsi="Arial"/>
        </w:rPr>
      </w:pPr>
      <w:hyperlink r:id="rId75" w:history="1">
        <w:r w:rsidRPr="00CA3C0C">
          <w:rPr>
            <w:rStyle w:val="Hyperlink"/>
            <w:sz w:val="24"/>
            <w:szCs w:val="24"/>
          </w:rPr>
          <w:t>http://admin.exeter.ac.uk/corporate/procurement/manual/process-</w:t>
        </w:r>
        <w:r w:rsidR="00F92054">
          <w:rPr>
            <w:rStyle w:val="Hyperlink"/>
            <w:sz w:val="24"/>
            <w:szCs w:val="24"/>
          </w:rPr>
          <w:t>Tender</w:t>
        </w:r>
        <w:r w:rsidRPr="00CA3C0C">
          <w:rPr>
            <w:rStyle w:val="Hyperlink"/>
            <w:sz w:val="24"/>
            <w:szCs w:val="24"/>
          </w:rPr>
          <w:t>-eu.shtml</w:t>
        </w:r>
      </w:hyperlink>
    </w:p>
    <w:p w:rsidR="00E527D0" w:rsidRPr="00483121" w:rsidRDefault="00483121" w:rsidP="00483121">
      <w:pPr>
        <w:pStyle w:val="Text"/>
        <w:spacing w:after="0"/>
        <w:ind w:left="113"/>
        <w:jc w:val="left"/>
        <w:rPr>
          <w:rFonts w:ascii="Arial" w:hAnsi="Arial"/>
          <w:i/>
          <w:sz w:val="24"/>
          <w:szCs w:val="24"/>
          <w:lang w:val="en-US"/>
        </w:rPr>
      </w:pPr>
      <w:r w:rsidRPr="00483121">
        <w:rPr>
          <w:rFonts w:ascii="Arial" w:hAnsi="Arial"/>
          <w:i/>
          <w:sz w:val="24"/>
          <w:szCs w:val="24"/>
          <w:lang w:val="en-US"/>
        </w:rPr>
        <w:t xml:space="preserve">5.1.1 </w:t>
      </w:r>
      <w:r w:rsidR="00E527D0" w:rsidRPr="00483121">
        <w:rPr>
          <w:rFonts w:ascii="Arial" w:hAnsi="Arial"/>
          <w:i/>
          <w:sz w:val="24"/>
          <w:szCs w:val="24"/>
          <w:lang w:val="en-US"/>
        </w:rPr>
        <w:t xml:space="preserve">Part A and Part B Services (Public Services </w:t>
      </w:r>
      <w:r w:rsidR="00F92054">
        <w:rPr>
          <w:rFonts w:ascii="Arial" w:hAnsi="Arial"/>
          <w:i/>
          <w:sz w:val="24"/>
          <w:szCs w:val="24"/>
          <w:lang w:val="en-US"/>
        </w:rPr>
        <w:t>Contract</w:t>
      </w:r>
      <w:r w:rsidR="00DB018A">
        <w:rPr>
          <w:rFonts w:ascii="Arial" w:hAnsi="Arial"/>
          <w:i/>
          <w:sz w:val="24"/>
          <w:szCs w:val="24"/>
          <w:lang w:val="en-US"/>
        </w:rPr>
        <w:t>s</w:t>
      </w:r>
      <w:r w:rsidR="00E527D0" w:rsidRPr="00483121">
        <w:rPr>
          <w:rFonts w:ascii="Arial" w:hAnsi="Arial"/>
          <w:i/>
          <w:sz w:val="24"/>
          <w:szCs w:val="24"/>
          <w:lang w:val="en-US"/>
        </w:rPr>
        <w:t xml:space="preserve"> Regulations)</w:t>
      </w:r>
    </w:p>
    <w:p w:rsidR="00994F5A" w:rsidRPr="00E527D0" w:rsidRDefault="00994F5A" w:rsidP="0096069D">
      <w:pPr>
        <w:ind w:left="113"/>
        <w:jc w:val="both"/>
        <w:rPr>
          <w:rFonts w:ascii="Arial" w:hAnsi="Arial"/>
        </w:rPr>
      </w:pPr>
      <w:r w:rsidRPr="00E527D0">
        <w:rPr>
          <w:rFonts w:ascii="Arial" w:hAnsi="Arial"/>
        </w:rPr>
        <w:t xml:space="preserve">The Public Services </w:t>
      </w:r>
      <w:r w:rsidR="00F92054">
        <w:rPr>
          <w:rFonts w:ascii="Arial" w:hAnsi="Arial"/>
        </w:rPr>
        <w:t>Contract</w:t>
      </w:r>
      <w:r w:rsidR="00DB018A">
        <w:rPr>
          <w:rFonts w:ascii="Arial" w:hAnsi="Arial"/>
        </w:rPr>
        <w:t>s</w:t>
      </w:r>
      <w:r w:rsidRPr="00E527D0">
        <w:rPr>
          <w:rFonts w:ascii="Arial" w:hAnsi="Arial"/>
        </w:rPr>
        <w:t xml:space="preserve"> Regulations identify two categories of se</w:t>
      </w:r>
      <w:r w:rsidRPr="00E527D0">
        <w:rPr>
          <w:rFonts w:ascii="Arial" w:hAnsi="Arial"/>
        </w:rPr>
        <w:t>r</w:t>
      </w:r>
      <w:r w:rsidRPr="00E527D0">
        <w:rPr>
          <w:rFonts w:ascii="Arial" w:hAnsi="Arial"/>
        </w:rPr>
        <w:t xml:space="preserve">vices:  </w:t>
      </w:r>
    </w:p>
    <w:p w:rsidR="00994F5A" w:rsidRPr="003426A4" w:rsidRDefault="00994F5A" w:rsidP="0096069D">
      <w:pPr>
        <w:jc w:val="both"/>
        <w:rPr>
          <w:rFonts w:ascii="Arial" w:hAnsi="Arial"/>
          <w:sz w:val="16"/>
          <w:szCs w:val="16"/>
        </w:rPr>
      </w:pPr>
    </w:p>
    <w:p w:rsidR="00994F5A" w:rsidRPr="00E527D0" w:rsidRDefault="00994F5A" w:rsidP="0096069D">
      <w:pPr>
        <w:numPr>
          <w:ilvl w:val="0"/>
          <w:numId w:val="9"/>
        </w:numPr>
        <w:jc w:val="both"/>
        <w:rPr>
          <w:rFonts w:ascii="Arial" w:hAnsi="Arial"/>
        </w:rPr>
      </w:pPr>
      <w:r w:rsidRPr="00E527D0">
        <w:rPr>
          <w:rFonts w:ascii="Arial" w:hAnsi="Arial"/>
        </w:rPr>
        <w:t xml:space="preserve">Part A services require the regulations to be applied in full; and   </w:t>
      </w:r>
    </w:p>
    <w:p w:rsidR="00994F5A" w:rsidRPr="003426A4" w:rsidRDefault="00994F5A" w:rsidP="0096069D">
      <w:pPr>
        <w:ind w:left="360"/>
        <w:jc w:val="both"/>
        <w:rPr>
          <w:rFonts w:ascii="Arial" w:hAnsi="Arial"/>
          <w:sz w:val="16"/>
          <w:szCs w:val="16"/>
        </w:rPr>
      </w:pPr>
    </w:p>
    <w:p w:rsidR="00994F5A" w:rsidRDefault="00994F5A" w:rsidP="0096069D">
      <w:pPr>
        <w:numPr>
          <w:ilvl w:val="0"/>
          <w:numId w:val="9"/>
        </w:numPr>
        <w:jc w:val="both"/>
        <w:rPr>
          <w:rFonts w:ascii="Arial" w:hAnsi="Arial"/>
        </w:rPr>
      </w:pPr>
      <w:r w:rsidRPr="00E527D0">
        <w:rPr>
          <w:rFonts w:ascii="Arial" w:hAnsi="Arial"/>
        </w:rPr>
        <w:t>Part B services to which only the requirements on specifications and post-award inform</w:t>
      </w:r>
      <w:r w:rsidRPr="00E527D0">
        <w:rPr>
          <w:rFonts w:ascii="Arial" w:hAnsi="Arial"/>
        </w:rPr>
        <w:t>a</w:t>
      </w:r>
      <w:r w:rsidRPr="00E527D0">
        <w:rPr>
          <w:rFonts w:ascii="Arial" w:hAnsi="Arial"/>
        </w:rPr>
        <w:t>tion need be applied.</w:t>
      </w:r>
    </w:p>
    <w:p w:rsidR="00D22AAA" w:rsidRDefault="00D22AAA" w:rsidP="0096069D">
      <w:pPr>
        <w:pStyle w:val="ListParagraph"/>
        <w:jc w:val="both"/>
        <w:rPr>
          <w:rFonts w:ascii="Arial" w:hAnsi="Arial"/>
        </w:rPr>
      </w:pPr>
    </w:p>
    <w:p w:rsidR="00D22AAA" w:rsidRPr="00E527D0" w:rsidRDefault="00D22AAA" w:rsidP="0096069D">
      <w:pPr>
        <w:jc w:val="both"/>
        <w:rPr>
          <w:rFonts w:ascii="Arial" w:hAnsi="Arial"/>
        </w:rPr>
      </w:pPr>
      <w:r w:rsidRPr="00D22AAA">
        <w:rPr>
          <w:rFonts w:ascii="Arial" w:hAnsi="Arial"/>
          <w:b/>
        </w:rPr>
        <w:t>NB:</w:t>
      </w:r>
      <w:r>
        <w:rPr>
          <w:rFonts w:ascii="Arial" w:hAnsi="Arial"/>
        </w:rPr>
        <w:t xml:space="preserve"> it is essential</w:t>
      </w:r>
      <w:r w:rsidR="0096069D">
        <w:rPr>
          <w:rFonts w:ascii="Arial" w:hAnsi="Arial"/>
        </w:rPr>
        <w:t xml:space="preserve"> that you seek advice from the P</w:t>
      </w:r>
      <w:r>
        <w:rPr>
          <w:rFonts w:ascii="Arial" w:hAnsi="Arial"/>
        </w:rPr>
        <w:t>rocurement Team when assessing whether Part A or Part B applies.</w:t>
      </w:r>
    </w:p>
    <w:p w:rsidR="00994F5A" w:rsidRDefault="00994F5A" w:rsidP="00994F5A">
      <w:pPr>
        <w:pStyle w:val="Title"/>
        <w:jc w:val="left"/>
        <w:rPr>
          <w:rFonts w:ascii="Arial" w:hAnsi="Arial"/>
          <w:b w:val="0"/>
          <w:color w:val="0000FF"/>
          <w:sz w:val="22"/>
        </w:rPr>
      </w:pPr>
    </w:p>
    <w:p w:rsidR="009D71B5" w:rsidRPr="00483121" w:rsidRDefault="00483121" w:rsidP="00483121">
      <w:pPr>
        <w:pStyle w:val="Title"/>
        <w:ind w:left="113"/>
        <w:jc w:val="left"/>
        <w:rPr>
          <w:rFonts w:ascii="Arial" w:hAnsi="Arial"/>
          <w:b w:val="0"/>
          <w:sz w:val="24"/>
          <w:szCs w:val="24"/>
        </w:rPr>
      </w:pPr>
      <w:r w:rsidRPr="00483121">
        <w:rPr>
          <w:rFonts w:ascii="Arial" w:hAnsi="Arial"/>
          <w:b w:val="0"/>
          <w:sz w:val="24"/>
          <w:szCs w:val="24"/>
        </w:rPr>
        <w:t xml:space="preserve">5.1.2 </w:t>
      </w:r>
      <w:r w:rsidR="009D71B5" w:rsidRPr="00483121">
        <w:rPr>
          <w:rFonts w:ascii="Arial" w:hAnsi="Arial"/>
          <w:b w:val="0"/>
          <w:sz w:val="24"/>
          <w:szCs w:val="24"/>
        </w:rPr>
        <w:t>Discrimination</w:t>
      </w:r>
    </w:p>
    <w:p w:rsidR="00D22AAA" w:rsidRDefault="009D71B5" w:rsidP="0035625E">
      <w:pPr>
        <w:ind w:left="113"/>
        <w:jc w:val="both"/>
        <w:rPr>
          <w:rFonts w:ascii="Arial" w:hAnsi="Arial"/>
          <w:lang w:val="en-GB"/>
        </w:rPr>
      </w:pPr>
      <w:r w:rsidRPr="009D71B5">
        <w:rPr>
          <w:rFonts w:ascii="Arial" w:hAnsi="Arial"/>
          <w:lang w:val="en-GB"/>
        </w:rPr>
        <w:t xml:space="preserve">There is an international obligation imposed by the European Union.  At the general level, the Treaty of Rome requires that no buyer should discriminate on nationalistic grounds, </w:t>
      </w:r>
      <w:r w:rsidRPr="00D22AAA">
        <w:rPr>
          <w:rFonts w:ascii="Arial" w:hAnsi="Arial"/>
          <w:b/>
          <w:lang w:val="en-GB"/>
        </w:rPr>
        <w:t>whatever the value of the purchase</w:t>
      </w:r>
      <w:r w:rsidRPr="009D71B5">
        <w:rPr>
          <w:rFonts w:ascii="Arial" w:hAnsi="Arial"/>
          <w:lang w:val="en-GB"/>
        </w:rPr>
        <w:t xml:space="preserve">.  </w:t>
      </w:r>
    </w:p>
    <w:p w:rsidR="00D22AAA" w:rsidRPr="00D22AAA" w:rsidRDefault="00D22AAA" w:rsidP="0035625E">
      <w:pPr>
        <w:ind w:left="113"/>
        <w:jc w:val="both"/>
        <w:rPr>
          <w:rFonts w:ascii="Arial" w:hAnsi="Arial"/>
          <w:sz w:val="16"/>
          <w:szCs w:val="16"/>
          <w:lang w:val="en-GB"/>
        </w:rPr>
      </w:pPr>
    </w:p>
    <w:p w:rsidR="009D71B5" w:rsidRDefault="009D71B5" w:rsidP="0035625E">
      <w:pPr>
        <w:ind w:left="113"/>
        <w:jc w:val="both"/>
        <w:rPr>
          <w:rFonts w:ascii="Arial" w:hAnsi="Arial"/>
          <w:lang w:val="en-GB"/>
        </w:rPr>
      </w:pPr>
      <w:r w:rsidRPr="009D71B5">
        <w:rPr>
          <w:rFonts w:ascii="Arial" w:hAnsi="Arial"/>
          <w:lang w:val="en-GB"/>
        </w:rPr>
        <w:t xml:space="preserve">For higher value demands, EU Directives demand that </w:t>
      </w:r>
      <w:r w:rsidR="00F92054">
        <w:rPr>
          <w:rFonts w:ascii="Arial" w:hAnsi="Arial"/>
          <w:lang w:val="en-GB"/>
        </w:rPr>
        <w:t>Contract</w:t>
      </w:r>
      <w:r w:rsidR="00A320B0">
        <w:rPr>
          <w:rFonts w:ascii="Arial" w:hAnsi="Arial"/>
          <w:lang w:val="en-GB"/>
        </w:rPr>
        <w:t>ing</w:t>
      </w:r>
      <w:r w:rsidRPr="009D71B5">
        <w:rPr>
          <w:rFonts w:ascii="Arial" w:hAnsi="Arial"/>
          <w:lang w:val="en-GB"/>
        </w:rPr>
        <w:t xml:space="preserve"> authorities should provide equality of opportunity to all potential suppliers within the Union.  In particular, prescribed actions are required to be carried out, including the advertis</w:t>
      </w:r>
      <w:r w:rsidRPr="009D71B5">
        <w:rPr>
          <w:rFonts w:ascii="Arial" w:hAnsi="Arial"/>
          <w:lang w:val="en-GB"/>
        </w:rPr>
        <w:t>e</w:t>
      </w:r>
      <w:r w:rsidRPr="009D71B5">
        <w:rPr>
          <w:rFonts w:ascii="Arial" w:hAnsi="Arial"/>
          <w:lang w:val="en-GB"/>
        </w:rPr>
        <w:t>ment of intended purchases in the Official Journ</w:t>
      </w:r>
      <w:r w:rsidR="00D22AAA">
        <w:rPr>
          <w:rFonts w:ascii="Arial" w:hAnsi="Arial"/>
          <w:lang w:val="en-GB"/>
        </w:rPr>
        <w:t xml:space="preserve">al of the European Union (OJEU). </w:t>
      </w:r>
      <w:r w:rsidRPr="00D22AAA">
        <w:rPr>
          <w:rFonts w:ascii="Arial" w:hAnsi="Arial"/>
          <w:b/>
          <w:lang w:val="en-GB"/>
        </w:rPr>
        <w:t>Failure to comply can lead to legal challenge</w:t>
      </w:r>
      <w:r w:rsidRPr="009D71B5">
        <w:rPr>
          <w:rFonts w:ascii="Arial" w:hAnsi="Arial"/>
          <w:lang w:val="en-GB"/>
        </w:rPr>
        <w:t xml:space="preserve"> by a disadvantaged supplier, with the courts able to impose remedies available, including revocation of any non-compliant </w:t>
      </w:r>
      <w:r w:rsidR="00F92054">
        <w:rPr>
          <w:rFonts w:ascii="Arial" w:hAnsi="Arial"/>
          <w:lang w:val="en-GB"/>
        </w:rPr>
        <w:t>Contract</w:t>
      </w:r>
      <w:r w:rsidRPr="009D71B5">
        <w:rPr>
          <w:rFonts w:ascii="Arial" w:hAnsi="Arial"/>
          <w:lang w:val="en-GB"/>
        </w:rPr>
        <w:t xml:space="preserve"> and the payment of damages by the </w:t>
      </w:r>
      <w:r w:rsidR="00F92054">
        <w:rPr>
          <w:rFonts w:ascii="Arial" w:hAnsi="Arial"/>
          <w:lang w:val="en-GB"/>
        </w:rPr>
        <w:t>Contract</w:t>
      </w:r>
      <w:r w:rsidRPr="009D71B5">
        <w:rPr>
          <w:rFonts w:ascii="Arial" w:hAnsi="Arial"/>
          <w:lang w:val="en-GB"/>
        </w:rPr>
        <w:t>ing authority to an aggrieved su</w:t>
      </w:r>
      <w:r w:rsidRPr="009D71B5">
        <w:rPr>
          <w:rFonts w:ascii="Arial" w:hAnsi="Arial"/>
          <w:lang w:val="en-GB"/>
        </w:rPr>
        <w:t>p</w:t>
      </w:r>
      <w:r w:rsidRPr="009D71B5">
        <w:rPr>
          <w:rFonts w:ascii="Arial" w:hAnsi="Arial"/>
          <w:lang w:val="en-GB"/>
        </w:rPr>
        <w:t xml:space="preserve">plier. </w:t>
      </w:r>
    </w:p>
    <w:p w:rsidR="00E2008D" w:rsidRDefault="00E2008D" w:rsidP="0035625E">
      <w:pPr>
        <w:ind w:left="113"/>
        <w:jc w:val="both"/>
        <w:rPr>
          <w:rFonts w:ascii="Arial" w:hAnsi="Arial"/>
          <w:lang w:val="en-GB"/>
        </w:rPr>
      </w:pPr>
    </w:p>
    <w:p w:rsidR="00E2008D" w:rsidRPr="00E2008D" w:rsidRDefault="00E2008D" w:rsidP="00D869E4">
      <w:pPr>
        <w:numPr>
          <w:ilvl w:val="0"/>
          <w:numId w:val="32"/>
        </w:numPr>
        <w:tabs>
          <w:tab w:val="clear" w:pos="720"/>
          <w:tab w:val="num" w:pos="142"/>
        </w:tabs>
        <w:ind w:left="426" w:hanging="426"/>
        <w:rPr>
          <w:color w:val="0000FF"/>
          <w:lang w:val="en-GB"/>
        </w:rPr>
      </w:pPr>
      <w:r w:rsidRPr="00E2008D">
        <w:rPr>
          <w:lang w:val="en-GB"/>
        </w:rPr>
        <w:t xml:space="preserve">Details of the EC Directives can be found on the intranet: </w:t>
      </w:r>
      <w:hyperlink r:id="rId76" w:history="1">
        <w:r w:rsidRPr="00E2008D">
          <w:rPr>
            <w:rStyle w:val="Hyperlink"/>
            <w:lang w:val="en-GB"/>
          </w:rPr>
          <w:t>http://admin.exeter.ac.uk/corporate/procurement/downloads/guidance/3-ogc-eu-guidance.pdf</w:t>
        </w:r>
      </w:hyperlink>
    </w:p>
    <w:p w:rsidR="0096069D" w:rsidRPr="0096069D" w:rsidRDefault="009B08B3" w:rsidP="0096069D">
      <w:pPr>
        <w:jc w:val="both"/>
        <w:rPr>
          <w:rFonts w:ascii="Arial" w:hAnsi="Arial"/>
          <w:lang w:val="en-GB"/>
        </w:rPr>
      </w:pPr>
      <w:r w:rsidRPr="009B08B3">
        <w:rPr>
          <w:rFonts w:ascii="Arial" w:hAnsi="Arial"/>
          <w:b/>
          <w:lang w:val="en-GB"/>
        </w:rPr>
        <w:lastRenderedPageBreak/>
        <w:t>NB:</w:t>
      </w:r>
      <w:r>
        <w:rPr>
          <w:rFonts w:ascii="Arial" w:hAnsi="Arial"/>
          <w:lang w:val="en-GB"/>
        </w:rPr>
        <w:t xml:space="preserve"> </w:t>
      </w:r>
      <w:r w:rsidR="0096069D" w:rsidRPr="0096069D">
        <w:rPr>
          <w:rFonts w:ascii="Arial" w:hAnsi="Arial"/>
          <w:lang w:val="en-GB"/>
        </w:rPr>
        <w:t xml:space="preserve">However; both above and below the threshold, awarding of a </w:t>
      </w:r>
      <w:r w:rsidR="00F92054">
        <w:rPr>
          <w:rFonts w:ascii="Arial" w:hAnsi="Arial"/>
          <w:lang w:val="en-GB"/>
        </w:rPr>
        <w:t>Contract</w:t>
      </w:r>
      <w:r w:rsidR="0096069D" w:rsidRPr="0096069D">
        <w:rPr>
          <w:rFonts w:ascii="Arial" w:hAnsi="Arial"/>
          <w:lang w:val="en-GB"/>
        </w:rPr>
        <w:t xml:space="preserve"> must consider the fu</w:t>
      </w:r>
      <w:r w:rsidR="0096069D" w:rsidRPr="0096069D">
        <w:rPr>
          <w:rFonts w:ascii="Arial" w:hAnsi="Arial"/>
          <w:lang w:val="en-GB"/>
        </w:rPr>
        <w:t>n</w:t>
      </w:r>
      <w:r w:rsidR="0096069D" w:rsidRPr="0096069D">
        <w:rPr>
          <w:rFonts w:ascii="Arial" w:hAnsi="Arial"/>
          <w:lang w:val="en-GB"/>
        </w:rPr>
        <w:t>damental principles of the EU regulations to ensure:</w:t>
      </w:r>
    </w:p>
    <w:p w:rsidR="0096069D" w:rsidRPr="00C5720B" w:rsidRDefault="0096069D" w:rsidP="0096069D">
      <w:pPr>
        <w:rPr>
          <w:sz w:val="16"/>
          <w:szCs w:val="16"/>
        </w:rPr>
      </w:pPr>
    </w:p>
    <w:p w:rsidR="0096069D" w:rsidRPr="0096069D" w:rsidRDefault="0096069D" w:rsidP="00D869E4">
      <w:pPr>
        <w:numPr>
          <w:ilvl w:val="0"/>
          <w:numId w:val="38"/>
        </w:numPr>
        <w:spacing w:before="60"/>
        <w:ind w:left="714" w:hanging="357"/>
        <w:rPr>
          <w:rFonts w:ascii="Arial" w:hAnsi="Arial" w:cs="Arial"/>
          <w:color w:val="000000"/>
        </w:rPr>
      </w:pPr>
      <w:r w:rsidRPr="0096069D">
        <w:rPr>
          <w:rFonts w:ascii="Arial" w:hAnsi="Arial" w:cs="Arial"/>
          <w:color w:val="000000"/>
        </w:rPr>
        <w:t xml:space="preserve">Equal treatment </w:t>
      </w:r>
    </w:p>
    <w:p w:rsidR="0096069D" w:rsidRPr="0096069D" w:rsidRDefault="0096069D" w:rsidP="00D869E4">
      <w:pPr>
        <w:numPr>
          <w:ilvl w:val="0"/>
          <w:numId w:val="38"/>
        </w:numPr>
        <w:spacing w:before="60"/>
        <w:ind w:left="714" w:hanging="357"/>
        <w:rPr>
          <w:rFonts w:ascii="Arial" w:hAnsi="Arial" w:cs="Arial"/>
          <w:color w:val="000000"/>
        </w:rPr>
      </w:pPr>
      <w:r w:rsidRPr="0096069D">
        <w:rPr>
          <w:rFonts w:ascii="Arial" w:hAnsi="Arial" w:cs="Arial"/>
          <w:color w:val="000000"/>
        </w:rPr>
        <w:t xml:space="preserve">Non-discrimination </w:t>
      </w:r>
    </w:p>
    <w:p w:rsidR="0096069D" w:rsidRPr="0096069D" w:rsidRDefault="0096069D" w:rsidP="00D869E4">
      <w:pPr>
        <w:numPr>
          <w:ilvl w:val="0"/>
          <w:numId w:val="38"/>
        </w:numPr>
        <w:spacing w:before="60"/>
        <w:ind w:left="714" w:hanging="357"/>
        <w:rPr>
          <w:rFonts w:ascii="Arial" w:hAnsi="Arial" w:cs="Arial"/>
          <w:color w:val="000000"/>
        </w:rPr>
      </w:pPr>
      <w:r w:rsidRPr="0096069D">
        <w:rPr>
          <w:rFonts w:ascii="Arial" w:hAnsi="Arial" w:cs="Arial"/>
          <w:color w:val="000000"/>
        </w:rPr>
        <w:t xml:space="preserve">Proportionality </w:t>
      </w:r>
    </w:p>
    <w:p w:rsidR="0096069D" w:rsidRPr="0096069D" w:rsidRDefault="0096069D" w:rsidP="00D869E4">
      <w:pPr>
        <w:numPr>
          <w:ilvl w:val="0"/>
          <w:numId w:val="38"/>
        </w:numPr>
        <w:spacing w:before="60"/>
        <w:ind w:left="714" w:hanging="357"/>
        <w:rPr>
          <w:rFonts w:ascii="Arial" w:hAnsi="Arial" w:cs="Arial"/>
          <w:color w:val="000000"/>
        </w:rPr>
      </w:pPr>
      <w:r w:rsidRPr="0096069D">
        <w:rPr>
          <w:rFonts w:ascii="Arial" w:hAnsi="Arial" w:cs="Arial"/>
          <w:color w:val="000000"/>
        </w:rPr>
        <w:t xml:space="preserve">Transparency </w:t>
      </w:r>
    </w:p>
    <w:p w:rsidR="0096069D" w:rsidRPr="00C5720B" w:rsidRDefault="0096069D" w:rsidP="0096069D">
      <w:pPr>
        <w:rPr>
          <w:sz w:val="16"/>
          <w:szCs w:val="16"/>
        </w:rPr>
      </w:pPr>
    </w:p>
    <w:p w:rsidR="00E2008D" w:rsidRPr="0096069D" w:rsidRDefault="0096069D" w:rsidP="0096069D">
      <w:pPr>
        <w:rPr>
          <w:rFonts w:ascii="Arial" w:hAnsi="Arial"/>
          <w:lang w:val="en-GB"/>
        </w:rPr>
      </w:pPr>
      <w:r w:rsidRPr="0096069D">
        <w:rPr>
          <w:rFonts w:ascii="Arial" w:hAnsi="Arial"/>
          <w:lang w:val="en-GB"/>
        </w:rPr>
        <w:t>This is to prevent challenge and protect the university (and officers) against cha</w:t>
      </w:r>
      <w:r w:rsidRPr="0096069D">
        <w:rPr>
          <w:rFonts w:ascii="Arial" w:hAnsi="Arial"/>
          <w:lang w:val="en-GB"/>
        </w:rPr>
        <w:t>l</w:t>
      </w:r>
      <w:r w:rsidRPr="0096069D">
        <w:rPr>
          <w:rFonts w:ascii="Arial" w:hAnsi="Arial"/>
          <w:lang w:val="en-GB"/>
        </w:rPr>
        <w:t>lenge</w:t>
      </w:r>
    </w:p>
    <w:p w:rsidR="00B454D7" w:rsidRPr="00E2008D" w:rsidRDefault="00B454D7" w:rsidP="00E2008D">
      <w:pPr>
        <w:rPr>
          <w:rFonts w:ascii="Arial" w:hAnsi="Arial"/>
          <w:sz w:val="16"/>
          <w:szCs w:val="16"/>
          <w:lang w:val="en-GB"/>
        </w:rPr>
      </w:pPr>
    </w:p>
    <w:p w:rsidR="00CA3C0C" w:rsidRPr="003426A4" w:rsidRDefault="00CA3C0C" w:rsidP="00483121">
      <w:pPr>
        <w:ind w:left="113"/>
        <w:rPr>
          <w:rFonts w:ascii="Arial" w:hAnsi="Arial"/>
          <w:sz w:val="16"/>
          <w:szCs w:val="16"/>
          <w:lang w:val="en-GB"/>
        </w:rPr>
      </w:pPr>
    </w:p>
    <w:p w:rsidR="00994F5A" w:rsidRPr="00483121" w:rsidRDefault="00483121" w:rsidP="00483121">
      <w:pPr>
        <w:pStyle w:val="Title"/>
        <w:ind w:left="113"/>
        <w:jc w:val="left"/>
        <w:rPr>
          <w:rFonts w:ascii="Arial" w:hAnsi="Arial"/>
          <w:b w:val="0"/>
          <w:sz w:val="24"/>
          <w:szCs w:val="24"/>
          <w:lang w:val="en-US"/>
        </w:rPr>
      </w:pPr>
      <w:r w:rsidRPr="00483121">
        <w:rPr>
          <w:rFonts w:ascii="Arial" w:hAnsi="Arial"/>
          <w:b w:val="0"/>
          <w:sz w:val="24"/>
          <w:szCs w:val="24"/>
          <w:lang w:val="en-US"/>
        </w:rPr>
        <w:t xml:space="preserve">5.1.3 </w:t>
      </w:r>
      <w:r w:rsidR="00994F5A" w:rsidRPr="00483121">
        <w:rPr>
          <w:rFonts w:ascii="Arial" w:hAnsi="Arial"/>
          <w:b w:val="0"/>
          <w:sz w:val="24"/>
          <w:szCs w:val="24"/>
          <w:lang w:val="en-US"/>
        </w:rPr>
        <w:t>Which Regulations Apply?</w:t>
      </w:r>
    </w:p>
    <w:p w:rsidR="007C6E8C" w:rsidRPr="007C6E8C" w:rsidRDefault="007C6E8C" w:rsidP="0035625E">
      <w:pPr>
        <w:pStyle w:val="BodyText2"/>
        <w:ind w:left="113"/>
        <w:jc w:val="both"/>
        <w:rPr>
          <w:color w:val="auto"/>
        </w:rPr>
      </w:pPr>
      <w:r w:rsidRPr="007C6E8C">
        <w:rPr>
          <w:color w:val="auto"/>
        </w:rPr>
        <w:t xml:space="preserve">The European Procurement Directives applies to any activity for which a </w:t>
      </w:r>
      <w:r w:rsidR="00F92054">
        <w:rPr>
          <w:color w:val="auto"/>
        </w:rPr>
        <w:t>Contract</w:t>
      </w:r>
      <w:r w:rsidRPr="007C6E8C">
        <w:rPr>
          <w:color w:val="auto"/>
        </w:rPr>
        <w:t xml:space="preserve"> may be let. </w:t>
      </w:r>
      <w:r w:rsidR="00E56B02">
        <w:t xml:space="preserve">Only one set of regulations can apply to any one </w:t>
      </w:r>
      <w:r w:rsidR="00F92054">
        <w:t>Contract</w:t>
      </w:r>
      <w:r w:rsidR="00002FF9">
        <w:t xml:space="preserve">. </w:t>
      </w:r>
      <w:r w:rsidRPr="007C6E8C">
        <w:rPr>
          <w:color w:val="auto"/>
        </w:rPr>
        <w:t xml:space="preserve">Each </w:t>
      </w:r>
      <w:r w:rsidR="00F92054">
        <w:rPr>
          <w:color w:val="auto"/>
        </w:rPr>
        <w:t>Contract</w:t>
      </w:r>
      <w:r w:rsidRPr="007C6E8C">
        <w:rPr>
          <w:color w:val="auto"/>
        </w:rPr>
        <w:t xml:space="preserve"> can be categorised by one of three descriptors:</w:t>
      </w:r>
    </w:p>
    <w:p w:rsidR="007C6E8C" w:rsidRPr="007C6E8C" w:rsidRDefault="007C6E8C" w:rsidP="007C6E8C">
      <w:pPr>
        <w:pStyle w:val="BodyText2"/>
        <w:jc w:val="both"/>
        <w:rPr>
          <w:color w:val="auto"/>
        </w:rPr>
      </w:pPr>
    </w:p>
    <w:p w:rsidR="007C6E8C" w:rsidRPr="007C6E8C" w:rsidRDefault="007C6E8C" w:rsidP="00A45F36">
      <w:pPr>
        <w:pStyle w:val="BodyText2"/>
        <w:numPr>
          <w:ilvl w:val="0"/>
          <w:numId w:val="5"/>
        </w:numPr>
        <w:tabs>
          <w:tab w:val="clear" w:pos="720"/>
        </w:tabs>
        <w:ind w:firstLine="540"/>
        <w:jc w:val="both"/>
        <w:rPr>
          <w:color w:val="auto"/>
        </w:rPr>
      </w:pPr>
      <w:r w:rsidRPr="007C6E8C">
        <w:rPr>
          <w:b/>
          <w:bCs/>
          <w:color w:val="auto"/>
        </w:rPr>
        <w:t>Service</w:t>
      </w:r>
    </w:p>
    <w:p w:rsidR="007C6E8C" w:rsidRPr="007C6E8C" w:rsidRDefault="007C6E8C" w:rsidP="00A45F36">
      <w:pPr>
        <w:pStyle w:val="BodyText2"/>
        <w:numPr>
          <w:ilvl w:val="0"/>
          <w:numId w:val="5"/>
        </w:numPr>
        <w:tabs>
          <w:tab w:val="clear" w:pos="720"/>
        </w:tabs>
        <w:ind w:firstLine="540"/>
        <w:jc w:val="both"/>
        <w:rPr>
          <w:color w:val="auto"/>
        </w:rPr>
      </w:pPr>
      <w:r w:rsidRPr="007C6E8C">
        <w:rPr>
          <w:b/>
          <w:bCs/>
          <w:color w:val="auto"/>
        </w:rPr>
        <w:t>Supply</w:t>
      </w:r>
      <w:r w:rsidRPr="007C6E8C">
        <w:rPr>
          <w:color w:val="auto"/>
        </w:rPr>
        <w:t xml:space="preserve">  </w:t>
      </w:r>
    </w:p>
    <w:p w:rsidR="007C6E8C" w:rsidRDefault="007C6E8C" w:rsidP="00A45F36">
      <w:pPr>
        <w:pStyle w:val="BodyText2"/>
        <w:numPr>
          <w:ilvl w:val="0"/>
          <w:numId w:val="5"/>
        </w:numPr>
        <w:tabs>
          <w:tab w:val="clear" w:pos="720"/>
        </w:tabs>
        <w:ind w:firstLine="540"/>
        <w:jc w:val="both"/>
        <w:rPr>
          <w:color w:val="auto"/>
        </w:rPr>
      </w:pPr>
      <w:r w:rsidRPr="007C6E8C">
        <w:rPr>
          <w:b/>
          <w:bCs/>
          <w:color w:val="auto"/>
        </w:rPr>
        <w:t>Works</w:t>
      </w:r>
      <w:r w:rsidRPr="007C6E8C">
        <w:rPr>
          <w:color w:val="auto"/>
        </w:rPr>
        <w:t xml:space="preserve">  </w:t>
      </w:r>
    </w:p>
    <w:p w:rsidR="003928CB" w:rsidRPr="003426A4" w:rsidRDefault="003928CB" w:rsidP="003928CB">
      <w:pPr>
        <w:pStyle w:val="BodyText2"/>
        <w:numPr>
          <w:ilvl w:val="0"/>
          <w:numId w:val="0"/>
        </w:numPr>
        <w:ind w:left="720"/>
        <w:jc w:val="both"/>
        <w:rPr>
          <w:color w:val="auto"/>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2819"/>
        <w:gridCol w:w="6174"/>
      </w:tblGrid>
      <w:tr w:rsidR="003F091E" w:rsidRPr="00624F02" w:rsidTr="00624F02">
        <w:tc>
          <w:tcPr>
            <w:tcW w:w="2880" w:type="dxa"/>
            <w:vMerge w:val="restart"/>
            <w:shd w:val="clear" w:color="auto" w:fill="CCFFCC"/>
          </w:tcPr>
          <w:p w:rsidR="003F091E" w:rsidRPr="00624F02" w:rsidRDefault="003F091E" w:rsidP="00624F02">
            <w:pPr>
              <w:pStyle w:val="Bullet"/>
              <w:numPr>
                <w:ilvl w:val="0"/>
                <w:numId w:val="0"/>
              </w:numPr>
              <w:jc w:val="left"/>
              <w:rPr>
                <w:rFonts w:ascii="Arial" w:hAnsi="Arial"/>
                <w:sz w:val="24"/>
                <w:szCs w:val="24"/>
              </w:rPr>
            </w:pPr>
          </w:p>
          <w:p w:rsidR="003F091E" w:rsidRPr="00624F02" w:rsidRDefault="003F091E" w:rsidP="00624F02">
            <w:pPr>
              <w:pStyle w:val="Bullet"/>
              <w:numPr>
                <w:ilvl w:val="0"/>
                <w:numId w:val="0"/>
              </w:numPr>
              <w:jc w:val="left"/>
              <w:rPr>
                <w:rFonts w:ascii="Arial" w:hAnsi="Arial"/>
                <w:sz w:val="24"/>
                <w:szCs w:val="24"/>
              </w:rPr>
            </w:pPr>
          </w:p>
          <w:p w:rsidR="003F091E" w:rsidRPr="00624F02" w:rsidRDefault="003F091E" w:rsidP="00624F02">
            <w:pPr>
              <w:pStyle w:val="Bullet"/>
              <w:numPr>
                <w:ilvl w:val="0"/>
                <w:numId w:val="0"/>
              </w:numPr>
              <w:jc w:val="left"/>
              <w:rPr>
                <w:rFonts w:ascii="Arial" w:hAnsi="Arial"/>
                <w:b/>
                <w:sz w:val="24"/>
                <w:szCs w:val="24"/>
              </w:rPr>
            </w:pPr>
            <w:r w:rsidRPr="00624F02">
              <w:rPr>
                <w:rFonts w:ascii="Arial" w:hAnsi="Arial"/>
                <w:b/>
                <w:sz w:val="24"/>
                <w:szCs w:val="24"/>
              </w:rPr>
              <w:t xml:space="preserve">Public Services </w:t>
            </w:r>
            <w:r w:rsidR="00F92054">
              <w:rPr>
                <w:rFonts w:ascii="Arial" w:hAnsi="Arial"/>
                <w:b/>
                <w:sz w:val="24"/>
                <w:szCs w:val="24"/>
              </w:rPr>
              <w:t>Co</w:t>
            </w:r>
            <w:r w:rsidR="00F92054">
              <w:rPr>
                <w:rFonts w:ascii="Arial" w:hAnsi="Arial"/>
                <w:b/>
                <w:sz w:val="24"/>
                <w:szCs w:val="24"/>
              </w:rPr>
              <w:t>n</w:t>
            </w:r>
            <w:r w:rsidR="00F92054">
              <w:rPr>
                <w:rFonts w:ascii="Arial" w:hAnsi="Arial"/>
                <w:b/>
                <w:sz w:val="24"/>
                <w:szCs w:val="24"/>
              </w:rPr>
              <w:t>tract</w:t>
            </w:r>
            <w:r w:rsidR="00DB018A" w:rsidRPr="00624F02">
              <w:rPr>
                <w:rFonts w:ascii="Arial" w:hAnsi="Arial"/>
                <w:b/>
                <w:sz w:val="24"/>
                <w:szCs w:val="24"/>
              </w:rPr>
              <w:t>s</w:t>
            </w:r>
            <w:r w:rsidRPr="00624F02">
              <w:rPr>
                <w:rFonts w:ascii="Arial" w:hAnsi="Arial"/>
                <w:b/>
                <w:sz w:val="24"/>
                <w:szCs w:val="24"/>
              </w:rPr>
              <w:t xml:space="preserve"> Reg</w:t>
            </w:r>
            <w:r w:rsidRPr="00624F02">
              <w:rPr>
                <w:rFonts w:ascii="Arial" w:hAnsi="Arial"/>
                <w:b/>
                <w:sz w:val="24"/>
                <w:szCs w:val="24"/>
              </w:rPr>
              <w:t>u</w:t>
            </w:r>
            <w:r w:rsidRPr="00624F02">
              <w:rPr>
                <w:rFonts w:ascii="Arial" w:hAnsi="Arial"/>
                <w:b/>
                <w:sz w:val="24"/>
                <w:szCs w:val="24"/>
              </w:rPr>
              <w:t>lations</w:t>
            </w:r>
          </w:p>
        </w:tc>
        <w:tc>
          <w:tcPr>
            <w:tcW w:w="6396" w:type="dxa"/>
            <w:shd w:val="clear" w:color="auto" w:fill="CCFFCC"/>
          </w:tcPr>
          <w:p w:rsidR="003F091E" w:rsidRPr="00624F02" w:rsidRDefault="00F92054" w:rsidP="00624F02">
            <w:pPr>
              <w:pStyle w:val="Bullet"/>
              <w:numPr>
                <w:ilvl w:val="0"/>
                <w:numId w:val="0"/>
              </w:numPr>
              <w:rPr>
                <w:rFonts w:ascii="Arial" w:hAnsi="Arial"/>
                <w:sz w:val="24"/>
                <w:szCs w:val="24"/>
              </w:rPr>
            </w:pPr>
            <w:r>
              <w:rPr>
                <w:rFonts w:ascii="Arial" w:hAnsi="Arial"/>
                <w:sz w:val="24"/>
                <w:szCs w:val="24"/>
              </w:rPr>
              <w:t>Contract</w:t>
            </w:r>
            <w:r w:rsidR="00DB018A" w:rsidRPr="00624F02">
              <w:rPr>
                <w:rFonts w:ascii="Arial" w:hAnsi="Arial"/>
                <w:sz w:val="24"/>
                <w:szCs w:val="24"/>
              </w:rPr>
              <w:t>s</w:t>
            </w:r>
            <w:r w:rsidR="003F091E" w:rsidRPr="00624F02">
              <w:rPr>
                <w:rFonts w:ascii="Arial" w:hAnsi="Arial"/>
                <w:sz w:val="24"/>
                <w:szCs w:val="24"/>
              </w:rPr>
              <w:t xml:space="preserve"> where a purchasing authority engages a </w:t>
            </w:r>
            <w:r>
              <w:rPr>
                <w:rFonts w:ascii="Arial" w:hAnsi="Arial"/>
                <w:sz w:val="24"/>
                <w:szCs w:val="24"/>
              </w:rPr>
              <w:t>Co</w:t>
            </w:r>
            <w:r>
              <w:rPr>
                <w:rFonts w:ascii="Arial" w:hAnsi="Arial"/>
                <w:sz w:val="24"/>
                <w:szCs w:val="24"/>
              </w:rPr>
              <w:t>n</w:t>
            </w:r>
            <w:r>
              <w:rPr>
                <w:rFonts w:ascii="Arial" w:hAnsi="Arial"/>
                <w:sz w:val="24"/>
                <w:szCs w:val="24"/>
              </w:rPr>
              <w:t>tract</w:t>
            </w:r>
            <w:r w:rsidR="003F091E" w:rsidRPr="00624F02">
              <w:rPr>
                <w:rFonts w:ascii="Arial" w:hAnsi="Arial"/>
                <w:sz w:val="24"/>
                <w:szCs w:val="24"/>
              </w:rPr>
              <w:t>or to provide services.  Se</w:t>
            </w:r>
            <w:r w:rsidR="003F091E" w:rsidRPr="00624F02">
              <w:rPr>
                <w:rFonts w:ascii="Arial" w:hAnsi="Arial"/>
                <w:sz w:val="24"/>
                <w:szCs w:val="24"/>
              </w:rPr>
              <w:t>r</w:t>
            </w:r>
            <w:r w:rsidR="003F091E" w:rsidRPr="00624F02">
              <w:rPr>
                <w:rFonts w:ascii="Arial" w:hAnsi="Arial"/>
                <w:sz w:val="24"/>
                <w:szCs w:val="24"/>
              </w:rPr>
              <w:t>vices are divided into Part A and Part B categories.  Part A services require the Regulations to be applied in full.  Only areas of the Regulations with regard to the writing of specifications and post-award advertising need be applied to Part B services</w:t>
            </w:r>
          </w:p>
        </w:tc>
      </w:tr>
      <w:tr w:rsidR="003F091E" w:rsidRPr="00624F02" w:rsidTr="00624F02">
        <w:tc>
          <w:tcPr>
            <w:tcW w:w="2880" w:type="dxa"/>
            <w:vMerge/>
            <w:shd w:val="clear" w:color="auto" w:fill="CCFFCC"/>
          </w:tcPr>
          <w:p w:rsidR="003F091E" w:rsidRPr="00624F02" w:rsidRDefault="003F091E" w:rsidP="00624F02">
            <w:pPr>
              <w:pStyle w:val="Bullet"/>
              <w:numPr>
                <w:ilvl w:val="0"/>
                <w:numId w:val="0"/>
              </w:numPr>
              <w:rPr>
                <w:rFonts w:ascii="Arial" w:hAnsi="Arial"/>
                <w:sz w:val="24"/>
                <w:szCs w:val="24"/>
              </w:rPr>
            </w:pPr>
          </w:p>
        </w:tc>
        <w:tc>
          <w:tcPr>
            <w:tcW w:w="6396" w:type="dxa"/>
            <w:shd w:val="clear" w:color="auto" w:fill="CCFFCC"/>
          </w:tcPr>
          <w:p w:rsidR="003F091E" w:rsidRPr="00624F02" w:rsidRDefault="003F091E" w:rsidP="00624F02">
            <w:pPr>
              <w:pStyle w:val="Bullet"/>
              <w:numPr>
                <w:ilvl w:val="0"/>
                <w:numId w:val="0"/>
              </w:numPr>
              <w:rPr>
                <w:rFonts w:ascii="Arial" w:hAnsi="Arial"/>
                <w:sz w:val="24"/>
                <w:szCs w:val="24"/>
              </w:rPr>
            </w:pPr>
            <w:r w:rsidRPr="00624F02">
              <w:rPr>
                <w:rFonts w:ascii="Arial" w:hAnsi="Arial"/>
                <w:sz w:val="24"/>
                <w:szCs w:val="24"/>
              </w:rPr>
              <w:t xml:space="preserve">Design </w:t>
            </w:r>
            <w:r w:rsidR="00F92054">
              <w:rPr>
                <w:rFonts w:ascii="Arial" w:hAnsi="Arial"/>
                <w:sz w:val="24"/>
                <w:szCs w:val="24"/>
              </w:rPr>
              <w:t>Contract</w:t>
            </w:r>
            <w:r w:rsidR="00DB018A" w:rsidRPr="00624F02">
              <w:rPr>
                <w:rFonts w:ascii="Arial" w:hAnsi="Arial"/>
                <w:sz w:val="24"/>
                <w:szCs w:val="24"/>
              </w:rPr>
              <w:t>s</w:t>
            </w:r>
            <w:r w:rsidRPr="00624F02">
              <w:rPr>
                <w:rFonts w:ascii="Arial" w:hAnsi="Arial"/>
                <w:sz w:val="24"/>
                <w:szCs w:val="24"/>
              </w:rPr>
              <w:t xml:space="preserve"> where the purchasing authority r</w:t>
            </w:r>
            <w:r w:rsidRPr="00624F02">
              <w:rPr>
                <w:rFonts w:ascii="Arial" w:hAnsi="Arial"/>
                <w:sz w:val="24"/>
                <w:szCs w:val="24"/>
              </w:rPr>
              <w:t>e</w:t>
            </w:r>
            <w:r w:rsidRPr="00624F02">
              <w:rPr>
                <w:rFonts w:ascii="Arial" w:hAnsi="Arial"/>
                <w:sz w:val="24"/>
                <w:szCs w:val="24"/>
              </w:rPr>
              <w:t>quires plans or designs which involve a jury and offer prizes and payments or which may lead to the award of a se</w:t>
            </w:r>
            <w:r w:rsidRPr="00624F02">
              <w:rPr>
                <w:rFonts w:ascii="Arial" w:hAnsi="Arial"/>
                <w:sz w:val="24"/>
                <w:szCs w:val="24"/>
              </w:rPr>
              <w:t>r</w:t>
            </w:r>
            <w:r w:rsidRPr="00624F02">
              <w:rPr>
                <w:rFonts w:ascii="Arial" w:hAnsi="Arial"/>
                <w:sz w:val="24"/>
                <w:szCs w:val="24"/>
              </w:rPr>
              <w:t xml:space="preserve">vices </w:t>
            </w:r>
            <w:r w:rsidR="00F92054">
              <w:rPr>
                <w:rFonts w:ascii="Arial" w:hAnsi="Arial"/>
                <w:sz w:val="24"/>
                <w:szCs w:val="24"/>
              </w:rPr>
              <w:t>Contract</w:t>
            </w:r>
            <w:r w:rsidRPr="00624F02">
              <w:rPr>
                <w:rFonts w:ascii="Arial" w:hAnsi="Arial"/>
                <w:sz w:val="24"/>
                <w:szCs w:val="24"/>
              </w:rPr>
              <w:t>.</w:t>
            </w:r>
          </w:p>
        </w:tc>
      </w:tr>
    </w:tbl>
    <w:p w:rsidR="003F091E" w:rsidRDefault="003F091E" w:rsidP="00994F5A">
      <w:pPr>
        <w:pStyle w:val="Title"/>
        <w:jc w:val="left"/>
        <w:rPr>
          <w:rFonts w:ascii="Arial" w:hAnsi="Arial"/>
          <w:b w:val="0"/>
          <w:color w:val="0000FF"/>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2822"/>
        <w:gridCol w:w="6171"/>
      </w:tblGrid>
      <w:tr w:rsidR="00874931" w:rsidRPr="00624F02" w:rsidTr="00624F02">
        <w:tc>
          <w:tcPr>
            <w:tcW w:w="2880" w:type="dxa"/>
            <w:shd w:val="clear" w:color="auto" w:fill="FFFF99"/>
          </w:tcPr>
          <w:p w:rsidR="00874931" w:rsidRPr="00624F02" w:rsidRDefault="00874931" w:rsidP="00624F02">
            <w:pPr>
              <w:pStyle w:val="Bullet"/>
              <w:numPr>
                <w:ilvl w:val="0"/>
                <w:numId w:val="0"/>
              </w:numPr>
              <w:spacing w:after="0"/>
              <w:jc w:val="left"/>
              <w:rPr>
                <w:rFonts w:ascii="Arial" w:hAnsi="Arial"/>
                <w:sz w:val="24"/>
                <w:szCs w:val="24"/>
              </w:rPr>
            </w:pPr>
          </w:p>
          <w:p w:rsidR="00874931" w:rsidRPr="00624F02" w:rsidRDefault="00874931" w:rsidP="00624F02">
            <w:pPr>
              <w:pStyle w:val="Bullet"/>
              <w:numPr>
                <w:ilvl w:val="0"/>
                <w:numId w:val="0"/>
              </w:numPr>
              <w:jc w:val="left"/>
              <w:rPr>
                <w:rFonts w:ascii="Arial" w:hAnsi="Arial"/>
                <w:b/>
                <w:sz w:val="24"/>
                <w:szCs w:val="24"/>
              </w:rPr>
            </w:pPr>
            <w:r w:rsidRPr="00624F02">
              <w:rPr>
                <w:rFonts w:ascii="Arial" w:hAnsi="Arial"/>
                <w:b/>
                <w:sz w:val="24"/>
                <w:szCs w:val="24"/>
              </w:rPr>
              <w:t xml:space="preserve">Public Supply </w:t>
            </w:r>
            <w:r w:rsidR="00F92054">
              <w:rPr>
                <w:rFonts w:ascii="Arial" w:hAnsi="Arial"/>
                <w:b/>
                <w:sz w:val="24"/>
                <w:szCs w:val="24"/>
              </w:rPr>
              <w:t>Co</w:t>
            </w:r>
            <w:r w:rsidR="00F92054">
              <w:rPr>
                <w:rFonts w:ascii="Arial" w:hAnsi="Arial"/>
                <w:b/>
                <w:sz w:val="24"/>
                <w:szCs w:val="24"/>
              </w:rPr>
              <w:t>n</w:t>
            </w:r>
            <w:r w:rsidR="00F92054">
              <w:rPr>
                <w:rFonts w:ascii="Arial" w:hAnsi="Arial"/>
                <w:b/>
                <w:sz w:val="24"/>
                <w:szCs w:val="24"/>
              </w:rPr>
              <w:t>tract</w:t>
            </w:r>
            <w:r w:rsidR="00DB018A" w:rsidRPr="00624F02">
              <w:rPr>
                <w:rFonts w:ascii="Arial" w:hAnsi="Arial"/>
                <w:b/>
                <w:sz w:val="24"/>
                <w:szCs w:val="24"/>
              </w:rPr>
              <w:t>s</w:t>
            </w:r>
            <w:r w:rsidRPr="00624F02">
              <w:rPr>
                <w:rFonts w:ascii="Arial" w:hAnsi="Arial"/>
                <w:b/>
                <w:sz w:val="24"/>
                <w:szCs w:val="24"/>
              </w:rPr>
              <w:t xml:space="preserve"> Regulations</w:t>
            </w:r>
          </w:p>
        </w:tc>
        <w:tc>
          <w:tcPr>
            <w:tcW w:w="6396" w:type="dxa"/>
            <w:shd w:val="clear" w:color="auto" w:fill="FFFF99"/>
          </w:tcPr>
          <w:p w:rsidR="00874931" w:rsidRPr="00624F02" w:rsidRDefault="00874931" w:rsidP="00624F02">
            <w:pPr>
              <w:pStyle w:val="Bullet"/>
              <w:numPr>
                <w:ilvl w:val="0"/>
                <w:numId w:val="0"/>
              </w:numPr>
              <w:spacing w:after="0"/>
              <w:rPr>
                <w:rFonts w:ascii="Arial" w:hAnsi="Arial"/>
                <w:sz w:val="16"/>
                <w:szCs w:val="16"/>
              </w:rPr>
            </w:pPr>
          </w:p>
          <w:p w:rsidR="00874931" w:rsidRPr="00624F02" w:rsidRDefault="00F92054" w:rsidP="00624F02">
            <w:pPr>
              <w:pStyle w:val="Bullet"/>
              <w:numPr>
                <w:ilvl w:val="0"/>
                <w:numId w:val="0"/>
              </w:numPr>
              <w:rPr>
                <w:rFonts w:ascii="Arial" w:hAnsi="Arial"/>
                <w:sz w:val="24"/>
                <w:szCs w:val="24"/>
              </w:rPr>
            </w:pPr>
            <w:r>
              <w:rPr>
                <w:rFonts w:ascii="Arial" w:hAnsi="Arial"/>
                <w:sz w:val="24"/>
                <w:szCs w:val="24"/>
              </w:rPr>
              <w:t>Contract</w:t>
            </w:r>
            <w:r w:rsidR="00DB018A" w:rsidRPr="00624F02">
              <w:rPr>
                <w:rFonts w:ascii="Arial" w:hAnsi="Arial"/>
                <w:sz w:val="24"/>
                <w:szCs w:val="24"/>
              </w:rPr>
              <w:t>s</w:t>
            </w:r>
            <w:r w:rsidR="00874931" w:rsidRPr="00624F02">
              <w:rPr>
                <w:rFonts w:ascii="Arial" w:hAnsi="Arial"/>
                <w:sz w:val="24"/>
                <w:szCs w:val="24"/>
              </w:rPr>
              <w:t xml:space="preserve"> for the purchase or hire of goods and for the siting or installation of these.  This includes, for exa</w:t>
            </w:r>
            <w:r w:rsidR="00874931" w:rsidRPr="00624F02">
              <w:rPr>
                <w:rFonts w:ascii="Arial" w:hAnsi="Arial"/>
                <w:sz w:val="24"/>
                <w:szCs w:val="24"/>
              </w:rPr>
              <w:t>m</w:t>
            </w:r>
            <w:r w:rsidR="00874931" w:rsidRPr="00624F02">
              <w:rPr>
                <w:rFonts w:ascii="Arial" w:hAnsi="Arial"/>
                <w:sz w:val="24"/>
                <w:szCs w:val="24"/>
              </w:rPr>
              <w:t xml:space="preserve">ple, </w:t>
            </w:r>
            <w:r>
              <w:rPr>
                <w:rFonts w:ascii="Arial" w:hAnsi="Arial"/>
                <w:sz w:val="24"/>
                <w:szCs w:val="24"/>
              </w:rPr>
              <w:t>Contract</w:t>
            </w:r>
            <w:r w:rsidR="00DB018A" w:rsidRPr="00624F02">
              <w:rPr>
                <w:rFonts w:ascii="Arial" w:hAnsi="Arial"/>
                <w:sz w:val="24"/>
                <w:szCs w:val="24"/>
              </w:rPr>
              <w:t>s</w:t>
            </w:r>
            <w:r w:rsidR="00874931" w:rsidRPr="00624F02">
              <w:rPr>
                <w:rFonts w:ascii="Arial" w:hAnsi="Arial"/>
                <w:sz w:val="24"/>
                <w:szCs w:val="24"/>
              </w:rPr>
              <w:t xml:space="preserve"> to provide off-the-shelf software.</w:t>
            </w:r>
          </w:p>
        </w:tc>
      </w:tr>
    </w:tbl>
    <w:p w:rsidR="00874931" w:rsidRDefault="00874931" w:rsidP="00994F5A">
      <w:pPr>
        <w:pStyle w:val="Title"/>
        <w:jc w:val="left"/>
        <w:rPr>
          <w:rFonts w:ascii="Arial" w:hAnsi="Arial"/>
          <w:b w:val="0"/>
          <w:color w:val="0000FF"/>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tblPr>
      <w:tblGrid>
        <w:gridCol w:w="2818"/>
        <w:gridCol w:w="6175"/>
      </w:tblGrid>
      <w:tr w:rsidR="00874931" w:rsidRPr="00624F02" w:rsidTr="00624F02">
        <w:tc>
          <w:tcPr>
            <w:tcW w:w="2880" w:type="dxa"/>
            <w:vMerge w:val="restart"/>
            <w:shd w:val="clear" w:color="auto" w:fill="FFCC99"/>
          </w:tcPr>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b w:val="0"/>
                <w:sz w:val="24"/>
                <w:szCs w:val="24"/>
              </w:rPr>
            </w:pPr>
          </w:p>
          <w:p w:rsidR="00874931" w:rsidRPr="00624F02" w:rsidRDefault="00874931" w:rsidP="00624F02">
            <w:pPr>
              <w:pStyle w:val="Title"/>
              <w:jc w:val="both"/>
              <w:rPr>
                <w:rFonts w:ascii="Arial" w:hAnsi="Arial"/>
                <w:i w:val="0"/>
                <w:szCs w:val="28"/>
              </w:rPr>
            </w:pPr>
            <w:r w:rsidRPr="00624F02">
              <w:rPr>
                <w:rFonts w:ascii="Arial" w:hAnsi="Arial"/>
                <w:i w:val="0"/>
                <w:sz w:val="24"/>
                <w:szCs w:val="24"/>
              </w:rPr>
              <w:t xml:space="preserve">Public Works </w:t>
            </w:r>
            <w:r w:rsidR="00F92054">
              <w:rPr>
                <w:rFonts w:ascii="Arial" w:hAnsi="Arial"/>
                <w:i w:val="0"/>
                <w:sz w:val="24"/>
                <w:szCs w:val="24"/>
              </w:rPr>
              <w:t>Co</w:t>
            </w:r>
            <w:r w:rsidR="00F92054">
              <w:rPr>
                <w:rFonts w:ascii="Arial" w:hAnsi="Arial"/>
                <w:i w:val="0"/>
                <w:sz w:val="24"/>
                <w:szCs w:val="24"/>
              </w:rPr>
              <w:t>n</w:t>
            </w:r>
            <w:r w:rsidR="00F92054">
              <w:rPr>
                <w:rFonts w:ascii="Arial" w:hAnsi="Arial"/>
                <w:i w:val="0"/>
                <w:sz w:val="24"/>
                <w:szCs w:val="24"/>
              </w:rPr>
              <w:t>tract</w:t>
            </w:r>
            <w:r w:rsidR="00DB018A" w:rsidRPr="00624F02">
              <w:rPr>
                <w:rFonts w:ascii="Arial" w:hAnsi="Arial"/>
                <w:i w:val="0"/>
                <w:sz w:val="24"/>
                <w:szCs w:val="24"/>
              </w:rPr>
              <w:t>s</w:t>
            </w:r>
            <w:r w:rsidRPr="00624F02">
              <w:rPr>
                <w:rFonts w:ascii="Arial" w:hAnsi="Arial"/>
                <w:i w:val="0"/>
                <w:sz w:val="24"/>
                <w:szCs w:val="24"/>
              </w:rPr>
              <w:t xml:space="preserve"> Regulations</w:t>
            </w:r>
          </w:p>
        </w:tc>
        <w:tc>
          <w:tcPr>
            <w:tcW w:w="6396" w:type="dxa"/>
            <w:shd w:val="clear" w:color="auto" w:fill="FFCC99"/>
          </w:tcPr>
          <w:p w:rsidR="00874931" w:rsidRPr="00624F02" w:rsidRDefault="00874931" w:rsidP="00624F02">
            <w:pPr>
              <w:pStyle w:val="Title"/>
              <w:jc w:val="left"/>
              <w:rPr>
                <w:rFonts w:ascii="Arial" w:hAnsi="Arial"/>
                <w:b w:val="0"/>
                <w:i w:val="0"/>
                <w:sz w:val="24"/>
                <w:szCs w:val="24"/>
              </w:rPr>
            </w:pPr>
            <w:r w:rsidRPr="00624F02">
              <w:rPr>
                <w:rFonts w:ascii="Arial" w:hAnsi="Arial"/>
                <w:b w:val="0"/>
                <w:sz w:val="24"/>
                <w:szCs w:val="24"/>
              </w:rPr>
              <w:t xml:space="preserve">Works </w:t>
            </w:r>
            <w:r w:rsidR="00F92054">
              <w:rPr>
                <w:rFonts w:ascii="Arial" w:hAnsi="Arial"/>
                <w:b w:val="0"/>
                <w:sz w:val="24"/>
                <w:szCs w:val="24"/>
              </w:rPr>
              <w:t>Contract</w:t>
            </w:r>
            <w:r w:rsidR="00DB018A" w:rsidRPr="00624F02">
              <w:rPr>
                <w:rFonts w:ascii="Arial" w:hAnsi="Arial"/>
                <w:b w:val="0"/>
                <w:sz w:val="24"/>
                <w:szCs w:val="24"/>
              </w:rPr>
              <w:t>s</w:t>
            </w:r>
            <w:r w:rsidRPr="00624F02">
              <w:rPr>
                <w:rFonts w:ascii="Arial" w:hAnsi="Arial"/>
                <w:b w:val="0"/>
                <w:sz w:val="24"/>
                <w:szCs w:val="24"/>
              </w:rPr>
              <w:t xml:space="preserve"> by which civil engineering or building works are carried out or, such facilities are provided to meet specific user requirements.  A definition of what is included in works is set out at Schedule 1 of the Works Regulations</w:t>
            </w:r>
          </w:p>
        </w:tc>
      </w:tr>
      <w:tr w:rsidR="00874931" w:rsidRPr="00624F02" w:rsidTr="00624F02">
        <w:tc>
          <w:tcPr>
            <w:tcW w:w="2880" w:type="dxa"/>
            <w:vMerge/>
            <w:shd w:val="clear" w:color="auto" w:fill="FFCC99"/>
          </w:tcPr>
          <w:p w:rsidR="00874931" w:rsidRPr="00624F02" w:rsidRDefault="00874931" w:rsidP="00624F02">
            <w:pPr>
              <w:pStyle w:val="Title"/>
              <w:jc w:val="left"/>
              <w:rPr>
                <w:rFonts w:ascii="Arial" w:hAnsi="Arial"/>
                <w:b w:val="0"/>
                <w:i w:val="0"/>
                <w:szCs w:val="28"/>
              </w:rPr>
            </w:pPr>
          </w:p>
        </w:tc>
        <w:tc>
          <w:tcPr>
            <w:tcW w:w="6396" w:type="dxa"/>
            <w:shd w:val="clear" w:color="auto" w:fill="FFCC99"/>
          </w:tcPr>
          <w:p w:rsidR="00874931" w:rsidRPr="00624F02" w:rsidRDefault="00874931" w:rsidP="00624F02">
            <w:pPr>
              <w:pStyle w:val="Title"/>
              <w:jc w:val="left"/>
              <w:rPr>
                <w:rFonts w:ascii="Arial" w:hAnsi="Arial"/>
                <w:b w:val="0"/>
                <w:i w:val="0"/>
                <w:sz w:val="24"/>
                <w:szCs w:val="24"/>
              </w:rPr>
            </w:pPr>
            <w:r w:rsidRPr="00624F02">
              <w:rPr>
                <w:rFonts w:ascii="Arial" w:hAnsi="Arial"/>
                <w:b w:val="0"/>
                <w:sz w:val="24"/>
                <w:szCs w:val="24"/>
              </w:rPr>
              <w:t xml:space="preserve">Works concessionaire </w:t>
            </w:r>
            <w:r w:rsidR="00F92054">
              <w:rPr>
                <w:rFonts w:ascii="Arial" w:hAnsi="Arial"/>
                <w:b w:val="0"/>
                <w:sz w:val="24"/>
                <w:szCs w:val="24"/>
              </w:rPr>
              <w:t>Contract</w:t>
            </w:r>
            <w:r w:rsidR="00DB018A" w:rsidRPr="00624F02">
              <w:rPr>
                <w:rFonts w:ascii="Arial" w:hAnsi="Arial"/>
                <w:b w:val="0"/>
                <w:sz w:val="24"/>
                <w:szCs w:val="24"/>
              </w:rPr>
              <w:t>s</w:t>
            </w:r>
            <w:r w:rsidRPr="00624F02">
              <w:rPr>
                <w:rFonts w:ascii="Arial" w:hAnsi="Arial"/>
                <w:b w:val="0"/>
                <w:sz w:val="24"/>
                <w:szCs w:val="24"/>
              </w:rPr>
              <w:t xml:space="preserve"> which are works </w:t>
            </w:r>
            <w:r w:rsidR="00F92054">
              <w:rPr>
                <w:rFonts w:ascii="Arial" w:hAnsi="Arial"/>
                <w:b w:val="0"/>
                <w:sz w:val="24"/>
                <w:szCs w:val="24"/>
              </w:rPr>
              <w:t>Co</w:t>
            </w:r>
            <w:r w:rsidR="00F92054">
              <w:rPr>
                <w:rFonts w:ascii="Arial" w:hAnsi="Arial"/>
                <w:b w:val="0"/>
                <w:sz w:val="24"/>
                <w:szCs w:val="24"/>
              </w:rPr>
              <w:t>n</w:t>
            </w:r>
            <w:r w:rsidR="00F92054">
              <w:rPr>
                <w:rFonts w:ascii="Arial" w:hAnsi="Arial"/>
                <w:b w:val="0"/>
                <w:sz w:val="24"/>
                <w:szCs w:val="24"/>
              </w:rPr>
              <w:t>tract</w:t>
            </w:r>
            <w:r w:rsidR="00DB018A" w:rsidRPr="00624F02">
              <w:rPr>
                <w:rFonts w:ascii="Arial" w:hAnsi="Arial"/>
                <w:b w:val="0"/>
                <w:sz w:val="24"/>
                <w:szCs w:val="24"/>
              </w:rPr>
              <w:t>s</w:t>
            </w:r>
            <w:r w:rsidRPr="00624F02">
              <w:rPr>
                <w:rFonts w:ascii="Arial" w:hAnsi="Arial"/>
                <w:b w:val="0"/>
                <w:sz w:val="24"/>
                <w:szCs w:val="24"/>
              </w:rPr>
              <w:t xml:space="preserve"> under which the supplier has the right to exploit </w:t>
            </w:r>
            <w:r w:rsidRPr="00624F02">
              <w:rPr>
                <w:rFonts w:ascii="Arial" w:hAnsi="Arial"/>
                <w:b w:val="0"/>
                <w:sz w:val="24"/>
                <w:szCs w:val="24"/>
              </w:rPr>
              <w:lastRenderedPageBreak/>
              <w:t xml:space="preserve">the works to be carried out under the </w:t>
            </w:r>
            <w:r w:rsidR="00F92054">
              <w:rPr>
                <w:rFonts w:ascii="Arial" w:hAnsi="Arial"/>
                <w:b w:val="0"/>
                <w:sz w:val="24"/>
                <w:szCs w:val="24"/>
              </w:rPr>
              <w:t>Contract</w:t>
            </w:r>
          </w:p>
        </w:tc>
      </w:tr>
      <w:tr w:rsidR="00874931" w:rsidRPr="00624F02" w:rsidTr="00624F02">
        <w:tc>
          <w:tcPr>
            <w:tcW w:w="2880" w:type="dxa"/>
            <w:vMerge/>
            <w:shd w:val="clear" w:color="auto" w:fill="FFCC99"/>
          </w:tcPr>
          <w:p w:rsidR="00874931" w:rsidRPr="00624F02" w:rsidRDefault="00874931" w:rsidP="00624F02">
            <w:pPr>
              <w:pStyle w:val="Title"/>
              <w:jc w:val="left"/>
              <w:rPr>
                <w:rFonts w:ascii="Arial" w:hAnsi="Arial"/>
                <w:b w:val="0"/>
                <w:i w:val="0"/>
                <w:szCs w:val="28"/>
              </w:rPr>
            </w:pPr>
          </w:p>
        </w:tc>
        <w:tc>
          <w:tcPr>
            <w:tcW w:w="6396" w:type="dxa"/>
            <w:shd w:val="clear" w:color="auto" w:fill="FFCC99"/>
          </w:tcPr>
          <w:p w:rsidR="00874931" w:rsidRPr="00624F02" w:rsidRDefault="00874931" w:rsidP="00624F02">
            <w:pPr>
              <w:pStyle w:val="Title"/>
              <w:jc w:val="left"/>
              <w:rPr>
                <w:rFonts w:ascii="Arial" w:hAnsi="Arial"/>
                <w:b w:val="0"/>
                <w:i w:val="0"/>
                <w:sz w:val="24"/>
                <w:szCs w:val="24"/>
              </w:rPr>
            </w:pPr>
            <w:r w:rsidRPr="00624F02">
              <w:rPr>
                <w:rFonts w:ascii="Arial" w:hAnsi="Arial"/>
                <w:b w:val="0"/>
                <w:sz w:val="24"/>
                <w:szCs w:val="24"/>
              </w:rPr>
              <w:t xml:space="preserve">Subsidised works </w:t>
            </w:r>
            <w:r w:rsidR="00F92054">
              <w:rPr>
                <w:rFonts w:ascii="Arial" w:hAnsi="Arial"/>
                <w:b w:val="0"/>
                <w:sz w:val="24"/>
                <w:szCs w:val="24"/>
              </w:rPr>
              <w:t>Contract</w:t>
            </w:r>
            <w:r w:rsidR="00DB018A" w:rsidRPr="00624F02">
              <w:rPr>
                <w:rFonts w:ascii="Arial" w:hAnsi="Arial"/>
                <w:b w:val="0"/>
                <w:sz w:val="24"/>
                <w:szCs w:val="24"/>
              </w:rPr>
              <w:t>s</w:t>
            </w:r>
            <w:r w:rsidRPr="00624F02">
              <w:rPr>
                <w:rFonts w:ascii="Arial" w:hAnsi="Arial"/>
                <w:b w:val="0"/>
                <w:sz w:val="24"/>
                <w:szCs w:val="24"/>
              </w:rPr>
              <w:t xml:space="preserve"> which are works </w:t>
            </w:r>
            <w:r w:rsidR="00F92054">
              <w:rPr>
                <w:rFonts w:ascii="Arial" w:hAnsi="Arial"/>
                <w:b w:val="0"/>
                <w:sz w:val="24"/>
                <w:szCs w:val="24"/>
              </w:rPr>
              <w:t>Contract</w:t>
            </w:r>
            <w:r w:rsidR="00DB018A" w:rsidRPr="00624F02">
              <w:rPr>
                <w:rFonts w:ascii="Arial" w:hAnsi="Arial"/>
                <w:b w:val="0"/>
                <w:sz w:val="24"/>
                <w:szCs w:val="24"/>
              </w:rPr>
              <w:t>s</w:t>
            </w:r>
            <w:r w:rsidRPr="00624F02">
              <w:rPr>
                <w:rFonts w:ascii="Arial" w:hAnsi="Arial"/>
                <w:b w:val="0"/>
                <w:sz w:val="24"/>
                <w:szCs w:val="24"/>
              </w:rPr>
              <w:t xml:space="preserve"> to be awarded by a body other than the public authority but where a public authority contributes more than half the cost</w:t>
            </w:r>
          </w:p>
        </w:tc>
      </w:tr>
    </w:tbl>
    <w:p w:rsidR="00874931" w:rsidRPr="00874931" w:rsidRDefault="00874931" w:rsidP="00994F5A">
      <w:pPr>
        <w:pStyle w:val="Title"/>
        <w:jc w:val="left"/>
        <w:rPr>
          <w:rFonts w:ascii="Arial" w:hAnsi="Arial"/>
          <w:b w:val="0"/>
          <w:color w:val="0000FF"/>
          <w:sz w:val="22"/>
          <w:lang w:val="en-US"/>
        </w:rPr>
      </w:pPr>
    </w:p>
    <w:p w:rsidR="00994F5A" w:rsidRPr="004D5F56" w:rsidRDefault="003F091E" w:rsidP="00574357">
      <w:pPr>
        <w:pStyle w:val="Title"/>
        <w:jc w:val="both"/>
        <w:rPr>
          <w:rFonts w:ascii="Arial" w:hAnsi="Arial"/>
          <w:b w:val="0"/>
          <w:i w:val="0"/>
          <w:sz w:val="24"/>
          <w:szCs w:val="24"/>
        </w:rPr>
      </w:pPr>
      <w:r w:rsidRPr="00483121">
        <w:rPr>
          <w:rFonts w:ascii="Arial" w:hAnsi="Arial"/>
          <w:i w:val="0"/>
          <w:sz w:val="24"/>
          <w:szCs w:val="24"/>
        </w:rPr>
        <w:t>NB:</w:t>
      </w:r>
      <w:r w:rsidRPr="004D5F56">
        <w:rPr>
          <w:rFonts w:ascii="Arial" w:hAnsi="Arial"/>
          <w:b w:val="0"/>
          <w:i w:val="0"/>
          <w:sz w:val="24"/>
          <w:szCs w:val="24"/>
        </w:rPr>
        <w:t xml:space="preserve"> </w:t>
      </w:r>
      <w:r w:rsidR="00994F5A" w:rsidRPr="004D5F56">
        <w:rPr>
          <w:rFonts w:ascii="Arial" w:hAnsi="Arial"/>
          <w:b w:val="0"/>
          <w:i w:val="0"/>
          <w:sz w:val="24"/>
          <w:szCs w:val="24"/>
        </w:rPr>
        <w:t xml:space="preserve">Service concession </w:t>
      </w:r>
      <w:r w:rsidR="00F92054">
        <w:rPr>
          <w:rFonts w:ascii="Arial" w:hAnsi="Arial"/>
          <w:b w:val="0"/>
          <w:i w:val="0"/>
          <w:sz w:val="24"/>
          <w:szCs w:val="24"/>
        </w:rPr>
        <w:t>Contract</w:t>
      </w:r>
      <w:r w:rsidR="00DB018A">
        <w:rPr>
          <w:rFonts w:ascii="Arial" w:hAnsi="Arial"/>
          <w:b w:val="0"/>
          <w:i w:val="0"/>
          <w:sz w:val="24"/>
          <w:szCs w:val="24"/>
        </w:rPr>
        <w:t>s</w:t>
      </w:r>
      <w:r w:rsidR="00994F5A" w:rsidRPr="004D5F56">
        <w:rPr>
          <w:rFonts w:ascii="Arial" w:hAnsi="Arial"/>
          <w:b w:val="0"/>
          <w:i w:val="0"/>
          <w:sz w:val="24"/>
          <w:szCs w:val="24"/>
        </w:rPr>
        <w:t xml:space="preserve"> are excluded from the Public Services </w:t>
      </w:r>
      <w:r w:rsidR="00F92054">
        <w:rPr>
          <w:rFonts w:ascii="Arial" w:hAnsi="Arial"/>
          <w:b w:val="0"/>
          <w:i w:val="0"/>
          <w:sz w:val="24"/>
          <w:szCs w:val="24"/>
        </w:rPr>
        <w:t>Contract</w:t>
      </w:r>
      <w:r w:rsidR="00DB018A">
        <w:rPr>
          <w:rFonts w:ascii="Arial" w:hAnsi="Arial"/>
          <w:b w:val="0"/>
          <w:i w:val="0"/>
          <w:sz w:val="24"/>
          <w:szCs w:val="24"/>
        </w:rPr>
        <w:t>s</w:t>
      </w:r>
      <w:r w:rsidR="00994F5A" w:rsidRPr="004D5F56">
        <w:rPr>
          <w:rFonts w:ascii="Arial" w:hAnsi="Arial"/>
          <w:b w:val="0"/>
          <w:i w:val="0"/>
          <w:sz w:val="24"/>
          <w:szCs w:val="24"/>
        </w:rPr>
        <w:t xml:space="preserve"> Regulations.  These are </w:t>
      </w:r>
      <w:r w:rsidR="00F92054">
        <w:rPr>
          <w:rFonts w:ascii="Arial" w:hAnsi="Arial"/>
          <w:b w:val="0"/>
          <w:i w:val="0"/>
          <w:sz w:val="24"/>
          <w:szCs w:val="24"/>
        </w:rPr>
        <w:t>Contract</w:t>
      </w:r>
      <w:r w:rsidR="00DB018A">
        <w:rPr>
          <w:rFonts w:ascii="Arial" w:hAnsi="Arial"/>
          <w:b w:val="0"/>
          <w:i w:val="0"/>
          <w:sz w:val="24"/>
          <w:szCs w:val="24"/>
        </w:rPr>
        <w:t>s</w:t>
      </w:r>
      <w:r w:rsidR="00994F5A" w:rsidRPr="004D5F56">
        <w:rPr>
          <w:rFonts w:ascii="Arial" w:hAnsi="Arial"/>
          <w:b w:val="0"/>
          <w:i w:val="0"/>
          <w:sz w:val="24"/>
          <w:szCs w:val="24"/>
        </w:rPr>
        <w:t xml:space="preserve"> by which a purchasing authority engages a person to provide services within the responsibility of the purchasing authority and under which the reward consists of, or includes, the right to exploit the provision</w:t>
      </w:r>
      <w:r w:rsidRPr="004D5F56">
        <w:rPr>
          <w:rFonts w:ascii="Arial" w:hAnsi="Arial"/>
          <w:b w:val="0"/>
          <w:i w:val="0"/>
          <w:sz w:val="24"/>
          <w:szCs w:val="24"/>
        </w:rPr>
        <w:t xml:space="preserve"> of the se</w:t>
      </w:r>
      <w:r w:rsidRPr="004D5F56">
        <w:rPr>
          <w:rFonts w:ascii="Arial" w:hAnsi="Arial"/>
          <w:b w:val="0"/>
          <w:i w:val="0"/>
          <w:sz w:val="24"/>
          <w:szCs w:val="24"/>
        </w:rPr>
        <w:t>r</w:t>
      </w:r>
      <w:r w:rsidRPr="004D5F56">
        <w:rPr>
          <w:rFonts w:ascii="Arial" w:hAnsi="Arial"/>
          <w:b w:val="0"/>
          <w:i w:val="0"/>
          <w:sz w:val="24"/>
          <w:szCs w:val="24"/>
        </w:rPr>
        <w:t>vices to the public.</w:t>
      </w:r>
    </w:p>
    <w:p w:rsidR="0035083E" w:rsidRPr="00352769" w:rsidRDefault="0035083E" w:rsidP="00E92767">
      <w:pPr>
        <w:autoSpaceDE w:val="0"/>
        <w:autoSpaceDN w:val="0"/>
        <w:adjustRightInd w:val="0"/>
        <w:rPr>
          <w:rFonts w:ascii="Arial" w:hAnsi="Arial" w:cs="Arial"/>
          <w:b/>
          <w:sz w:val="16"/>
          <w:szCs w:val="16"/>
          <w:lang w:val="en-GB"/>
        </w:rPr>
      </w:pPr>
    </w:p>
    <w:p w:rsidR="00994F5A" w:rsidRPr="00483121" w:rsidRDefault="00483121" w:rsidP="00483121">
      <w:pPr>
        <w:pStyle w:val="Title"/>
        <w:ind w:left="113"/>
        <w:jc w:val="left"/>
        <w:rPr>
          <w:rFonts w:ascii="Arial" w:hAnsi="Arial"/>
          <w:b w:val="0"/>
          <w:sz w:val="24"/>
          <w:szCs w:val="24"/>
        </w:rPr>
      </w:pPr>
      <w:r w:rsidRPr="00483121">
        <w:rPr>
          <w:rFonts w:ascii="Arial" w:hAnsi="Arial"/>
          <w:b w:val="0"/>
          <w:sz w:val="24"/>
          <w:szCs w:val="24"/>
        </w:rPr>
        <w:t xml:space="preserve">5.1.4 </w:t>
      </w:r>
      <w:r w:rsidR="00994F5A" w:rsidRPr="00483121">
        <w:rPr>
          <w:rFonts w:ascii="Arial" w:hAnsi="Arial"/>
          <w:b w:val="0"/>
          <w:sz w:val="24"/>
          <w:szCs w:val="24"/>
        </w:rPr>
        <w:t>Mixed Requirements</w:t>
      </w:r>
    </w:p>
    <w:p w:rsidR="00994F5A" w:rsidRPr="004D5F56" w:rsidRDefault="00994F5A" w:rsidP="00574357">
      <w:pPr>
        <w:pStyle w:val="Title"/>
        <w:ind w:left="113"/>
        <w:jc w:val="both"/>
        <w:rPr>
          <w:rFonts w:ascii="Arial" w:hAnsi="Arial"/>
          <w:b w:val="0"/>
          <w:i w:val="0"/>
          <w:sz w:val="24"/>
          <w:szCs w:val="24"/>
        </w:rPr>
      </w:pPr>
      <w:r w:rsidRPr="004D5F56">
        <w:rPr>
          <w:rFonts w:ascii="Arial" w:hAnsi="Arial"/>
          <w:b w:val="0"/>
          <w:i w:val="0"/>
          <w:sz w:val="24"/>
          <w:szCs w:val="24"/>
        </w:rPr>
        <w:t xml:space="preserve">Where a </w:t>
      </w:r>
      <w:r w:rsidR="00F92054">
        <w:rPr>
          <w:rFonts w:ascii="Arial" w:hAnsi="Arial"/>
          <w:b w:val="0"/>
          <w:i w:val="0"/>
          <w:sz w:val="24"/>
          <w:szCs w:val="24"/>
        </w:rPr>
        <w:t>Contract</w:t>
      </w:r>
      <w:r w:rsidRPr="004D5F56">
        <w:rPr>
          <w:rFonts w:ascii="Arial" w:hAnsi="Arial"/>
          <w:b w:val="0"/>
          <w:i w:val="0"/>
          <w:sz w:val="24"/>
          <w:szCs w:val="24"/>
        </w:rPr>
        <w:t xml:space="preserve"> includes supplies and services, the Regulations relating to the largest element by value should be applied.</w:t>
      </w:r>
    </w:p>
    <w:p w:rsidR="00994F5A" w:rsidRPr="009C238A" w:rsidRDefault="00994F5A" w:rsidP="00574357">
      <w:pPr>
        <w:pStyle w:val="Title"/>
        <w:ind w:left="113"/>
        <w:jc w:val="both"/>
        <w:rPr>
          <w:rFonts w:ascii="Arial" w:hAnsi="Arial"/>
          <w:b w:val="0"/>
          <w:i w:val="0"/>
          <w:sz w:val="16"/>
          <w:szCs w:val="16"/>
        </w:rPr>
      </w:pPr>
    </w:p>
    <w:p w:rsidR="00994F5A" w:rsidRDefault="00994F5A" w:rsidP="00574357">
      <w:pPr>
        <w:pStyle w:val="Title"/>
        <w:ind w:left="113"/>
        <w:jc w:val="both"/>
        <w:rPr>
          <w:rFonts w:ascii="Arial" w:hAnsi="Arial"/>
          <w:b w:val="0"/>
          <w:i w:val="0"/>
          <w:sz w:val="24"/>
          <w:szCs w:val="24"/>
        </w:rPr>
      </w:pPr>
      <w:r w:rsidRPr="004D5F56">
        <w:rPr>
          <w:rFonts w:ascii="Arial" w:hAnsi="Arial"/>
          <w:b w:val="0"/>
          <w:i w:val="0"/>
          <w:sz w:val="24"/>
          <w:szCs w:val="24"/>
        </w:rPr>
        <w:t xml:space="preserve">Where a </w:t>
      </w:r>
      <w:r w:rsidR="00F92054">
        <w:rPr>
          <w:rFonts w:ascii="Arial" w:hAnsi="Arial"/>
          <w:b w:val="0"/>
          <w:i w:val="0"/>
          <w:sz w:val="24"/>
          <w:szCs w:val="24"/>
        </w:rPr>
        <w:t>Contract</w:t>
      </w:r>
      <w:r w:rsidRPr="004D5F56">
        <w:rPr>
          <w:rFonts w:ascii="Arial" w:hAnsi="Arial"/>
          <w:b w:val="0"/>
          <w:i w:val="0"/>
          <w:sz w:val="24"/>
          <w:szCs w:val="24"/>
        </w:rPr>
        <w:t xml:space="preserve"> includes a mixture of works and supplies, or services, the Regul</w:t>
      </w:r>
      <w:r w:rsidRPr="004D5F56">
        <w:rPr>
          <w:rFonts w:ascii="Arial" w:hAnsi="Arial"/>
          <w:b w:val="0"/>
          <w:i w:val="0"/>
          <w:sz w:val="24"/>
          <w:szCs w:val="24"/>
        </w:rPr>
        <w:t>a</w:t>
      </w:r>
      <w:r w:rsidRPr="004D5F56">
        <w:rPr>
          <w:rFonts w:ascii="Arial" w:hAnsi="Arial"/>
          <w:b w:val="0"/>
          <w:i w:val="0"/>
          <w:sz w:val="24"/>
          <w:szCs w:val="24"/>
        </w:rPr>
        <w:t xml:space="preserve">tions should be chosen according to the dominant purpose of the </w:t>
      </w:r>
      <w:r w:rsidR="00F92054">
        <w:rPr>
          <w:rFonts w:ascii="Arial" w:hAnsi="Arial"/>
          <w:b w:val="0"/>
          <w:i w:val="0"/>
          <w:sz w:val="24"/>
          <w:szCs w:val="24"/>
        </w:rPr>
        <w:t>Contract</w:t>
      </w:r>
      <w:r w:rsidRPr="004D5F56">
        <w:rPr>
          <w:rFonts w:ascii="Arial" w:hAnsi="Arial"/>
          <w:b w:val="0"/>
          <w:i w:val="0"/>
          <w:sz w:val="24"/>
          <w:szCs w:val="24"/>
        </w:rPr>
        <w:t>.</w:t>
      </w:r>
    </w:p>
    <w:p w:rsidR="00574357" w:rsidRPr="00574357" w:rsidRDefault="00574357" w:rsidP="00483121">
      <w:pPr>
        <w:pStyle w:val="Title"/>
        <w:ind w:left="113"/>
        <w:jc w:val="left"/>
        <w:rPr>
          <w:rFonts w:ascii="Arial" w:hAnsi="Arial"/>
          <w:b w:val="0"/>
          <w:i w:val="0"/>
          <w:sz w:val="16"/>
          <w:szCs w:val="16"/>
        </w:rPr>
      </w:pPr>
    </w:p>
    <w:p w:rsidR="00994F5A" w:rsidRPr="00483121" w:rsidRDefault="00483121" w:rsidP="00483121">
      <w:pPr>
        <w:pStyle w:val="Title"/>
        <w:ind w:left="113"/>
        <w:jc w:val="left"/>
        <w:rPr>
          <w:rFonts w:ascii="Arial" w:hAnsi="Arial"/>
          <w:b w:val="0"/>
          <w:sz w:val="24"/>
          <w:szCs w:val="24"/>
        </w:rPr>
      </w:pPr>
      <w:r w:rsidRPr="00483121">
        <w:rPr>
          <w:rFonts w:ascii="Arial" w:hAnsi="Arial"/>
          <w:b w:val="0"/>
          <w:sz w:val="24"/>
          <w:szCs w:val="24"/>
        </w:rPr>
        <w:t xml:space="preserve">5.1.5 </w:t>
      </w:r>
      <w:r w:rsidR="00994F5A" w:rsidRPr="00483121">
        <w:rPr>
          <w:rFonts w:ascii="Arial" w:hAnsi="Arial"/>
          <w:b w:val="0"/>
          <w:sz w:val="24"/>
          <w:szCs w:val="24"/>
        </w:rPr>
        <w:t>Thresholds</w:t>
      </w:r>
    </w:p>
    <w:p w:rsidR="00994F5A" w:rsidRDefault="00994F5A" w:rsidP="00574357">
      <w:pPr>
        <w:pStyle w:val="Title"/>
        <w:ind w:left="113"/>
        <w:jc w:val="both"/>
        <w:rPr>
          <w:rFonts w:ascii="Arial" w:hAnsi="Arial"/>
          <w:b w:val="0"/>
          <w:i w:val="0"/>
          <w:sz w:val="24"/>
          <w:szCs w:val="24"/>
        </w:rPr>
      </w:pPr>
      <w:r w:rsidRPr="009F3136">
        <w:rPr>
          <w:rFonts w:ascii="Arial" w:hAnsi="Arial"/>
          <w:b w:val="0"/>
          <w:i w:val="0"/>
          <w:sz w:val="24"/>
          <w:szCs w:val="24"/>
        </w:rPr>
        <w:t xml:space="preserve">The Regulations set out detailed procedures for the award of </w:t>
      </w:r>
      <w:r w:rsidR="00F92054">
        <w:rPr>
          <w:rFonts w:ascii="Arial" w:hAnsi="Arial"/>
          <w:b w:val="0"/>
          <w:i w:val="0"/>
          <w:sz w:val="24"/>
          <w:szCs w:val="24"/>
        </w:rPr>
        <w:t>Contract</w:t>
      </w:r>
      <w:r w:rsidR="00DB018A">
        <w:rPr>
          <w:rFonts w:ascii="Arial" w:hAnsi="Arial"/>
          <w:b w:val="0"/>
          <w:i w:val="0"/>
          <w:sz w:val="24"/>
          <w:szCs w:val="24"/>
        </w:rPr>
        <w:t>s</w:t>
      </w:r>
      <w:r w:rsidRPr="009F3136">
        <w:rPr>
          <w:rFonts w:ascii="Arial" w:hAnsi="Arial"/>
          <w:b w:val="0"/>
          <w:i w:val="0"/>
          <w:sz w:val="24"/>
          <w:szCs w:val="24"/>
        </w:rPr>
        <w:t xml:space="preserve"> whose value equals or exceeds specific thresholds. The following points should be noted:</w:t>
      </w:r>
    </w:p>
    <w:p w:rsidR="009F3136" w:rsidRPr="009F3136" w:rsidRDefault="009F3136" w:rsidP="00483121">
      <w:pPr>
        <w:pStyle w:val="Title"/>
        <w:ind w:left="113"/>
        <w:jc w:val="left"/>
        <w:rPr>
          <w:rFonts w:ascii="Arial" w:hAnsi="Arial"/>
          <w:b w:val="0"/>
          <w:i w:val="0"/>
          <w:sz w:val="16"/>
          <w:szCs w:val="16"/>
        </w:rPr>
      </w:pPr>
    </w:p>
    <w:p w:rsidR="00994F5A" w:rsidRPr="00574357" w:rsidRDefault="00994F5A" w:rsidP="00161957">
      <w:pPr>
        <w:pStyle w:val="NormalWeb"/>
        <w:numPr>
          <w:ilvl w:val="0"/>
          <w:numId w:val="8"/>
        </w:numPr>
        <w:spacing w:before="0" w:after="0"/>
        <w:ind w:left="360" w:firstLine="360"/>
        <w:rPr>
          <w:rFonts w:ascii="Arial" w:hAnsi="Arial"/>
          <w:sz w:val="24"/>
          <w:szCs w:val="24"/>
        </w:rPr>
      </w:pPr>
      <w:r w:rsidRPr="00574357">
        <w:rPr>
          <w:rFonts w:ascii="Arial" w:hAnsi="Arial"/>
          <w:sz w:val="24"/>
          <w:szCs w:val="24"/>
        </w:rPr>
        <w:t>Values exclude VAT;</w:t>
      </w:r>
    </w:p>
    <w:p w:rsidR="00994F5A" w:rsidRPr="00574357" w:rsidRDefault="00994F5A" w:rsidP="00161957">
      <w:pPr>
        <w:pStyle w:val="NormalWeb"/>
        <w:numPr>
          <w:ilvl w:val="0"/>
          <w:numId w:val="8"/>
        </w:numPr>
        <w:spacing w:before="0" w:after="0"/>
        <w:ind w:left="360" w:firstLine="360"/>
        <w:rPr>
          <w:rFonts w:ascii="Arial" w:hAnsi="Arial"/>
          <w:sz w:val="24"/>
          <w:szCs w:val="24"/>
        </w:rPr>
      </w:pPr>
      <w:r w:rsidRPr="00574357">
        <w:rPr>
          <w:rFonts w:ascii="Arial" w:hAnsi="Arial"/>
          <w:sz w:val="24"/>
          <w:szCs w:val="24"/>
        </w:rPr>
        <w:t xml:space="preserve">Values are total, not annual; </w:t>
      </w:r>
    </w:p>
    <w:p w:rsidR="00994F5A" w:rsidRPr="00574357" w:rsidRDefault="00994F5A" w:rsidP="00161957">
      <w:pPr>
        <w:pStyle w:val="NormalWeb"/>
        <w:numPr>
          <w:ilvl w:val="0"/>
          <w:numId w:val="8"/>
        </w:numPr>
        <w:spacing w:before="0" w:after="0"/>
        <w:ind w:left="360" w:firstLine="360"/>
        <w:rPr>
          <w:rFonts w:ascii="Arial" w:hAnsi="Arial"/>
          <w:sz w:val="24"/>
          <w:szCs w:val="24"/>
        </w:rPr>
      </w:pPr>
      <w:r w:rsidRPr="00574357">
        <w:rPr>
          <w:rFonts w:ascii="Arial" w:hAnsi="Arial"/>
          <w:sz w:val="24"/>
          <w:szCs w:val="24"/>
        </w:rPr>
        <w:t>Requirements must not be split to avoid breaching thresholds;</w:t>
      </w:r>
    </w:p>
    <w:p w:rsidR="009F3136" w:rsidRPr="009F3136" w:rsidRDefault="009F3136" w:rsidP="00483121">
      <w:pPr>
        <w:autoSpaceDE w:val="0"/>
        <w:autoSpaceDN w:val="0"/>
        <w:adjustRightInd w:val="0"/>
        <w:ind w:left="113"/>
        <w:rPr>
          <w:rFonts w:ascii="Arial" w:hAnsi="Arial"/>
          <w:color w:val="0000FF"/>
          <w:sz w:val="16"/>
          <w:szCs w:val="16"/>
        </w:rPr>
      </w:pPr>
    </w:p>
    <w:p w:rsidR="00994F5A" w:rsidRDefault="00994F5A" w:rsidP="00574357">
      <w:pPr>
        <w:autoSpaceDE w:val="0"/>
        <w:autoSpaceDN w:val="0"/>
        <w:adjustRightInd w:val="0"/>
        <w:ind w:left="113"/>
        <w:jc w:val="both"/>
        <w:rPr>
          <w:rFonts w:ascii="Arial" w:hAnsi="Arial"/>
        </w:rPr>
      </w:pPr>
      <w:r w:rsidRPr="00574357">
        <w:rPr>
          <w:rFonts w:ascii="Arial" w:hAnsi="Arial"/>
        </w:rPr>
        <w:t>If a</w:t>
      </w:r>
      <w:r w:rsidR="00483121" w:rsidRPr="00574357">
        <w:rPr>
          <w:rFonts w:ascii="Arial" w:hAnsi="Arial"/>
        </w:rPr>
        <w:t>n</w:t>
      </w:r>
      <w:r w:rsidRPr="00574357">
        <w:rPr>
          <w:rFonts w:ascii="Arial" w:hAnsi="Arial"/>
        </w:rPr>
        <w:t xml:space="preserve"> officer is unsure if the value of a </w:t>
      </w:r>
      <w:r w:rsidR="00F92054">
        <w:rPr>
          <w:rFonts w:ascii="Arial" w:hAnsi="Arial"/>
        </w:rPr>
        <w:t>Contract</w:t>
      </w:r>
      <w:r w:rsidRPr="00574357">
        <w:rPr>
          <w:rFonts w:ascii="Arial" w:hAnsi="Arial"/>
        </w:rPr>
        <w:t xml:space="preserve"> will exceed the threshold, they should assume that it will to avoid possible legal challenge</w:t>
      </w:r>
      <w:r w:rsidR="009C238A">
        <w:rPr>
          <w:rFonts w:ascii="Arial" w:hAnsi="Arial"/>
        </w:rPr>
        <w:t>.</w:t>
      </w:r>
      <w:r w:rsidR="00002FF9">
        <w:rPr>
          <w:rFonts w:ascii="Arial" w:hAnsi="Arial"/>
        </w:rPr>
        <w:t xml:space="preserve"> (see Section 3.2 above)</w:t>
      </w:r>
    </w:p>
    <w:p w:rsidR="009C238A" w:rsidRPr="00352769" w:rsidRDefault="009C238A" w:rsidP="00574357">
      <w:pPr>
        <w:autoSpaceDE w:val="0"/>
        <w:autoSpaceDN w:val="0"/>
        <w:adjustRightInd w:val="0"/>
        <w:ind w:left="113"/>
        <w:jc w:val="both"/>
        <w:rPr>
          <w:rFonts w:ascii="Arial" w:hAnsi="Arial"/>
          <w:sz w:val="16"/>
          <w:szCs w:val="16"/>
        </w:rPr>
      </w:pPr>
    </w:p>
    <w:p w:rsidR="00994F5A" w:rsidRPr="00476A8F" w:rsidRDefault="00476A8F" w:rsidP="00476A8F">
      <w:pPr>
        <w:pStyle w:val="Title"/>
        <w:ind w:left="113"/>
        <w:jc w:val="left"/>
        <w:rPr>
          <w:rFonts w:ascii="Arial" w:hAnsi="Arial"/>
          <w:b w:val="0"/>
          <w:sz w:val="24"/>
          <w:szCs w:val="24"/>
        </w:rPr>
      </w:pPr>
      <w:r w:rsidRPr="00476A8F">
        <w:rPr>
          <w:rFonts w:ascii="Arial" w:hAnsi="Arial"/>
          <w:b w:val="0"/>
          <w:sz w:val="24"/>
          <w:szCs w:val="24"/>
        </w:rPr>
        <w:t xml:space="preserve">5.1.6 </w:t>
      </w:r>
      <w:r w:rsidR="00994F5A" w:rsidRPr="00476A8F">
        <w:rPr>
          <w:rFonts w:ascii="Arial" w:hAnsi="Arial"/>
          <w:b w:val="0"/>
          <w:sz w:val="24"/>
          <w:szCs w:val="24"/>
        </w:rPr>
        <w:t>Aggregation Rules</w:t>
      </w:r>
    </w:p>
    <w:p w:rsidR="00994F5A" w:rsidRPr="00FA0882" w:rsidRDefault="00994F5A" w:rsidP="00FA0882">
      <w:pPr>
        <w:autoSpaceDE w:val="0"/>
        <w:autoSpaceDN w:val="0"/>
        <w:adjustRightInd w:val="0"/>
        <w:ind w:left="113"/>
        <w:jc w:val="both"/>
        <w:rPr>
          <w:rFonts w:ascii="Arial" w:hAnsi="Arial"/>
        </w:rPr>
      </w:pPr>
      <w:r w:rsidRPr="00FA0882">
        <w:rPr>
          <w:rFonts w:ascii="Arial" w:hAnsi="Arial"/>
        </w:rPr>
        <w:t>Identifying the threshold at which the Regulations apply is complicated by the exis</w:t>
      </w:r>
      <w:r w:rsidRPr="00FA0882">
        <w:rPr>
          <w:rFonts w:ascii="Arial" w:hAnsi="Arial"/>
        </w:rPr>
        <w:t>t</w:t>
      </w:r>
      <w:r w:rsidRPr="00FA0882">
        <w:rPr>
          <w:rFonts w:ascii="Arial" w:hAnsi="Arial"/>
        </w:rPr>
        <w:t>ence of aggregation and “small lots” rules.</w:t>
      </w:r>
    </w:p>
    <w:p w:rsidR="000E1B54" w:rsidRPr="00FA0882" w:rsidRDefault="000E1B54" w:rsidP="00FA0882">
      <w:pPr>
        <w:autoSpaceDE w:val="0"/>
        <w:autoSpaceDN w:val="0"/>
        <w:adjustRightInd w:val="0"/>
        <w:ind w:left="113"/>
        <w:jc w:val="both"/>
        <w:rPr>
          <w:rFonts w:ascii="Arial" w:hAnsi="Arial"/>
        </w:rPr>
      </w:pPr>
    </w:p>
    <w:p w:rsidR="00D917DD" w:rsidRPr="00FA0882" w:rsidRDefault="00994F5A" w:rsidP="00FA0882">
      <w:pPr>
        <w:autoSpaceDE w:val="0"/>
        <w:autoSpaceDN w:val="0"/>
        <w:adjustRightInd w:val="0"/>
        <w:ind w:left="113"/>
        <w:jc w:val="both"/>
        <w:rPr>
          <w:rFonts w:ascii="Arial" w:hAnsi="Arial"/>
        </w:rPr>
      </w:pPr>
      <w:r w:rsidRPr="00FA0882">
        <w:rPr>
          <w:rFonts w:ascii="Arial" w:hAnsi="Arial"/>
        </w:rPr>
        <w:t xml:space="preserve">Under the Works Regulations, where a single work involves more than one </w:t>
      </w:r>
      <w:r w:rsidR="00F92054">
        <w:rPr>
          <w:rFonts w:ascii="Arial" w:hAnsi="Arial"/>
        </w:rPr>
        <w:t>Co</w:t>
      </w:r>
      <w:r w:rsidR="00F92054">
        <w:rPr>
          <w:rFonts w:ascii="Arial" w:hAnsi="Arial"/>
        </w:rPr>
        <w:t>n</w:t>
      </w:r>
      <w:r w:rsidR="00F92054">
        <w:rPr>
          <w:rFonts w:ascii="Arial" w:hAnsi="Arial"/>
        </w:rPr>
        <w:t>tract</w:t>
      </w:r>
      <w:r w:rsidRPr="00FA0882">
        <w:rPr>
          <w:rFonts w:ascii="Arial" w:hAnsi="Arial"/>
        </w:rPr>
        <w:t xml:space="preserve">, the estimated value of all the </w:t>
      </w:r>
      <w:r w:rsidR="00F92054">
        <w:rPr>
          <w:rFonts w:ascii="Arial" w:hAnsi="Arial"/>
        </w:rPr>
        <w:t>Contract</w:t>
      </w:r>
      <w:r w:rsidR="00DB018A" w:rsidRPr="00FA0882">
        <w:rPr>
          <w:rFonts w:ascii="Arial" w:hAnsi="Arial"/>
        </w:rPr>
        <w:t>s</w:t>
      </w:r>
      <w:r w:rsidRPr="00FA0882">
        <w:rPr>
          <w:rFonts w:ascii="Arial" w:hAnsi="Arial"/>
        </w:rPr>
        <w:t xml:space="preserve"> must be aggregated in deciding whether the threshold is reached.  Where the threshold is reached each of the works </w:t>
      </w:r>
      <w:r w:rsidR="00F92054">
        <w:rPr>
          <w:rFonts w:ascii="Arial" w:hAnsi="Arial"/>
        </w:rPr>
        <w:t>Contract</w:t>
      </w:r>
      <w:r w:rsidR="00DB018A" w:rsidRPr="00FA0882">
        <w:rPr>
          <w:rFonts w:ascii="Arial" w:hAnsi="Arial"/>
        </w:rPr>
        <w:t>s</w:t>
      </w:r>
      <w:r w:rsidRPr="00FA0882">
        <w:rPr>
          <w:rFonts w:ascii="Arial" w:hAnsi="Arial"/>
        </w:rPr>
        <w:t xml:space="preserve"> will be covered by the rules</w:t>
      </w:r>
      <w:r w:rsidR="00D917DD" w:rsidRPr="00FA0882">
        <w:rPr>
          <w:rFonts w:ascii="Arial" w:hAnsi="Arial"/>
        </w:rPr>
        <w:t>.</w:t>
      </w:r>
    </w:p>
    <w:p w:rsidR="00D917DD" w:rsidRPr="00352769" w:rsidRDefault="00D917DD" w:rsidP="00FA0882">
      <w:pPr>
        <w:autoSpaceDE w:val="0"/>
        <w:autoSpaceDN w:val="0"/>
        <w:adjustRightInd w:val="0"/>
        <w:ind w:left="113"/>
        <w:jc w:val="both"/>
        <w:rPr>
          <w:rFonts w:ascii="Arial" w:hAnsi="Arial"/>
          <w:sz w:val="16"/>
          <w:szCs w:val="16"/>
        </w:rPr>
      </w:pPr>
    </w:p>
    <w:p w:rsidR="00994F5A" w:rsidRPr="00FA0882" w:rsidRDefault="00994F5A" w:rsidP="00FA0882">
      <w:pPr>
        <w:autoSpaceDE w:val="0"/>
        <w:autoSpaceDN w:val="0"/>
        <w:adjustRightInd w:val="0"/>
        <w:ind w:left="113"/>
        <w:jc w:val="both"/>
        <w:rPr>
          <w:rFonts w:ascii="Arial" w:hAnsi="Arial"/>
        </w:rPr>
      </w:pPr>
      <w:r w:rsidRPr="00FA0882">
        <w:rPr>
          <w:rFonts w:ascii="Arial" w:hAnsi="Arial"/>
        </w:rPr>
        <w:t xml:space="preserve">Under the Regulations covering services and supplies, to determine the </w:t>
      </w:r>
      <w:r w:rsidR="00F92054">
        <w:rPr>
          <w:rFonts w:ascii="Arial" w:hAnsi="Arial"/>
        </w:rPr>
        <w:t>Contract</w:t>
      </w:r>
      <w:r w:rsidRPr="00FA0882">
        <w:rPr>
          <w:rFonts w:ascii="Arial" w:hAnsi="Arial"/>
        </w:rPr>
        <w:t xml:space="preserve"> value threshold, aggregation of the fo</w:t>
      </w:r>
      <w:r w:rsidRPr="00FA0882">
        <w:rPr>
          <w:rFonts w:ascii="Arial" w:hAnsi="Arial"/>
        </w:rPr>
        <w:t>l</w:t>
      </w:r>
      <w:r w:rsidRPr="00FA0882">
        <w:rPr>
          <w:rFonts w:ascii="Arial" w:hAnsi="Arial"/>
        </w:rPr>
        <w:t>lowing is required:</w:t>
      </w:r>
    </w:p>
    <w:p w:rsidR="00D917DD" w:rsidRPr="00352769" w:rsidRDefault="00D917DD" w:rsidP="00FA0882">
      <w:pPr>
        <w:autoSpaceDE w:val="0"/>
        <w:autoSpaceDN w:val="0"/>
        <w:adjustRightInd w:val="0"/>
        <w:jc w:val="both"/>
        <w:rPr>
          <w:rFonts w:ascii="Arial" w:hAnsi="Arial"/>
          <w:sz w:val="16"/>
          <w:szCs w:val="16"/>
        </w:rPr>
      </w:pPr>
    </w:p>
    <w:p w:rsidR="00994F5A" w:rsidRDefault="00994F5A" w:rsidP="00161957">
      <w:pPr>
        <w:pStyle w:val="NormalWeb"/>
        <w:numPr>
          <w:ilvl w:val="0"/>
          <w:numId w:val="8"/>
        </w:numPr>
        <w:spacing w:before="0" w:after="0"/>
        <w:ind w:hanging="363"/>
        <w:rPr>
          <w:rFonts w:ascii="Arial" w:hAnsi="Arial"/>
          <w:sz w:val="24"/>
          <w:szCs w:val="24"/>
        </w:rPr>
      </w:pPr>
      <w:r w:rsidRPr="00FA0882">
        <w:rPr>
          <w:rFonts w:ascii="Arial" w:hAnsi="Arial"/>
          <w:sz w:val="24"/>
          <w:szCs w:val="24"/>
        </w:rPr>
        <w:t xml:space="preserve">the estimated value of separate </w:t>
      </w:r>
      <w:r w:rsidR="00F92054">
        <w:rPr>
          <w:rFonts w:ascii="Arial" w:hAnsi="Arial"/>
          <w:sz w:val="24"/>
          <w:szCs w:val="24"/>
        </w:rPr>
        <w:t>Contract</w:t>
      </w:r>
      <w:r w:rsidR="00DB018A" w:rsidRPr="00FA0882">
        <w:rPr>
          <w:rFonts w:ascii="Arial" w:hAnsi="Arial"/>
          <w:sz w:val="24"/>
          <w:szCs w:val="24"/>
        </w:rPr>
        <w:t>s</w:t>
      </w:r>
      <w:r w:rsidRPr="00FA0882">
        <w:rPr>
          <w:rFonts w:ascii="Arial" w:hAnsi="Arial"/>
          <w:sz w:val="24"/>
          <w:szCs w:val="24"/>
        </w:rPr>
        <w:t xml:space="preserve"> for meeting a single requirement; and </w:t>
      </w:r>
    </w:p>
    <w:p w:rsidR="00FA0882" w:rsidRPr="00FA0882" w:rsidRDefault="00FA0882" w:rsidP="00FA0882">
      <w:pPr>
        <w:pStyle w:val="NormalWeb"/>
        <w:spacing w:before="0" w:after="0"/>
        <w:ind w:left="357"/>
        <w:rPr>
          <w:rFonts w:ascii="Arial" w:hAnsi="Arial"/>
          <w:sz w:val="16"/>
          <w:szCs w:val="16"/>
        </w:rPr>
      </w:pPr>
    </w:p>
    <w:p w:rsidR="00994F5A" w:rsidRPr="00FA0882" w:rsidRDefault="00994F5A" w:rsidP="00161957">
      <w:pPr>
        <w:pStyle w:val="NormalWeb"/>
        <w:numPr>
          <w:ilvl w:val="0"/>
          <w:numId w:val="8"/>
        </w:numPr>
        <w:spacing w:before="0" w:after="0"/>
        <w:ind w:hanging="363"/>
        <w:rPr>
          <w:rFonts w:ascii="Arial" w:hAnsi="Arial"/>
          <w:sz w:val="24"/>
          <w:szCs w:val="24"/>
        </w:rPr>
      </w:pPr>
      <w:r w:rsidRPr="00FA0882">
        <w:rPr>
          <w:rFonts w:ascii="Arial" w:hAnsi="Arial"/>
          <w:sz w:val="24"/>
          <w:szCs w:val="24"/>
        </w:rPr>
        <w:t xml:space="preserve">in a number of defined circumstances, the </w:t>
      </w:r>
      <w:r w:rsidR="00A320B0" w:rsidRPr="00FA0882">
        <w:rPr>
          <w:rFonts w:ascii="Arial" w:hAnsi="Arial"/>
          <w:sz w:val="24"/>
          <w:szCs w:val="24"/>
        </w:rPr>
        <w:t>amount paid</w:t>
      </w:r>
      <w:r w:rsidRPr="00FA0882">
        <w:rPr>
          <w:rFonts w:ascii="Arial" w:hAnsi="Arial"/>
          <w:sz w:val="24"/>
          <w:szCs w:val="24"/>
        </w:rPr>
        <w:t xml:space="preserve"> or expected to be paid where a series of </w:t>
      </w:r>
      <w:r w:rsidR="00F92054">
        <w:rPr>
          <w:rFonts w:ascii="Arial" w:hAnsi="Arial"/>
          <w:sz w:val="24"/>
          <w:szCs w:val="24"/>
        </w:rPr>
        <w:t>Contract</w:t>
      </w:r>
      <w:r w:rsidR="00DB018A" w:rsidRPr="00FA0882">
        <w:rPr>
          <w:rFonts w:ascii="Arial" w:hAnsi="Arial"/>
          <w:sz w:val="24"/>
          <w:szCs w:val="24"/>
        </w:rPr>
        <w:t>s</w:t>
      </w:r>
      <w:r w:rsidRPr="00FA0882">
        <w:rPr>
          <w:rFonts w:ascii="Arial" w:hAnsi="Arial"/>
          <w:sz w:val="24"/>
          <w:szCs w:val="24"/>
        </w:rPr>
        <w:t xml:space="preserve"> or a renewable </w:t>
      </w:r>
      <w:r w:rsidR="00F92054">
        <w:rPr>
          <w:rFonts w:ascii="Arial" w:hAnsi="Arial"/>
          <w:sz w:val="24"/>
          <w:szCs w:val="24"/>
        </w:rPr>
        <w:t>Contract</w:t>
      </w:r>
      <w:r w:rsidRPr="00FA0882">
        <w:rPr>
          <w:rFonts w:ascii="Arial" w:hAnsi="Arial"/>
          <w:sz w:val="24"/>
          <w:szCs w:val="24"/>
        </w:rPr>
        <w:t xml:space="preserve"> is entered into for se</w:t>
      </w:r>
      <w:r w:rsidRPr="00FA0882">
        <w:rPr>
          <w:rFonts w:ascii="Arial" w:hAnsi="Arial"/>
          <w:sz w:val="24"/>
          <w:szCs w:val="24"/>
        </w:rPr>
        <w:t>r</w:t>
      </w:r>
      <w:r w:rsidRPr="00FA0882">
        <w:rPr>
          <w:rFonts w:ascii="Arial" w:hAnsi="Arial"/>
          <w:sz w:val="24"/>
          <w:szCs w:val="24"/>
        </w:rPr>
        <w:t>vices/supplies of the same type.</w:t>
      </w:r>
    </w:p>
    <w:p w:rsidR="00D917DD" w:rsidRPr="00352769" w:rsidRDefault="00D917DD" w:rsidP="00D917DD">
      <w:pPr>
        <w:pStyle w:val="NormalWeb"/>
        <w:spacing w:before="0" w:after="0"/>
        <w:rPr>
          <w:rFonts w:ascii="Arial" w:hAnsi="Arial"/>
          <w:color w:val="0000FF"/>
          <w:sz w:val="16"/>
          <w:szCs w:val="16"/>
        </w:rPr>
      </w:pPr>
    </w:p>
    <w:p w:rsidR="00381329" w:rsidRDefault="00381329" w:rsidP="00515715">
      <w:pPr>
        <w:ind w:left="142"/>
        <w:jc w:val="both"/>
        <w:rPr>
          <w:rFonts w:ascii="Arial" w:hAnsi="Arial" w:cs="Arial"/>
          <w:color w:val="000000"/>
        </w:rPr>
      </w:pPr>
      <w:r w:rsidRPr="00FA0882">
        <w:rPr>
          <w:rFonts w:ascii="Arial" w:hAnsi="Arial" w:cs="Arial"/>
          <w:color w:val="000000"/>
        </w:rPr>
        <w:lastRenderedPageBreak/>
        <w:t>To estimate the value of your planned acquisition you should compare the estima</w:t>
      </w:r>
      <w:r w:rsidRPr="00FA0882">
        <w:rPr>
          <w:rFonts w:ascii="Arial" w:hAnsi="Arial" w:cs="Arial"/>
          <w:color w:val="000000"/>
        </w:rPr>
        <w:t>t</w:t>
      </w:r>
      <w:r w:rsidRPr="00FA0882">
        <w:rPr>
          <w:rFonts w:ascii="Arial" w:hAnsi="Arial" w:cs="Arial"/>
          <w:color w:val="000000"/>
        </w:rPr>
        <w:t xml:space="preserve">ed </w:t>
      </w:r>
      <w:r w:rsidRPr="00FA0882">
        <w:rPr>
          <w:rStyle w:val="Strong"/>
          <w:rFonts w:ascii="Arial" w:hAnsi="Arial" w:cs="Arial"/>
          <w:color w:val="000000"/>
        </w:rPr>
        <w:t>total cost</w:t>
      </w:r>
      <w:r w:rsidRPr="00FA0882">
        <w:rPr>
          <w:rFonts w:ascii="Arial" w:hAnsi="Arial" w:cs="Arial"/>
          <w:color w:val="000000"/>
        </w:rPr>
        <w:t xml:space="preserve"> of the goods, services or works project against the relevant thr</w:t>
      </w:r>
      <w:r w:rsidRPr="00FA0882">
        <w:rPr>
          <w:rFonts w:ascii="Arial" w:hAnsi="Arial" w:cs="Arial"/>
          <w:color w:val="000000"/>
        </w:rPr>
        <w:t>e</w:t>
      </w:r>
      <w:r w:rsidRPr="00FA0882">
        <w:rPr>
          <w:rFonts w:ascii="Arial" w:hAnsi="Arial" w:cs="Arial"/>
          <w:color w:val="000000"/>
        </w:rPr>
        <w:t>shold.  This includes the cost of the goods, services or works and all associated items e.g. maintenance agreement, consumables, materials, equipment/plant hire, consulta</w:t>
      </w:r>
      <w:r w:rsidRPr="00FA0882">
        <w:rPr>
          <w:rFonts w:ascii="Arial" w:hAnsi="Arial" w:cs="Arial"/>
          <w:color w:val="000000"/>
        </w:rPr>
        <w:t>n</w:t>
      </w:r>
      <w:r w:rsidRPr="00FA0882">
        <w:rPr>
          <w:rFonts w:ascii="Arial" w:hAnsi="Arial" w:cs="Arial"/>
          <w:color w:val="000000"/>
        </w:rPr>
        <w:t xml:space="preserve">cy services, delivery and insurance charges, etc over the period of the </w:t>
      </w:r>
      <w:r w:rsidR="00F92054">
        <w:rPr>
          <w:rFonts w:ascii="Arial" w:hAnsi="Arial" w:cs="Arial"/>
          <w:color w:val="000000"/>
        </w:rPr>
        <w:t>Contract</w:t>
      </w:r>
      <w:r w:rsidRPr="00FA0882">
        <w:rPr>
          <w:rFonts w:ascii="Arial" w:hAnsi="Arial" w:cs="Arial"/>
          <w:color w:val="000000"/>
        </w:rPr>
        <w:t xml:space="preserve"> term up to a normal maximum of 4 years.</w:t>
      </w:r>
      <w:r w:rsidR="00002FF9">
        <w:rPr>
          <w:rFonts w:ascii="Arial" w:hAnsi="Arial" w:cs="Arial"/>
          <w:color w:val="000000"/>
        </w:rPr>
        <w:t xml:space="preserve"> </w:t>
      </w:r>
      <w:r w:rsidR="00002FF9">
        <w:rPr>
          <w:rFonts w:ascii="Arial" w:hAnsi="Arial"/>
        </w:rPr>
        <w:t>(see Section 1.7.1 above)</w:t>
      </w:r>
    </w:p>
    <w:p w:rsidR="00E2008D" w:rsidRPr="00352769" w:rsidRDefault="00E2008D" w:rsidP="00FA0882">
      <w:pPr>
        <w:jc w:val="both"/>
        <w:rPr>
          <w:rFonts w:ascii="Arial" w:hAnsi="Arial" w:cs="Arial"/>
          <w:color w:val="000000"/>
          <w:sz w:val="16"/>
          <w:szCs w:val="16"/>
        </w:rPr>
      </w:pPr>
    </w:p>
    <w:p w:rsidR="00E2008D" w:rsidRPr="00E2008D" w:rsidRDefault="00CA3C0C" w:rsidP="00D869E4">
      <w:pPr>
        <w:numPr>
          <w:ilvl w:val="0"/>
          <w:numId w:val="33"/>
        </w:numPr>
        <w:tabs>
          <w:tab w:val="clear" w:pos="720"/>
          <w:tab w:val="num" w:pos="426"/>
        </w:tabs>
        <w:autoSpaceDE w:val="0"/>
        <w:autoSpaceDN w:val="0"/>
        <w:adjustRightInd w:val="0"/>
        <w:ind w:left="567" w:hanging="567"/>
      </w:pPr>
      <w:r>
        <w:t>For further information:</w:t>
      </w:r>
      <w:r w:rsidR="00E2008D" w:rsidRPr="00E2008D">
        <w:t xml:space="preserve"> </w:t>
      </w:r>
      <w:hyperlink r:id="rId77" w:history="1">
        <w:r w:rsidR="00E2008D" w:rsidRPr="00E2008D">
          <w:rPr>
            <w:rStyle w:val="Hyperlink"/>
          </w:rPr>
          <w:t>http://admin.exeter.ac.uk/corporate/procurement/downloads/flowcharts/2-fc-eu.doc</w:t>
        </w:r>
      </w:hyperlink>
    </w:p>
    <w:p w:rsidR="00CA3C0C" w:rsidRPr="00352769" w:rsidRDefault="00CA3C0C" w:rsidP="00E2008D">
      <w:pPr>
        <w:ind w:left="360"/>
        <w:rPr>
          <w:sz w:val="16"/>
          <w:szCs w:val="16"/>
        </w:rPr>
      </w:pPr>
    </w:p>
    <w:p w:rsidR="001C1208" w:rsidRDefault="001C1208" w:rsidP="00E2008D">
      <w:pPr>
        <w:ind w:left="360"/>
      </w:pPr>
    </w:p>
    <w:p w:rsidR="00E5762F" w:rsidRPr="00664688" w:rsidRDefault="00476A8F" w:rsidP="00E5762F">
      <w:pPr>
        <w:rPr>
          <w:rFonts w:ascii="Arial" w:hAnsi="Arial" w:cs="Arial"/>
        </w:rPr>
      </w:pPr>
      <w:r>
        <w:rPr>
          <w:rFonts w:ascii="Arial" w:hAnsi="Arial" w:cs="Arial"/>
        </w:rPr>
        <w:t>5</w:t>
      </w:r>
      <w:r w:rsidR="00E5762F">
        <w:rPr>
          <w:rFonts w:ascii="Arial" w:hAnsi="Arial" w:cs="Arial"/>
        </w:rPr>
        <w:t>.</w:t>
      </w:r>
      <w:r>
        <w:rPr>
          <w:rFonts w:ascii="Arial" w:hAnsi="Arial" w:cs="Arial"/>
        </w:rPr>
        <w:t>2</w:t>
      </w:r>
      <w:r w:rsidR="00E5762F">
        <w:rPr>
          <w:rFonts w:ascii="Arial" w:hAnsi="Arial" w:cs="Arial"/>
        </w:rPr>
        <w:tab/>
      </w:r>
      <w:r w:rsidR="00F92054">
        <w:rPr>
          <w:rFonts w:ascii="Arial" w:hAnsi="Arial" w:cs="Arial"/>
          <w:u w:val="single"/>
        </w:rPr>
        <w:t>Tender</w:t>
      </w:r>
      <w:r w:rsidR="00E5762F" w:rsidRPr="00664688">
        <w:rPr>
          <w:rFonts w:ascii="Arial" w:hAnsi="Arial" w:cs="Arial"/>
          <w:u w:val="single"/>
        </w:rPr>
        <w:t xml:space="preserve"> Processes (EU </w:t>
      </w:r>
      <w:r w:rsidR="00F92054">
        <w:rPr>
          <w:rFonts w:ascii="Arial" w:hAnsi="Arial" w:cs="Arial"/>
          <w:u w:val="single"/>
        </w:rPr>
        <w:t>Tenders</w:t>
      </w:r>
      <w:r w:rsidR="00E5762F" w:rsidRPr="00664688">
        <w:rPr>
          <w:rFonts w:ascii="Arial" w:hAnsi="Arial" w:cs="Arial"/>
          <w:u w:val="single"/>
        </w:rPr>
        <w:t>)</w:t>
      </w:r>
    </w:p>
    <w:p w:rsidR="00E5762F" w:rsidRPr="00664688" w:rsidRDefault="00E5762F" w:rsidP="00F16531">
      <w:pPr>
        <w:pStyle w:val="NormalWeb"/>
        <w:jc w:val="both"/>
        <w:rPr>
          <w:rFonts w:ascii="Arial" w:hAnsi="Arial" w:cs="Arial"/>
          <w:sz w:val="24"/>
          <w:szCs w:val="24"/>
        </w:rPr>
      </w:pPr>
      <w:r w:rsidRPr="00664688">
        <w:rPr>
          <w:rFonts w:ascii="Arial" w:hAnsi="Arial" w:cs="Arial"/>
          <w:color w:val="333333"/>
          <w:sz w:val="24"/>
          <w:szCs w:val="24"/>
        </w:rPr>
        <w:t xml:space="preserve">There are now seven methods which may be used to award </w:t>
      </w:r>
      <w:r w:rsidR="00F92054">
        <w:rPr>
          <w:rFonts w:ascii="Arial" w:hAnsi="Arial" w:cs="Arial"/>
          <w:color w:val="333333"/>
          <w:sz w:val="24"/>
          <w:szCs w:val="24"/>
        </w:rPr>
        <w:t>Contract</w:t>
      </w:r>
      <w:r w:rsidR="00DB018A">
        <w:rPr>
          <w:rFonts w:ascii="Arial" w:hAnsi="Arial" w:cs="Arial"/>
          <w:color w:val="333333"/>
          <w:sz w:val="24"/>
          <w:szCs w:val="24"/>
        </w:rPr>
        <w:t>s</w:t>
      </w:r>
      <w:r w:rsidRPr="00664688">
        <w:rPr>
          <w:rFonts w:ascii="Arial" w:hAnsi="Arial" w:cs="Arial"/>
          <w:color w:val="333333"/>
          <w:sz w:val="24"/>
          <w:szCs w:val="24"/>
        </w:rPr>
        <w:t xml:space="preserve"> under EU Regulations:</w:t>
      </w:r>
      <w:r w:rsidRPr="00664688">
        <w:rPr>
          <w:rFonts w:ascii="Arial" w:hAnsi="Arial" w:cs="Arial"/>
          <w:sz w:val="24"/>
          <w:szCs w:val="24"/>
        </w:rPr>
        <w:t> </w:t>
      </w:r>
    </w:p>
    <w:p w:rsidR="00E5762F" w:rsidRPr="00664688" w:rsidRDefault="00E5762F" w:rsidP="00F16531">
      <w:pPr>
        <w:numPr>
          <w:ilvl w:val="0"/>
          <w:numId w:val="4"/>
        </w:numPr>
        <w:spacing w:after="120"/>
        <w:ind w:left="714" w:hanging="357"/>
        <w:jc w:val="both"/>
        <w:rPr>
          <w:rFonts w:ascii="Arial" w:hAnsi="Arial" w:cs="Arial"/>
          <w:color w:val="000000"/>
        </w:rPr>
      </w:pPr>
      <w:r w:rsidRPr="00664688">
        <w:rPr>
          <w:rStyle w:val="Strong"/>
          <w:rFonts w:ascii="Arial" w:hAnsi="Arial" w:cs="Arial"/>
          <w:color w:val="333333"/>
        </w:rPr>
        <w:t>open</w:t>
      </w:r>
      <w:r w:rsidRPr="00664688">
        <w:rPr>
          <w:rFonts w:ascii="Arial" w:hAnsi="Arial" w:cs="Arial"/>
          <w:color w:val="333333"/>
        </w:rPr>
        <w:t xml:space="preserve"> – any company who replies to the advertisement in the European Jou</w:t>
      </w:r>
      <w:r w:rsidRPr="00664688">
        <w:rPr>
          <w:rFonts w:ascii="Arial" w:hAnsi="Arial" w:cs="Arial"/>
          <w:color w:val="333333"/>
        </w:rPr>
        <w:t>r</w:t>
      </w:r>
      <w:r w:rsidRPr="00664688">
        <w:rPr>
          <w:rFonts w:ascii="Arial" w:hAnsi="Arial" w:cs="Arial"/>
          <w:color w:val="333333"/>
        </w:rPr>
        <w:t xml:space="preserve">nal can </w:t>
      </w:r>
      <w:r w:rsidR="00F92054">
        <w:rPr>
          <w:rFonts w:ascii="Arial" w:hAnsi="Arial" w:cs="Arial"/>
          <w:color w:val="333333"/>
        </w:rPr>
        <w:t>Tender</w:t>
      </w:r>
    </w:p>
    <w:p w:rsidR="00E5762F" w:rsidRPr="00664688" w:rsidRDefault="00E5762F" w:rsidP="00F16531">
      <w:pPr>
        <w:numPr>
          <w:ilvl w:val="0"/>
          <w:numId w:val="4"/>
        </w:numPr>
        <w:spacing w:before="100" w:beforeAutospacing="1" w:after="100" w:afterAutospacing="1"/>
        <w:jc w:val="both"/>
        <w:rPr>
          <w:rFonts w:ascii="Arial" w:hAnsi="Arial" w:cs="Arial"/>
          <w:color w:val="000000"/>
        </w:rPr>
      </w:pPr>
      <w:r w:rsidRPr="00664688">
        <w:rPr>
          <w:rStyle w:val="Strong"/>
          <w:rFonts w:ascii="Arial" w:hAnsi="Arial" w:cs="Arial"/>
          <w:color w:val="333333"/>
        </w:rPr>
        <w:t>restricted</w:t>
      </w:r>
      <w:r w:rsidRPr="00664688">
        <w:rPr>
          <w:rFonts w:ascii="Arial" w:hAnsi="Arial" w:cs="Arial"/>
          <w:color w:val="333333"/>
        </w:rPr>
        <w:t xml:space="preserve"> – companies express an interest in </w:t>
      </w:r>
      <w:r w:rsidR="00F92054">
        <w:rPr>
          <w:rFonts w:ascii="Arial" w:hAnsi="Arial" w:cs="Arial"/>
          <w:color w:val="333333"/>
        </w:rPr>
        <w:t>Tendering</w:t>
      </w:r>
      <w:r w:rsidRPr="00664688">
        <w:rPr>
          <w:rFonts w:ascii="Arial" w:hAnsi="Arial" w:cs="Arial"/>
          <w:color w:val="333333"/>
        </w:rPr>
        <w:t xml:space="preserve"> in response to the advertisement and after a preliminary vetting procedure (limited to financial &amp; technical capability), a shortlist of co</w:t>
      </w:r>
      <w:r w:rsidRPr="00664688">
        <w:rPr>
          <w:rFonts w:ascii="Arial" w:hAnsi="Arial" w:cs="Arial"/>
          <w:color w:val="333333"/>
        </w:rPr>
        <w:t>m</w:t>
      </w:r>
      <w:r w:rsidRPr="00664688">
        <w:rPr>
          <w:rFonts w:ascii="Arial" w:hAnsi="Arial" w:cs="Arial"/>
          <w:color w:val="333333"/>
        </w:rPr>
        <w:t xml:space="preserve">panies are invited to </w:t>
      </w:r>
      <w:r w:rsidR="00F92054">
        <w:rPr>
          <w:rFonts w:ascii="Arial" w:hAnsi="Arial" w:cs="Arial"/>
          <w:color w:val="333333"/>
        </w:rPr>
        <w:t>Tender</w:t>
      </w:r>
      <w:r w:rsidRPr="00664688">
        <w:rPr>
          <w:rFonts w:ascii="Arial" w:hAnsi="Arial" w:cs="Arial"/>
          <w:color w:val="000000"/>
        </w:rPr>
        <w:t> </w:t>
      </w:r>
      <w:r w:rsidRPr="00664688">
        <w:rPr>
          <w:rFonts w:ascii="Arial" w:hAnsi="Arial" w:cs="Arial"/>
          <w:color w:val="000000"/>
        </w:rPr>
        <w:br/>
        <w:t xml:space="preserve">  </w:t>
      </w:r>
    </w:p>
    <w:p w:rsidR="004040B5" w:rsidRPr="004040B5" w:rsidRDefault="00E5762F" w:rsidP="004040B5">
      <w:pPr>
        <w:numPr>
          <w:ilvl w:val="0"/>
          <w:numId w:val="4"/>
        </w:numPr>
        <w:spacing w:before="100" w:beforeAutospacing="1" w:after="100" w:afterAutospacing="1"/>
        <w:jc w:val="both"/>
        <w:rPr>
          <w:rFonts w:ascii="Arial" w:hAnsi="Arial" w:cs="Arial"/>
          <w:color w:val="000000"/>
        </w:rPr>
      </w:pPr>
      <w:r w:rsidRPr="00664688">
        <w:rPr>
          <w:rStyle w:val="Strong"/>
          <w:rFonts w:ascii="Arial" w:hAnsi="Arial" w:cs="Arial"/>
          <w:color w:val="333333"/>
        </w:rPr>
        <w:t>negotiated</w:t>
      </w:r>
      <w:r w:rsidRPr="00664688">
        <w:rPr>
          <w:rFonts w:ascii="Arial" w:hAnsi="Arial" w:cs="Arial"/>
          <w:color w:val="333333"/>
        </w:rPr>
        <w:t xml:space="preserve"> – the </w:t>
      </w:r>
      <w:r w:rsidR="003E3D19">
        <w:rPr>
          <w:rFonts w:ascii="Arial" w:hAnsi="Arial" w:cs="Arial"/>
          <w:color w:val="333333"/>
        </w:rPr>
        <w:t>University</w:t>
      </w:r>
      <w:r w:rsidRPr="00664688">
        <w:rPr>
          <w:rFonts w:ascii="Arial" w:hAnsi="Arial" w:cs="Arial"/>
          <w:color w:val="333333"/>
        </w:rPr>
        <w:t xml:space="preserve"> enters into negotiations with usually at least three companies before awarding the </w:t>
      </w:r>
      <w:r w:rsidR="00F92054">
        <w:rPr>
          <w:rFonts w:ascii="Arial" w:hAnsi="Arial" w:cs="Arial"/>
          <w:color w:val="333333"/>
        </w:rPr>
        <w:t>Contract</w:t>
      </w:r>
      <w:r w:rsidRPr="00664688">
        <w:rPr>
          <w:rFonts w:ascii="Arial" w:hAnsi="Arial" w:cs="Arial"/>
          <w:color w:val="333333"/>
        </w:rPr>
        <w:t>. Concrete reasons for using this method must be documented and advice sought from Legal Section, because the scope for proceedings by negotiation is limited both under the EU Regul</w:t>
      </w:r>
      <w:r w:rsidRPr="00664688">
        <w:rPr>
          <w:rFonts w:ascii="Arial" w:hAnsi="Arial" w:cs="Arial"/>
          <w:color w:val="333333"/>
        </w:rPr>
        <w:t>a</w:t>
      </w:r>
      <w:r w:rsidRPr="00664688">
        <w:rPr>
          <w:rFonts w:ascii="Arial" w:hAnsi="Arial" w:cs="Arial"/>
          <w:color w:val="333333"/>
        </w:rPr>
        <w:t xml:space="preserve">tions and </w:t>
      </w:r>
      <w:r w:rsidR="00F92054">
        <w:rPr>
          <w:rFonts w:ascii="Arial" w:hAnsi="Arial" w:cs="Arial"/>
          <w:color w:val="333333"/>
        </w:rPr>
        <w:t>Contract</w:t>
      </w:r>
      <w:r w:rsidRPr="00664688">
        <w:rPr>
          <w:rFonts w:ascii="Arial" w:hAnsi="Arial" w:cs="Arial"/>
          <w:color w:val="333333"/>
        </w:rPr>
        <w:t xml:space="preserve"> Regulations</w:t>
      </w:r>
      <w:r w:rsidR="00545179" w:rsidRPr="00545179">
        <w:rPr>
          <w:rFonts w:ascii="Arial" w:hAnsi="Arial" w:cs="Arial"/>
          <w:b/>
          <w:color w:val="333333"/>
        </w:rPr>
        <w:t>.  NB:</w:t>
      </w:r>
      <w:r w:rsidR="00545179">
        <w:rPr>
          <w:rFonts w:ascii="Arial" w:hAnsi="Arial" w:cs="Arial"/>
          <w:color w:val="333333"/>
        </w:rPr>
        <w:t xml:space="preserve"> Seek advice before using this </w:t>
      </w:r>
      <w:r w:rsidR="00A320B0">
        <w:rPr>
          <w:rFonts w:ascii="Arial" w:hAnsi="Arial" w:cs="Arial"/>
          <w:color w:val="333333"/>
        </w:rPr>
        <w:t>route -</w:t>
      </w:r>
      <w:r w:rsidR="00545179">
        <w:rPr>
          <w:rFonts w:ascii="Arial" w:hAnsi="Arial" w:cs="Arial"/>
          <w:color w:val="333333"/>
        </w:rPr>
        <w:t xml:space="preserve"> </w:t>
      </w:r>
      <w:r w:rsidR="00545179">
        <w:rPr>
          <w:rFonts w:ascii="Arial" w:hAnsi="Arial" w:cs="Arial"/>
        </w:rPr>
        <w:t>there are few opportunities for the use of the negotiated procedure. I all case there must be a</w:t>
      </w:r>
      <w:r w:rsidR="00545179">
        <w:rPr>
          <w:rFonts w:ascii="Arial" w:hAnsi="Arial" w:cs="Arial"/>
        </w:rPr>
        <w:t>p</w:t>
      </w:r>
      <w:r w:rsidR="00545179">
        <w:rPr>
          <w:rFonts w:ascii="Arial" w:hAnsi="Arial" w:cs="Arial"/>
        </w:rPr>
        <w:t>propriate justification.</w:t>
      </w:r>
    </w:p>
    <w:p w:rsidR="00E5762F" w:rsidRPr="00664688" w:rsidRDefault="00E5762F" w:rsidP="004040B5">
      <w:pPr>
        <w:numPr>
          <w:ilvl w:val="0"/>
          <w:numId w:val="4"/>
        </w:numPr>
        <w:spacing w:before="240" w:after="240"/>
        <w:ind w:left="714" w:hanging="357"/>
        <w:jc w:val="both"/>
        <w:rPr>
          <w:rFonts w:ascii="Arial" w:hAnsi="Arial" w:cs="Arial"/>
          <w:color w:val="000000"/>
        </w:rPr>
      </w:pPr>
      <w:r w:rsidRPr="00664688">
        <w:rPr>
          <w:rStyle w:val="Strong"/>
          <w:rFonts w:ascii="Arial" w:hAnsi="Arial" w:cs="Arial"/>
          <w:color w:val="333333"/>
        </w:rPr>
        <w:t>competitive dialogue</w:t>
      </w:r>
      <w:r w:rsidRPr="00664688">
        <w:rPr>
          <w:rFonts w:ascii="Arial" w:hAnsi="Arial" w:cs="Arial"/>
          <w:color w:val="333333"/>
        </w:rPr>
        <w:t xml:space="preserve"> - a procedure in which any economic operator may r</w:t>
      </w:r>
      <w:r w:rsidRPr="00664688">
        <w:rPr>
          <w:rFonts w:ascii="Arial" w:hAnsi="Arial" w:cs="Arial"/>
          <w:color w:val="333333"/>
        </w:rPr>
        <w:t>e</w:t>
      </w:r>
      <w:r w:rsidRPr="00664688">
        <w:rPr>
          <w:rFonts w:ascii="Arial" w:hAnsi="Arial" w:cs="Arial"/>
          <w:color w:val="333333"/>
        </w:rPr>
        <w:t xml:space="preserve">quest to participate and whereby the </w:t>
      </w:r>
      <w:r w:rsidR="00F92054">
        <w:rPr>
          <w:rFonts w:ascii="Arial" w:hAnsi="Arial" w:cs="Arial"/>
          <w:color w:val="333333"/>
        </w:rPr>
        <w:t>Contract</w:t>
      </w:r>
      <w:r w:rsidRPr="00664688">
        <w:rPr>
          <w:rFonts w:ascii="Arial" w:hAnsi="Arial" w:cs="Arial"/>
          <w:color w:val="333333"/>
        </w:rPr>
        <w:t>ing authority conducts a di</w:t>
      </w:r>
      <w:r w:rsidRPr="00664688">
        <w:rPr>
          <w:rFonts w:ascii="Arial" w:hAnsi="Arial" w:cs="Arial"/>
          <w:color w:val="333333"/>
        </w:rPr>
        <w:t>a</w:t>
      </w:r>
      <w:r w:rsidRPr="00664688">
        <w:rPr>
          <w:rFonts w:ascii="Arial" w:hAnsi="Arial" w:cs="Arial"/>
          <w:color w:val="333333"/>
        </w:rPr>
        <w:t>logue with the candidates admitted to the procedure, with the aim of develo</w:t>
      </w:r>
      <w:r w:rsidRPr="00664688">
        <w:rPr>
          <w:rFonts w:ascii="Arial" w:hAnsi="Arial" w:cs="Arial"/>
          <w:color w:val="333333"/>
        </w:rPr>
        <w:t>p</w:t>
      </w:r>
      <w:r w:rsidRPr="00664688">
        <w:rPr>
          <w:rFonts w:ascii="Arial" w:hAnsi="Arial" w:cs="Arial"/>
          <w:color w:val="333333"/>
        </w:rPr>
        <w:t>ing one or more suitable alternatives capable of meeting its requirements, and on the basis of which the chosen candidates are i</w:t>
      </w:r>
      <w:r w:rsidRPr="00664688">
        <w:rPr>
          <w:rFonts w:ascii="Arial" w:hAnsi="Arial" w:cs="Arial"/>
          <w:color w:val="333333"/>
        </w:rPr>
        <w:t>n</w:t>
      </w:r>
      <w:r w:rsidRPr="00664688">
        <w:rPr>
          <w:rFonts w:ascii="Arial" w:hAnsi="Arial" w:cs="Arial"/>
          <w:color w:val="333333"/>
        </w:rPr>
        <w:t xml:space="preserve">vited to </w:t>
      </w:r>
      <w:r w:rsidR="00F92054">
        <w:rPr>
          <w:rFonts w:ascii="Arial" w:hAnsi="Arial" w:cs="Arial"/>
          <w:color w:val="333333"/>
        </w:rPr>
        <w:t>Tender</w:t>
      </w:r>
    </w:p>
    <w:p w:rsidR="00E5762F" w:rsidRPr="00664688" w:rsidRDefault="00E5762F" w:rsidP="00F16531">
      <w:pPr>
        <w:numPr>
          <w:ilvl w:val="0"/>
          <w:numId w:val="4"/>
        </w:numPr>
        <w:spacing w:before="100" w:beforeAutospacing="1" w:after="100" w:afterAutospacing="1"/>
        <w:jc w:val="both"/>
        <w:rPr>
          <w:rFonts w:ascii="Arial" w:hAnsi="Arial" w:cs="Arial"/>
          <w:color w:val="000000"/>
        </w:rPr>
      </w:pPr>
      <w:r w:rsidRPr="00664688">
        <w:rPr>
          <w:rStyle w:val="Strong"/>
          <w:rFonts w:ascii="Arial" w:hAnsi="Arial" w:cs="Arial"/>
          <w:color w:val="333333"/>
        </w:rPr>
        <w:t>framework agreement</w:t>
      </w:r>
      <w:r w:rsidRPr="00664688">
        <w:rPr>
          <w:rFonts w:ascii="Arial" w:hAnsi="Arial" w:cs="Arial"/>
          <w:color w:val="333333"/>
        </w:rPr>
        <w:t xml:space="preserve"> - an agreement between one or more </w:t>
      </w:r>
      <w:r w:rsidR="00F92054">
        <w:rPr>
          <w:rFonts w:ascii="Arial" w:hAnsi="Arial" w:cs="Arial"/>
          <w:color w:val="333333"/>
        </w:rPr>
        <w:t>Contract</w:t>
      </w:r>
      <w:r w:rsidRPr="00664688">
        <w:rPr>
          <w:rFonts w:ascii="Arial" w:hAnsi="Arial" w:cs="Arial"/>
          <w:color w:val="333333"/>
        </w:rPr>
        <w:t>ing a</w:t>
      </w:r>
      <w:r w:rsidRPr="00664688">
        <w:rPr>
          <w:rFonts w:ascii="Arial" w:hAnsi="Arial" w:cs="Arial"/>
          <w:color w:val="333333"/>
        </w:rPr>
        <w:t>u</w:t>
      </w:r>
      <w:r w:rsidRPr="00664688">
        <w:rPr>
          <w:rFonts w:ascii="Arial" w:hAnsi="Arial" w:cs="Arial"/>
          <w:color w:val="333333"/>
        </w:rPr>
        <w:t>thorities and one or more economic operators, the purpose of which is to e</w:t>
      </w:r>
      <w:r w:rsidRPr="00664688">
        <w:rPr>
          <w:rFonts w:ascii="Arial" w:hAnsi="Arial" w:cs="Arial"/>
          <w:color w:val="333333"/>
        </w:rPr>
        <w:t>s</w:t>
      </w:r>
      <w:r w:rsidRPr="00664688">
        <w:rPr>
          <w:rFonts w:ascii="Arial" w:hAnsi="Arial" w:cs="Arial"/>
          <w:color w:val="333333"/>
        </w:rPr>
        <w:t xml:space="preserve">tablish the terms governing </w:t>
      </w:r>
      <w:r w:rsidR="00F92054">
        <w:rPr>
          <w:rFonts w:ascii="Arial" w:hAnsi="Arial" w:cs="Arial"/>
          <w:color w:val="333333"/>
        </w:rPr>
        <w:t>Contract</w:t>
      </w:r>
      <w:r w:rsidR="00DB018A">
        <w:rPr>
          <w:rFonts w:ascii="Arial" w:hAnsi="Arial" w:cs="Arial"/>
          <w:color w:val="333333"/>
        </w:rPr>
        <w:t>s</w:t>
      </w:r>
      <w:r w:rsidRPr="00664688">
        <w:rPr>
          <w:rFonts w:ascii="Arial" w:hAnsi="Arial" w:cs="Arial"/>
          <w:color w:val="333333"/>
        </w:rPr>
        <w:t xml:space="preserve"> to be awarded during a given period, in pa</w:t>
      </w:r>
      <w:r w:rsidRPr="00664688">
        <w:rPr>
          <w:rFonts w:ascii="Arial" w:hAnsi="Arial" w:cs="Arial"/>
          <w:color w:val="333333"/>
        </w:rPr>
        <w:t>r</w:t>
      </w:r>
      <w:r w:rsidRPr="00664688">
        <w:rPr>
          <w:rFonts w:ascii="Arial" w:hAnsi="Arial" w:cs="Arial"/>
          <w:color w:val="333333"/>
        </w:rPr>
        <w:t>ticular with regard to price and, where appropriate, the quantity envisaged</w:t>
      </w:r>
      <w:r w:rsidRPr="00664688">
        <w:rPr>
          <w:rFonts w:ascii="Arial" w:hAnsi="Arial" w:cs="Arial"/>
          <w:color w:val="333333"/>
        </w:rPr>
        <w:br/>
      </w:r>
      <w:r w:rsidRPr="00664688">
        <w:rPr>
          <w:rFonts w:ascii="Arial" w:hAnsi="Arial" w:cs="Arial"/>
          <w:color w:val="000000"/>
        </w:rPr>
        <w:t xml:space="preserve">  </w:t>
      </w:r>
    </w:p>
    <w:p w:rsidR="00E5762F" w:rsidRPr="002117F1" w:rsidRDefault="00E5762F" w:rsidP="002117F1">
      <w:pPr>
        <w:numPr>
          <w:ilvl w:val="0"/>
          <w:numId w:val="4"/>
        </w:numPr>
        <w:spacing w:before="100" w:beforeAutospacing="1" w:after="100" w:afterAutospacing="1"/>
        <w:jc w:val="both"/>
        <w:rPr>
          <w:rFonts w:ascii="Arial" w:hAnsi="Arial" w:cs="Arial"/>
          <w:color w:val="000000"/>
        </w:rPr>
      </w:pPr>
      <w:r w:rsidRPr="00664688">
        <w:rPr>
          <w:rStyle w:val="Strong"/>
          <w:rFonts w:ascii="Arial" w:hAnsi="Arial" w:cs="Arial"/>
          <w:color w:val="333333"/>
        </w:rPr>
        <w:t>dynamic purchasing system</w:t>
      </w:r>
      <w:r w:rsidRPr="00664688">
        <w:rPr>
          <w:rFonts w:ascii="Arial" w:hAnsi="Arial" w:cs="Arial"/>
          <w:color w:val="333333"/>
        </w:rPr>
        <w:t xml:space="preserve"> – this is a completely electronic process for making commonly used purchases, the characteristics of which, as generally available on the market, meet the requirements of the </w:t>
      </w:r>
      <w:r w:rsidR="00F92054">
        <w:rPr>
          <w:rFonts w:ascii="Arial" w:hAnsi="Arial" w:cs="Arial"/>
          <w:color w:val="333333"/>
        </w:rPr>
        <w:t>Contract</w:t>
      </w:r>
      <w:r w:rsidRPr="00664688">
        <w:rPr>
          <w:rFonts w:ascii="Arial" w:hAnsi="Arial" w:cs="Arial"/>
          <w:color w:val="333333"/>
        </w:rPr>
        <w:t>ing authority, which is limited in duration and open throughout its validity to any economic operator which satisfies the selection cr</w:t>
      </w:r>
      <w:r w:rsidRPr="00664688">
        <w:rPr>
          <w:rFonts w:ascii="Arial" w:hAnsi="Arial" w:cs="Arial"/>
          <w:color w:val="333333"/>
        </w:rPr>
        <w:t>i</w:t>
      </w:r>
      <w:r w:rsidRPr="00664688">
        <w:rPr>
          <w:rFonts w:ascii="Arial" w:hAnsi="Arial" w:cs="Arial"/>
          <w:color w:val="333333"/>
        </w:rPr>
        <w:t xml:space="preserve">teria and has submitted an indicative </w:t>
      </w:r>
      <w:r w:rsidR="00F92054">
        <w:rPr>
          <w:rFonts w:ascii="Arial" w:hAnsi="Arial" w:cs="Arial"/>
          <w:color w:val="333333"/>
        </w:rPr>
        <w:t>Tender</w:t>
      </w:r>
      <w:r w:rsidRPr="00664688">
        <w:rPr>
          <w:rFonts w:ascii="Arial" w:hAnsi="Arial" w:cs="Arial"/>
          <w:color w:val="333333"/>
        </w:rPr>
        <w:t xml:space="preserve"> that complies with the specification</w:t>
      </w:r>
      <w:r w:rsidRPr="002117F1">
        <w:rPr>
          <w:rFonts w:ascii="Arial" w:hAnsi="Arial" w:cs="Arial"/>
          <w:color w:val="000000"/>
        </w:rPr>
        <w:t xml:space="preserve"> </w:t>
      </w:r>
    </w:p>
    <w:p w:rsidR="00E5762F" w:rsidRDefault="00E5762F" w:rsidP="002117F1">
      <w:pPr>
        <w:numPr>
          <w:ilvl w:val="0"/>
          <w:numId w:val="4"/>
        </w:numPr>
        <w:spacing w:before="240"/>
        <w:ind w:left="714" w:hanging="357"/>
        <w:jc w:val="both"/>
        <w:rPr>
          <w:rFonts w:ascii="Arial" w:hAnsi="Arial" w:cs="Arial"/>
          <w:color w:val="000000"/>
        </w:rPr>
      </w:pPr>
      <w:r w:rsidRPr="00664688">
        <w:rPr>
          <w:rStyle w:val="Strong"/>
          <w:rFonts w:ascii="Arial" w:hAnsi="Arial" w:cs="Arial"/>
          <w:color w:val="333333"/>
        </w:rPr>
        <w:lastRenderedPageBreak/>
        <w:t>electronic auctions</w:t>
      </w:r>
      <w:r w:rsidRPr="00664688">
        <w:rPr>
          <w:rFonts w:ascii="Arial" w:hAnsi="Arial" w:cs="Arial"/>
          <w:color w:val="333333"/>
        </w:rPr>
        <w:t xml:space="preserve"> - this is where there is a “call for competition” by way of an open, restricted or negotiated procedure. The specification is precise and there is an effective criterion to pre-qualify with all </w:t>
      </w:r>
      <w:r w:rsidR="00F92054">
        <w:rPr>
          <w:rFonts w:ascii="Arial" w:hAnsi="Arial" w:cs="Arial"/>
          <w:color w:val="333333"/>
        </w:rPr>
        <w:t>Contract</w:t>
      </w:r>
      <w:r w:rsidRPr="00664688">
        <w:rPr>
          <w:rFonts w:ascii="Arial" w:hAnsi="Arial" w:cs="Arial"/>
          <w:color w:val="333333"/>
        </w:rPr>
        <w:t>ual T&amp;C’s agreed in advance. The final stage is where pricing is unde</w:t>
      </w:r>
      <w:r w:rsidRPr="00664688">
        <w:rPr>
          <w:rFonts w:ascii="Arial" w:hAnsi="Arial" w:cs="Arial"/>
          <w:color w:val="333333"/>
        </w:rPr>
        <w:t>r</w:t>
      </w:r>
      <w:r w:rsidRPr="00664688">
        <w:rPr>
          <w:rFonts w:ascii="Arial" w:hAnsi="Arial" w:cs="Arial"/>
          <w:color w:val="333333"/>
        </w:rPr>
        <w:t>taken electronically.</w:t>
      </w:r>
      <w:r w:rsidRPr="00664688">
        <w:rPr>
          <w:rFonts w:ascii="Arial" w:hAnsi="Arial" w:cs="Arial"/>
          <w:color w:val="000000"/>
        </w:rPr>
        <w:t xml:space="preserve"> </w:t>
      </w:r>
    </w:p>
    <w:p w:rsidR="002117F1" w:rsidRPr="00664688" w:rsidRDefault="002117F1" w:rsidP="002117F1">
      <w:pPr>
        <w:ind w:left="714"/>
        <w:jc w:val="both"/>
        <w:rPr>
          <w:rFonts w:ascii="Arial" w:hAnsi="Arial" w:cs="Arial"/>
          <w:color w:val="000000"/>
        </w:rPr>
      </w:pPr>
    </w:p>
    <w:p w:rsidR="00E5762F" w:rsidRPr="00476A8F" w:rsidRDefault="00476A8F" w:rsidP="00476A8F">
      <w:pPr>
        <w:pStyle w:val="Title"/>
        <w:ind w:left="113"/>
        <w:jc w:val="left"/>
        <w:rPr>
          <w:rFonts w:ascii="Arial" w:hAnsi="Arial"/>
          <w:b w:val="0"/>
          <w:sz w:val="24"/>
          <w:szCs w:val="24"/>
        </w:rPr>
      </w:pPr>
      <w:r w:rsidRPr="00476A8F">
        <w:rPr>
          <w:rFonts w:ascii="Arial" w:hAnsi="Arial"/>
          <w:b w:val="0"/>
          <w:sz w:val="24"/>
          <w:szCs w:val="24"/>
        </w:rPr>
        <w:t xml:space="preserve">5.2.1 </w:t>
      </w:r>
      <w:r w:rsidR="00E5762F" w:rsidRPr="00476A8F">
        <w:rPr>
          <w:rFonts w:ascii="Arial" w:hAnsi="Arial"/>
          <w:b w:val="0"/>
          <w:sz w:val="24"/>
          <w:szCs w:val="24"/>
        </w:rPr>
        <w:t>Time limits</w:t>
      </w:r>
    </w:p>
    <w:p w:rsidR="00D768C7" w:rsidRDefault="00D768C7" w:rsidP="00476A8F">
      <w:pPr>
        <w:pStyle w:val="Logo"/>
        <w:ind w:left="113"/>
        <w:jc w:val="both"/>
        <w:rPr>
          <w:rFonts w:ascii="Arial" w:hAnsi="Arial" w:cs="Arial"/>
          <w:szCs w:val="24"/>
        </w:rPr>
      </w:pPr>
      <w:r>
        <w:rPr>
          <w:rFonts w:ascii="Arial" w:hAnsi="Arial" w:cs="Arial"/>
          <w:szCs w:val="24"/>
        </w:rPr>
        <w:t xml:space="preserve">The EU Directives proscribe time limits to all process above the thresholds. </w:t>
      </w:r>
      <w:r w:rsidRPr="00D768C7">
        <w:rPr>
          <w:rFonts w:ascii="Arial" w:hAnsi="Arial" w:cs="Arial"/>
          <w:b/>
          <w:szCs w:val="24"/>
        </w:rPr>
        <w:t>These must be followed</w:t>
      </w:r>
      <w:r>
        <w:rPr>
          <w:rFonts w:ascii="Arial" w:hAnsi="Arial" w:cs="Arial"/>
          <w:szCs w:val="24"/>
        </w:rPr>
        <w:t xml:space="preserve">. </w:t>
      </w:r>
      <w:r w:rsidR="00E5762F">
        <w:rPr>
          <w:rFonts w:ascii="Arial" w:hAnsi="Arial" w:cs="Arial"/>
          <w:szCs w:val="24"/>
        </w:rPr>
        <w:t xml:space="preserve">All time limits set for the </w:t>
      </w:r>
      <w:r w:rsidR="00F92054">
        <w:rPr>
          <w:rFonts w:ascii="Arial" w:hAnsi="Arial" w:cs="Arial"/>
          <w:szCs w:val="24"/>
        </w:rPr>
        <w:t>Tendering</w:t>
      </w:r>
      <w:r w:rsidR="00E5762F">
        <w:rPr>
          <w:rFonts w:ascii="Arial" w:hAnsi="Arial" w:cs="Arial"/>
          <w:szCs w:val="24"/>
        </w:rPr>
        <w:t xml:space="preserve"> procedure must give the </w:t>
      </w:r>
      <w:r w:rsidR="00F92054">
        <w:rPr>
          <w:rFonts w:ascii="Arial" w:hAnsi="Arial" w:cs="Arial"/>
          <w:szCs w:val="24"/>
        </w:rPr>
        <w:t>Contract</w:t>
      </w:r>
      <w:r w:rsidR="00E5762F">
        <w:rPr>
          <w:rFonts w:ascii="Arial" w:hAnsi="Arial" w:cs="Arial"/>
          <w:szCs w:val="24"/>
        </w:rPr>
        <w:t>ors su</w:t>
      </w:r>
      <w:r w:rsidR="00E5762F">
        <w:rPr>
          <w:rFonts w:ascii="Arial" w:hAnsi="Arial" w:cs="Arial"/>
          <w:szCs w:val="24"/>
        </w:rPr>
        <w:t>f</w:t>
      </w:r>
      <w:r w:rsidR="00E5762F">
        <w:rPr>
          <w:rFonts w:ascii="Arial" w:hAnsi="Arial" w:cs="Arial"/>
          <w:szCs w:val="24"/>
        </w:rPr>
        <w:t xml:space="preserve">ficient time to draw up their </w:t>
      </w:r>
      <w:r w:rsidR="00F92054">
        <w:rPr>
          <w:rFonts w:ascii="Arial" w:hAnsi="Arial" w:cs="Arial"/>
          <w:szCs w:val="24"/>
        </w:rPr>
        <w:t>Tender</w:t>
      </w:r>
      <w:r w:rsidR="00E5762F">
        <w:rPr>
          <w:rFonts w:ascii="Arial" w:hAnsi="Arial" w:cs="Arial"/>
          <w:szCs w:val="24"/>
        </w:rPr>
        <w:t xml:space="preserve"> response. </w:t>
      </w:r>
    </w:p>
    <w:p w:rsidR="00D768C7" w:rsidRPr="00C75300" w:rsidRDefault="00D768C7" w:rsidP="00476A8F">
      <w:pPr>
        <w:pStyle w:val="Logo"/>
        <w:ind w:left="113"/>
        <w:jc w:val="both"/>
        <w:rPr>
          <w:rFonts w:ascii="Arial" w:hAnsi="Arial" w:cs="Arial"/>
          <w:sz w:val="16"/>
          <w:szCs w:val="16"/>
        </w:rPr>
      </w:pPr>
    </w:p>
    <w:p w:rsidR="00E5762F" w:rsidRDefault="00E5762F" w:rsidP="00476A8F">
      <w:pPr>
        <w:pStyle w:val="Logo"/>
        <w:ind w:left="113"/>
        <w:jc w:val="both"/>
        <w:rPr>
          <w:rFonts w:ascii="Arial" w:hAnsi="Arial" w:cs="Arial"/>
          <w:szCs w:val="24"/>
        </w:rPr>
      </w:pPr>
      <w:r>
        <w:rPr>
          <w:rFonts w:ascii="Arial" w:hAnsi="Arial" w:cs="Arial"/>
          <w:szCs w:val="24"/>
        </w:rPr>
        <w:t xml:space="preserve">The time limits specified are minimums and if it is felt that the </w:t>
      </w:r>
      <w:r w:rsidR="00F92054">
        <w:rPr>
          <w:rFonts w:ascii="Arial" w:hAnsi="Arial" w:cs="Arial"/>
          <w:szCs w:val="24"/>
        </w:rPr>
        <w:t>Tender</w:t>
      </w:r>
      <w:r>
        <w:rPr>
          <w:rFonts w:ascii="Arial" w:hAnsi="Arial" w:cs="Arial"/>
          <w:szCs w:val="24"/>
        </w:rPr>
        <w:t xml:space="preserve"> in question is complex more time should be given.</w:t>
      </w:r>
    </w:p>
    <w:p w:rsidR="00D7307E" w:rsidRDefault="00D7307E" w:rsidP="00476A8F">
      <w:pPr>
        <w:pStyle w:val="Logo"/>
        <w:ind w:left="113"/>
        <w:jc w:val="both"/>
        <w:rPr>
          <w:rFonts w:ascii="Arial" w:hAnsi="Arial" w:cs="Arial"/>
          <w:sz w:val="16"/>
          <w:szCs w:val="16"/>
        </w:rPr>
      </w:pPr>
    </w:p>
    <w:p w:rsidR="00CA3C0C" w:rsidRDefault="00CA3C0C" w:rsidP="00D869E4">
      <w:pPr>
        <w:numPr>
          <w:ilvl w:val="0"/>
          <w:numId w:val="31"/>
        </w:numPr>
        <w:tabs>
          <w:tab w:val="num" w:pos="426"/>
        </w:tabs>
        <w:ind w:hanging="502"/>
      </w:pPr>
      <w:r>
        <w:t xml:space="preserve">For further information: </w:t>
      </w:r>
      <w:hyperlink r:id="rId78" w:history="1">
        <w:r w:rsidR="006D50CC" w:rsidRPr="00CF430F">
          <w:rPr>
            <w:rStyle w:val="Hyperlink"/>
          </w:rPr>
          <w:t>http://admin.exeter.ac.uk/corporate</w:t>
        </w:r>
        <w:r w:rsidR="006D50CC" w:rsidRPr="00CF430F">
          <w:rPr>
            <w:rStyle w:val="Hyperlink"/>
          </w:rPr>
          <w:t>/</w:t>
        </w:r>
        <w:r w:rsidR="006D50CC" w:rsidRPr="00CF430F">
          <w:rPr>
            <w:rStyle w:val="Hyperlink"/>
          </w:rPr>
          <w:t>procurement/manual/regulations.shtml</w:t>
        </w:r>
      </w:hyperlink>
      <w:r w:rsidR="006D50CC">
        <w:rPr>
          <w:color w:val="0000FF"/>
        </w:rPr>
        <w:t xml:space="preserve"> </w:t>
      </w:r>
    </w:p>
    <w:p w:rsidR="00CA3C0C" w:rsidRPr="00C75300" w:rsidRDefault="00CA3C0C" w:rsidP="00476A8F">
      <w:pPr>
        <w:pStyle w:val="Logo"/>
        <w:ind w:left="113"/>
        <w:jc w:val="both"/>
        <w:rPr>
          <w:rFonts w:ascii="Arial" w:hAnsi="Arial" w:cs="Arial"/>
          <w:sz w:val="16"/>
          <w:szCs w:val="16"/>
        </w:rPr>
      </w:pPr>
    </w:p>
    <w:p w:rsidR="00192B26" w:rsidRPr="001F4257" w:rsidRDefault="00192B26" w:rsidP="00192B26">
      <w:pPr>
        <w:pStyle w:val="Title"/>
        <w:ind w:left="113"/>
        <w:jc w:val="left"/>
        <w:rPr>
          <w:rFonts w:ascii="Arial" w:hAnsi="Arial"/>
          <w:b w:val="0"/>
          <w:sz w:val="24"/>
          <w:szCs w:val="24"/>
        </w:rPr>
      </w:pPr>
      <w:r>
        <w:rPr>
          <w:rFonts w:ascii="Arial" w:hAnsi="Arial"/>
          <w:b w:val="0"/>
          <w:sz w:val="24"/>
          <w:szCs w:val="24"/>
        </w:rPr>
        <w:t xml:space="preserve">5.2.2 </w:t>
      </w:r>
      <w:r w:rsidRPr="001F4257">
        <w:rPr>
          <w:rFonts w:ascii="Arial" w:hAnsi="Arial"/>
          <w:b w:val="0"/>
          <w:sz w:val="24"/>
          <w:szCs w:val="24"/>
        </w:rPr>
        <w:t xml:space="preserve">Advertising </w:t>
      </w:r>
      <w:r w:rsidR="00F92054">
        <w:rPr>
          <w:rFonts w:ascii="Arial" w:hAnsi="Arial"/>
          <w:b w:val="0"/>
          <w:sz w:val="24"/>
          <w:szCs w:val="24"/>
        </w:rPr>
        <w:t>Contract</w:t>
      </w:r>
      <w:r w:rsidRPr="001F4257">
        <w:rPr>
          <w:rFonts w:ascii="Arial" w:hAnsi="Arial"/>
          <w:b w:val="0"/>
          <w:sz w:val="24"/>
          <w:szCs w:val="24"/>
        </w:rPr>
        <w:t xml:space="preserve"> Opportunities</w:t>
      </w:r>
    </w:p>
    <w:p w:rsidR="00192B26" w:rsidRDefault="00192B26" w:rsidP="00515715">
      <w:pPr>
        <w:ind w:left="113"/>
        <w:jc w:val="both"/>
        <w:rPr>
          <w:rFonts w:ascii="Arial" w:hAnsi="Arial" w:cs="Arial"/>
        </w:rPr>
      </w:pPr>
      <w:r>
        <w:rPr>
          <w:rFonts w:ascii="Arial" w:hAnsi="Arial" w:cs="Arial"/>
        </w:rPr>
        <w:t xml:space="preserve">All </w:t>
      </w:r>
      <w:r w:rsidR="00F92054">
        <w:rPr>
          <w:rFonts w:ascii="Arial" w:hAnsi="Arial" w:cs="Arial"/>
        </w:rPr>
        <w:t>Contract</w:t>
      </w:r>
      <w:r>
        <w:rPr>
          <w:rFonts w:ascii="Arial" w:hAnsi="Arial" w:cs="Arial"/>
        </w:rPr>
        <w:t xml:space="preserve">s, which are covered by the European Directives, must be advertised in the Official Journal for the European Union (OJEU) </w:t>
      </w:r>
      <w:r w:rsidRPr="0019314F">
        <w:rPr>
          <w:rFonts w:ascii="Arial" w:hAnsi="Arial" w:cs="Arial"/>
          <w:b/>
        </w:rPr>
        <w:t>before</w:t>
      </w:r>
      <w:r>
        <w:rPr>
          <w:rFonts w:ascii="Arial" w:hAnsi="Arial" w:cs="Arial"/>
        </w:rPr>
        <w:t xml:space="preserve"> being advertised els</w:t>
      </w:r>
      <w:r>
        <w:rPr>
          <w:rFonts w:ascii="Arial" w:hAnsi="Arial" w:cs="Arial"/>
        </w:rPr>
        <w:t>e</w:t>
      </w:r>
      <w:r>
        <w:rPr>
          <w:rFonts w:ascii="Arial" w:hAnsi="Arial" w:cs="Arial"/>
        </w:rPr>
        <w:t xml:space="preserve">where. These adverts are known as </w:t>
      </w:r>
      <w:r w:rsidR="00F92054">
        <w:rPr>
          <w:rFonts w:ascii="Arial" w:hAnsi="Arial" w:cs="Arial"/>
          <w:b/>
        </w:rPr>
        <w:t>Contract</w:t>
      </w:r>
      <w:r w:rsidRPr="0019314F">
        <w:rPr>
          <w:rFonts w:ascii="Arial" w:hAnsi="Arial" w:cs="Arial"/>
          <w:b/>
        </w:rPr>
        <w:t xml:space="preserve"> Notices</w:t>
      </w:r>
      <w:r>
        <w:rPr>
          <w:rFonts w:ascii="Arial" w:hAnsi="Arial" w:cs="Arial"/>
        </w:rPr>
        <w:t xml:space="preserve"> and can be submitted by electronic means, letter or fax.    </w:t>
      </w:r>
    </w:p>
    <w:p w:rsidR="00192B26" w:rsidRPr="00C75300" w:rsidRDefault="00192B26" w:rsidP="00515715">
      <w:pPr>
        <w:autoSpaceDE w:val="0"/>
        <w:autoSpaceDN w:val="0"/>
        <w:adjustRightInd w:val="0"/>
        <w:ind w:left="113"/>
        <w:jc w:val="both"/>
        <w:rPr>
          <w:rFonts w:ascii="Arial" w:hAnsi="Arial"/>
          <w:color w:val="0000FF"/>
          <w:sz w:val="16"/>
          <w:szCs w:val="16"/>
        </w:rPr>
      </w:pPr>
    </w:p>
    <w:p w:rsidR="00192B26" w:rsidRPr="0019314F" w:rsidRDefault="00192B26" w:rsidP="00515715">
      <w:pPr>
        <w:autoSpaceDE w:val="0"/>
        <w:autoSpaceDN w:val="0"/>
        <w:adjustRightInd w:val="0"/>
        <w:ind w:left="113"/>
        <w:jc w:val="both"/>
        <w:rPr>
          <w:rFonts w:ascii="Arial" w:hAnsi="Arial" w:cs="Arial"/>
        </w:rPr>
      </w:pPr>
      <w:r w:rsidRPr="0019314F">
        <w:rPr>
          <w:rFonts w:ascii="Arial" w:hAnsi="Arial" w:cs="Arial"/>
        </w:rPr>
        <w:t>Normally if the requirement exceeds EU Procurement Thresholds, the advertis</w:t>
      </w:r>
      <w:r w:rsidRPr="0019314F">
        <w:rPr>
          <w:rFonts w:ascii="Arial" w:hAnsi="Arial" w:cs="Arial"/>
        </w:rPr>
        <w:t>e</w:t>
      </w:r>
      <w:r w:rsidRPr="0019314F">
        <w:rPr>
          <w:rFonts w:ascii="Arial" w:hAnsi="Arial" w:cs="Arial"/>
        </w:rPr>
        <w:t>ment should be placed in the Supplement to the Official Journal of the EU (OJEU).  There are some exceptions such as Part B Services under the EU Services D</w:t>
      </w:r>
      <w:r w:rsidRPr="0019314F">
        <w:rPr>
          <w:rFonts w:ascii="Arial" w:hAnsi="Arial" w:cs="Arial"/>
        </w:rPr>
        <w:t>i</w:t>
      </w:r>
      <w:r w:rsidRPr="0019314F">
        <w:rPr>
          <w:rFonts w:ascii="Arial" w:hAnsi="Arial" w:cs="Arial"/>
        </w:rPr>
        <w:t xml:space="preserve">rective </w:t>
      </w:r>
      <w:r>
        <w:rPr>
          <w:rFonts w:ascii="Arial" w:hAnsi="Arial" w:cs="Arial"/>
        </w:rPr>
        <w:t xml:space="preserve">(see above) </w:t>
      </w:r>
      <w:r w:rsidRPr="0019314F">
        <w:rPr>
          <w:rFonts w:ascii="Arial" w:hAnsi="Arial" w:cs="Arial"/>
        </w:rPr>
        <w:t xml:space="preserve">and in some cases where the </w:t>
      </w:r>
      <w:smartTag w:uri="urn:schemas-microsoft-com:office:smarttags" w:element="Street">
        <w:smartTag w:uri="urn:schemas-microsoft-com:office:smarttags" w:element="address">
          <w:r w:rsidRPr="0019314F">
            <w:rPr>
              <w:rFonts w:ascii="Arial" w:hAnsi="Arial" w:cs="Arial"/>
            </w:rPr>
            <w:t>Negotiated Route</w:t>
          </w:r>
        </w:smartTag>
      </w:smartTag>
      <w:r w:rsidRPr="0019314F">
        <w:rPr>
          <w:rFonts w:ascii="Arial" w:hAnsi="Arial" w:cs="Arial"/>
        </w:rPr>
        <w:t xml:space="preserve"> is applicable.  Professional procurement assistance with the application of EU Regulations must always be sought.</w:t>
      </w:r>
    </w:p>
    <w:p w:rsidR="00192B26" w:rsidRDefault="00192B26" w:rsidP="00192B26">
      <w:pPr>
        <w:autoSpaceDE w:val="0"/>
        <w:autoSpaceDN w:val="0"/>
        <w:adjustRightInd w:val="0"/>
        <w:rPr>
          <w:rFonts w:ascii="Arial" w:hAnsi="Arial"/>
          <w:color w:val="0000FF"/>
          <w:sz w:val="16"/>
          <w:szCs w:val="16"/>
        </w:rPr>
      </w:pPr>
    </w:p>
    <w:p w:rsidR="00192B26" w:rsidRDefault="00192B26" w:rsidP="00D869E4">
      <w:pPr>
        <w:numPr>
          <w:ilvl w:val="0"/>
          <w:numId w:val="31"/>
        </w:numPr>
        <w:tabs>
          <w:tab w:val="num" w:pos="426"/>
        </w:tabs>
        <w:ind w:hanging="720"/>
      </w:pPr>
      <w:r>
        <w:t xml:space="preserve">For further information: </w:t>
      </w:r>
    </w:p>
    <w:p w:rsidR="00192B26" w:rsidRPr="002117F1" w:rsidRDefault="00192B26" w:rsidP="00192B26">
      <w:pPr>
        <w:autoSpaceDE w:val="0"/>
        <w:autoSpaceDN w:val="0"/>
        <w:adjustRightInd w:val="0"/>
        <w:ind w:left="567"/>
      </w:pPr>
      <w:hyperlink r:id="rId79" w:history="1">
        <w:r w:rsidRPr="002117F1">
          <w:rPr>
            <w:rStyle w:val="Hyperlink"/>
          </w:rPr>
          <w:t>http://admin.exeter.ac.uk/corporate/procurement/downloads/flowcharts/2-fc-eu.doc</w:t>
        </w:r>
      </w:hyperlink>
    </w:p>
    <w:p w:rsidR="00192B26" w:rsidRDefault="00192B26" w:rsidP="001F4257">
      <w:pPr>
        <w:ind w:left="113"/>
        <w:jc w:val="both"/>
        <w:rPr>
          <w:rFonts w:ascii="Arial" w:hAnsi="Arial" w:cs="Arial"/>
        </w:rPr>
      </w:pPr>
    </w:p>
    <w:p w:rsidR="00192B26" w:rsidRPr="00476A8F" w:rsidRDefault="00192B26" w:rsidP="00192B26">
      <w:pPr>
        <w:pStyle w:val="Title"/>
        <w:ind w:left="113"/>
        <w:jc w:val="left"/>
        <w:rPr>
          <w:rFonts w:ascii="Arial" w:hAnsi="Arial"/>
          <w:b w:val="0"/>
          <w:sz w:val="24"/>
          <w:szCs w:val="24"/>
        </w:rPr>
      </w:pPr>
      <w:r w:rsidRPr="00476A8F">
        <w:rPr>
          <w:rFonts w:ascii="Arial" w:hAnsi="Arial"/>
          <w:b w:val="0"/>
          <w:sz w:val="24"/>
          <w:szCs w:val="24"/>
        </w:rPr>
        <w:t>5.</w:t>
      </w:r>
      <w:r>
        <w:rPr>
          <w:rFonts w:ascii="Arial" w:hAnsi="Arial"/>
          <w:b w:val="0"/>
          <w:sz w:val="24"/>
          <w:szCs w:val="24"/>
        </w:rPr>
        <w:t>2</w:t>
      </w:r>
      <w:r w:rsidRPr="00476A8F">
        <w:rPr>
          <w:rFonts w:ascii="Arial" w:hAnsi="Arial"/>
          <w:b w:val="0"/>
          <w:sz w:val="24"/>
          <w:szCs w:val="24"/>
        </w:rPr>
        <w:t>.</w:t>
      </w:r>
      <w:r>
        <w:rPr>
          <w:rFonts w:ascii="Arial" w:hAnsi="Arial"/>
          <w:b w:val="0"/>
          <w:sz w:val="24"/>
          <w:szCs w:val="24"/>
        </w:rPr>
        <w:t>3</w:t>
      </w:r>
      <w:r w:rsidRPr="00476A8F">
        <w:rPr>
          <w:rFonts w:ascii="Arial" w:hAnsi="Arial"/>
          <w:b w:val="0"/>
          <w:sz w:val="24"/>
          <w:szCs w:val="24"/>
        </w:rPr>
        <w:t xml:space="preserve"> Prior Indication Notices</w:t>
      </w:r>
    </w:p>
    <w:p w:rsidR="00192B26" w:rsidRPr="001C5E20" w:rsidRDefault="00192B26" w:rsidP="00192B26">
      <w:pPr>
        <w:autoSpaceDE w:val="0"/>
        <w:autoSpaceDN w:val="0"/>
        <w:adjustRightInd w:val="0"/>
        <w:ind w:left="113"/>
        <w:jc w:val="both"/>
        <w:rPr>
          <w:rFonts w:ascii="Arial" w:hAnsi="Arial"/>
        </w:rPr>
      </w:pPr>
      <w:r w:rsidRPr="001C5E20">
        <w:rPr>
          <w:rFonts w:ascii="Arial" w:hAnsi="Arial"/>
        </w:rPr>
        <w:t xml:space="preserve">A Prior Indication Notice (PIN) should be sent to OJEU as soon as possible after the start of a University’s financial year where the total consideration which the authority expects to give under all </w:t>
      </w:r>
      <w:r w:rsidR="00F92054">
        <w:rPr>
          <w:rFonts w:ascii="Arial" w:hAnsi="Arial"/>
        </w:rPr>
        <w:t>Contract</w:t>
      </w:r>
      <w:r w:rsidRPr="001C5E20">
        <w:rPr>
          <w:rFonts w:ascii="Arial" w:hAnsi="Arial"/>
        </w:rPr>
        <w:t>s</w:t>
      </w:r>
      <w:r>
        <w:rPr>
          <w:rFonts w:ascii="Arial" w:hAnsi="Arial"/>
        </w:rPr>
        <w:t xml:space="preserve"> for similar supplies or </w:t>
      </w:r>
      <w:r w:rsidRPr="001C5E20">
        <w:rPr>
          <w:rFonts w:ascii="Arial" w:hAnsi="Arial"/>
        </w:rPr>
        <w:t>Part A servi</w:t>
      </w:r>
      <w:r w:rsidRPr="001C5E20">
        <w:rPr>
          <w:rFonts w:ascii="Arial" w:hAnsi="Arial"/>
        </w:rPr>
        <w:t>c</w:t>
      </w:r>
      <w:r w:rsidRPr="001C5E20">
        <w:rPr>
          <w:rFonts w:ascii="Arial" w:hAnsi="Arial"/>
        </w:rPr>
        <w:t>es exceeds the thresholds.</w:t>
      </w:r>
    </w:p>
    <w:p w:rsidR="00192B26" w:rsidRPr="00476A8F" w:rsidRDefault="00192B26" w:rsidP="00192B26">
      <w:pPr>
        <w:tabs>
          <w:tab w:val="left" w:pos="1020"/>
        </w:tabs>
        <w:autoSpaceDE w:val="0"/>
        <w:autoSpaceDN w:val="0"/>
        <w:adjustRightInd w:val="0"/>
        <w:ind w:left="113"/>
        <w:jc w:val="both"/>
        <w:rPr>
          <w:rFonts w:ascii="Arial" w:hAnsi="Arial" w:cs="Arial"/>
          <w:color w:val="000000"/>
          <w:sz w:val="16"/>
          <w:szCs w:val="16"/>
        </w:rPr>
      </w:pPr>
      <w:r w:rsidRPr="00476A8F">
        <w:rPr>
          <w:rFonts w:ascii="Arial" w:hAnsi="Arial" w:cs="Arial"/>
          <w:color w:val="000000"/>
          <w:sz w:val="16"/>
          <w:szCs w:val="16"/>
        </w:rPr>
        <w:tab/>
      </w:r>
    </w:p>
    <w:p w:rsidR="00192B26" w:rsidRDefault="00192B26" w:rsidP="00192B26">
      <w:pPr>
        <w:autoSpaceDE w:val="0"/>
        <w:autoSpaceDN w:val="0"/>
        <w:adjustRightInd w:val="0"/>
        <w:ind w:left="113"/>
        <w:jc w:val="both"/>
        <w:rPr>
          <w:rFonts w:ascii="Arial" w:hAnsi="Arial" w:cs="Arial"/>
          <w:color w:val="000000"/>
        </w:rPr>
      </w:pPr>
      <w:r>
        <w:rPr>
          <w:rFonts w:ascii="Arial" w:hAnsi="Arial" w:cs="Arial"/>
          <w:color w:val="000000"/>
        </w:rPr>
        <w:t xml:space="preserve">The philosophy behind a PIN is to advise potential </w:t>
      </w:r>
      <w:r w:rsidR="00F92054">
        <w:rPr>
          <w:rFonts w:ascii="Arial" w:hAnsi="Arial" w:cs="Arial"/>
          <w:color w:val="000000"/>
        </w:rPr>
        <w:t>Contract</w:t>
      </w:r>
      <w:r>
        <w:rPr>
          <w:rFonts w:ascii="Arial" w:hAnsi="Arial" w:cs="Arial"/>
          <w:color w:val="000000"/>
        </w:rPr>
        <w:t xml:space="preserve">ors of any forthcoming </w:t>
      </w:r>
      <w:r w:rsidR="00F92054">
        <w:rPr>
          <w:rFonts w:ascii="Arial" w:hAnsi="Arial" w:cs="Arial"/>
          <w:color w:val="000000"/>
        </w:rPr>
        <w:t>Contract</w:t>
      </w:r>
      <w:r>
        <w:rPr>
          <w:rFonts w:ascii="Arial" w:hAnsi="Arial" w:cs="Arial"/>
          <w:color w:val="000000"/>
        </w:rPr>
        <w:t xml:space="preserve">s so that they have the opportunity to prepare resources and </w:t>
      </w:r>
      <w:r w:rsidR="00F92054">
        <w:rPr>
          <w:rFonts w:ascii="Arial" w:hAnsi="Arial" w:cs="Arial"/>
          <w:color w:val="000000"/>
        </w:rPr>
        <w:t>Tenders</w:t>
      </w:r>
      <w:r>
        <w:rPr>
          <w:rFonts w:ascii="Arial" w:hAnsi="Arial" w:cs="Arial"/>
          <w:color w:val="000000"/>
        </w:rPr>
        <w:t>. Iss</w:t>
      </w:r>
      <w:r>
        <w:rPr>
          <w:rFonts w:ascii="Arial" w:hAnsi="Arial" w:cs="Arial"/>
          <w:color w:val="000000"/>
        </w:rPr>
        <w:t>u</w:t>
      </w:r>
      <w:r>
        <w:rPr>
          <w:rFonts w:ascii="Arial" w:hAnsi="Arial" w:cs="Arial"/>
          <w:color w:val="000000"/>
        </w:rPr>
        <w:t>ing a PIN can also benefit the University by widening the competition base and r</w:t>
      </w:r>
      <w:r>
        <w:rPr>
          <w:rFonts w:ascii="Arial" w:hAnsi="Arial" w:cs="Arial"/>
          <w:color w:val="000000"/>
        </w:rPr>
        <w:t>e</w:t>
      </w:r>
      <w:r>
        <w:rPr>
          <w:rFonts w:ascii="Arial" w:hAnsi="Arial" w:cs="Arial"/>
          <w:color w:val="000000"/>
        </w:rPr>
        <w:t>ducing the tim</w:t>
      </w:r>
      <w:r>
        <w:rPr>
          <w:rFonts w:ascii="Arial" w:hAnsi="Arial" w:cs="Arial"/>
          <w:color w:val="000000"/>
        </w:rPr>
        <w:t>e</w:t>
      </w:r>
      <w:r>
        <w:rPr>
          <w:rFonts w:ascii="Arial" w:hAnsi="Arial" w:cs="Arial"/>
          <w:color w:val="000000"/>
        </w:rPr>
        <w:t xml:space="preserve">scale on </w:t>
      </w:r>
      <w:r w:rsidR="00F92054">
        <w:rPr>
          <w:rFonts w:ascii="Arial" w:hAnsi="Arial" w:cs="Arial"/>
          <w:color w:val="000000"/>
        </w:rPr>
        <w:t>Contract</w:t>
      </w:r>
      <w:r>
        <w:rPr>
          <w:rFonts w:ascii="Arial" w:hAnsi="Arial" w:cs="Arial"/>
          <w:color w:val="000000"/>
        </w:rPr>
        <w:t xml:space="preserve"> notices.</w:t>
      </w:r>
    </w:p>
    <w:p w:rsidR="00192B26" w:rsidRPr="00476A8F" w:rsidRDefault="00192B26" w:rsidP="00192B26">
      <w:pPr>
        <w:autoSpaceDE w:val="0"/>
        <w:autoSpaceDN w:val="0"/>
        <w:adjustRightInd w:val="0"/>
        <w:ind w:left="113"/>
        <w:jc w:val="both"/>
        <w:rPr>
          <w:rFonts w:ascii="Arial" w:hAnsi="Arial" w:cs="Arial"/>
          <w:color w:val="000000"/>
          <w:sz w:val="16"/>
          <w:szCs w:val="16"/>
        </w:rPr>
      </w:pPr>
    </w:p>
    <w:p w:rsidR="00192B26" w:rsidRPr="00E446B2" w:rsidRDefault="00192B26" w:rsidP="00192B26">
      <w:pPr>
        <w:autoSpaceDE w:val="0"/>
        <w:autoSpaceDN w:val="0"/>
        <w:adjustRightInd w:val="0"/>
        <w:ind w:left="113"/>
        <w:jc w:val="both"/>
        <w:rPr>
          <w:rFonts w:ascii="Arial" w:hAnsi="Arial" w:cs="Arial"/>
          <w:color w:val="000000"/>
        </w:rPr>
      </w:pPr>
      <w:r w:rsidRPr="00E446B2">
        <w:rPr>
          <w:rFonts w:ascii="Arial" w:hAnsi="Arial" w:cs="Arial"/>
          <w:color w:val="000000"/>
        </w:rPr>
        <w:t xml:space="preserve">There is no obligation to publish a PIN or to award a </w:t>
      </w:r>
      <w:r w:rsidR="00F92054">
        <w:rPr>
          <w:rFonts w:ascii="Arial" w:hAnsi="Arial" w:cs="Arial"/>
          <w:color w:val="000000"/>
        </w:rPr>
        <w:t>Contract</w:t>
      </w:r>
      <w:r w:rsidRPr="00E446B2">
        <w:rPr>
          <w:rFonts w:ascii="Arial" w:hAnsi="Arial" w:cs="Arial"/>
          <w:color w:val="000000"/>
        </w:rPr>
        <w:t>, which has been d</w:t>
      </w:r>
      <w:r w:rsidRPr="00E446B2">
        <w:rPr>
          <w:rFonts w:ascii="Arial" w:hAnsi="Arial" w:cs="Arial"/>
          <w:color w:val="000000"/>
        </w:rPr>
        <w:t>e</w:t>
      </w:r>
      <w:r w:rsidRPr="00E446B2">
        <w:rPr>
          <w:rFonts w:ascii="Arial" w:hAnsi="Arial" w:cs="Arial"/>
          <w:color w:val="000000"/>
        </w:rPr>
        <w:t>scribed in a PIN.</w:t>
      </w:r>
    </w:p>
    <w:p w:rsidR="00192B26" w:rsidRPr="00476A8F" w:rsidRDefault="00192B26" w:rsidP="00192B26">
      <w:pPr>
        <w:autoSpaceDE w:val="0"/>
        <w:autoSpaceDN w:val="0"/>
        <w:adjustRightInd w:val="0"/>
        <w:ind w:left="113"/>
        <w:jc w:val="both"/>
        <w:rPr>
          <w:rFonts w:ascii="Arial" w:hAnsi="Arial"/>
          <w:sz w:val="16"/>
          <w:szCs w:val="16"/>
        </w:rPr>
      </w:pPr>
    </w:p>
    <w:p w:rsidR="00192B26" w:rsidRDefault="00192B26" w:rsidP="00192B26">
      <w:pPr>
        <w:autoSpaceDE w:val="0"/>
        <w:autoSpaceDN w:val="0"/>
        <w:adjustRightInd w:val="0"/>
        <w:ind w:left="113"/>
        <w:jc w:val="both"/>
        <w:rPr>
          <w:rFonts w:ascii="Arial" w:hAnsi="Arial"/>
          <w:b/>
        </w:rPr>
      </w:pPr>
      <w:r w:rsidRPr="00C76558">
        <w:rPr>
          <w:rFonts w:ascii="Arial" w:hAnsi="Arial"/>
          <w:b/>
        </w:rPr>
        <w:t>A PIN must have been published for 52 days before advantage can be taken of r</w:t>
      </w:r>
      <w:r w:rsidRPr="00C76558">
        <w:rPr>
          <w:rFonts w:ascii="Arial" w:hAnsi="Arial"/>
          <w:b/>
        </w:rPr>
        <w:t>e</w:t>
      </w:r>
      <w:r w:rsidRPr="00C76558">
        <w:rPr>
          <w:rFonts w:ascii="Arial" w:hAnsi="Arial"/>
          <w:b/>
        </w:rPr>
        <w:t>duced timescales.</w:t>
      </w:r>
    </w:p>
    <w:p w:rsidR="00515715" w:rsidRPr="00C76558" w:rsidRDefault="00515715" w:rsidP="00192B26">
      <w:pPr>
        <w:autoSpaceDE w:val="0"/>
        <w:autoSpaceDN w:val="0"/>
        <w:adjustRightInd w:val="0"/>
        <w:ind w:left="113"/>
        <w:jc w:val="both"/>
        <w:rPr>
          <w:rFonts w:ascii="Arial" w:hAnsi="Arial"/>
          <w:b/>
        </w:rPr>
      </w:pPr>
    </w:p>
    <w:p w:rsidR="00192B26" w:rsidRPr="00C76558" w:rsidRDefault="00192B26" w:rsidP="001F4257">
      <w:pPr>
        <w:ind w:left="113"/>
        <w:jc w:val="both"/>
        <w:rPr>
          <w:rFonts w:ascii="Arial" w:hAnsi="Arial" w:cs="Arial"/>
          <w:sz w:val="16"/>
          <w:szCs w:val="16"/>
        </w:rPr>
      </w:pPr>
    </w:p>
    <w:p w:rsidR="00E5762F" w:rsidRPr="001F4257" w:rsidRDefault="001F4257" w:rsidP="001F4257">
      <w:pPr>
        <w:pStyle w:val="Title"/>
        <w:ind w:left="113"/>
        <w:jc w:val="left"/>
        <w:rPr>
          <w:rFonts w:ascii="Arial" w:hAnsi="Arial"/>
          <w:b w:val="0"/>
          <w:sz w:val="24"/>
          <w:szCs w:val="24"/>
        </w:rPr>
      </w:pPr>
      <w:r w:rsidRPr="001F4257">
        <w:rPr>
          <w:rFonts w:ascii="Arial" w:hAnsi="Arial"/>
          <w:b w:val="0"/>
          <w:sz w:val="24"/>
          <w:szCs w:val="24"/>
        </w:rPr>
        <w:lastRenderedPageBreak/>
        <w:t>5.2.</w:t>
      </w:r>
      <w:r w:rsidR="00192B26">
        <w:rPr>
          <w:rFonts w:ascii="Arial" w:hAnsi="Arial"/>
          <w:b w:val="0"/>
          <w:sz w:val="24"/>
          <w:szCs w:val="24"/>
        </w:rPr>
        <w:t>4</w:t>
      </w:r>
      <w:r w:rsidRPr="001F4257">
        <w:rPr>
          <w:rFonts w:ascii="Arial" w:hAnsi="Arial"/>
          <w:b w:val="0"/>
          <w:sz w:val="24"/>
          <w:szCs w:val="24"/>
        </w:rPr>
        <w:t xml:space="preserve"> </w:t>
      </w:r>
      <w:r w:rsidR="00257EA3" w:rsidRPr="001F4257">
        <w:rPr>
          <w:rFonts w:ascii="Arial" w:hAnsi="Arial"/>
          <w:b w:val="0"/>
          <w:sz w:val="24"/>
          <w:szCs w:val="24"/>
        </w:rPr>
        <w:t>Expre</w:t>
      </w:r>
      <w:r w:rsidR="00257EA3" w:rsidRPr="001F4257">
        <w:rPr>
          <w:rFonts w:ascii="Arial" w:hAnsi="Arial"/>
          <w:b w:val="0"/>
          <w:sz w:val="24"/>
          <w:szCs w:val="24"/>
        </w:rPr>
        <w:t>s</w:t>
      </w:r>
      <w:r w:rsidR="00257EA3" w:rsidRPr="001F4257">
        <w:rPr>
          <w:rFonts w:ascii="Arial" w:hAnsi="Arial"/>
          <w:b w:val="0"/>
          <w:sz w:val="24"/>
          <w:szCs w:val="24"/>
        </w:rPr>
        <w:t>sions of Interest</w:t>
      </w:r>
    </w:p>
    <w:p w:rsidR="00E5762F" w:rsidRDefault="00E5762F" w:rsidP="001F4257">
      <w:pPr>
        <w:ind w:left="113"/>
        <w:jc w:val="both"/>
        <w:rPr>
          <w:rFonts w:ascii="Arial" w:hAnsi="Arial" w:cs="Arial"/>
        </w:rPr>
      </w:pPr>
      <w:r>
        <w:rPr>
          <w:rFonts w:ascii="Arial" w:hAnsi="Arial" w:cs="Arial"/>
        </w:rPr>
        <w:t xml:space="preserve">In the case of the </w:t>
      </w:r>
      <w:r w:rsidRPr="00257EA3">
        <w:rPr>
          <w:rFonts w:ascii="Arial" w:hAnsi="Arial" w:cs="Arial"/>
        </w:rPr>
        <w:t>restricted and negotiated procedure,</w:t>
      </w:r>
      <w:r>
        <w:rPr>
          <w:rFonts w:ascii="Arial" w:hAnsi="Arial" w:cs="Arial"/>
        </w:rPr>
        <w:t xml:space="preserve"> an expression of interest </w:t>
      </w:r>
      <w:r w:rsidR="00257EA3">
        <w:rPr>
          <w:rFonts w:ascii="Arial" w:hAnsi="Arial" w:cs="Arial"/>
        </w:rPr>
        <w:t>is a completed Pre-Qualification Q</w:t>
      </w:r>
      <w:r>
        <w:rPr>
          <w:rFonts w:ascii="Arial" w:hAnsi="Arial" w:cs="Arial"/>
        </w:rPr>
        <w:t>ue</w:t>
      </w:r>
      <w:r>
        <w:rPr>
          <w:rFonts w:ascii="Arial" w:hAnsi="Arial" w:cs="Arial"/>
        </w:rPr>
        <w:t>s</w:t>
      </w:r>
      <w:r>
        <w:rPr>
          <w:rFonts w:ascii="Arial" w:hAnsi="Arial" w:cs="Arial"/>
        </w:rPr>
        <w:t xml:space="preserve">tionnaire (PQQ) received by the </w:t>
      </w:r>
      <w:r w:rsidR="003E3D19">
        <w:rPr>
          <w:rFonts w:ascii="Arial" w:hAnsi="Arial" w:cs="Arial"/>
        </w:rPr>
        <w:t>University</w:t>
      </w:r>
      <w:r>
        <w:rPr>
          <w:rFonts w:ascii="Arial" w:hAnsi="Arial" w:cs="Arial"/>
        </w:rPr>
        <w:t xml:space="preserve"> within the time limit stated in the </w:t>
      </w:r>
      <w:r w:rsidR="00F92054">
        <w:rPr>
          <w:rFonts w:ascii="Arial" w:hAnsi="Arial" w:cs="Arial"/>
        </w:rPr>
        <w:t>Contract</w:t>
      </w:r>
      <w:r>
        <w:rPr>
          <w:rFonts w:ascii="Arial" w:hAnsi="Arial" w:cs="Arial"/>
        </w:rPr>
        <w:t xml:space="preserve"> notice. A </w:t>
      </w:r>
      <w:r w:rsidR="00F92054">
        <w:rPr>
          <w:rFonts w:ascii="Arial" w:hAnsi="Arial" w:cs="Arial"/>
        </w:rPr>
        <w:t>Contract</w:t>
      </w:r>
      <w:r>
        <w:rPr>
          <w:rFonts w:ascii="Arial" w:hAnsi="Arial" w:cs="Arial"/>
        </w:rPr>
        <w:t xml:space="preserve"> notice asks </w:t>
      </w:r>
      <w:r w:rsidR="00F92054">
        <w:rPr>
          <w:rFonts w:ascii="Arial" w:hAnsi="Arial" w:cs="Arial"/>
        </w:rPr>
        <w:t>Contract</w:t>
      </w:r>
      <w:r>
        <w:rPr>
          <w:rFonts w:ascii="Arial" w:hAnsi="Arial" w:cs="Arial"/>
        </w:rPr>
        <w:t xml:space="preserve">ors to contact the </w:t>
      </w:r>
      <w:r w:rsidR="003E3D19">
        <w:rPr>
          <w:rFonts w:ascii="Arial" w:hAnsi="Arial" w:cs="Arial"/>
        </w:rPr>
        <w:t>University</w:t>
      </w:r>
      <w:r w:rsidR="00377D82">
        <w:rPr>
          <w:rFonts w:ascii="Arial" w:hAnsi="Arial" w:cs="Arial"/>
        </w:rPr>
        <w:t xml:space="preserve"> </w:t>
      </w:r>
      <w:r>
        <w:rPr>
          <w:rFonts w:ascii="Arial" w:hAnsi="Arial" w:cs="Arial"/>
        </w:rPr>
        <w:t xml:space="preserve">if they are interested in </w:t>
      </w:r>
      <w:r w:rsidR="00F92054">
        <w:rPr>
          <w:rFonts w:ascii="Arial" w:hAnsi="Arial" w:cs="Arial"/>
        </w:rPr>
        <w:t>Tendering</w:t>
      </w:r>
      <w:r>
        <w:rPr>
          <w:rFonts w:ascii="Arial" w:hAnsi="Arial" w:cs="Arial"/>
        </w:rPr>
        <w:t xml:space="preserve"> for a </w:t>
      </w:r>
      <w:r w:rsidR="00F92054">
        <w:rPr>
          <w:rFonts w:ascii="Arial" w:hAnsi="Arial" w:cs="Arial"/>
        </w:rPr>
        <w:t>Contract</w:t>
      </w:r>
      <w:r>
        <w:rPr>
          <w:rFonts w:ascii="Arial" w:hAnsi="Arial" w:cs="Arial"/>
        </w:rPr>
        <w:t xml:space="preserve">. </w:t>
      </w:r>
      <w:r w:rsidR="00F92054">
        <w:rPr>
          <w:rFonts w:ascii="Arial" w:hAnsi="Arial" w:cs="Arial"/>
        </w:rPr>
        <w:t>Contract</w:t>
      </w:r>
      <w:r>
        <w:rPr>
          <w:rFonts w:ascii="Arial" w:hAnsi="Arial" w:cs="Arial"/>
        </w:rPr>
        <w:t>ors do this by placing an e</w:t>
      </w:r>
      <w:r>
        <w:rPr>
          <w:rFonts w:ascii="Arial" w:hAnsi="Arial" w:cs="Arial"/>
        </w:rPr>
        <w:t>x</w:t>
      </w:r>
      <w:r>
        <w:rPr>
          <w:rFonts w:ascii="Arial" w:hAnsi="Arial" w:cs="Arial"/>
        </w:rPr>
        <w:t>pression of interest.</w:t>
      </w:r>
    </w:p>
    <w:p w:rsidR="00C76558" w:rsidRPr="00C76558" w:rsidRDefault="00C76558" w:rsidP="001F4257">
      <w:pPr>
        <w:ind w:left="113"/>
        <w:jc w:val="both"/>
        <w:rPr>
          <w:rFonts w:ascii="Arial" w:hAnsi="Arial" w:cs="Arial"/>
          <w:sz w:val="16"/>
          <w:szCs w:val="16"/>
        </w:rPr>
      </w:pPr>
    </w:p>
    <w:p w:rsidR="00412D2F" w:rsidRDefault="00412D2F" w:rsidP="00D869E4">
      <w:pPr>
        <w:numPr>
          <w:ilvl w:val="0"/>
          <w:numId w:val="31"/>
        </w:numPr>
        <w:tabs>
          <w:tab w:val="num" w:pos="426"/>
        </w:tabs>
        <w:ind w:hanging="720"/>
      </w:pPr>
      <w:r>
        <w:t xml:space="preserve">For further information: </w:t>
      </w:r>
    </w:p>
    <w:p w:rsidR="00412D2F" w:rsidRDefault="00412D2F" w:rsidP="00412D2F">
      <w:pPr>
        <w:autoSpaceDE w:val="0"/>
        <w:autoSpaceDN w:val="0"/>
        <w:adjustRightInd w:val="0"/>
        <w:ind w:left="426"/>
      </w:pPr>
      <w:hyperlink r:id="rId80" w:history="1">
        <w:r w:rsidRPr="00CF430F">
          <w:rPr>
            <w:rStyle w:val="Hyperlink"/>
          </w:rPr>
          <w:t>http://admin.exeter.ac.uk/corporate/procurement/manual/process-</w:t>
        </w:r>
        <w:r w:rsidR="00F92054">
          <w:rPr>
            <w:rStyle w:val="Hyperlink"/>
          </w:rPr>
          <w:t>Tender</w:t>
        </w:r>
        <w:r w:rsidRPr="00CF430F">
          <w:rPr>
            <w:rStyle w:val="Hyperlink"/>
          </w:rPr>
          <w:t>-eu.shtml</w:t>
        </w:r>
      </w:hyperlink>
    </w:p>
    <w:p w:rsidR="00E5762F" w:rsidRDefault="00E5762F" w:rsidP="001F4257">
      <w:pPr>
        <w:pStyle w:val="Logo"/>
        <w:ind w:left="113"/>
        <w:jc w:val="both"/>
        <w:rPr>
          <w:rFonts w:ascii="Arial" w:hAnsi="Arial" w:cs="Arial"/>
          <w:szCs w:val="24"/>
        </w:rPr>
      </w:pPr>
    </w:p>
    <w:p w:rsidR="00E5762F" w:rsidRPr="001F4257" w:rsidRDefault="001F4257" w:rsidP="001F4257">
      <w:pPr>
        <w:pStyle w:val="Title"/>
        <w:ind w:left="113"/>
        <w:jc w:val="left"/>
        <w:rPr>
          <w:rFonts w:ascii="Arial" w:hAnsi="Arial"/>
          <w:b w:val="0"/>
          <w:sz w:val="24"/>
          <w:szCs w:val="24"/>
        </w:rPr>
      </w:pPr>
      <w:r w:rsidRPr="001F4257">
        <w:rPr>
          <w:rFonts w:ascii="Arial" w:hAnsi="Arial"/>
          <w:b w:val="0"/>
          <w:sz w:val="24"/>
          <w:szCs w:val="24"/>
        </w:rPr>
        <w:t>5.2.</w:t>
      </w:r>
      <w:r w:rsidR="00192B26">
        <w:rPr>
          <w:rFonts w:ascii="Arial" w:hAnsi="Arial"/>
          <w:b w:val="0"/>
          <w:sz w:val="24"/>
          <w:szCs w:val="24"/>
        </w:rPr>
        <w:t>5</w:t>
      </w:r>
      <w:r w:rsidRPr="001F4257">
        <w:rPr>
          <w:rFonts w:ascii="Arial" w:hAnsi="Arial"/>
          <w:b w:val="0"/>
          <w:sz w:val="24"/>
          <w:szCs w:val="24"/>
        </w:rPr>
        <w:t xml:space="preserve"> </w:t>
      </w:r>
      <w:r w:rsidR="00377D82" w:rsidRPr="001F4257">
        <w:rPr>
          <w:rFonts w:ascii="Arial" w:hAnsi="Arial"/>
          <w:b w:val="0"/>
          <w:sz w:val="24"/>
          <w:szCs w:val="24"/>
        </w:rPr>
        <w:t>Framework Agreements</w:t>
      </w:r>
    </w:p>
    <w:p w:rsidR="00E5762F" w:rsidRPr="00377D82" w:rsidRDefault="00E5762F" w:rsidP="003A320B">
      <w:pPr>
        <w:pStyle w:val="BodyText3"/>
        <w:spacing w:after="0"/>
        <w:ind w:left="113"/>
        <w:jc w:val="both"/>
        <w:rPr>
          <w:rFonts w:ascii="Arial" w:hAnsi="Arial" w:cs="Arial"/>
          <w:b/>
          <w:bCs/>
          <w:sz w:val="24"/>
          <w:szCs w:val="24"/>
        </w:rPr>
      </w:pPr>
      <w:r w:rsidRPr="00377D82">
        <w:rPr>
          <w:rFonts w:ascii="Arial" w:hAnsi="Arial" w:cs="Arial"/>
          <w:sz w:val="24"/>
          <w:szCs w:val="24"/>
        </w:rPr>
        <w:t xml:space="preserve">A framework agreement is an agreement between one or more </w:t>
      </w:r>
      <w:r w:rsidR="00F92054">
        <w:rPr>
          <w:rFonts w:ascii="Arial" w:hAnsi="Arial" w:cs="Arial"/>
          <w:sz w:val="24"/>
          <w:szCs w:val="24"/>
        </w:rPr>
        <w:t>Contract</w:t>
      </w:r>
      <w:r w:rsidRPr="00377D82">
        <w:rPr>
          <w:rFonts w:ascii="Arial" w:hAnsi="Arial" w:cs="Arial"/>
          <w:sz w:val="24"/>
          <w:szCs w:val="24"/>
        </w:rPr>
        <w:t>ing author</w:t>
      </w:r>
      <w:r w:rsidRPr="00377D82">
        <w:rPr>
          <w:rFonts w:ascii="Arial" w:hAnsi="Arial" w:cs="Arial"/>
          <w:sz w:val="24"/>
          <w:szCs w:val="24"/>
        </w:rPr>
        <w:t>i</w:t>
      </w:r>
      <w:r w:rsidRPr="00377D82">
        <w:rPr>
          <w:rFonts w:ascii="Arial" w:hAnsi="Arial" w:cs="Arial"/>
          <w:sz w:val="24"/>
          <w:szCs w:val="24"/>
        </w:rPr>
        <w:t>ties and one or more economic oper</w:t>
      </w:r>
      <w:r w:rsidRPr="00377D82">
        <w:rPr>
          <w:rFonts w:ascii="Arial" w:hAnsi="Arial" w:cs="Arial"/>
          <w:sz w:val="24"/>
          <w:szCs w:val="24"/>
        </w:rPr>
        <w:t>a</w:t>
      </w:r>
      <w:r w:rsidRPr="00377D82">
        <w:rPr>
          <w:rFonts w:ascii="Arial" w:hAnsi="Arial" w:cs="Arial"/>
          <w:sz w:val="24"/>
          <w:szCs w:val="24"/>
        </w:rPr>
        <w:t xml:space="preserve">tors, the purpose of which is to establish the terms governing </w:t>
      </w:r>
      <w:r w:rsidR="00F92054">
        <w:rPr>
          <w:rFonts w:ascii="Arial" w:hAnsi="Arial" w:cs="Arial"/>
          <w:sz w:val="24"/>
          <w:szCs w:val="24"/>
        </w:rPr>
        <w:t>Contract</w:t>
      </w:r>
      <w:r w:rsidR="00DB018A">
        <w:rPr>
          <w:rFonts w:ascii="Arial" w:hAnsi="Arial" w:cs="Arial"/>
          <w:sz w:val="24"/>
          <w:szCs w:val="24"/>
        </w:rPr>
        <w:t>s</w:t>
      </w:r>
      <w:r w:rsidRPr="00377D82">
        <w:rPr>
          <w:rFonts w:ascii="Arial" w:hAnsi="Arial" w:cs="Arial"/>
          <w:sz w:val="24"/>
          <w:szCs w:val="24"/>
        </w:rPr>
        <w:t xml:space="preserve"> to be awarded during a given period, in particular with regard to price and where appropriate, the quantity envisaged.</w:t>
      </w:r>
    </w:p>
    <w:p w:rsidR="00E5762F" w:rsidRPr="00C75300" w:rsidRDefault="00E5762F" w:rsidP="003A320B">
      <w:pPr>
        <w:pStyle w:val="BodyText3"/>
        <w:spacing w:after="0"/>
        <w:ind w:left="113"/>
        <w:jc w:val="both"/>
        <w:rPr>
          <w:rFonts w:ascii="Arial" w:hAnsi="Arial" w:cs="Arial"/>
        </w:rPr>
      </w:pPr>
    </w:p>
    <w:p w:rsidR="00E5762F" w:rsidRPr="00377D82" w:rsidRDefault="00E5762F" w:rsidP="003A320B">
      <w:pPr>
        <w:pStyle w:val="BodyText3"/>
        <w:ind w:left="113"/>
        <w:jc w:val="both"/>
        <w:rPr>
          <w:rFonts w:ascii="Arial" w:hAnsi="Arial" w:cs="Arial"/>
          <w:sz w:val="24"/>
          <w:szCs w:val="24"/>
        </w:rPr>
      </w:pPr>
      <w:r w:rsidRPr="00377D82">
        <w:rPr>
          <w:rFonts w:ascii="Arial" w:hAnsi="Arial" w:cs="Arial"/>
          <w:sz w:val="24"/>
          <w:szCs w:val="24"/>
        </w:rPr>
        <w:t xml:space="preserve">This means that it doesn’t include some </w:t>
      </w:r>
      <w:r w:rsidR="00F92054">
        <w:rPr>
          <w:rFonts w:ascii="Arial" w:hAnsi="Arial" w:cs="Arial"/>
          <w:sz w:val="24"/>
          <w:szCs w:val="24"/>
        </w:rPr>
        <w:t>Contract</w:t>
      </w:r>
      <w:r w:rsidR="00DB018A">
        <w:rPr>
          <w:rFonts w:ascii="Arial" w:hAnsi="Arial" w:cs="Arial"/>
          <w:sz w:val="24"/>
          <w:szCs w:val="24"/>
        </w:rPr>
        <w:t>s</w:t>
      </w:r>
      <w:r w:rsidRPr="00377D82">
        <w:rPr>
          <w:rFonts w:ascii="Arial" w:hAnsi="Arial" w:cs="Arial"/>
          <w:sz w:val="24"/>
          <w:szCs w:val="24"/>
        </w:rPr>
        <w:t xml:space="preserve"> that are colloquially referred to as framework agreements, it does ho</w:t>
      </w:r>
      <w:r w:rsidRPr="00377D82">
        <w:rPr>
          <w:rFonts w:ascii="Arial" w:hAnsi="Arial" w:cs="Arial"/>
          <w:sz w:val="24"/>
          <w:szCs w:val="24"/>
        </w:rPr>
        <w:t>w</w:t>
      </w:r>
      <w:r w:rsidRPr="00377D82">
        <w:rPr>
          <w:rFonts w:ascii="Arial" w:hAnsi="Arial" w:cs="Arial"/>
          <w:sz w:val="24"/>
          <w:szCs w:val="24"/>
        </w:rPr>
        <w:t xml:space="preserve">ever include most of what are sometimes called “term </w:t>
      </w:r>
      <w:r w:rsidR="00F92054">
        <w:rPr>
          <w:rFonts w:ascii="Arial" w:hAnsi="Arial" w:cs="Arial"/>
          <w:sz w:val="24"/>
          <w:szCs w:val="24"/>
        </w:rPr>
        <w:t>Tenders</w:t>
      </w:r>
      <w:r w:rsidRPr="00377D82">
        <w:rPr>
          <w:rFonts w:ascii="Arial" w:hAnsi="Arial" w:cs="Arial"/>
          <w:sz w:val="24"/>
          <w:szCs w:val="24"/>
        </w:rPr>
        <w:t xml:space="preserve">”, “availability” </w:t>
      </w:r>
      <w:r w:rsidR="00F92054">
        <w:rPr>
          <w:rFonts w:ascii="Arial" w:hAnsi="Arial" w:cs="Arial"/>
          <w:sz w:val="24"/>
          <w:szCs w:val="24"/>
        </w:rPr>
        <w:t>Tenders</w:t>
      </w:r>
      <w:r w:rsidRPr="00377D82">
        <w:rPr>
          <w:rFonts w:ascii="Arial" w:hAnsi="Arial" w:cs="Arial"/>
          <w:sz w:val="24"/>
          <w:szCs w:val="24"/>
        </w:rPr>
        <w:t xml:space="preserve"> or “call off </w:t>
      </w:r>
      <w:r w:rsidR="00F92054">
        <w:rPr>
          <w:rFonts w:ascii="Arial" w:hAnsi="Arial" w:cs="Arial"/>
          <w:sz w:val="24"/>
          <w:szCs w:val="24"/>
        </w:rPr>
        <w:t>Contract</w:t>
      </w:r>
      <w:r w:rsidR="00DB018A">
        <w:rPr>
          <w:rFonts w:ascii="Arial" w:hAnsi="Arial" w:cs="Arial"/>
          <w:sz w:val="24"/>
          <w:szCs w:val="24"/>
        </w:rPr>
        <w:t>s</w:t>
      </w:r>
      <w:r w:rsidRPr="00377D82">
        <w:rPr>
          <w:rFonts w:ascii="Arial" w:hAnsi="Arial" w:cs="Arial"/>
          <w:sz w:val="24"/>
          <w:szCs w:val="24"/>
        </w:rPr>
        <w:t>.</w:t>
      </w:r>
    </w:p>
    <w:p w:rsidR="00E5762F" w:rsidRDefault="00E5762F" w:rsidP="003A320B">
      <w:pPr>
        <w:suppressAutoHyphens/>
        <w:ind w:left="113"/>
        <w:jc w:val="both"/>
        <w:rPr>
          <w:rFonts w:ascii="Arial" w:hAnsi="Arial" w:cs="Arial"/>
        </w:rPr>
      </w:pPr>
      <w:r>
        <w:rPr>
          <w:rFonts w:ascii="Arial" w:hAnsi="Arial" w:cs="Arial"/>
        </w:rPr>
        <w:t xml:space="preserve">Framework agreements can be awarded to either a single or multiple </w:t>
      </w:r>
      <w:r w:rsidR="00F92054">
        <w:rPr>
          <w:rFonts w:ascii="Arial" w:hAnsi="Arial" w:cs="Arial"/>
        </w:rPr>
        <w:t>Contract</w:t>
      </w:r>
      <w:r>
        <w:rPr>
          <w:rFonts w:ascii="Arial" w:hAnsi="Arial" w:cs="Arial"/>
        </w:rPr>
        <w:t xml:space="preserve">ors. If a framework agreement is awarded to multiple suppliers, then there should be at least three </w:t>
      </w:r>
      <w:r w:rsidR="00F92054">
        <w:rPr>
          <w:rFonts w:ascii="Arial" w:hAnsi="Arial" w:cs="Arial"/>
        </w:rPr>
        <w:t>Contract</w:t>
      </w:r>
      <w:r>
        <w:rPr>
          <w:rFonts w:ascii="Arial" w:hAnsi="Arial" w:cs="Arial"/>
        </w:rPr>
        <w:t xml:space="preserve">ors but only if they satisfy the selection criteria. If more than one </w:t>
      </w:r>
      <w:r w:rsidR="00F92054">
        <w:rPr>
          <w:rFonts w:ascii="Arial" w:hAnsi="Arial" w:cs="Arial"/>
        </w:rPr>
        <w:t>Tender</w:t>
      </w:r>
      <w:r w:rsidR="00DB018A">
        <w:rPr>
          <w:rFonts w:ascii="Arial" w:hAnsi="Arial" w:cs="Arial"/>
        </w:rPr>
        <w:t>er</w:t>
      </w:r>
      <w:r>
        <w:rPr>
          <w:rFonts w:ascii="Arial" w:hAnsi="Arial" w:cs="Arial"/>
        </w:rPr>
        <w:t xml:space="preserve"> is selected for the framework agreement work is awarded after a mini </w:t>
      </w:r>
      <w:r w:rsidR="00F92054">
        <w:rPr>
          <w:rFonts w:ascii="Arial" w:hAnsi="Arial" w:cs="Arial"/>
        </w:rPr>
        <w:t>Tender</w:t>
      </w:r>
      <w:r>
        <w:rPr>
          <w:rFonts w:ascii="Arial" w:hAnsi="Arial" w:cs="Arial"/>
        </w:rPr>
        <w:t xml:space="preserve"> where all entities on the framework are invited to </w:t>
      </w:r>
      <w:r w:rsidR="00F92054">
        <w:rPr>
          <w:rFonts w:ascii="Arial" w:hAnsi="Arial" w:cs="Arial"/>
        </w:rPr>
        <w:t>Tender</w:t>
      </w:r>
      <w:r>
        <w:rPr>
          <w:rFonts w:ascii="Arial" w:hAnsi="Arial" w:cs="Arial"/>
        </w:rPr>
        <w:t xml:space="preserve">. </w:t>
      </w:r>
    </w:p>
    <w:p w:rsidR="00E5762F" w:rsidRPr="00C75300" w:rsidRDefault="00E5762F" w:rsidP="003A320B">
      <w:pPr>
        <w:ind w:left="113"/>
        <w:jc w:val="both"/>
        <w:rPr>
          <w:rFonts w:ascii="Arial" w:hAnsi="Arial" w:cs="Arial"/>
          <w:sz w:val="16"/>
          <w:szCs w:val="16"/>
        </w:rPr>
      </w:pPr>
    </w:p>
    <w:p w:rsidR="002C0D9C" w:rsidRDefault="00E5762F" w:rsidP="003A320B">
      <w:pPr>
        <w:pStyle w:val="Logo"/>
        <w:suppressAutoHyphens/>
        <w:ind w:left="113"/>
        <w:jc w:val="both"/>
        <w:rPr>
          <w:rFonts w:ascii="Arial" w:hAnsi="Arial" w:cs="Arial"/>
          <w:color w:val="000000"/>
          <w:szCs w:val="24"/>
        </w:rPr>
      </w:pPr>
      <w:r>
        <w:rPr>
          <w:rFonts w:ascii="Arial" w:hAnsi="Arial" w:cs="Arial"/>
          <w:color w:val="000000"/>
          <w:szCs w:val="24"/>
        </w:rPr>
        <w:t xml:space="preserve">When calculating the estimated </w:t>
      </w:r>
      <w:r w:rsidR="00F92054">
        <w:rPr>
          <w:rFonts w:ascii="Arial" w:hAnsi="Arial" w:cs="Arial"/>
          <w:color w:val="000000"/>
          <w:szCs w:val="24"/>
        </w:rPr>
        <w:t>Contract</w:t>
      </w:r>
      <w:r>
        <w:rPr>
          <w:rFonts w:ascii="Arial" w:hAnsi="Arial" w:cs="Arial"/>
          <w:color w:val="000000"/>
          <w:szCs w:val="24"/>
        </w:rPr>
        <w:t xml:space="preserve"> value of framework agreements, officers must consider the envisaged maximum expenditure over the period of the arrangement, excluding VAT. Framework agreements cannot run for more than 4 years.</w:t>
      </w:r>
      <w:r w:rsidR="00871C0D">
        <w:rPr>
          <w:rFonts w:ascii="Arial" w:hAnsi="Arial" w:cs="Arial"/>
          <w:color w:val="000000"/>
          <w:szCs w:val="24"/>
        </w:rPr>
        <w:t xml:space="preserve"> </w:t>
      </w:r>
    </w:p>
    <w:p w:rsidR="00871C0D" w:rsidRPr="00871C0D" w:rsidRDefault="00871C0D" w:rsidP="00291876">
      <w:pPr>
        <w:pStyle w:val="Logo"/>
        <w:suppressAutoHyphens/>
        <w:ind w:left="113"/>
        <w:jc w:val="both"/>
        <w:rPr>
          <w:rFonts w:ascii="Arial" w:hAnsi="Arial" w:cs="Arial"/>
          <w:color w:val="000000"/>
          <w:sz w:val="16"/>
          <w:szCs w:val="16"/>
        </w:rPr>
      </w:pPr>
    </w:p>
    <w:p w:rsidR="00871C0D" w:rsidRPr="00D77948" w:rsidRDefault="00304090" w:rsidP="00871C0D">
      <w:pPr>
        <w:ind w:left="720" w:hanging="720"/>
      </w:pPr>
      <w:r>
        <w:rPr>
          <w:noProof/>
          <w:lang w:val="en-GB" w:eastAsia="en-GB"/>
        </w:rPr>
        <w:drawing>
          <wp:inline distT="0" distB="0" distL="0" distR="0">
            <wp:extent cx="219075" cy="142875"/>
            <wp:effectExtent l="19050" t="0" r="9525" b="0"/>
            <wp:docPr id="30" name="Picture 30"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871C0D" w:rsidRPr="003F4767">
        <w:t xml:space="preserve"> </w:t>
      </w:r>
      <w:r w:rsidR="00871C0D" w:rsidRPr="00F24636">
        <w:t xml:space="preserve">Please refer to </w:t>
      </w:r>
      <w:hyperlink w:anchor="Section7" w:history="1">
        <w:r w:rsidR="00871C0D" w:rsidRPr="00622B9D">
          <w:rPr>
            <w:rStyle w:val="Hyperlink"/>
          </w:rPr>
          <w:t>1.7.1</w:t>
        </w:r>
      </w:hyperlink>
      <w:r w:rsidR="00871C0D" w:rsidRPr="00F24636">
        <w:t xml:space="preserve"> in this manual</w:t>
      </w:r>
    </w:p>
    <w:p w:rsidR="002C0D9C" w:rsidRPr="00871C0D" w:rsidRDefault="002C0D9C" w:rsidP="001F4257">
      <w:pPr>
        <w:pStyle w:val="Logo"/>
        <w:suppressAutoHyphens/>
        <w:ind w:left="113"/>
        <w:jc w:val="both"/>
        <w:rPr>
          <w:rFonts w:ascii="Arial" w:hAnsi="Arial" w:cs="Arial"/>
          <w:color w:val="000000"/>
          <w:sz w:val="16"/>
          <w:szCs w:val="16"/>
        </w:rPr>
      </w:pPr>
    </w:p>
    <w:p w:rsidR="002C0D9C" w:rsidRPr="00871C0D" w:rsidRDefault="002C0D9C" w:rsidP="00871C0D">
      <w:pPr>
        <w:spacing w:after="60"/>
        <w:ind w:left="142"/>
        <w:jc w:val="both"/>
        <w:rPr>
          <w:rFonts w:ascii="Arial" w:hAnsi="Arial" w:cs="Arial"/>
          <w:lang/>
        </w:rPr>
      </w:pPr>
      <w:r w:rsidRPr="00871C0D">
        <w:rPr>
          <w:rFonts w:ascii="Arial" w:hAnsi="Arial" w:cs="Arial"/>
          <w:lang/>
        </w:rPr>
        <w:t xml:space="preserve">In addition to the </w:t>
      </w:r>
      <w:r w:rsidR="00F92054">
        <w:rPr>
          <w:rFonts w:ascii="Arial" w:hAnsi="Arial" w:cs="Arial"/>
          <w:lang/>
        </w:rPr>
        <w:t>Contract</w:t>
      </w:r>
      <w:r w:rsidRPr="00871C0D">
        <w:rPr>
          <w:rFonts w:ascii="Arial" w:hAnsi="Arial" w:cs="Arial"/>
          <w:lang/>
        </w:rPr>
        <w:t>s and framework agreements that the U</w:t>
      </w:r>
      <w:r w:rsidR="00871C0D" w:rsidRPr="00871C0D">
        <w:rPr>
          <w:rFonts w:ascii="Arial" w:hAnsi="Arial" w:cs="Arial"/>
          <w:lang/>
        </w:rPr>
        <w:t>niversity</w:t>
      </w:r>
      <w:r w:rsidRPr="00871C0D">
        <w:rPr>
          <w:rFonts w:ascii="Arial" w:hAnsi="Arial" w:cs="Arial"/>
          <w:lang/>
        </w:rPr>
        <w:t xml:space="preserve"> awards, the </w:t>
      </w:r>
      <w:r w:rsidR="00871C0D" w:rsidRPr="00871C0D">
        <w:rPr>
          <w:rFonts w:ascii="Arial" w:hAnsi="Arial" w:cs="Arial"/>
          <w:lang/>
        </w:rPr>
        <w:t xml:space="preserve">University </w:t>
      </w:r>
      <w:r w:rsidRPr="00871C0D">
        <w:rPr>
          <w:rFonts w:ascii="Arial" w:hAnsi="Arial" w:cs="Arial"/>
          <w:lang/>
        </w:rPr>
        <w:t xml:space="preserve">may use </w:t>
      </w:r>
      <w:r w:rsidR="00F92054">
        <w:rPr>
          <w:rFonts w:ascii="Arial" w:hAnsi="Arial" w:cs="Arial"/>
          <w:lang/>
        </w:rPr>
        <w:t>Contract</w:t>
      </w:r>
      <w:r w:rsidRPr="00871C0D">
        <w:rPr>
          <w:rFonts w:ascii="Arial" w:hAnsi="Arial" w:cs="Arial"/>
          <w:lang/>
        </w:rPr>
        <w:t>s and, or framework agreements established by a number of bodies to source its requirements, including the following:</w:t>
      </w:r>
    </w:p>
    <w:p w:rsidR="002C0D9C" w:rsidRPr="00871C0D" w:rsidRDefault="002C0D9C" w:rsidP="00D869E4">
      <w:pPr>
        <w:numPr>
          <w:ilvl w:val="0"/>
          <w:numId w:val="20"/>
        </w:numPr>
        <w:jc w:val="both"/>
        <w:rPr>
          <w:rFonts w:ascii="Arial" w:hAnsi="Arial" w:cs="Arial"/>
          <w:lang/>
        </w:rPr>
      </w:pPr>
      <w:r w:rsidRPr="00871C0D">
        <w:rPr>
          <w:rFonts w:ascii="Arial" w:hAnsi="Arial" w:cs="Arial"/>
          <w:lang/>
        </w:rPr>
        <w:t>Office of Government Commerce (OGC)</w:t>
      </w:r>
    </w:p>
    <w:p w:rsidR="002C0D9C" w:rsidRPr="00871C0D" w:rsidRDefault="002C0D9C" w:rsidP="00D869E4">
      <w:pPr>
        <w:numPr>
          <w:ilvl w:val="0"/>
          <w:numId w:val="20"/>
        </w:numPr>
        <w:jc w:val="both"/>
        <w:rPr>
          <w:rFonts w:ascii="Arial" w:hAnsi="Arial" w:cs="Arial"/>
          <w:lang/>
        </w:rPr>
      </w:pPr>
      <w:r w:rsidRPr="00871C0D">
        <w:rPr>
          <w:rFonts w:ascii="Arial" w:hAnsi="Arial" w:cs="Arial"/>
          <w:lang/>
        </w:rPr>
        <w:t>Higher Education Sector through any of its consortia, but especially agreements established by the Southern Universities Purchasing Consortium (SUPC) of which the UoE is a member</w:t>
      </w:r>
    </w:p>
    <w:p w:rsidR="002C0D9C" w:rsidRDefault="002C0D9C" w:rsidP="00D869E4">
      <w:pPr>
        <w:numPr>
          <w:ilvl w:val="0"/>
          <w:numId w:val="20"/>
        </w:numPr>
        <w:jc w:val="both"/>
        <w:rPr>
          <w:rFonts w:ascii="Arial" w:hAnsi="Arial" w:cs="Arial"/>
          <w:lang/>
        </w:rPr>
      </w:pPr>
      <w:r w:rsidRPr="00871C0D">
        <w:rPr>
          <w:rFonts w:ascii="Arial" w:hAnsi="Arial" w:cs="Arial"/>
          <w:lang/>
        </w:rPr>
        <w:t>Devo</w:t>
      </w:r>
      <w:r w:rsidR="003A320B">
        <w:rPr>
          <w:rFonts w:ascii="Arial" w:hAnsi="Arial" w:cs="Arial"/>
          <w:lang/>
        </w:rPr>
        <w:t>n Procurement Partnership (DPP)</w:t>
      </w:r>
    </w:p>
    <w:p w:rsidR="003A320B" w:rsidRPr="00871C0D" w:rsidRDefault="003A320B" w:rsidP="00D869E4">
      <w:pPr>
        <w:numPr>
          <w:ilvl w:val="0"/>
          <w:numId w:val="20"/>
        </w:numPr>
        <w:jc w:val="both"/>
        <w:rPr>
          <w:rFonts w:ascii="Arial" w:hAnsi="Arial" w:cs="Arial"/>
          <w:lang/>
        </w:rPr>
      </w:pPr>
      <w:r>
        <w:rPr>
          <w:rFonts w:ascii="Arial" w:hAnsi="Arial" w:cs="Arial"/>
          <w:lang/>
        </w:rPr>
        <w:t>Regional Frameworks like Construction Framework South West (CFSW) and the Consultancy Framework South West (CFSW)</w:t>
      </w:r>
    </w:p>
    <w:p w:rsidR="00CA3C0C" w:rsidRDefault="00CA3C0C" w:rsidP="00E5762F">
      <w:pPr>
        <w:autoSpaceDE w:val="0"/>
        <w:autoSpaceDN w:val="0"/>
        <w:adjustRightInd w:val="0"/>
        <w:rPr>
          <w:rFonts w:ascii="Arial" w:hAnsi="Arial"/>
          <w:color w:val="0000FF"/>
          <w:sz w:val="16"/>
          <w:szCs w:val="16"/>
        </w:rPr>
      </w:pPr>
    </w:p>
    <w:p w:rsidR="00192B26" w:rsidRPr="001F4257" w:rsidRDefault="00192B26" w:rsidP="00192B26">
      <w:pPr>
        <w:pStyle w:val="Title"/>
        <w:ind w:left="113"/>
        <w:jc w:val="left"/>
        <w:rPr>
          <w:rFonts w:ascii="Arial" w:hAnsi="Arial"/>
          <w:b w:val="0"/>
          <w:sz w:val="24"/>
          <w:szCs w:val="24"/>
        </w:rPr>
      </w:pPr>
      <w:r w:rsidRPr="001F4257">
        <w:rPr>
          <w:rFonts w:ascii="Arial" w:hAnsi="Arial"/>
          <w:b w:val="0"/>
          <w:sz w:val="24"/>
          <w:szCs w:val="24"/>
        </w:rPr>
        <w:t>5.2.</w:t>
      </w:r>
      <w:r>
        <w:rPr>
          <w:rFonts w:ascii="Arial" w:hAnsi="Arial"/>
          <w:b w:val="0"/>
          <w:sz w:val="24"/>
          <w:szCs w:val="24"/>
        </w:rPr>
        <w:t>6</w:t>
      </w:r>
      <w:r w:rsidRPr="001F4257">
        <w:rPr>
          <w:rFonts w:ascii="Arial" w:hAnsi="Arial"/>
          <w:b w:val="0"/>
          <w:sz w:val="24"/>
          <w:szCs w:val="24"/>
        </w:rPr>
        <w:t xml:space="preserve"> Confidentiality</w:t>
      </w:r>
    </w:p>
    <w:p w:rsidR="00192B26" w:rsidRDefault="00192B26" w:rsidP="00192B26">
      <w:pPr>
        <w:ind w:left="113"/>
        <w:jc w:val="both"/>
        <w:rPr>
          <w:rFonts w:ascii="Arial" w:hAnsi="Arial" w:cs="Arial"/>
        </w:rPr>
      </w:pPr>
      <w:r>
        <w:rPr>
          <w:rFonts w:ascii="Arial" w:hAnsi="Arial" w:cs="Arial"/>
        </w:rPr>
        <w:t xml:space="preserve">It is important to ensure that the confidentiality of all </w:t>
      </w:r>
      <w:r w:rsidR="00F92054">
        <w:rPr>
          <w:rFonts w:ascii="Arial" w:hAnsi="Arial" w:cs="Arial"/>
        </w:rPr>
        <w:t>Contract</w:t>
      </w:r>
      <w:r>
        <w:rPr>
          <w:rFonts w:ascii="Arial" w:hAnsi="Arial" w:cs="Arial"/>
        </w:rPr>
        <w:t>ors is respected, that there is a clear and concise record of the procurement process and that there is transpa</w:t>
      </w:r>
      <w:r>
        <w:rPr>
          <w:rFonts w:ascii="Arial" w:hAnsi="Arial" w:cs="Arial"/>
        </w:rPr>
        <w:t>r</w:t>
      </w:r>
      <w:r>
        <w:rPr>
          <w:rFonts w:ascii="Arial" w:hAnsi="Arial" w:cs="Arial"/>
        </w:rPr>
        <w:t>ency.</w:t>
      </w:r>
    </w:p>
    <w:p w:rsidR="00192B26" w:rsidRPr="00EF33BC" w:rsidRDefault="00192B26" w:rsidP="00E5762F">
      <w:pPr>
        <w:autoSpaceDE w:val="0"/>
        <w:autoSpaceDN w:val="0"/>
        <w:adjustRightInd w:val="0"/>
        <w:rPr>
          <w:rFonts w:ascii="Arial" w:hAnsi="Arial"/>
          <w:color w:val="0000FF"/>
        </w:rPr>
      </w:pPr>
    </w:p>
    <w:p w:rsidR="00622B9D" w:rsidRDefault="00622B9D" w:rsidP="00E92767">
      <w:pPr>
        <w:autoSpaceDE w:val="0"/>
        <w:autoSpaceDN w:val="0"/>
        <w:adjustRightInd w:val="0"/>
        <w:rPr>
          <w:rFonts w:ascii="Arial" w:hAnsi="Arial" w:cs="Arial"/>
        </w:rPr>
      </w:pPr>
    </w:p>
    <w:p w:rsidR="00204907" w:rsidRDefault="0035083E" w:rsidP="00E92767">
      <w:pPr>
        <w:autoSpaceDE w:val="0"/>
        <w:autoSpaceDN w:val="0"/>
        <w:adjustRightInd w:val="0"/>
        <w:rPr>
          <w:rFonts w:ascii="Arial" w:hAnsi="Arial" w:cs="Arial"/>
        </w:rPr>
      </w:pPr>
      <w:r>
        <w:rPr>
          <w:rFonts w:ascii="Arial" w:hAnsi="Arial" w:cs="Arial"/>
        </w:rPr>
        <w:lastRenderedPageBreak/>
        <w:t xml:space="preserve">5.3  </w:t>
      </w:r>
      <w:r w:rsidR="00204907" w:rsidRPr="0035083E">
        <w:rPr>
          <w:rFonts w:ascii="Arial" w:hAnsi="Arial" w:cs="Arial"/>
          <w:u w:val="single"/>
        </w:rPr>
        <w:t>Mandatory Standstill Period</w:t>
      </w:r>
    </w:p>
    <w:p w:rsidR="00974624" w:rsidRPr="00974624" w:rsidRDefault="00974624" w:rsidP="00974624">
      <w:pPr>
        <w:jc w:val="both"/>
        <w:rPr>
          <w:rFonts w:ascii="Arial" w:hAnsi="Arial" w:cs="Arial"/>
          <w:color w:val="000000"/>
        </w:rPr>
      </w:pPr>
      <w:r>
        <w:rPr>
          <w:rFonts w:ascii="Arial" w:hAnsi="Arial" w:cs="Arial"/>
          <w:color w:val="000000"/>
        </w:rPr>
        <w:t xml:space="preserve">EU legislation insists that a </w:t>
      </w:r>
      <w:r w:rsidRPr="00974624">
        <w:rPr>
          <w:rFonts w:ascii="Arial" w:hAnsi="Arial" w:cs="Arial"/>
          <w:color w:val="000000"/>
        </w:rPr>
        <w:t xml:space="preserve">minimum of ten days’ Mandatory Standstill Period must be observed between communicating the award decision to all </w:t>
      </w:r>
      <w:r w:rsidR="00F92054">
        <w:rPr>
          <w:rFonts w:ascii="Arial" w:hAnsi="Arial" w:cs="Arial"/>
          <w:color w:val="000000"/>
        </w:rPr>
        <w:t>Tenderers</w:t>
      </w:r>
      <w:r w:rsidRPr="00974624">
        <w:rPr>
          <w:rFonts w:ascii="Arial" w:hAnsi="Arial" w:cs="Arial"/>
          <w:color w:val="000000"/>
        </w:rPr>
        <w:t xml:space="preserve"> and the </w:t>
      </w:r>
      <w:r w:rsidR="00F92054">
        <w:rPr>
          <w:rFonts w:ascii="Arial" w:hAnsi="Arial" w:cs="Arial"/>
          <w:color w:val="000000"/>
        </w:rPr>
        <w:t>Contract</w:t>
      </w:r>
      <w:r w:rsidRPr="00974624">
        <w:rPr>
          <w:rFonts w:ascii="Arial" w:hAnsi="Arial" w:cs="Arial"/>
          <w:color w:val="000000"/>
        </w:rPr>
        <w:t xml:space="preserve"> conclusion (sig</w:t>
      </w:r>
      <w:r w:rsidRPr="00974624">
        <w:rPr>
          <w:rFonts w:ascii="Arial" w:hAnsi="Arial" w:cs="Arial"/>
          <w:color w:val="000000"/>
        </w:rPr>
        <w:t>n</w:t>
      </w:r>
      <w:r w:rsidRPr="00974624">
        <w:rPr>
          <w:rFonts w:ascii="Arial" w:hAnsi="Arial" w:cs="Arial"/>
          <w:color w:val="000000"/>
        </w:rPr>
        <w:t xml:space="preserve">ing off of the </w:t>
      </w:r>
      <w:r w:rsidR="00F92054">
        <w:rPr>
          <w:rFonts w:ascii="Arial" w:hAnsi="Arial" w:cs="Arial"/>
          <w:color w:val="000000"/>
        </w:rPr>
        <w:t>Contract</w:t>
      </w:r>
      <w:r w:rsidRPr="00974624">
        <w:rPr>
          <w:rFonts w:ascii="Arial" w:hAnsi="Arial" w:cs="Arial"/>
          <w:color w:val="000000"/>
        </w:rPr>
        <w:t xml:space="preserve"> documents, purchase order etc.).  </w:t>
      </w:r>
      <w:r>
        <w:rPr>
          <w:rFonts w:ascii="Arial" w:hAnsi="Arial" w:cs="Arial"/>
          <w:color w:val="000000"/>
        </w:rPr>
        <w:t>This period is to allow the unsuccessful bidders to be formally debriefed by the Un</w:t>
      </w:r>
      <w:r>
        <w:rPr>
          <w:rFonts w:ascii="Arial" w:hAnsi="Arial" w:cs="Arial"/>
          <w:color w:val="000000"/>
        </w:rPr>
        <w:t>i</w:t>
      </w:r>
      <w:r>
        <w:rPr>
          <w:rFonts w:ascii="Arial" w:hAnsi="Arial" w:cs="Arial"/>
          <w:color w:val="000000"/>
        </w:rPr>
        <w:t>versity and to legally cha</w:t>
      </w:r>
      <w:r>
        <w:rPr>
          <w:rFonts w:ascii="Arial" w:hAnsi="Arial" w:cs="Arial"/>
          <w:color w:val="000000"/>
        </w:rPr>
        <w:t>l</w:t>
      </w:r>
      <w:r>
        <w:rPr>
          <w:rFonts w:ascii="Arial" w:hAnsi="Arial" w:cs="Arial"/>
          <w:color w:val="000000"/>
        </w:rPr>
        <w:t xml:space="preserve">lenge the </w:t>
      </w:r>
      <w:r w:rsidR="00F92054">
        <w:rPr>
          <w:rFonts w:ascii="Arial" w:hAnsi="Arial" w:cs="Arial"/>
          <w:color w:val="000000"/>
        </w:rPr>
        <w:t>Tender</w:t>
      </w:r>
      <w:r>
        <w:rPr>
          <w:rFonts w:ascii="Arial" w:hAnsi="Arial" w:cs="Arial"/>
          <w:color w:val="000000"/>
        </w:rPr>
        <w:t xml:space="preserve"> procedure</w:t>
      </w:r>
    </w:p>
    <w:p w:rsidR="00974624" w:rsidRPr="00974624" w:rsidRDefault="00974624" w:rsidP="00974624">
      <w:pPr>
        <w:autoSpaceDE w:val="0"/>
        <w:autoSpaceDN w:val="0"/>
        <w:adjustRightInd w:val="0"/>
        <w:ind w:hanging="283"/>
        <w:rPr>
          <w:rFonts w:ascii="Arial" w:hAnsi="Arial" w:cs="Arial"/>
          <w:color w:val="000000"/>
        </w:rPr>
      </w:pPr>
    </w:p>
    <w:p w:rsidR="00974624" w:rsidRPr="00974624" w:rsidRDefault="00974624" w:rsidP="00974624">
      <w:pPr>
        <w:autoSpaceDE w:val="0"/>
        <w:autoSpaceDN w:val="0"/>
        <w:adjustRightInd w:val="0"/>
        <w:jc w:val="both"/>
        <w:rPr>
          <w:rFonts w:ascii="Arial" w:hAnsi="Arial" w:cs="Arial"/>
          <w:color w:val="000000"/>
        </w:rPr>
      </w:pPr>
      <w:r w:rsidRPr="00974624">
        <w:rPr>
          <w:rFonts w:ascii="Arial" w:hAnsi="Arial" w:cs="Arial"/>
          <w:color w:val="000000"/>
        </w:rPr>
        <w:t xml:space="preserve">A </w:t>
      </w:r>
      <w:r w:rsidR="00F92054">
        <w:rPr>
          <w:rFonts w:ascii="Arial" w:hAnsi="Arial" w:cs="Arial"/>
          <w:color w:val="000000"/>
        </w:rPr>
        <w:t>Contract</w:t>
      </w:r>
      <w:r w:rsidRPr="00974624">
        <w:rPr>
          <w:rFonts w:ascii="Arial" w:hAnsi="Arial" w:cs="Arial"/>
          <w:color w:val="000000"/>
        </w:rPr>
        <w:t xml:space="preserve"> cannot be concluded with the winning supplier until at least the eleventh (11th) calendar day at the earliest following notification. This would not prevent co</w:t>
      </w:r>
      <w:r w:rsidRPr="00974624">
        <w:rPr>
          <w:rFonts w:ascii="Arial" w:hAnsi="Arial" w:cs="Arial"/>
          <w:color w:val="000000"/>
        </w:rPr>
        <w:t>n</w:t>
      </w:r>
      <w:r w:rsidRPr="00974624">
        <w:rPr>
          <w:rFonts w:ascii="Arial" w:hAnsi="Arial" w:cs="Arial"/>
          <w:color w:val="000000"/>
        </w:rPr>
        <w:t xml:space="preserve">tinuing discussions with the ‘winning’ supplier to ensure prompt mobilisation of the supplier’s resources once a </w:t>
      </w:r>
      <w:r w:rsidR="00F92054">
        <w:rPr>
          <w:rFonts w:ascii="Arial" w:hAnsi="Arial" w:cs="Arial"/>
          <w:color w:val="000000"/>
        </w:rPr>
        <w:t>Contract</w:t>
      </w:r>
      <w:r w:rsidRPr="00974624">
        <w:rPr>
          <w:rFonts w:ascii="Arial" w:hAnsi="Arial" w:cs="Arial"/>
          <w:color w:val="000000"/>
        </w:rPr>
        <w:t xml:space="preserve"> was concluded.</w:t>
      </w:r>
    </w:p>
    <w:p w:rsidR="00974624" w:rsidRDefault="00974624" w:rsidP="00974624">
      <w:pPr>
        <w:autoSpaceDE w:val="0"/>
        <w:autoSpaceDN w:val="0"/>
        <w:adjustRightInd w:val="0"/>
        <w:jc w:val="both"/>
        <w:rPr>
          <w:rFonts w:ascii="Arial" w:hAnsi="Arial" w:cs="Arial"/>
          <w:color w:val="000000"/>
        </w:rPr>
      </w:pPr>
    </w:p>
    <w:p w:rsidR="00974624" w:rsidRPr="00974624" w:rsidRDefault="00F92054" w:rsidP="00974624">
      <w:pPr>
        <w:autoSpaceDE w:val="0"/>
        <w:autoSpaceDN w:val="0"/>
        <w:adjustRightInd w:val="0"/>
        <w:jc w:val="both"/>
        <w:rPr>
          <w:rFonts w:ascii="Arial" w:hAnsi="Arial" w:cs="Arial"/>
          <w:color w:val="000000"/>
        </w:rPr>
      </w:pPr>
      <w:r>
        <w:rPr>
          <w:rFonts w:ascii="Arial" w:hAnsi="Arial" w:cs="Arial"/>
          <w:color w:val="000000"/>
        </w:rPr>
        <w:t>Tenderers</w:t>
      </w:r>
      <w:r w:rsidR="00974624" w:rsidRPr="00974624">
        <w:rPr>
          <w:rFonts w:ascii="Arial" w:hAnsi="Arial" w:cs="Arial"/>
          <w:color w:val="000000"/>
        </w:rPr>
        <w:t xml:space="preserve"> can expect, in this Standstill Notice, a statement of re</w:t>
      </w:r>
      <w:r w:rsidR="00974624" w:rsidRPr="00974624">
        <w:rPr>
          <w:rFonts w:ascii="Arial" w:hAnsi="Arial" w:cs="Arial"/>
          <w:color w:val="000000"/>
        </w:rPr>
        <w:t>a</w:t>
      </w:r>
      <w:r w:rsidR="00974624" w:rsidRPr="00974624">
        <w:rPr>
          <w:rFonts w:ascii="Arial" w:hAnsi="Arial" w:cs="Arial"/>
          <w:color w:val="000000"/>
        </w:rPr>
        <w:t>sons including:</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the award criteria (with weightings);</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 xml:space="preserve">the </w:t>
      </w:r>
      <w:r w:rsidR="00F92054">
        <w:rPr>
          <w:rFonts w:ascii="Arial" w:hAnsi="Arial" w:cs="Arial"/>
          <w:lang/>
        </w:rPr>
        <w:t>Tender</w:t>
      </w:r>
      <w:r w:rsidR="00EC2683" w:rsidRPr="00974624">
        <w:rPr>
          <w:rFonts w:ascii="Arial" w:hAnsi="Arial" w:cs="Arial"/>
          <w:lang/>
        </w:rPr>
        <w:t>er’s</w:t>
      </w:r>
      <w:r w:rsidRPr="00974624">
        <w:rPr>
          <w:rFonts w:ascii="Arial" w:hAnsi="Arial" w:cs="Arial"/>
          <w:lang/>
        </w:rPr>
        <w:t xml:space="preserve"> score;</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 xml:space="preserve">the winning </w:t>
      </w:r>
      <w:r w:rsidR="00F92054">
        <w:rPr>
          <w:rFonts w:ascii="Arial" w:hAnsi="Arial" w:cs="Arial"/>
          <w:lang/>
        </w:rPr>
        <w:t>Tender</w:t>
      </w:r>
      <w:r w:rsidR="00EC2683" w:rsidRPr="00974624">
        <w:rPr>
          <w:rFonts w:ascii="Arial" w:hAnsi="Arial" w:cs="Arial"/>
          <w:lang/>
        </w:rPr>
        <w:t>er’s</w:t>
      </w:r>
      <w:r w:rsidRPr="00974624">
        <w:rPr>
          <w:rFonts w:ascii="Arial" w:hAnsi="Arial" w:cs="Arial"/>
          <w:lang/>
        </w:rPr>
        <w:t xml:space="preserve"> score;</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 xml:space="preserve">the name of the winning </w:t>
      </w:r>
      <w:r w:rsidR="00F92054">
        <w:rPr>
          <w:rFonts w:ascii="Arial" w:hAnsi="Arial" w:cs="Arial"/>
          <w:lang/>
        </w:rPr>
        <w:t>Tender</w:t>
      </w:r>
      <w:r w:rsidRPr="00974624">
        <w:rPr>
          <w:rFonts w:ascii="Arial" w:hAnsi="Arial" w:cs="Arial"/>
          <w:lang/>
        </w:rPr>
        <w:t>er;</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the characteristics and advantages of the successful bid;</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a detailed breakdown of the scoring for successful bidders and for individual unsuccessful bi</w:t>
      </w:r>
      <w:r w:rsidRPr="00974624">
        <w:rPr>
          <w:rFonts w:ascii="Arial" w:hAnsi="Arial" w:cs="Arial"/>
          <w:lang/>
        </w:rPr>
        <w:t>d</w:t>
      </w:r>
      <w:r w:rsidRPr="00974624">
        <w:rPr>
          <w:rFonts w:ascii="Arial" w:hAnsi="Arial" w:cs="Arial"/>
          <w:lang/>
        </w:rPr>
        <w:t>ders, and;</w:t>
      </w:r>
    </w:p>
    <w:p w:rsidR="00974624" w:rsidRPr="00974624" w:rsidRDefault="00974624" w:rsidP="00D869E4">
      <w:pPr>
        <w:numPr>
          <w:ilvl w:val="0"/>
          <w:numId w:val="20"/>
        </w:numPr>
        <w:tabs>
          <w:tab w:val="num" w:pos="993"/>
        </w:tabs>
        <w:jc w:val="both"/>
        <w:rPr>
          <w:rFonts w:ascii="Arial" w:hAnsi="Arial" w:cs="Arial"/>
          <w:lang/>
        </w:rPr>
      </w:pPr>
      <w:r w:rsidRPr="00974624">
        <w:rPr>
          <w:rFonts w:ascii="Arial" w:hAnsi="Arial" w:cs="Arial"/>
          <w:lang/>
        </w:rPr>
        <w:t>the date when the standstill period is expected to end.</w:t>
      </w:r>
    </w:p>
    <w:p w:rsidR="00974624" w:rsidRDefault="00974624" w:rsidP="00291876">
      <w:pPr>
        <w:autoSpaceDE w:val="0"/>
        <w:autoSpaceDN w:val="0"/>
        <w:adjustRightInd w:val="0"/>
        <w:jc w:val="both"/>
        <w:rPr>
          <w:rFonts w:ascii="Arial" w:hAnsi="Arial" w:cs="Arial"/>
          <w:color w:val="000000"/>
        </w:rPr>
      </w:pPr>
    </w:p>
    <w:p w:rsidR="00974624" w:rsidRPr="00DB2FAB" w:rsidRDefault="00974624" w:rsidP="00974624">
      <w:pPr>
        <w:jc w:val="both"/>
        <w:rPr>
          <w:rFonts w:ascii="Arial" w:hAnsi="Arial" w:cs="Arial"/>
        </w:rPr>
      </w:pPr>
      <w:r>
        <w:rPr>
          <w:rFonts w:ascii="Arial" w:hAnsi="Arial" w:cs="Arial"/>
          <w:color w:val="000000"/>
        </w:rPr>
        <w:t xml:space="preserve">NB; Failure to give this MSP opportunity will put the University in considerable risk of challenge. </w:t>
      </w:r>
      <w:r w:rsidRPr="00DB2FAB">
        <w:rPr>
          <w:rFonts w:ascii="Arial" w:hAnsi="Arial" w:cs="Arial"/>
        </w:rPr>
        <w:t xml:space="preserve">Additionally, the new Regulations make it explicit that the </w:t>
      </w:r>
      <w:r w:rsidR="00F92054">
        <w:rPr>
          <w:rFonts w:ascii="Arial" w:hAnsi="Arial" w:cs="Arial"/>
        </w:rPr>
        <w:t>Contract</w:t>
      </w:r>
      <w:r w:rsidRPr="00DB2FAB">
        <w:rPr>
          <w:rFonts w:ascii="Arial" w:hAnsi="Arial" w:cs="Arial"/>
        </w:rPr>
        <w:t>ing a</w:t>
      </w:r>
      <w:r w:rsidRPr="00DB2FAB">
        <w:rPr>
          <w:rFonts w:ascii="Arial" w:hAnsi="Arial" w:cs="Arial"/>
        </w:rPr>
        <w:t>u</w:t>
      </w:r>
      <w:r w:rsidRPr="00DB2FAB">
        <w:rPr>
          <w:rFonts w:ascii="Arial" w:hAnsi="Arial" w:cs="Arial"/>
        </w:rPr>
        <w:t xml:space="preserve">thority cannot enter into the </w:t>
      </w:r>
      <w:r w:rsidR="00F92054">
        <w:rPr>
          <w:rFonts w:ascii="Arial" w:hAnsi="Arial" w:cs="Arial"/>
        </w:rPr>
        <w:t>Contract</w:t>
      </w:r>
      <w:r w:rsidRPr="00DB2FAB">
        <w:rPr>
          <w:rFonts w:ascii="Arial" w:hAnsi="Arial" w:cs="Arial"/>
        </w:rPr>
        <w:t xml:space="preserve"> if it has not met its Mandatory Standstill</w:t>
      </w:r>
      <w:r w:rsidRPr="00DB2FAB">
        <w:rPr>
          <w:rFonts w:ascii="Arial" w:hAnsi="Arial" w:cs="Arial"/>
          <w:b/>
        </w:rPr>
        <w:t xml:space="preserve"> </w:t>
      </w:r>
      <w:r w:rsidRPr="00DB2FAB">
        <w:rPr>
          <w:rFonts w:ascii="Arial" w:hAnsi="Arial" w:cs="Arial"/>
        </w:rPr>
        <w:t>oblig</w:t>
      </w:r>
      <w:r w:rsidRPr="00DB2FAB">
        <w:rPr>
          <w:rFonts w:ascii="Arial" w:hAnsi="Arial" w:cs="Arial"/>
        </w:rPr>
        <w:t>a</w:t>
      </w:r>
      <w:r w:rsidRPr="00DB2FAB">
        <w:rPr>
          <w:rFonts w:ascii="Arial" w:hAnsi="Arial" w:cs="Arial"/>
        </w:rPr>
        <w:t xml:space="preserve">tions </w:t>
      </w:r>
      <w:r w:rsidRPr="00DB2FAB">
        <w:rPr>
          <w:rFonts w:ascii="Arial" w:hAnsi="Arial" w:cs="Arial"/>
          <w:b/>
        </w:rPr>
        <w:t>or if the award has been cha</w:t>
      </w:r>
      <w:r w:rsidRPr="00DB2FAB">
        <w:rPr>
          <w:rFonts w:ascii="Arial" w:hAnsi="Arial" w:cs="Arial"/>
          <w:b/>
        </w:rPr>
        <w:t>l</w:t>
      </w:r>
      <w:r w:rsidRPr="00DB2FAB">
        <w:rPr>
          <w:rFonts w:ascii="Arial" w:hAnsi="Arial" w:cs="Arial"/>
          <w:b/>
        </w:rPr>
        <w:t>lenged</w:t>
      </w:r>
      <w:r w:rsidRPr="00DB2FAB">
        <w:rPr>
          <w:rFonts w:ascii="Arial" w:hAnsi="Arial" w:cs="Arial"/>
        </w:rPr>
        <w:t xml:space="preserve">. </w:t>
      </w:r>
    </w:p>
    <w:p w:rsidR="00204907" w:rsidRDefault="00204907" w:rsidP="00204907">
      <w:pPr>
        <w:rPr>
          <w:rFonts w:ascii="Arial" w:hAnsi="Arial" w:cs="Arial"/>
        </w:rPr>
      </w:pPr>
    </w:p>
    <w:p w:rsidR="002117F1" w:rsidRDefault="00CA3C0C" w:rsidP="00D869E4">
      <w:pPr>
        <w:numPr>
          <w:ilvl w:val="0"/>
          <w:numId w:val="31"/>
        </w:numPr>
        <w:tabs>
          <w:tab w:val="num" w:pos="426"/>
        </w:tabs>
        <w:ind w:hanging="720"/>
      </w:pPr>
      <w:r>
        <w:t xml:space="preserve">For further information: </w:t>
      </w:r>
    </w:p>
    <w:p w:rsidR="002117F1" w:rsidRPr="002117F1" w:rsidRDefault="002117F1" w:rsidP="002117F1">
      <w:pPr>
        <w:autoSpaceDE w:val="0"/>
        <w:autoSpaceDN w:val="0"/>
        <w:adjustRightInd w:val="0"/>
        <w:ind w:left="284"/>
      </w:pPr>
      <w:hyperlink r:id="rId81" w:history="1">
        <w:r w:rsidRPr="002117F1">
          <w:rPr>
            <w:rStyle w:val="Hyperlink"/>
          </w:rPr>
          <w:t>http://admin.exeter.ac.uk/corporate/procurement/downloads/legal/1-mandatory-standstill.doc</w:t>
        </w:r>
      </w:hyperlink>
    </w:p>
    <w:p w:rsidR="00CA3C0C" w:rsidRPr="00381329" w:rsidRDefault="00CA3C0C" w:rsidP="00204907">
      <w:pPr>
        <w:rPr>
          <w:rFonts w:ascii="Arial" w:hAnsi="Arial" w:cs="Arial"/>
        </w:rPr>
      </w:pPr>
    </w:p>
    <w:p w:rsidR="00204907" w:rsidRPr="00EF33BC" w:rsidRDefault="00EF33BC" w:rsidP="00E92767">
      <w:pPr>
        <w:autoSpaceDE w:val="0"/>
        <w:autoSpaceDN w:val="0"/>
        <w:adjustRightInd w:val="0"/>
        <w:rPr>
          <w:rFonts w:ascii="Arial" w:hAnsi="Arial" w:cs="Arial"/>
          <w:b/>
          <w:color w:val="000000"/>
        </w:rPr>
      </w:pPr>
      <w:r w:rsidRPr="00EF33BC">
        <w:rPr>
          <w:rFonts w:ascii="Arial" w:hAnsi="Arial" w:cs="Arial"/>
          <w:b/>
          <w:color w:val="000000"/>
        </w:rPr>
        <w:t>NB:</w:t>
      </w:r>
      <w:r w:rsidRPr="00EF33BC">
        <w:rPr>
          <w:rFonts w:ascii="Arial" w:hAnsi="Arial" w:cs="Arial"/>
          <w:b/>
          <w:sz w:val="20"/>
        </w:rPr>
        <w:t xml:space="preserve"> </w:t>
      </w:r>
      <w:r w:rsidRPr="00EF33BC">
        <w:rPr>
          <w:rFonts w:ascii="Arial" w:hAnsi="Arial" w:cs="Arial"/>
          <w:b/>
          <w:color w:val="000000"/>
        </w:rPr>
        <w:t>Under the new Remedies Directive</w:t>
      </w:r>
      <w:r w:rsidRPr="00EF33BC">
        <w:rPr>
          <w:rFonts w:ascii="Arial" w:hAnsi="Arial" w:cs="Arial"/>
          <w:color w:val="000000"/>
        </w:rPr>
        <w:t xml:space="preserve">, in certain circumstances, the courts will be able to render such </w:t>
      </w:r>
      <w:r w:rsidR="00F92054">
        <w:rPr>
          <w:rFonts w:ascii="Arial" w:hAnsi="Arial" w:cs="Arial"/>
          <w:color w:val="000000"/>
        </w:rPr>
        <w:t>Contract</w:t>
      </w:r>
      <w:r w:rsidRPr="00EF33BC">
        <w:rPr>
          <w:rFonts w:ascii="Arial" w:hAnsi="Arial" w:cs="Arial"/>
          <w:color w:val="000000"/>
        </w:rPr>
        <w:t>s ineffe</w:t>
      </w:r>
      <w:r w:rsidRPr="00EF33BC">
        <w:rPr>
          <w:rFonts w:ascii="Arial" w:hAnsi="Arial" w:cs="Arial"/>
          <w:color w:val="000000"/>
        </w:rPr>
        <w:t>c</w:t>
      </w:r>
      <w:r w:rsidRPr="00EF33BC">
        <w:rPr>
          <w:rFonts w:ascii="Arial" w:hAnsi="Arial" w:cs="Arial"/>
          <w:color w:val="000000"/>
        </w:rPr>
        <w:t xml:space="preserve">tive by ordering their cancellation. In addition, the court must impose a fine (or, as it is termed, a Civil Financial Penalty) on the </w:t>
      </w:r>
      <w:r w:rsidR="00F92054">
        <w:rPr>
          <w:rFonts w:ascii="Arial" w:hAnsi="Arial" w:cs="Arial"/>
          <w:color w:val="000000"/>
        </w:rPr>
        <w:t>Contract</w:t>
      </w:r>
      <w:r w:rsidRPr="00EF33BC">
        <w:rPr>
          <w:rFonts w:ascii="Arial" w:hAnsi="Arial" w:cs="Arial"/>
          <w:color w:val="000000"/>
        </w:rPr>
        <w:t>ing authority. Limited discretion is given to the courts to make such an o</w:t>
      </w:r>
      <w:r w:rsidRPr="00EF33BC">
        <w:rPr>
          <w:rFonts w:ascii="Arial" w:hAnsi="Arial" w:cs="Arial"/>
          <w:color w:val="000000"/>
        </w:rPr>
        <w:t>r</w:t>
      </w:r>
      <w:r w:rsidRPr="00EF33BC">
        <w:rPr>
          <w:rFonts w:ascii="Arial" w:hAnsi="Arial" w:cs="Arial"/>
          <w:color w:val="000000"/>
        </w:rPr>
        <w:t xml:space="preserve">der, but if it does, it must make an alternative penalty, which could be a shortening of the </w:t>
      </w:r>
      <w:r w:rsidR="00F92054">
        <w:rPr>
          <w:rFonts w:ascii="Arial" w:hAnsi="Arial" w:cs="Arial"/>
          <w:color w:val="000000"/>
        </w:rPr>
        <w:t>Contract</w:t>
      </w:r>
      <w:r w:rsidRPr="00EF33BC">
        <w:rPr>
          <w:rFonts w:ascii="Arial" w:hAnsi="Arial" w:cs="Arial"/>
          <w:color w:val="000000"/>
        </w:rPr>
        <w:t xml:space="preserve"> or a fine</w:t>
      </w:r>
      <w:r>
        <w:rPr>
          <w:rFonts w:ascii="Arial" w:hAnsi="Arial" w:cs="Arial"/>
          <w:color w:val="000000"/>
        </w:rPr>
        <w:t xml:space="preserve">. </w:t>
      </w:r>
      <w:r w:rsidRPr="00EF33BC">
        <w:rPr>
          <w:rFonts w:ascii="Arial" w:hAnsi="Arial" w:cs="Arial"/>
          <w:b/>
          <w:color w:val="000000"/>
        </w:rPr>
        <w:t>These potential penalties make if imperative that the correct pr</w:t>
      </w:r>
      <w:r w:rsidRPr="00EF33BC">
        <w:rPr>
          <w:rFonts w:ascii="Arial" w:hAnsi="Arial" w:cs="Arial"/>
          <w:b/>
          <w:color w:val="000000"/>
        </w:rPr>
        <w:t>o</w:t>
      </w:r>
      <w:r w:rsidRPr="00EF33BC">
        <w:rPr>
          <w:rFonts w:ascii="Arial" w:hAnsi="Arial" w:cs="Arial"/>
          <w:b/>
          <w:color w:val="000000"/>
        </w:rPr>
        <w:t>cedure is followed.</w:t>
      </w:r>
    </w:p>
    <w:p w:rsidR="00EF33BC" w:rsidRDefault="00EF33BC" w:rsidP="00E92767">
      <w:pPr>
        <w:autoSpaceDE w:val="0"/>
        <w:autoSpaceDN w:val="0"/>
        <w:adjustRightInd w:val="0"/>
        <w:rPr>
          <w:rFonts w:ascii="Arial" w:hAnsi="Arial" w:cs="Arial"/>
          <w:sz w:val="20"/>
        </w:rPr>
      </w:pPr>
    </w:p>
    <w:p w:rsidR="0035083E" w:rsidRDefault="0035083E" w:rsidP="00E92767">
      <w:pPr>
        <w:autoSpaceDE w:val="0"/>
        <w:autoSpaceDN w:val="0"/>
        <w:adjustRightInd w:val="0"/>
        <w:rPr>
          <w:rFonts w:ascii="Arial" w:hAnsi="Arial" w:cs="Arial"/>
        </w:rPr>
      </w:pPr>
      <w:r>
        <w:rPr>
          <w:rFonts w:ascii="Arial" w:hAnsi="Arial" w:cs="Arial"/>
        </w:rPr>
        <w:t xml:space="preserve">5.4  </w:t>
      </w:r>
      <w:r w:rsidRPr="0035083E">
        <w:rPr>
          <w:rFonts w:ascii="Arial" w:hAnsi="Arial" w:cs="Arial"/>
          <w:u w:val="single"/>
        </w:rPr>
        <w:t>Freedom of Information</w:t>
      </w:r>
    </w:p>
    <w:p w:rsidR="007634CD" w:rsidRDefault="0035083E" w:rsidP="00291876">
      <w:pPr>
        <w:autoSpaceDE w:val="0"/>
        <w:autoSpaceDN w:val="0"/>
        <w:adjustRightInd w:val="0"/>
        <w:rPr>
          <w:rFonts w:ascii="Arial" w:hAnsi="Arial" w:cs="Arial"/>
          <w:color w:val="000000"/>
        </w:rPr>
      </w:pPr>
      <w:r>
        <w:rPr>
          <w:rFonts w:ascii="Arial" w:hAnsi="Arial" w:cs="Arial"/>
          <w:color w:val="000000"/>
        </w:rPr>
        <w:t xml:space="preserve">The Freedom of Information Act (FOI) permits any individual to request access to any records held by a public body such as the </w:t>
      </w:r>
      <w:r w:rsidR="003E3D19">
        <w:rPr>
          <w:rFonts w:ascii="Arial" w:hAnsi="Arial" w:cs="Arial"/>
          <w:color w:val="000000"/>
        </w:rPr>
        <w:t>University</w:t>
      </w:r>
      <w:r>
        <w:rPr>
          <w:rFonts w:ascii="Arial" w:hAnsi="Arial" w:cs="Arial"/>
          <w:color w:val="000000"/>
        </w:rPr>
        <w:t>.  There are various (but l</w:t>
      </w:r>
      <w:r>
        <w:rPr>
          <w:rFonts w:ascii="Arial" w:hAnsi="Arial" w:cs="Arial"/>
          <w:color w:val="000000"/>
        </w:rPr>
        <w:t>i</w:t>
      </w:r>
      <w:r>
        <w:rPr>
          <w:rFonts w:ascii="Arial" w:hAnsi="Arial" w:cs="Arial"/>
          <w:color w:val="000000"/>
        </w:rPr>
        <w:t>mited) exemptions in the Act, but FOI should be considered when preparing for a procur</w:t>
      </w:r>
      <w:r>
        <w:rPr>
          <w:rFonts w:ascii="Arial" w:hAnsi="Arial" w:cs="Arial"/>
          <w:color w:val="000000"/>
        </w:rPr>
        <w:t>e</w:t>
      </w:r>
      <w:r>
        <w:rPr>
          <w:rFonts w:ascii="Arial" w:hAnsi="Arial" w:cs="Arial"/>
          <w:color w:val="000000"/>
        </w:rPr>
        <w:t>ment exercise.</w:t>
      </w:r>
      <w:r w:rsidR="00291876">
        <w:rPr>
          <w:rFonts w:ascii="Arial" w:hAnsi="Arial" w:cs="Arial"/>
          <w:color w:val="000000"/>
        </w:rPr>
        <w:t xml:space="preserve"> </w:t>
      </w:r>
    </w:p>
    <w:p w:rsidR="002117F1" w:rsidRPr="00C76558" w:rsidRDefault="002117F1" w:rsidP="00291876">
      <w:pPr>
        <w:autoSpaceDE w:val="0"/>
        <w:autoSpaceDN w:val="0"/>
        <w:adjustRightInd w:val="0"/>
        <w:rPr>
          <w:rFonts w:ascii="Arial" w:hAnsi="Arial" w:cs="Arial"/>
          <w:color w:val="000000"/>
          <w:sz w:val="16"/>
          <w:szCs w:val="16"/>
        </w:rPr>
      </w:pPr>
    </w:p>
    <w:p w:rsidR="00451EE4" w:rsidRDefault="00CA3C0C" w:rsidP="00D869E4">
      <w:pPr>
        <w:numPr>
          <w:ilvl w:val="0"/>
          <w:numId w:val="31"/>
        </w:numPr>
        <w:tabs>
          <w:tab w:val="num" w:pos="426"/>
        </w:tabs>
        <w:ind w:hanging="720"/>
      </w:pPr>
      <w:r>
        <w:t xml:space="preserve">For further information: </w:t>
      </w:r>
    </w:p>
    <w:p w:rsidR="00451EE4" w:rsidRPr="00451EE4" w:rsidRDefault="00451EE4" w:rsidP="00451EE4">
      <w:pPr>
        <w:autoSpaceDE w:val="0"/>
        <w:autoSpaceDN w:val="0"/>
        <w:adjustRightInd w:val="0"/>
        <w:ind w:left="284"/>
      </w:pPr>
      <w:hyperlink r:id="rId82" w:history="1">
        <w:r w:rsidRPr="00451EE4">
          <w:rPr>
            <w:rStyle w:val="Hyperlink"/>
          </w:rPr>
          <w:t>http://admin.exeter.ac.uk/corporate/procurement/downloads/guidance/5-gn-foi.doc</w:t>
        </w:r>
      </w:hyperlink>
    </w:p>
    <w:p w:rsidR="00CA3C0C" w:rsidRDefault="00CA3C0C" w:rsidP="00291876">
      <w:pPr>
        <w:autoSpaceDE w:val="0"/>
        <w:autoSpaceDN w:val="0"/>
        <w:adjustRightInd w:val="0"/>
        <w:rPr>
          <w:rFonts w:ascii="Arial" w:hAnsi="Arial" w:cs="Arial"/>
          <w:color w:val="000000"/>
        </w:rPr>
      </w:pPr>
    </w:p>
    <w:p w:rsidR="0035083E" w:rsidRDefault="0035083E" w:rsidP="0035083E">
      <w:pPr>
        <w:pStyle w:val="Title"/>
        <w:jc w:val="both"/>
        <w:rPr>
          <w:rFonts w:ascii="Arial" w:hAnsi="Arial" w:cs="Arial"/>
          <w:b w:val="0"/>
          <w:i w:val="0"/>
          <w:iCs/>
          <w:sz w:val="24"/>
        </w:rPr>
      </w:pPr>
      <w:r>
        <w:rPr>
          <w:rFonts w:ascii="Arial" w:hAnsi="Arial" w:cs="Arial"/>
          <w:b w:val="0"/>
          <w:i w:val="0"/>
          <w:iCs/>
          <w:sz w:val="24"/>
        </w:rPr>
        <w:lastRenderedPageBreak/>
        <w:t xml:space="preserve">5.5  </w:t>
      </w:r>
      <w:r w:rsidRPr="0035083E">
        <w:rPr>
          <w:rFonts w:ascii="Arial" w:hAnsi="Arial" w:cs="Arial"/>
          <w:b w:val="0"/>
          <w:i w:val="0"/>
          <w:iCs/>
          <w:sz w:val="24"/>
          <w:u w:val="single"/>
        </w:rPr>
        <w:t>Procurement of Electrical Equipment Duty of Care</w:t>
      </w:r>
    </w:p>
    <w:p w:rsidR="0035083E" w:rsidRPr="0035083E" w:rsidRDefault="0035083E" w:rsidP="00E92767">
      <w:pPr>
        <w:autoSpaceDE w:val="0"/>
        <w:autoSpaceDN w:val="0"/>
        <w:adjustRightInd w:val="0"/>
        <w:rPr>
          <w:rFonts w:ascii="Arial" w:hAnsi="Arial" w:cs="Arial"/>
        </w:rPr>
      </w:pPr>
      <w:r>
        <w:rPr>
          <w:rFonts w:ascii="Arial" w:hAnsi="Arial" w:cs="Arial"/>
          <w:color w:val="000000"/>
        </w:rPr>
        <w:t>This guide explains the EU legislative requirements for electrical safety, which should be considered if purchasing electrical equipment</w:t>
      </w:r>
    </w:p>
    <w:p w:rsidR="007B5131" w:rsidRPr="00381329" w:rsidRDefault="007B5131" w:rsidP="00E92767">
      <w:pPr>
        <w:autoSpaceDE w:val="0"/>
        <w:autoSpaceDN w:val="0"/>
        <w:adjustRightInd w:val="0"/>
        <w:rPr>
          <w:rFonts w:ascii="Arial" w:hAnsi="Arial" w:cs="Arial"/>
          <w:b/>
          <w:sz w:val="16"/>
          <w:szCs w:val="16"/>
        </w:rPr>
      </w:pPr>
    </w:p>
    <w:p w:rsidR="00451EE4" w:rsidRDefault="00CA3C0C" w:rsidP="00D869E4">
      <w:pPr>
        <w:numPr>
          <w:ilvl w:val="0"/>
          <w:numId w:val="31"/>
        </w:numPr>
        <w:tabs>
          <w:tab w:val="num" w:pos="426"/>
        </w:tabs>
        <w:ind w:hanging="720"/>
      </w:pPr>
      <w:r>
        <w:t xml:space="preserve">For further information: </w:t>
      </w:r>
    </w:p>
    <w:p w:rsidR="00451EE4" w:rsidRPr="00451EE4" w:rsidRDefault="00451EE4" w:rsidP="00B84E38">
      <w:pPr>
        <w:autoSpaceDE w:val="0"/>
        <w:autoSpaceDN w:val="0"/>
        <w:adjustRightInd w:val="0"/>
        <w:ind w:left="709"/>
        <w:rPr>
          <w:b/>
        </w:rPr>
      </w:pPr>
      <w:hyperlink r:id="rId83" w:history="1">
        <w:r w:rsidRPr="00451EE4">
          <w:rPr>
            <w:rStyle w:val="Hyperlink"/>
          </w:rPr>
          <w:t>http://admin.exeter.ac.uk/corporate/procurement/downloads/guidance/4-electrical.doc</w:t>
        </w:r>
      </w:hyperlink>
    </w:p>
    <w:p w:rsidR="00122B35" w:rsidRDefault="00946AB6" w:rsidP="00122B35">
      <w:pPr>
        <w:pStyle w:val="Title"/>
        <w:jc w:val="both"/>
        <w:rPr>
          <w:rFonts w:ascii="Arial" w:hAnsi="Arial" w:cs="Arial"/>
          <w:b w:val="0"/>
          <w:i w:val="0"/>
          <w:iCs/>
          <w:sz w:val="24"/>
        </w:rPr>
      </w:pPr>
      <w:r>
        <w:rPr>
          <w:rFonts w:ascii="Arial" w:hAnsi="Arial" w:cs="Arial"/>
          <w:b w:val="0"/>
        </w:rPr>
        <w:br w:type="page"/>
      </w:r>
      <w:bookmarkStart w:id="10" w:name="Section6"/>
      <w:bookmarkEnd w:id="10"/>
    </w:p>
    <w:p w:rsidR="00144B20" w:rsidRDefault="002B60D8" w:rsidP="00E92767">
      <w:pPr>
        <w:autoSpaceDE w:val="0"/>
        <w:autoSpaceDN w:val="0"/>
        <w:adjustRightInd w:val="0"/>
        <w:rPr>
          <w:rFonts w:ascii="Arial" w:hAnsi="Arial" w:cs="Arial"/>
          <w:b/>
        </w:rPr>
      </w:pPr>
      <w:r>
        <w:rPr>
          <w:rFonts w:ascii="Arial" w:hAnsi="Arial" w:cs="Arial"/>
          <w:b/>
          <w:noProof/>
        </w:rPr>
        <w:pict>
          <v:shape id="_x0000_s1392" type="#_x0000_t202" style="position:absolute;margin-left:399.1pt;margin-top:-17.35pt;width:1in;height:18pt;z-index:251693056" stroked="f">
            <v:textbox style="mso-next-textbox:#_x0000_s1392">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C76558" w:rsidP="00E92767">
      <w:pPr>
        <w:autoSpaceDE w:val="0"/>
        <w:autoSpaceDN w:val="0"/>
        <w:adjustRightInd w:val="0"/>
        <w:rPr>
          <w:rFonts w:ascii="Arial" w:hAnsi="Arial" w:cs="Arial"/>
          <w:b/>
        </w:rPr>
      </w:pPr>
      <w:r>
        <w:rPr>
          <w:rFonts w:ascii="Arial" w:hAnsi="Arial" w:cs="Arial"/>
          <w:b/>
          <w:noProof/>
        </w:rPr>
        <w:pict>
          <v:shape id="_x0000_s1293" type="#_x0000_t202" style="position:absolute;margin-left:31.95pt;margin-top:9.9pt;width:400.5pt;height:139.1pt;z-index:251654144;mso-width-relative:margin;mso-height-relative:margin" strokecolor="#1f497d" strokeweight="9.5pt">
            <v:stroke linestyle="thickThin"/>
            <v:textbox>
              <w:txbxContent>
                <w:p w:rsidR="002454DB" w:rsidRPr="00241C74" w:rsidRDefault="002454DB" w:rsidP="00122B35">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Six</w:t>
                  </w:r>
                  <w:r w:rsidRPr="00241C74">
                    <w:rPr>
                      <w:rFonts w:ascii="Arial" w:hAnsi="Arial" w:cs="Arial"/>
                      <w:b/>
                      <w:color w:val="1F497D"/>
                      <w:sz w:val="52"/>
                      <w:szCs w:val="52"/>
                    </w:rPr>
                    <w:t xml:space="preserve">: </w:t>
                  </w:r>
                </w:p>
                <w:p w:rsidR="002454DB" w:rsidRPr="00336452" w:rsidRDefault="002454DB" w:rsidP="00122B35">
                  <w:pPr>
                    <w:spacing w:before="240"/>
                    <w:jc w:val="center"/>
                    <w:rPr>
                      <w:rFonts w:ascii="Arial" w:hAnsi="Arial" w:cs="Arial"/>
                      <w:b/>
                      <w:color w:val="1F497D"/>
                      <w:sz w:val="52"/>
                      <w:szCs w:val="52"/>
                    </w:rPr>
                  </w:pPr>
                  <w:r w:rsidRPr="00122B35">
                    <w:rPr>
                      <w:rFonts w:ascii="Arial" w:hAnsi="Arial" w:cs="Arial"/>
                      <w:b/>
                      <w:color w:val="1F497D"/>
                      <w:sz w:val="52"/>
                      <w:szCs w:val="52"/>
                    </w:rPr>
                    <w:t>Evaluation</w:t>
                  </w:r>
                </w:p>
              </w:txbxContent>
            </v:textbox>
          </v:shape>
        </w:pict>
      </w: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304090" w:rsidP="00E92767">
      <w:pPr>
        <w:autoSpaceDE w:val="0"/>
        <w:autoSpaceDN w:val="0"/>
        <w:adjustRightInd w:val="0"/>
        <w:rPr>
          <w:rFonts w:ascii="Arial" w:hAnsi="Arial" w:cs="Arial"/>
          <w:b/>
        </w:rPr>
      </w:pPr>
      <w:r>
        <w:rPr>
          <w:noProof/>
          <w:lang w:val="en-GB" w:eastAsia="en-GB"/>
        </w:rPr>
        <w:drawing>
          <wp:anchor distT="0" distB="0" distL="114300" distR="114300" simplePos="0" relativeHeight="251671552" behindDoc="0" locked="0" layoutInCell="1" allowOverlap="1">
            <wp:simplePos x="0" y="0"/>
            <wp:positionH relativeFrom="column">
              <wp:posOffset>1499870</wp:posOffset>
            </wp:positionH>
            <wp:positionV relativeFrom="paragraph">
              <wp:posOffset>88900</wp:posOffset>
            </wp:positionV>
            <wp:extent cx="2895600" cy="1651000"/>
            <wp:effectExtent l="19050" t="0" r="0" b="0"/>
            <wp:wrapTight wrapText="bothSides">
              <wp:wrapPolygon edited="0">
                <wp:start x="13216" y="0"/>
                <wp:lineTo x="4689" y="1495"/>
                <wp:lineTo x="3126" y="1994"/>
                <wp:lineTo x="3126" y="3988"/>
                <wp:lineTo x="1989" y="7975"/>
                <wp:lineTo x="426" y="9471"/>
                <wp:lineTo x="-142" y="10468"/>
                <wp:lineTo x="-142" y="13957"/>
                <wp:lineTo x="142" y="15951"/>
                <wp:lineTo x="1989" y="21434"/>
                <wp:lineTo x="2132" y="21434"/>
                <wp:lineTo x="4121" y="21434"/>
                <wp:lineTo x="5258" y="21434"/>
                <wp:lineTo x="15916" y="20188"/>
                <wp:lineTo x="18616" y="19938"/>
                <wp:lineTo x="21600" y="17945"/>
                <wp:lineTo x="21600" y="9969"/>
                <wp:lineTo x="21032" y="9222"/>
                <wp:lineTo x="19042" y="7975"/>
                <wp:lineTo x="17479" y="3988"/>
                <wp:lineTo x="14211" y="0"/>
                <wp:lineTo x="13216" y="0"/>
              </wp:wrapPolygon>
            </wp:wrapTight>
            <wp:docPr id="333" name="Picture 333" descr="MCj00788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Cj00788270000[1]"/>
                    <pic:cNvPicPr>
                      <a:picLocks noChangeAspect="1" noChangeArrowheads="1"/>
                    </pic:cNvPicPr>
                  </pic:nvPicPr>
                  <pic:blipFill>
                    <a:blip r:embed="rId84" cstate="print"/>
                    <a:srcRect/>
                    <a:stretch>
                      <a:fillRect/>
                    </a:stretch>
                  </pic:blipFill>
                  <pic:spPr bwMode="auto">
                    <a:xfrm>
                      <a:off x="0" y="0"/>
                      <a:ext cx="2895600" cy="1651000"/>
                    </a:xfrm>
                    <a:prstGeom prst="rect">
                      <a:avLst/>
                    </a:prstGeom>
                    <a:noFill/>
                    <a:ln w="9525">
                      <a:noFill/>
                      <a:miter lim="800000"/>
                      <a:headEnd/>
                      <a:tailEnd/>
                    </a:ln>
                  </pic:spPr>
                </pic:pic>
              </a:graphicData>
            </a:graphic>
          </wp:anchor>
        </w:drawing>
      </w: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C76558" w:rsidP="00E92767">
      <w:pPr>
        <w:autoSpaceDE w:val="0"/>
        <w:autoSpaceDN w:val="0"/>
        <w:adjustRightInd w:val="0"/>
        <w:rPr>
          <w:rFonts w:ascii="Arial" w:hAnsi="Arial" w:cs="Arial"/>
          <w:b/>
        </w:rPr>
      </w:pPr>
      <w:r>
        <w:rPr>
          <w:rFonts w:ascii="Arial" w:hAnsi="Arial" w:cs="Arial"/>
          <w:b/>
          <w:noProof/>
        </w:rPr>
        <w:pict>
          <v:shape id="_x0000_s1294" type="#_x0000_t202" style="position:absolute;margin-left:27.45pt;margin-top:6.1pt;width:405pt;height:228pt;z-index:251655168;mso-width-relative:margin;mso-height-relative:margin" strokecolor="#1f497d" strokeweight="9.5pt">
            <v:stroke linestyle="thickThin"/>
            <v:textbox>
              <w:txbxContent>
                <w:p w:rsidR="002454DB" w:rsidRPr="00E50D11" w:rsidRDefault="002454DB" w:rsidP="00122B35">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122B35">
                  <w:pPr>
                    <w:spacing w:before="120"/>
                    <w:rPr>
                      <w:rFonts w:ascii="Arial" w:hAnsi="Arial" w:cs="Arial"/>
                    </w:rPr>
                  </w:pPr>
                  <w:r>
                    <w:rPr>
                      <w:rFonts w:ascii="Arial" w:hAnsi="Arial" w:cs="Arial"/>
                    </w:rPr>
                    <w:t>To provide practical guidance on evaluating Tenders:</w:t>
                  </w:r>
                </w:p>
                <w:p w:rsidR="002454DB" w:rsidRPr="008E3930" w:rsidRDefault="002454DB" w:rsidP="00122B35">
                  <w:pPr>
                    <w:spacing w:before="120"/>
                    <w:rPr>
                      <w:rFonts w:ascii="Arial" w:hAnsi="Arial" w:cs="Arial"/>
                      <w:b/>
                      <w:i/>
                      <w:color w:val="1F497D"/>
                    </w:rPr>
                  </w:pPr>
                  <w:r w:rsidRPr="008E3930">
                    <w:rPr>
                      <w:rFonts w:ascii="Arial" w:hAnsi="Arial" w:cs="Arial"/>
                      <w:b/>
                      <w:i/>
                      <w:color w:val="1F497D"/>
                    </w:rPr>
                    <w:t xml:space="preserve">What this section covers: </w:t>
                  </w:r>
                </w:p>
                <w:p w:rsidR="002454DB" w:rsidRDefault="002454DB" w:rsidP="00D869E4">
                  <w:pPr>
                    <w:numPr>
                      <w:ilvl w:val="0"/>
                      <w:numId w:val="23"/>
                    </w:numPr>
                    <w:spacing w:before="240"/>
                    <w:ind w:left="1843" w:hanging="357"/>
                    <w:rPr>
                      <w:rFonts w:ascii="Arial" w:hAnsi="Arial" w:cs="Arial"/>
                      <w:u w:val="single"/>
                    </w:rPr>
                  </w:pPr>
                  <w:r w:rsidRPr="009B061B">
                    <w:rPr>
                      <w:rFonts w:ascii="Arial" w:hAnsi="Arial" w:cs="Arial"/>
                      <w:u w:val="single"/>
                    </w:rPr>
                    <w:t>Develop Evaluation Criteria</w:t>
                  </w:r>
                  <w:r>
                    <w:rPr>
                      <w:rFonts w:ascii="Arial" w:hAnsi="Arial" w:cs="Arial"/>
                      <w:u w:val="single"/>
                    </w:rPr>
                    <w:t xml:space="preserve"> </w:t>
                  </w:r>
                </w:p>
                <w:p w:rsidR="002454DB" w:rsidRDefault="002454DB" w:rsidP="00D869E4">
                  <w:pPr>
                    <w:numPr>
                      <w:ilvl w:val="0"/>
                      <w:numId w:val="23"/>
                    </w:numPr>
                    <w:spacing w:before="240"/>
                    <w:ind w:left="1843" w:hanging="357"/>
                    <w:rPr>
                      <w:rFonts w:ascii="Arial" w:hAnsi="Arial" w:cs="Arial"/>
                      <w:u w:val="single"/>
                    </w:rPr>
                  </w:pPr>
                  <w:r>
                    <w:rPr>
                      <w:rFonts w:ascii="Arial" w:hAnsi="Arial" w:cs="Arial"/>
                      <w:u w:val="single"/>
                    </w:rPr>
                    <w:t>Tender</w:t>
                  </w:r>
                  <w:r w:rsidRPr="00690F45">
                    <w:rPr>
                      <w:rFonts w:ascii="Arial" w:hAnsi="Arial" w:cs="Arial"/>
                      <w:u w:val="single"/>
                    </w:rPr>
                    <w:t xml:space="preserve"> Evaluation</w:t>
                  </w:r>
                </w:p>
                <w:p w:rsidR="002454DB" w:rsidRPr="00C31434" w:rsidRDefault="002454DB" w:rsidP="00D869E4">
                  <w:pPr>
                    <w:numPr>
                      <w:ilvl w:val="0"/>
                      <w:numId w:val="23"/>
                    </w:numPr>
                    <w:spacing w:before="240"/>
                    <w:ind w:left="1843" w:hanging="357"/>
                    <w:rPr>
                      <w:rFonts w:ascii="Arial" w:hAnsi="Arial" w:cs="Arial"/>
                      <w:u w:val="single"/>
                    </w:rPr>
                  </w:pPr>
                  <w:r w:rsidRPr="00C31434">
                    <w:rPr>
                      <w:rFonts w:ascii="Arial" w:hAnsi="Arial" w:cs="Arial"/>
                      <w:u w:val="single"/>
                    </w:rPr>
                    <w:t xml:space="preserve">Scoring Presentations and Visits etc. </w:t>
                  </w:r>
                </w:p>
                <w:p w:rsidR="002454DB" w:rsidRDefault="002454DB" w:rsidP="00F378C3">
                  <w:pPr>
                    <w:spacing w:before="240"/>
                    <w:ind w:left="1843"/>
                  </w:pPr>
                </w:p>
              </w:txbxContent>
            </v:textbox>
          </v:shape>
        </w:pict>
      </w: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144B20" w:rsidRDefault="00144B20" w:rsidP="00E92767">
      <w:pPr>
        <w:autoSpaceDE w:val="0"/>
        <w:autoSpaceDN w:val="0"/>
        <w:adjustRightInd w:val="0"/>
        <w:rPr>
          <w:rFonts w:ascii="Arial" w:hAnsi="Arial" w:cs="Arial"/>
          <w:b/>
        </w:rPr>
      </w:pPr>
    </w:p>
    <w:p w:rsidR="00323BA0" w:rsidRDefault="00122B35" w:rsidP="00E92767">
      <w:pPr>
        <w:autoSpaceDE w:val="0"/>
        <w:autoSpaceDN w:val="0"/>
        <w:adjustRightInd w:val="0"/>
        <w:rPr>
          <w:rFonts w:ascii="Arial" w:hAnsi="Arial" w:cs="Arial"/>
          <w:b/>
        </w:rPr>
      </w:pPr>
      <w:r>
        <w:rPr>
          <w:rFonts w:ascii="Arial" w:hAnsi="Arial" w:cs="Arial"/>
          <w:b/>
        </w:rPr>
        <w:br w:type="page"/>
      </w:r>
    </w:p>
    <w:p w:rsidR="00323BA0" w:rsidRDefault="00323BA0" w:rsidP="00E92767">
      <w:pPr>
        <w:autoSpaceDE w:val="0"/>
        <w:autoSpaceDN w:val="0"/>
        <w:adjustRightInd w:val="0"/>
        <w:rPr>
          <w:rFonts w:ascii="Arial" w:hAnsi="Arial" w:cs="Arial"/>
          <w:b/>
        </w:rPr>
      </w:pPr>
      <w:r>
        <w:rPr>
          <w:rFonts w:ascii="Arial" w:hAnsi="Arial" w:cs="Arial"/>
          <w:b/>
          <w:noProof/>
        </w:rPr>
        <w:pict>
          <v:shape id="_x0000_s1353" type="#_x0000_t202" style="position:absolute;margin-left:172.75pt;margin-top:-15.1pt;width:129.75pt;height:36pt;z-index:251667456;mso-width-relative:margin;mso-height-relative:margin" stroked="f" strokecolor="#c0504d" strokeweight="6pt">
            <v:stroke dashstyle="1 1" linestyle="thickThin" endcap="round"/>
            <v:textbox>
              <w:txbxContent>
                <w:p w:rsidR="002454DB" w:rsidRPr="00F161DD" w:rsidRDefault="002454DB" w:rsidP="00323BA0">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323BA0">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D869E4">
      <w:pPr>
        <w:numPr>
          <w:ilvl w:val="0"/>
          <w:numId w:val="28"/>
        </w:numPr>
        <w:spacing w:before="120"/>
        <w:rPr>
          <w:rFonts w:ascii="Comic Sans MS" w:hAnsi="Comic Sans MS" w:cs="Arial"/>
        </w:rPr>
      </w:pPr>
      <w:r>
        <w:rPr>
          <w:rFonts w:ascii="Comic Sans MS" w:hAnsi="Comic Sans MS" w:cs="Arial"/>
        </w:rPr>
        <w:t>Set evaluation criteria</w:t>
      </w:r>
      <w:r w:rsidR="006B608A">
        <w:rPr>
          <w:rFonts w:ascii="Comic Sans MS" w:hAnsi="Comic Sans MS" w:cs="Arial"/>
        </w:rPr>
        <w:t xml:space="preserve"> and </w:t>
      </w:r>
      <w:r w:rsidR="000C12E7">
        <w:rPr>
          <w:rFonts w:ascii="Comic Sans MS" w:hAnsi="Comic Sans MS" w:cs="Arial"/>
        </w:rPr>
        <w:t>weightings at</w:t>
      </w:r>
      <w:r>
        <w:rPr>
          <w:rFonts w:ascii="Comic Sans MS" w:hAnsi="Comic Sans MS" w:cs="Arial"/>
        </w:rPr>
        <w:t xml:space="preserve"> the start of the procurement process </w:t>
      </w:r>
      <w:r w:rsidR="00AD2E0C">
        <w:rPr>
          <w:rFonts w:ascii="Comic Sans MS" w:hAnsi="Comic Sans MS" w:cs="Arial"/>
        </w:rPr>
        <w:t>….</w:t>
      </w:r>
      <w:r>
        <w:rPr>
          <w:rFonts w:ascii="Comic Sans MS" w:hAnsi="Comic Sans MS" w:cs="Arial"/>
        </w:rPr>
        <w:t>and stick to them</w:t>
      </w:r>
      <w:r w:rsidR="00E1605F">
        <w:rPr>
          <w:rFonts w:ascii="Comic Sans MS" w:hAnsi="Comic Sans MS" w:cs="Arial"/>
        </w:rPr>
        <w:t>.</w:t>
      </w:r>
    </w:p>
    <w:p w:rsidR="00AD2E0C" w:rsidRDefault="00E1605F" w:rsidP="00D869E4">
      <w:pPr>
        <w:numPr>
          <w:ilvl w:val="0"/>
          <w:numId w:val="28"/>
        </w:numPr>
        <w:spacing w:before="120"/>
        <w:rPr>
          <w:rFonts w:ascii="Comic Sans MS" w:hAnsi="Comic Sans MS" w:cs="Arial"/>
        </w:rPr>
      </w:pPr>
      <w:r>
        <w:rPr>
          <w:rFonts w:ascii="Comic Sans MS" w:hAnsi="Comic Sans MS" w:cs="Arial"/>
        </w:rPr>
        <w:t>Remember that</w:t>
      </w:r>
      <w:r w:rsidR="00AD2E0C" w:rsidRPr="007634CD">
        <w:rPr>
          <w:rFonts w:ascii="Comic Sans MS" w:hAnsi="Comic Sans MS" w:cs="Arial"/>
        </w:rPr>
        <w:t xml:space="preserve"> </w:t>
      </w:r>
      <w:r w:rsidR="00F92054">
        <w:rPr>
          <w:rFonts w:ascii="Comic Sans MS" w:hAnsi="Comic Sans MS" w:cs="Arial"/>
        </w:rPr>
        <w:t>Tenders</w:t>
      </w:r>
      <w:r w:rsidR="00AD2E0C" w:rsidRPr="007634CD">
        <w:rPr>
          <w:rFonts w:ascii="Comic Sans MS" w:hAnsi="Comic Sans MS" w:cs="Arial"/>
        </w:rPr>
        <w:t xml:space="preserve"> </w:t>
      </w:r>
      <w:r w:rsidR="00AD2E0C">
        <w:rPr>
          <w:rFonts w:ascii="Comic Sans MS" w:hAnsi="Comic Sans MS" w:cs="Arial"/>
        </w:rPr>
        <w:t>a</w:t>
      </w:r>
      <w:r w:rsidR="00AD2E0C" w:rsidRPr="007634CD">
        <w:rPr>
          <w:rFonts w:ascii="Comic Sans MS" w:hAnsi="Comic Sans MS" w:cs="Arial"/>
        </w:rPr>
        <w:t xml:space="preserve">bove the EU threshold must only be evaluated on the assessment criteria set out in the </w:t>
      </w:r>
      <w:r w:rsidR="00F92054">
        <w:rPr>
          <w:rFonts w:ascii="Comic Sans MS" w:hAnsi="Comic Sans MS" w:cs="Arial"/>
        </w:rPr>
        <w:t>Contract</w:t>
      </w:r>
      <w:r w:rsidR="00AD2E0C" w:rsidRPr="007634CD">
        <w:rPr>
          <w:rFonts w:ascii="Comic Sans MS" w:hAnsi="Comic Sans MS" w:cs="Arial"/>
        </w:rPr>
        <w:t xml:space="preserve"> Notice</w:t>
      </w:r>
      <w:r>
        <w:rPr>
          <w:rFonts w:ascii="Comic Sans MS" w:hAnsi="Comic Sans MS" w:cs="Arial"/>
        </w:rPr>
        <w:t>.</w:t>
      </w:r>
    </w:p>
    <w:p w:rsidR="00AD2E0C" w:rsidRPr="00E1605F" w:rsidRDefault="00AD2E0C" w:rsidP="00D869E4">
      <w:pPr>
        <w:numPr>
          <w:ilvl w:val="0"/>
          <w:numId w:val="28"/>
        </w:numPr>
        <w:spacing w:before="120"/>
        <w:rPr>
          <w:rFonts w:ascii="Comic Sans MS" w:hAnsi="Comic Sans MS" w:cs="Arial"/>
        </w:rPr>
      </w:pPr>
      <w:r w:rsidRPr="008E25CC">
        <w:rPr>
          <w:rFonts w:ascii="Comic Sans MS" w:hAnsi="Comic Sans MS" w:cs="Arial"/>
        </w:rPr>
        <w:t>Carefully structure any evaluation activities (e.g. presentations, and visits) – set against the clear criteria/objectives agreed at the start of the pr</w:t>
      </w:r>
      <w:r w:rsidRPr="008E25CC">
        <w:rPr>
          <w:rFonts w:ascii="Comic Sans MS" w:hAnsi="Comic Sans MS" w:cs="Arial"/>
        </w:rPr>
        <w:t>o</w:t>
      </w:r>
      <w:r w:rsidRPr="008E25CC">
        <w:rPr>
          <w:rFonts w:ascii="Comic Sans MS" w:hAnsi="Comic Sans MS" w:cs="Arial"/>
        </w:rPr>
        <w:t xml:space="preserve">ject. </w:t>
      </w:r>
      <w:r>
        <w:rPr>
          <w:rFonts w:ascii="Comic Sans MS" w:hAnsi="Comic Sans MS" w:cs="Arial"/>
        </w:rPr>
        <w:t>Keep a</w:t>
      </w:r>
      <w:r w:rsidRPr="008E25CC">
        <w:rPr>
          <w:rFonts w:ascii="Comic Sans MS" w:hAnsi="Comic Sans MS" w:cs="Arial"/>
        </w:rPr>
        <w:t>ny subsequent notes/scoring on file.</w:t>
      </w:r>
    </w:p>
    <w:p w:rsidR="00323BA0" w:rsidRDefault="008E25CC" w:rsidP="00D869E4">
      <w:pPr>
        <w:numPr>
          <w:ilvl w:val="0"/>
          <w:numId w:val="28"/>
        </w:numPr>
        <w:spacing w:before="120"/>
        <w:rPr>
          <w:rFonts w:ascii="Comic Sans MS" w:hAnsi="Comic Sans MS" w:cs="Arial"/>
        </w:rPr>
      </w:pPr>
      <w:r>
        <w:rPr>
          <w:rFonts w:ascii="Comic Sans MS" w:hAnsi="Comic Sans MS" w:cs="Arial"/>
        </w:rPr>
        <w:t>Ensure that you s</w:t>
      </w:r>
      <w:r w:rsidR="00323BA0">
        <w:rPr>
          <w:rFonts w:ascii="Comic Sans MS" w:hAnsi="Comic Sans MS" w:cs="Arial"/>
        </w:rPr>
        <w:t>cor</w:t>
      </w:r>
      <w:r>
        <w:rPr>
          <w:rFonts w:ascii="Comic Sans MS" w:hAnsi="Comic Sans MS" w:cs="Arial"/>
        </w:rPr>
        <w:t>e</w:t>
      </w:r>
      <w:r w:rsidR="00323BA0">
        <w:rPr>
          <w:rFonts w:ascii="Comic Sans MS" w:hAnsi="Comic Sans MS" w:cs="Arial"/>
        </w:rPr>
        <w:t xml:space="preserve"> fairly, consistently and openly</w:t>
      </w:r>
      <w:r>
        <w:rPr>
          <w:rFonts w:ascii="Comic Sans MS" w:hAnsi="Comic Sans MS" w:cs="Arial"/>
        </w:rPr>
        <w:t xml:space="preserve"> </w:t>
      </w:r>
      <w:r w:rsidR="00D12097">
        <w:rPr>
          <w:rFonts w:ascii="Comic Sans MS" w:hAnsi="Comic Sans MS" w:cs="Arial"/>
        </w:rPr>
        <w:t>against your esta</w:t>
      </w:r>
      <w:r w:rsidR="00D12097">
        <w:rPr>
          <w:rFonts w:ascii="Comic Sans MS" w:hAnsi="Comic Sans MS" w:cs="Arial"/>
        </w:rPr>
        <w:t>b</w:t>
      </w:r>
      <w:r w:rsidR="00D12097">
        <w:rPr>
          <w:rFonts w:ascii="Comic Sans MS" w:hAnsi="Comic Sans MS" w:cs="Arial"/>
        </w:rPr>
        <w:t>lished cr</w:t>
      </w:r>
      <w:r w:rsidR="00D12097">
        <w:rPr>
          <w:rFonts w:ascii="Comic Sans MS" w:hAnsi="Comic Sans MS" w:cs="Arial"/>
        </w:rPr>
        <w:t>i</w:t>
      </w:r>
      <w:r w:rsidR="00D12097">
        <w:rPr>
          <w:rFonts w:ascii="Comic Sans MS" w:hAnsi="Comic Sans MS" w:cs="Arial"/>
        </w:rPr>
        <w:t xml:space="preserve">teria </w:t>
      </w:r>
      <w:r w:rsidR="00AD2E0C">
        <w:rPr>
          <w:rFonts w:ascii="Comic Sans MS" w:hAnsi="Comic Sans MS" w:cs="Arial"/>
        </w:rPr>
        <w:t xml:space="preserve">- </w:t>
      </w:r>
      <w:r>
        <w:rPr>
          <w:rFonts w:ascii="Comic Sans MS" w:hAnsi="Comic Sans MS" w:cs="Arial"/>
        </w:rPr>
        <w:t>you</w:t>
      </w:r>
      <w:r w:rsidR="00AD2E0C">
        <w:rPr>
          <w:rFonts w:ascii="Comic Sans MS" w:hAnsi="Comic Sans MS" w:cs="Arial"/>
        </w:rPr>
        <w:t>r methodology may be challenged.</w:t>
      </w:r>
    </w:p>
    <w:p w:rsidR="00E1605F" w:rsidRDefault="00E1605F" w:rsidP="00D869E4">
      <w:pPr>
        <w:numPr>
          <w:ilvl w:val="0"/>
          <w:numId w:val="28"/>
        </w:numPr>
        <w:spacing w:before="120"/>
        <w:rPr>
          <w:rFonts w:ascii="Comic Sans MS" w:hAnsi="Comic Sans MS" w:cs="Arial"/>
        </w:rPr>
      </w:pPr>
      <w:r w:rsidRPr="001E51E9">
        <w:rPr>
          <w:rFonts w:ascii="Comic Sans MS" w:hAnsi="Comic Sans MS" w:cs="Arial"/>
        </w:rPr>
        <w:t>Ensure requirement</w:t>
      </w:r>
      <w:r>
        <w:rPr>
          <w:rFonts w:ascii="Comic Sans MS" w:hAnsi="Comic Sans MS" w:cs="Arial"/>
        </w:rPr>
        <w:t>s</w:t>
      </w:r>
      <w:r w:rsidRPr="001E51E9">
        <w:rPr>
          <w:rFonts w:ascii="Comic Sans MS" w:hAnsi="Comic Sans MS" w:cs="Arial"/>
        </w:rPr>
        <w:t xml:space="preserve"> (including mandatory ones) have relevance to the specification and the genuine needs within the proposed </w:t>
      </w:r>
      <w:r w:rsidR="00F92054">
        <w:rPr>
          <w:rFonts w:ascii="Comic Sans MS" w:hAnsi="Comic Sans MS" w:cs="Arial"/>
        </w:rPr>
        <w:t>Contract</w:t>
      </w:r>
      <w:r>
        <w:rPr>
          <w:rFonts w:ascii="Comic Sans MS" w:hAnsi="Comic Sans MS" w:cs="Arial"/>
        </w:rPr>
        <w:t>.</w:t>
      </w:r>
    </w:p>
    <w:p w:rsidR="001E51E9" w:rsidRPr="00AD2E0C" w:rsidRDefault="008E25CC" w:rsidP="00D869E4">
      <w:pPr>
        <w:numPr>
          <w:ilvl w:val="0"/>
          <w:numId w:val="28"/>
        </w:numPr>
        <w:spacing w:before="120"/>
        <w:rPr>
          <w:rFonts w:ascii="Comic Sans MS" w:hAnsi="Comic Sans MS" w:cs="Arial"/>
        </w:rPr>
      </w:pPr>
      <w:r>
        <w:rPr>
          <w:rFonts w:ascii="Comic Sans MS" w:hAnsi="Comic Sans MS" w:cs="Arial"/>
        </w:rPr>
        <w:t>Record your evaluation thoroughly – keep any notes from deliberations (</w:t>
      </w:r>
      <w:r w:rsidR="006B608A">
        <w:rPr>
          <w:rFonts w:ascii="Comic Sans MS" w:hAnsi="Comic Sans MS" w:cs="Arial"/>
        </w:rPr>
        <w:t xml:space="preserve">your workings </w:t>
      </w:r>
      <w:r>
        <w:rPr>
          <w:rFonts w:ascii="Comic Sans MS" w:hAnsi="Comic Sans MS" w:cs="Arial"/>
        </w:rPr>
        <w:t>may be needed for f</w:t>
      </w:r>
      <w:r>
        <w:rPr>
          <w:rFonts w:ascii="Comic Sans MS" w:hAnsi="Comic Sans MS" w:cs="Arial"/>
        </w:rPr>
        <w:t>u</w:t>
      </w:r>
      <w:r>
        <w:rPr>
          <w:rFonts w:ascii="Comic Sans MS" w:hAnsi="Comic Sans MS" w:cs="Arial"/>
        </w:rPr>
        <w:t>ture audit)</w:t>
      </w:r>
      <w:r w:rsidR="00E1605F">
        <w:rPr>
          <w:rFonts w:ascii="Comic Sans MS" w:hAnsi="Comic Sans MS" w:cs="Arial"/>
        </w:rPr>
        <w:t>.</w:t>
      </w:r>
    </w:p>
    <w:p w:rsidR="00323BA0" w:rsidRDefault="00AD2E0C" w:rsidP="00D869E4">
      <w:pPr>
        <w:numPr>
          <w:ilvl w:val="0"/>
          <w:numId w:val="28"/>
        </w:numPr>
        <w:spacing w:before="120"/>
        <w:rPr>
          <w:rFonts w:ascii="Comic Sans MS" w:hAnsi="Comic Sans MS" w:cs="Arial"/>
        </w:rPr>
      </w:pPr>
      <w:r>
        <w:rPr>
          <w:rFonts w:ascii="Comic Sans MS" w:hAnsi="Comic Sans MS" w:cs="Arial"/>
        </w:rPr>
        <w:t>Consider your approach</w:t>
      </w:r>
      <w:r w:rsidR="00323BA0">
        <w:rPr>
          <w:rFonts w:ascii="Comic Sans MS" w:hAnsi="Comic Sans MS" w:cs="Arial"/>
        </w:rPr>
        <w:t xml:space="preserve"> negotiations during </w:t>
      </w:r>
      <w:r w:rsidR="00F92054">
        <w:rPr>
          <w:rFonts w:ascii="Comic Sans MS" w:hAnsi="Comic Sans MS" w:cs="Arial"/>
        </w:rPr>
        <w:t>Tender</w:t>
      </w:r>
      <w:r w:rsidR="00323BA0">
        <w:rPr>
          <w:rFonts w:ascii="Comic Sans MS" w:hAnsi="Comic Sans MS" w:cs="Arial"/>
        </w:rPr>
        <w:t xml:space="preserve"> process</w:t>
      </w:r>
      <w:r>
        <w:rPr>
          <w:rFonts w:ascii="Comic Sans MS" w:hAnsi="Comic Sans MS" w:cs="Arial"/>
        </w:rPr>
        <w:t xml:space="preserve"> – </w:t>
      </w:r>
      <w:r w:rsidR="00144BAD">
        <w:rPr>
          <w:rFonts w:ascii="Comic Sans MS" w:hAnsi="Comic Sans MS" w:cs="Arial"/>
        </w:rPr>
        <w:t>fairness,</w:t>
      </w:r>
      <w:r>
        <w:rPr>
          <w:rFonts w:ascii="Comic Sans MS" w:hAnsi="Comic Sans MS" w:cs="Arial"/>
        </w:rPr>
        <w:t xml:space="preserve"> transparency and openness for all is p</w:t>
      </w:r>
      <w:r>
        <w:rPr>
          <w:rFonts w:ascii="Comic Sans MS" w:hAnsi="Comic Sans MS" w:cs="Arial"/>
        </w:rPr>
        <w:t>a</w:t>
      </w:r>
      <w:r>
        <w:rPr>
          <w:rFonts w:ascii="Comic Sans MS" w:hAnsi="Comic Sans MS" w:cs="Arial"/>
        </w:rPr>
        <w:t>ramount.</w:t>
      </w:r>
    </w:p>
    <w:p w:rsidR="00AD2E0C" w:rsidRPr="00AD2E0C" w:rsidRDefault="006B608A" w:rsidP="00D869E4">
      <w:pPr>
        <w:numPr>
          <w:ilvl w:val="0"/>
          <w:numId w:val="28"/>
        </w:numPr>
        <w:spacing w:before="120"/>
        <w:rPr>
          <w:rFonts w:ascii="Comic Sans MS" w:hAnsi="Comic Sans MS" w:cs="Arial"/>
        </w:rPr>
      </w:pPr>
      <w:r>
        <w:rPr>
          <w:rFonts w:ascii="Comic Sans MS" w:hAnsi="Comic Sans MS" w:cs="Arial"/>
        </w:rPr>
        <w:t>Make sure that two people assess bids worth more than £25.000</w:t>
      </w:r>
      <w:r w:rsidR="00E1605F">
        <w:rPr>
          <w:rFonts w:ascii="Comic Sans MS" w:hAnsi="Comic Sans MS" w:cs="Arial"/>
        </w:rPr>
        <w:t>.</w:t>
      </w:r>
    </w:p>
    <w:p w:rsidR="00AD2E0C" w:rsidRDefault="00AD2E0C" w:rsidP="00D869E4">
      <w:pPr>
        <w:numPr>
          <w:ilvl w:val="0"/>
          <w:numId w:val="28"/>
        </w:numPr>
        <w:spacing w:before="120"/>
        <w:rPr>
          <w:rFonts w:ascii="Comic Sans MS" w:hAnsi="Comic Sans MS" w:cs="Arial"/>
        </w:rPr>
      </w:pPr>
      <w:r>
        <w:rPr>
          <w:rFonts w:ascii="Comic Sans MS" w:hAnsi="Comic Sans MS" w:cs="Arial"/>
        </w:rPr>
        <w:t>Record your evaluation thoroughly – keep any notes from deliberations (your workings may be needed for f</w:t>
      </w:r>
      <w:r>
        <w:rPr>
          <w:rFonts w:ascii="Comic Sans MS" w:hAnsi="Comic Sans MS" w:cs="Arial"/>
        </w:rPr>
        <w:t>u</w:t>
      </w:r>
      <w:r>
        <w:rPr>
          <w:rFonts w:ascii="Comic Sans MS" w:hAnsi="Comic Sans MS" w:cs="Arial"/>
        </w:rPr>
        <w:t>ture audit)</w:t>
      </w:r>
      <w:r w:rsidR="00E1605F">
        <w:rPr>
          <w:rFonts w:ascii="Comic Sans MS" w:hAnsi="Comic Sans MS" w:cs="Arial"/>
        </w:rPr>
        <w:t>.</w:t>
      </w:r>
    </w:p>
    <w:p w:rsidR="006B608A" w:rsidRDefault="00AD2E0C" w:rsidP="00D869E4">
      <w:pPr>
        <w:numPr>
          <w:ilvl w:val="0"/>
          <w:numId w:val="28"/>
        </w:numPr>
        <w:spacing w:before="120"/>
        <w:rPr>
          <w:rFonts w:ascii="Comic Sans MS" w:hAnsi="Comic Sans MS" w:cs="Arial"/>
        </w:rPr>
      </w:pPr>
      <w:r>
        <w:rPr>
          <w:rFonts w:ascii="Comic Sans MS" w:hAnsi="Comic Sans MS" w:cs="Arial"/>
        </w:rPr>
        <w:t>Recor</w:t>
      </w:r>
      <w:r w:rsidR="006B608A">
        <w:rPr>
          <w:rFonts w:ascii="Comic Sans MS" w:hAnsi="Comic Sans MS" w:cs="Arial"/>
        </w:rPr>
        <w:t>d and archive the outcome and send a copy to Procurement Servi</w:t>
      </w:r>
      <w:r w:rsidR="006B608A">
        <w:rPr>
          <w:rFonts w:ascii="Comic Sans MS" w:hAnsi="Comic Sans MS" w:cs="Arial"/>
        </w:rPr>
        <w:t>c</w:t>
      </w:r>
      <w:r w:rsidR="006B608A">
        <w:rPr>
          <w:rFonts w:ascii="Comic Sans MS" w:hAnsi="Comic Sans MS" w:cs="Arial"/>
        </w:rPr>
        <w:t>es</w:t>
      </w:r>
      <w:r w:rsidR="00E1605F">
        <w:rPr>
          <w:rFonts w:ascii="Comic Sans MS" w:hAnsi="Comic Sans MS" w:cs="Arial"/>
        </w:rPr>
        <w:t>.</w:t>
      </w:r>
    </w:p>
    <w:p w:rsidR="00323BA0" w:rsidRPr="008E25CC" w:rsidRDefault="00323BA0" w:rsidP="008E25CC">
      <w:pPr>
        <w:spacing w:before="120"/>
        <w:rPr>
          <w:rFonts w:ascii="Comic Sans MS" w:hAnsi="Comic Sans MS" w:cs="Arial"/>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323BA0" w:rsidRDefault="00323BA0" w:rsidP="00E92767">
      <w:pPr>
        <w:autoSpaceDE w:val="0"/>
        <w:autoSpaceDN w:val="0"/>
        <w:adjustRightInd w:val="0"/>
        <w:rPr>
          <w:rFonts w:ascii="Arial" w:hAnsi="Arial" w:cs="Arial"/>
          <w:b/>
        </w:rPr>
      </w:pPr>
    </w:p>
    <w:p w:rsidR="00E92767" w:rsidRDefault="00323BA0" w:rsidP="00E92767">
      <w:pPr>
        <w:autoSpaceDE w:val="0"/>
        <w:autoSpaceDN w:val="0"/>
        <w:adjustRightInd w:val="0"/>
        <w:rPr>
          <w:rFonts w:ascii="BerkeleyOldstyleITCbyBT-Book" w:hAnsi="BerkeleyOldstyleITCbyBT-Book" w:cs="BerkeleyOldstyleITCbyBT-Book"/>
          <w:sz w:val="22"/>
          <w:szCs w:val="22"/>
        </w:rPr>
      </w:pPr>
      <w:r>
        <w:rPr>
          <w:rFonts w:ascii="Arial" w:hAnsi="Arial" w:cs="Arial"/>
          <w:b/>
        </w:rPr>
        <w:br w:type="page"/>
      </w:r>
      <w:r w:rsidR="00FD6087" w:rsidRPr="00B328ED">
        <w:rPr>
          <w:rFonts w:ascii="Arial" w:hAnsi="Arial" w:cs="Arial"/>
          <w:b/>
          <w:noProof/>
        </w:rPr>
        <w:lastRenderedPageBreak/>
        <w:pict>
          <v:shape id="_x0000_s1188" type="#_x0000_t202" style="position:absolute;margin-left:405pt;margin-top:-27pt;width:1in;height:18pt;z-index:251619328" stroked="f">
            <v:textbox style="mso-next-textbox:#_x0000_s1188">
              <w:txbxContent>
                <w:p w:rsidR="002454DB" w:rsidRPr="00FD6087" w:rsidRDefault="002454DB" w:rsidP="00FD6087">
                  <w:pPr>
                    <w:rPr>
                      <w:sz w:val="16"/>
                      <w:szCs w:val="16"/>
                    </w:rPr>
                  </w:pPr>
                  <w:hyperlink w:anchor="Contents" w:history="1">
                    <w:r w:rsidRPr="00FD6087">
                      <w:rPr>
                        <w:rStyle w:val="Hyperlink"/>
                        <w:sz w:val="16"/>
                        <w:szCs w:val="16"/>
                      </w:rPr>
                      <w:t>Back to Contents</w:t>
                    </w:r>
                  </w:hyperlink>
                </w:p>
              </w:txbxContent>
            </v:textbox>
            <w10:wrap type="square"/>
          </v:shape>
        </w:pict>
      </w:r>
      <w:r w:rsidR="00E92767" w:rsidRPr="00B328ED">
        <w:rPr>
          <w:rFonts w:ascii="Arial" w:hAnsi="Arial" w:cs="Arial"/>
          <w:b/>
        </w:rPr>
        <w:t>S</w:t>
      </w:r>
      <w:r w:rsidR="00E92767" w:rsidRPr="00E35D04">
        <w:rPr>
          <w:rFonts w:ascii="Arial" w:hAnsi="Arial" w:cs="Arial"/>
          <w:b/>
        </w:rPr>
        <w:t xml:space="preserve">ection </w:t>
      </w:r>
      <w:r w:rsidR="009F4F59">
        <w:rPr>
          <w:rFonts w:ascii="Arial" w:hAnsi="Arial" w:cs="Arial"/>
          <w:b/>
        </w:rPr>
        <w:t>Six</w:t>
      </w:r>
      <w:r w:rsidR="00E92767" w:rsidRPr="00E35D04">
        <w:rPr>
          <w:rFonts w:ascii="Arial" w:hAnsi="Arial" w:cs="Arial"/>
          <w:b/>
        </w:rPr>
        <w:t xml:space="preserve">: </w:t>
      </w:r>
      <w:r w:rsidR="00E92767" w:rsidRPr="00B35D15">
        <w:rPr>
          <w:rFonts w:ascii="Arial" w:hAnsi="Arial" w:cs="Arial"/>
          <w:b/>
        </w:rPr>
        <w:t>Evaluation</w:t>
      </w:r>
    </w:p>
    <w:p w:rsidR="00E92767" w:rsidRDefault="00E92767" w:rsidP="00E92767">
      <w:pPr>
        <w:autoSpaceDE w:val="0"/>
        <w:autoSpaceDN w:val="0"/>
        <w:adjustRightInd w:val="0"/>
        <w:rPr>
          <w:rFonts w:ascii="BerkeleyOldstyleITCbyBT-Book" w:hAnsi="BerkeleyOldstyleITCbyBT-Book" w:cs="BerkeleyOldstyleITCbyBT-Book"/>
          <w:sz w:val="22"/>
          <w:szCs w:val="22"/>
        </w:rPr>
      </w:pPr>
    </w:p>
    <w:p w:rsidR="00B925D1" w:rsidRPr="004A6444" w:rsidRDefault="004A6444" w:rsidP="004A6444">
      <w:pPr>
        <w:autoSpaceDE w:val="0"/>
        <w:autoSpaceDN w:val="0"/>
        <w:adjustRightInd w:val="0"/>
        <w:rPr>
          <w:rFonts w:ascii="Arial" w:hAnsi="Arial" w:cs="Arial"/>
        </w:rPr>
      </w:pPr>
      <w:r>
        <w:rPr>
          <w:rFonts w:ascii="Arial" w:hAnsi="Arial" w:cs="Arial"/>
        </w:rPr>
        <w:t>6.1</w:t>
      </w:r>
      <w:r>
        <w:rPr>
          <w:rFonts w:ascii="Arial" w:hAnsi="Arial" w:cs="Arial"/>
        </w:rPr>
        <w:tab/>
      </w:r>
      <w:r w:rsidR="00B925D1" w:rsidRPr="009B061B">
        <w:rPr>
          <w:rFonts w:ascii="Arial" w:hAnsi="Arial" w:cs="Arial"/>
          <w:u w:val="single"/>
        </w:rPr>
        <w:t>Develop</w:t>
      </w:r>
      <w:r w:rsidR="00C97F93">
        <w:rPr>
          <w:rFonts w:ascii="Arial" w:hAnsi="Arial" w:cs="Arial"/>
          <w:u w:val="single"/>
        </w:rPr>
        <w:t>ing</w:t>
      </w:r>
      <w:r w:rsidR="00B925D1" w:rsidRPr="009B061B">
        <w:rPr>
          <w:rFonts w:ascii="Arial" w:hAnsi="Arial" w:cs="Arial"/>
          <w:u w:val="single"/>
        </w:rPr>
        <w:t xml:space="preserve"> Evaluation Criteria</w:t>
      </w:r>
    </w:p>
    <w:p w:rsidR="009B061B" w:rsidRPr="00967295" w:rsidRDefault="009B061B" w:rsidP="00E94B45">
      <w:pPr>
        <w:jc w:val="both"/>
        <w:rPr>
          <w:rFonts w:ascii="Arial" w:hAnsi="Arial" w:cs="Arial"/>
          <w:color w:val="000000"/>
        </w:rPr>
      </w:pPr>
      <w:r w:rsidRPr="00967295">
        <w:rPr>
          <w:rFonts w:ascii="Arial" w:hAnsi="Arial" w:cs="Arial"/>
          <w:color w:val="000000"/>
        </w:rPr>
        <w:t>In the interest of fairness</w:t>
      </w:r>
      <w:r w:rsidR="0061253A">
        <w:rPr>
          <w:rFonts w:ascii="Arial" w:hAnsi="Arial" w:cs="Arial"/>
          <w:color w:val="000000"/>
        </w:rPr>
        <w:t>, transparency</w:t>
      </w:r>
      <w:r w:rsidRPr="00967295">
        <w:rPr>
          <w:rFonts w:ascii="Arial" w:hAnsi="Arial" w:cs="Arial"/>
          <w:color w:val="000000"/>
        </w:rPr>
        <w:t xml:space="preserve"> and openness, it is important to develop </w:t>
      </w:r>
      <w:r w:rsidR="0061253A">
        <w:rPr>
          <w:rFonts w:ascii="Arial" w:hAnsi="Arial" w:cs="Arial"/>
          <w:color w:val="000000"/>
        </w:rPr>
        <w:t xml:space="preserve">the criteria to be </w:t>
      </w:r>
      <w:r w:rsidRPr="00967295">
        <w:rPr>
          <w:rFonts w:ascii="Arial" w:hAnsi="Arial" w:cs="Arial"/>
          <w:color w:val="000000"/>
        </w:rPr>
        <w:t>evalua</w:t>
      </w:r>
      <w:r w:rsidR="0061253A">
        <w:rPr>
          <w:rFonts w:ascii="Arial" w:hAnsi="Arial" w:cs="Arial"/>
          <w:color w:val="000000"/>
        </w:rPr>
        <w:t>ted</w:t>
      </w:r>
      <w:r w:rsidRPr="00967295">
        <w:rPr>
          <w:rFonts w:ascii="Arial" w:hAnsi="Arial" w:cs="Arial"/>
          <w:color w:val="000000"/>
        </w:rPr>
        <w:t xml:space="preserve"> “up front” as part of the overa</w:t>
      </w:r>
      <w:r w:rsidR="0061253A">
        <w:rPr>
          <w:rFonts w:ascii="Arial" w:hAnsi="Arial" w:cs="Arial"/>
          <w:color w:val="000000"/>
        </w:rPr>
        <w:t xml:space="preserve">rching </w:t>
      </w:r>
      <w:r w:rsidRPr="00967295">
        <w:rPr>
          <w:rFonts w:ascii="Arial" w:hAnsi="Arial" w:cs="Arial"/>
          <w:color w:val="000000"/>
        </w:rPr>
        <w:t>project/procurement planning.</w:t>
      </w:r>
    </w:p>
    <w:p w:rsidR="009B061B" w:rsidRPr="00083264" w:rsidRDefault="009B061B" w:rsidP="00E94B45">
      <w:pPr>
        <w:jc w:val="both"/>
        <w:rPr>
          <w:rFonts w:ascii="Arial" w:hAnsi="Arial" w:cs="Arial"/>
          <w:color w:val="000000"/>
          <w:sz w:val="16"/>
          <w:szCs w:val="16"/>
        </w:rPr>
      </w:pPr>
    </w:p>
    <w:p w:rsidR="00B925D1" w:rsidRDefault="009B061B" w:rsidP="00E94B45">
      <w:pPr>
        <w:jc w:val="both"/>
        <w:rPr>
          <w:rFonts w:ascii="Arial" w:hAnsi="Arial" w:cs="Arial"/>
          <w:color w:val="000000"/>
        </w:rPr>
      </w:pPr>
      <w:r w:rsidRPr="00967295">
        <w:rPr>
          <w:rFonts w:ascii="Arial" w:hAnsi="Arial" w:cs="Arial"/>
          <w:color w:val="000000"/>
        </w:rPr>
        <w:t>For procurements above the EU thresholds</w:t>
      </w:r>
      <w:r w:rsidR="00967295" w:rsidRPr="00967295">
        <w:rPr>
          <w:rFonts w:ascii="Arial" w:hAnsi="Arial" w:cs="Arial"/>
          <w:color w:val="000000"/>
        </w:rPr>
        <w:t xml:space="preserve"> </w:t>
      </w:r>
      <w:r w:rsidR="00687C53">
        <w:rPr>
          <w:rFonts w:ascii="Arial" w:hAnsi="Arial" w:cs="Arial"/>
          <w:color w:val="000000"/>
        </w:rPr>
        <w:t xml:space="preserve">(see </w:t>
      </w:r>
      <w:bookmarkStart w:id="11" w:name="Section5"/>
      <w:r w:rsidR="00687C53">
        <w:rPr>
          <w:rFonts w:ascii="Arial" w:hAnsi="Arial" w:cs="Arial"/>
          <w:color w:val="000000"/>
        </w:rPr>
        <w:t>Section 5.1.5</w:t>
      </w:r>
      <w:bookmarkEnd w:id="11"/>
      <w:r w:rsidR="00687C53">
        <w:rPr>
          <w:rFonts w:ascii="Arial" w:hAnsi="Arial" w:cs="Arial"/>
          <w:color w:val="000000"/>
        </w:rPr>
        <w:t xml:space="preserve">) </w:t>
      </w:r>
      <w:r w:rsidR="00967295" w:rsidRPr="00967295">
        <w:rPr>
          <w:rFonts w:ascii="Arial" w:hAnsi="Arial" w:cs="Arial"/>
          <w:color w:val="000000"/>
        </w:rPr>
        <w:t>this is mandatory</w:t>
      </w:r>
      <w:r w:rsidR="0061253A">
        <w:rPr>
          <w:rFonts w:ascii="Arial" w:hAnsi="Arial" w:cs="Arial"/>
          <w:color w:val="000000"/>
        </w:rPr>
        <w:t>;</w:t>
      </w:r>
      <w:r w:rsidR="00967295" w:rsidRPr="00967295">
        <w:rPr>
          <w:rFonts w:ascii="Arial" w:hAnsi="Arial" w:cs="Arial"/>
          <w:color w:val="000000"/>
        </w:rPr>
        <w:t xml:space="preserve"> as information wi</w:t>
      </w:r>
      <w:r w:rsidR="0061253A">
        <w:rPr>
          <w:rFonts w:ascii="Arial" w:hAnsi="Arial" w:cs="Arial"/>
          <w:color w:val="000000"/>
        </w:rPr>
        <w:t>ll</w:t>
      </w:r>
      <w:r w:rsidR="00967295" w:rsidRPr="00967295">
        <w:rPr>
          <w:rFonts w:ascii="Arial" w:hAnsi="Arial" w:cs="Arial"/>
          <w:color w:val="000000"/>
        </w:rPr>
        <w:t xml:space="preserve"> have to be available in the </w:t>
      </w:r>
      <w:r w:rsidR="00F92054">
        <w:rPr>
          <w:rFonts w:ascii="Arial" w:hAnsi="Arial" w:cs="Arial"/>
          <w:color w:val="000000"/>
        </w:rPr>
        <w:t>Contract</w:t>
      </w:r>
      <w:r w:rsidR="00967295" w:rsidRPr="00967295">
        <w:rPr>
          <w:rFonts w:ascii="Arial" w:hAnsi="Arial" w:cs="Arial"/>
          <w:color w:val="000000"/>
        </w:rPr>
        <w:t xml:space="preserve"> Notice.</w:t>
      </w:r>
      <w:r w:rsidR="00083264">
        <w:rPr>
          <w:rFonts w:ascii="Arial" w:hAnsi="Arial" w:cs="Arial"/>
          <w:color w:val="000000"/>
        </w:rPr>
        <w:t xml:space="preserve"> </w:t>
      </w:r>
      <w:r w:rsidR="00B925D1" w:rsidRPr="004A6444">
        <w:rPr>
          <w:rFonts w:ascii="Arial" w:hAnsi="Arial" w:cs="Arial"/>
          <w:color w:val="000000"/>
        </w:rPr>
        <w:t>The consideration in d</w:t>
      </w:r>
      <w:r w:rsidR="00B925D1" w:rsidRPr="004A6444">
        <w:rPr>
          <w:rFonts w:ascii="Arial" w:hAnsi="Arial" w:cs="Arial"/>
          <w:color w:val="000000"/>
        </w:rPr>
        <w:t>e</w:t>
      </w:r>
      <w:r w:rsidR="00B925D1" w:rsidRPr="004A6444">
        <w:rPr>
          <w:rFonts w:ascii="Arial" w:hAnsi="Arial" w:cs="Arial"/>
          <w:color w:val="000000"/>
        </w:rPr>
        <w:t>veloping the crit</w:t>
      </w:r>
      <w:r w:rsidR="00B925D1" w:rsidRPr="004A6444">
        <w:rPr>
          <w:rFonts w:ascii="Arial" w:hAnsi="Arial" w:cs="Arial"/>
          <w:color w:val="000000"/>
        </w:rPr>
        <w:t>e</w:t>
      </w:r>
      <w:r w:rsidR="00B925D1" w:rsidRPr="004A6444">
        <w:rPr>
          <w:rFonts w:ascii="Arial" w:hAnsi="Arial" w:cs="Arial"/>
          <w:color w:val="000000"/>
        </w:rPr>
        <w:t>ria will be:</w:t>
      </w:r>
    </w:p>
    <w:p w:rsidR="00B925D1" w:rsidRPr="003778ED" w:rsidRDefault="00B925D1" w:rsidP="004A6444">
      <w:pPr>
        <w:pStyle w:val="Bullet"/>
        <w:spacing w:after="0"/>
        <w:ind w:left="357" w:firstLine="723"/>
        <w:rPr>
          <w:rFonts w:ascii="Arial" w:hAnsi="Arial"/>
          <w:sz w:val="24"/>
          <w:szCs w:val="24"/>
        </w:rPr>
      </w:pPr>
      <w:r w:rsidRPr="003778ED">
        <w:rPr>
          <w:rFonts w:ascii="Arial" w:hAnsi="Arial"/>
          <w:sz w:val="24"/>
          <w:szCs w:val="24"/>
        </w:rPr>
        <w:t>What are we trying to achieve?</w:t>
      </w:r>
    </w:p>
    <w:p w:rsidR="00B925D1" w:rsidRPr="003778ED" w:rsidRDefault="00B925D1" w:rsidP="004A6444">
      <w:pPr>
        <w:pStyle w:val="Bullet"/>
        <w:spacing w:after="0"/>
        <w:ind w:left="357" w:firstLine="723"/>
        <w:rPr>
          <w:rFonts w:ascii="Arial" w:hAnsi="Arial"/>
          <w:sz w:val="24"/>
          <w:szCs w:val="24"/>
        </w:rPr>
      </w:pPr>
      <w:r w:rsidRPr="003778ED">
        <w:rPr>
          <w:rFonts w:ascii="Arial" w:hAnsi="Arial"/>
          <w:sz w:val="24"/>
          <w:szCs w:val="24"/>
        </w:rPr>
        <w:t>What are the key criteria on which a decision can be made?</w:t>
      </w:r>
    </w:p>
    <w:p w:rsidR="00B925D1" w:rsidRPr="003778ED" w:rsidRDefault="00B925D1" w:rsidP="004A6444">
      <w:pPr>
        <w:pStyle w:val="Bullet"/>
        <w:spacing w:after="0"/>
        <w:ind w:left="357" w:firstLine="723"/>
        <w:rPr>
          <w:rFonts w:ascii="Arial" w:hAnsi="Arial"/>
          <w:sz w:val="24"/>
          <w:szCs w:val="24"/>
        </w:rPr>
      </w:pPr>
      <w:r w:rsidRPr="003778ED">
        <w:rPr>
          <w:rFonts w:ascii="Arial" w:hAnsi="Arial"/>
          <w:sz w:val="24"/>
          <w:szCs w:val="24"/>
        </w:rPr>
        <w:t>How do we measure that the criteria have been met?</w:t>
      </w:r>
    </w:p>
    <w:p w:rsidR="00B925D1" w:rsidRPr="003778ED" w:rsidRDefault="00B925D1" w:rsidP="004A6444">
      <w:pPr>
        <w:pStyle w:val="Bullet"/>
        <w:spacing w:after="0"/>
        <w:ind w:left="357" w:firstLine="723"/>
        <w:rPr>
          <w:rFonts w:ascii="Arial" w:hAnsi="Arial"/>
          <w:sz w:val="24"/>
          <w:szCs w:val="24"/>
        </w:rPr>
      </w:pPr>
      <w:r w:rsidRPr="003778ED">
        <w:rPr>
          <w:rFonts w:ascii="Arial" w:hAnsi="Arial"/>
          <w:sz w:val="24"/>
          <w:szCs w:val="24"/>
        </w:rPr>
        <w:t>Are the criteria consistent with strategic aims and objectives?</w:t>
      </w:r>
    </w:p>
    <w:p w:rsidR="004A6444" w:rsidRPr="00083264" w:rsidRDefault="004A6444" w:rsidP="004A6444">
      <w:pPr>
        <w:rPr>
          <w:rFonts w:ascii="Arial" w:hAnsi="Arial"/>
          <w:sz w:val="16"/>
          <w:szCs w:val="16"/>
        </w:rPr>
      </w:pPr>
    </w:p>
    <w:p w:rsidR="00B925D1" w:rsidRPr="003778ED" w:rsidRDefault="00B925D1" w:rsidP="00E94B45">
      <w:pPr>
        <w:jc w:val="both"/>
        <w:rPr>
          <w:rFonts w:ascii="Arial" w:hAnsi="Arial" w:cs="Arial"/>
        </w:rPr>
      </w:pPr>
      <w:r w:rsidRPr="003778ED">
        <w:rPr>
          <w:rFonts w:ascii="Arial" w:hAnsi="Arial" w:cs="Arial"/>
        </w:rPr>
        <w:t>Criteria should be weighted to reflect their relative importance and in most cases di</w:t>
      </w:r>
      <w:r w:rsidRPr="003778ED">
        <w:rPr>
          <w:rFonts w:ascii="Arial" w:hAnsi="Arial" w:cs="Arial"/>
        </w:rPr>
        <w:t>s</w:t>
      </w:r>
      <w:r w:rsidRPr="003778ED">
        <w:rPr>
          <w:rFonts w:ascii="Arial" w:hAnsi="Arial" w:cs="Arial"/>
        </w:rPr>
        <w:t>cussions with the market will provide invaluable help in identifying how attractive o</w:t>
      </w:r>
      <w:r w:rsidRPr="003778ED">
        <w:rPr>
          <w:rFonts w:ascii="Arial" w:hAnsi="Arial" w:cs="Arial"/>
        </w:rPr>
        <w:t>p</w:t>
      </w:r>
      <w:r w:rsidRPr="003778ED">
        <w:rPr>
          <w:rFonts w:ascii="Arial" w:hAnsi="Arial" w:cs="Arial"/>
        </w:rPr>
        <w:t>tions may be to the market and whether or not particular options are feasible for meeting the requirements.</w:t>
      </w:r>
    </w:p>
    <w:p w:rsidR="004A6444" w:rsidRPr="00083264" w:rsidRDefault="004A6444" w:rsidP="003778ED">
      <w:pPr>
        <w:rPr>
          <w:rFonts w:ascii="Arial" w:hAnsi="Arial" w:cs="Arial"/>
          <w:sz w:val="16"/>
          <w:szCs w:val="16"/>
        </w:rPr>
      </w:pPr>
    </w:p>
    <w:p w:rsidR="00B925D1" w:rsidRPr="003778ED" w:rsidRDefault="00B925D1" w:rsidP="003778ED">
      <w:pPr>
        <w:rPr>
          <w:rFonts w:ascii="Arial" w:hAnsi="Arial" w:cs="Arial"/>
        </w:rPr>
      </w:pPr>
      <w:r w:rsidRPr="003778ED">
        <w:rPr>
          <w:rFonts w:ascii="Arial" w:hAnsi="Arial" w:cs="Arial"/>
        </w:rPr>
        <w:t>The criteria might include the ability of the option to:</w:t>
      </w:r>
    </w:p>
    <w:p w:rsidR="003778ED" w:rsidRPr="003778ED" w:rsidRDefault="003778ED" w:rsidP="003778ED">
      <w:pPr>
        <w:rPr>
          <w:rFonts w:ascii="Arial" w:hAnsi="Arial" w:cs="Arial"/>
          <w:sz w:val="16"/>
          <w:szCs w:val="16"/>
        </w:rPr>
      </w:pP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Provide the required benefits</w:t>
      </w:r>
    </w:p>
    <w:p w:rsidR="00B925D1" w:rsidRPr="003778ED" w:rsidRDefault="00B925D1" w:rsidP="0061253A">
      <w:pPr>
        <w:pStyle w:val="Bullet"/>
        <w:tabs>
          <w:tab w:val="clear" w:pos="284"/>
          <w:tab w:val="clear" w:pos="360"/>
          <w:tab w:val="num" w:pos="1418"/>
        </w:tabs>
        <w:spacing w:after="0"/>
        <w:ind w:left="1418" w:hanging="338"/>
        <w:rPr>
          <w:rFonts w:ascii="Arial" w:hAnsi="Arial"/>
          <w:sz w:val="24"/>
          <w:szCs w:val="24"/>
        </w:rPr>
      </w:pPr>
      <w:r w:rsidRPr="003778ED">
        <w:rPr>
          <w:rFonts w:ascii="Arial" w:hAnsi="Arial"/>
          <w:sz w:val="24"/>
          <w:szCs w:val="24"/>
        </w:rPr>
        <w:t>Reduce demands on in-house resources e.g. procurement, manag</w:t>
      </w:r>
      <w:r w:rsidRPr="003778ED">
        <w:rPr>
          <w:rFonts w:ascii="Arial" w:hAnsi="Arial"/>
          <w:sz w:val="24"/>
          <w:szCs w:val="24"/>
        </w:rPr>
        <w:t>e</w:t>
      </w:r>
      <w:r w:rsidRPr="003778ED">
        <w:rPr>
          <w:rFonts w:ascii="Arial" w:hAnsi="Arial"/>
          <w:sz w:val="24"/>
          <w:szCs w:val="24"/>
        </w:rPr>
        <w:t>ment</w:t>
      </w: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Meet requirements within a particular timescale</w:t>
      </w: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Reduce Costs</w:t>
      </w: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Provide Innovation</w:t>
      </w: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Generate income</w:t>
      </w: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Provide access to external investment</w:t>
      </w:r>
    </w:p>
    <w:p w:rsidR="00B925D1" w:rsidRPr="003778ED" w:rsidRDefault="00B925D1" w:rsidP="003778ED">
      <w:pPr>
        <w:pStyle w:val="Bullet"/>
        <w:spacing w:after="0"/>
        <w:ind w:left="357" w:firstLine="723"/>
        <w:rPr>
          <w:rFonts w:ascii="Arial" w:hAnsi="Arial"/>
          <w:sz w:val="24"/>
          <w:szCs w:val="24"/>
        </w:rPr>
      </w:pPr>
      <w:r w:rsidRPr="003778ED">
        <w:rPr>
          <w:rFonts w:ascii="Arial" w:hAnsi="Arial"/>
          <w:sz w:val="24"/>
          <w:szCs w:val="24"/>
        </w:rPr>
        <w:t>Improve performance in a particular area</w:t>
      </w:r>
    </w:p>
    <w:p w:rsidR="00B925D1" w:rsidRPr="00967295" w:rsidRDefault="00B925D1" w:rsidP="003778ED">
      <w:pPr>
        <w:pStyle w:val="Bullet"/>
        <w:spacing w:after="0"/>
        <w:ind w:left="357" w:firstLine="723"/>
        <w:rPr>
          <w:rFonts w:ascii="Arial" w:hAnsi="Arial"/>
          <w:sz w:val="24"/>
          <w:szCs w:val="24"/>
        </w:rPr>
      </w:pPr>
      <w:r w:rsidRPr="00967295">
        <w:rPr>
          <w:rFonts w:ascii="Arial" w:hAnsi="Arial"/>
          <w:sz w:val="24"/>
          <w:szCs w:val="24"/>
        </w:rPr>
        <w:t xml:space="preserve">Impact negatively/positively on other areas of the </w:t>
      </w:r>
      <w:r w:rsidR="003E3D19">
        <w:rPr>
          <w:rFonts w:ascii="Arial" w:hAnsi="Arial"/>
          <w:sz w:val="24"/>
          <w:szCs w:val="24"/>
        </w:rPr>
        <w:t>University’s</w:t>
      </w:r>
      <w:r w:rsidRPr="00967295">
        <w:rPr>
          <w:rFonts w:ascii="Arial" w:hAnsi="Arial"/>
          <w:sz w:val="24"/>
          <w:szCs w:val="24"/>
        </w:rPr>
        <w:t xml:space="preserve"> work</w:t>
      </w:r>
    </w:p>
    <w:p w:rsidR="007B5131" w:rsidRPr="002F66FA" w:rsidRDefault="007B5131" w:rsidP="003778ED">
      <w:pPr>
        <w:pStyle w:val="Bullet"/>
        <w:numPr>
          <w:ilvl w:val="0"/>
          <w:numId w:val="0"/>
        </w:numPr>
        <w:spacing w:after="0"/>
        <w:ind w:left="357"/>
        <w:rPr>
          <w:rFonts w:ascii="Arial" w:hAnsi="Arial"/>
          <w:color w:val="0000FF"/>
          <w:sz w:val="16"/>
          <w:szCs w:val="16"/>
        </w:rPr>
      </w:pPr>
    </w:p>
    <w:p w:rsidR="00690F45" w:rsidRPr="00690F45" w:rsidRDefault="00690F45" w:rsidP="00690F45">
      <w:pPr>
        <w:jc w:val="both"/>
        <w:rPr>
          <w:rFonts w:ascii="Arial" w:hAnsi="Arial" w:cs="Arial"/>
        </w:rPr>
      </w:pPr>
      <w:r w:rsidRPr="00690F45">
        <w:rPr>
          <w:rFonts w:ascii="Arial" w:hAnsi="Arial" w:cs="Arial"/>
        </w:rPr>
        <w:t>The criteria to be used in the evaluation and their weightings should have been i</w:t>
      </w:r>
      <w:r w:rsidRPr="00690F45">
        <w:rPr>
          <w:rFonts w:ascii="Arial" w:hAnsi="Arial" w:cs="Arial"/>
        </w:rPr>
        <w:t>n</w:t>
      </w:r>
      <w:r w:rsidRPr="00690F45">
        <w:rPr>
          <w:rFonts w:ascii="Arial" w:hAnsi="Arial" w:cs="Arial"/>
        </w:rPr>
        <w:t xml:space="preserve">cluded in invitation to </w:t>
      </w:r>
      <w:r w:rsidR="00F92054">
        <w:rPr>
          <w:rFonts w:ascii="Arial" w:hAnsi="Arial" w:cs="Arial"/>
        </w:rPr>
        <w:t>Tender</w:t>
      </w:r>
      <w:r w:rsidRPr="00690F45">
        <w:rPr>
          <w:rFonts w:ascii="Arial" w:hAnsi="Arial" w:cs="Arial"/>
        </w:rPr>
        <w:t xml:space="preserve"> documentation and suppliers asked to provide info</w:t>
      </w:r>
      <w:r w:rsidRPr="00690F45">
        <w:rPr>
          <w:rFonts w:ascii="Arial" w:hAnsi="Arial" w:cs="Arial"/>
        </w:rPr>
        <w:t>r</w:t>
      </w:r>
      <w:r w:rsidRPr="00690F45">
        <w:rPr>
          <w:rFonts w:ascii="Arial" w:hAnsi="Arial" w:cs="Arial"/>
        </w:rPr>
        <w:t xml:space="preserve">mation in relation to each.  The weightings will reflect the relative importance of </w:t>
      </w:r>
      <w:r w:rsidR="00687C53">
        <w:rPr>
          <w:rFonts w:ascii="Arial" w:hAnsi="Arial" w:cs="Arial"/>
        </w:rPr>
        <w:t>each</w:t>
      </w:r>
      <w:r w:rsidRPr="00690F45">
        <w:rPr>
          <w:rFonts w:ascii="Arial" w:hAnsi="Arial" w:cs="Arial"/>
        </w:rPr>
        <w:t xml:space="preserve"> criterion to the </w:t>
      </w:r>
      <w:r w:rsidR="003E3D19">
        <w:rPr>
          <w:rFonts w:ascii="Arial" w:hAnsi="Arial" w:cs="Arial"/>
        </w:rPr>
        <w:t>University</w:t>
      </w:r>
      <w:r w:rsidRPr="00690F45">
        <w:rPr>
          <w:rFonts w:ascii="Arial" w:hAnsi="Arial" w:cs="Arial"/>
        </w:rPr>
        <w:t>.  The identification of criteria and weightings must be ca</w:t>
      </w:r>
      <w:r w:rsidRPr="00690F45">
        <w:rPr>
          <w:rFonts w:ascii="Arial" w:hAnsi="Arial" w:cs="Arial"/>
        </w:rPr>
        <w:t>r</w:t>
      </w:r>
      <w:r w:rsidRPr="00690F45">
        <w:rPr>
          <w:rFonts w:ascii="Arial" w:hAnsi="Arial" w:cs="Arial"/>
        </w:rPr>
        <w:t xml:space="preserve">ried out with care to ensure that the </w:t>
      </w:r>
      <w:r w:rsidR="003E3D19">
        <w:rPr>
          <w:rFonts w:ascii="Arial" w:hAnsi="Arial" w:cs="Arial"/>
        </w:rPr>
        <w:t>University</w:t>
      </w:r>
      <w:r w:rsidRPr="00690F45">
        <w:rPr>
          <w:rFonts w:ascii="Arial" w:hAnsi="Arial" w:cs="Arial"/>
        </w:rPr>
        <w:t xml:space="preserve"> will identify the most suitable supplier.  These should have been agreed by all the key stakeholders and remain unchanged follo</w:t>
      </w:r>
      <w:r w:rsidRPr="00690F45">
        <w:rPr>
          <w:rFonts w:ascii="Arial" w:hAnsi="Arial" w:cs="Arial"/>
        </w:rPr>
        <w:t>w</w:t>
      </w:r>
      <w:r w:rsidRPr="00690F45">
        <w:rPr>
          <w:rFonts w:ascii="Arial" w:hAnsi="Arial" w:cs="Arial"/>
        </w:rPr>
        <w:t xml:space="preserve">ing the sending out of invitations.  </w:t>
      </w:r>
    </w:p>
    <w:p w:rsidR="00690F45" w:rsidRPr="002F66FA" w:rsidRDefault="00690F45" w:rsidP="00690F45">
      <w:pPr>
        <w:jc w:val="both"/>
        <w:rPr>
          <w:rFonts w:ascii="Arial" w:hAnsi="Arial" w:cs="Arial"/>
          <w:sz w:val="16"/>
          <w:szCs w:val="16"/>
        </w:rPr>
      </w:pPr>
    </w:p>
    <w:p w:rsidR="00690F45" w:rsidRDefault="00690F45" w:rsidP="00687C53">
      <w:pPr>
        <w:jc w:val="both"/>
        <w:rPr>
          <w:rFonts w:ascii="Arial" w:hAnsi="Arial" w:cs="Arial"/>
        </w:rPr>
      </w:pPr>
      <w:r w:rsidRPr="00690F45">
        <w:rPr>
          <w:rFonts w:ascii="Arial" w:hAnsi="Arial" w:cs="Arial"/>
        </w:rPr>
        <w:t>This acts as a protection against a supplier challenge on the grounds that criteria were chosen to favour another supplier.</w:t>
      </w:r>
    </w:p>
    <w:p w:rsidR="00690F45" w:rsidRPr="002F66FA" w:rsidRDefault="00690F45" w:rsidP="00687C53">
      <w:pPr>
        <w:jc w:val="both"/>
        <w:rPr>
          <w:rFonts w:ascii="Arial" w:hAnsi="Arial" w:cs="Arial"/>
          <w:sz w:val="16"/>
          <w:szCs w:val="16"/>
        </w:rPr>
      </w:pPr>
    </w:p>
    <w:p w:rsidR="00C97F93" w:rsidRDefault="00690F45" w:rsidP="00687C53">
      <w:pPr>
        <w:jc w:val="both"/>
        <w:rPr>
          <w:rFonts w:ascii="Arial" w:hAnsi="Arial" w:cs="Arial"/>
        </w:rPr>
      </w:pPr>
      <w:r w:rsidRPr="00690F45">
        <w:rPr>
          <w:rFonts w:ascii="Arial" w:hAnsi="Arial" w:cs="Arial"/>
        </w:rPr>
        <w:t>In some cases a criterion is considered so important that if it cannot be met in full by a supplier, that supplier may be ruled out.  Such criteria would not be weighted but would</w:t>
      </w:r>
      <w:r>
        <w:rPr>
          <w:rFonts w:ascii="Arial" w:hAnsi="Arial" w:cs="Arial"/>
        </w:rPr>
        <w:t xml:space="preserve"> be assessed as a “yes” or “no” and should be Cleary indicated that this is a Mandatory requirement in selecting a suitable supplier for the </w:t>
      </w:r>
      <w:r w:rsidR="00F92054">
        <w:rPr>
          <w:rFonts w:ascii="Arial" w:hAnsi="Arial" w:cs="Arial"/>
        </w:rPr>
        <w:t>Tender</w:t>
      </w:r>
      <w:r>
        <w:rPr>
          <w:rFonts w:ascii="Arial" w:hAnsi="Arial" w:cs="Arial"/>
        </w:rPr>
        <w:t>.  Such Mand</w:t>
      </w:r>
      <w:r>
        <w:rPr>
          <w:rFonts w:ascii="Arial" w:hAnsi="Arial" w:cs="Arial"/>
        </w:rPr>
        <w:t>a</w:t>
      </w:r>
      <w:r>
        <w:rPr>
          <w:rFonts w:ascii="Arial" w:hAnsi="Arial" w:cs="Arial"/>
        </w:rPr>
        <w:lastRenderedPageBreak/>
        <w:t xml:space="preserve">tory requirement must have relevance to the specification and the genuine needs within the proposed </w:t>
      </w:r>
      <w:r w:rsidR="00F92054">
        <w:rPr>
          <w:rFonts w:ascii="Arial" w:hAnsi="Arial" w:cs="Arial"/>
        </w:rPr>
        <w:t>Contract</w:t>
      </w:r>
      <w:r>
        <w:rPr>
          <w:rFonts w:ascii="Arial" w:hAnsi="Arial" w:cs="Arial"/>
        </w:rPr>
        <w:t>.</w:t>
      </w:r>
    </w:p>
    <w:p w:rsidR="00C97F93" w:rsidRPr="00C97F93" w:rsidRDefault="00C97F93" w:rsidP="00ED3CC4">
      <w:pPr>
        <w:rPr>
          <w:rFonts w:ascii="Arial" w:hAnsi="Arial" w:cs="Arial"/>
          <w:sz w:val="16"/>
          <w:szCs w:val="16"/>
        </w:rPr>
      </w:pPr>
    </w:p>
    <w:p w:rsidR="00ED3CC4" w:rsidRDefault="00ED3CC4" w:rsidP="00ED3CC4">
      <w:pPr>
        <w:rPr>
          <w:rFonts w:ascii="Arial" w:hAnsi="Arial" w:cs="Arial"/>
          <w:color w:val="000000"/>
        </w:rPr>
      </w:pPr>
      <w:r w:rsidRPr="00ED3CC4">
        <w:t xml:space="preserve"> </w:t>
      </w:r>
      <w:r w:rsidR="00304090">
        <w:rPr>
          <w:noProof/>
          <w:lang w:val="en-GB" w:eastAsia="en-GB"/>
        </w:rPr>
        <w:drawing>
          <wp:inline distT="0" distB="0" distL="0" distR="0">
            <wp:extent cx="219075" cy="142875"/>
            <wp:effectExtent l="19050" t="0" r="9525" b="0"/>
            <wp:docPr id="31" name="Picture 31"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3F4767">
        <w:t xml:space="preserve"> </w:t>
      </w:r>
      <w:r>
        <w:t xml:space="preserve">For further information: </w:t>
      </w:r>
      <w:hyperlink r:id="rId85" w:history="1">
        <w:r w:rsidRPr="00F64B7A">
          <w:rPr>
            <w:rStyle w:val="Hyperlink"/>
          </w:rPr>
          <w:t>http://admin.exeter.ac.uk/corporate/procurement/strategy.shtml</w:t>
        </w:r>
      </w:hyperlink>
    </w:p>
    <w:p w:rsidR="00690F45" w:rsidRPr="00690F45" w:rsidRDefault="00690F45" w:rsidP="00690F45">
      <w:pPr>
        <w:rPr>
          <w:rFonts w:ascii="Arial" w:hAnsi="Arial" w:cs="Arial"/>
        </w:rPr>
      </w:pPr>
    </w:p>
    <w:p w:rsidR="00F043E5" w:rsidRDefault="00F92054" w:rsidP="00161957">
      <w:pPr>
        <w:numPr>
          <w:ilvl w:val="1"/>
          <w:numId w:val="10"/>
        </w:numPr>
        <w:autoSpaceDE w:val="0"/>
        <w:autoSpaceDN w:val="0"/>
        <w:adjustRightInd w:val="0"/>
        <w:rPr>
          <w:rFonts w:ascii="Arial" w:hAnsi="Arial" w:cs="Arial"/>
          <w:u w:val="single"/>
        </w:rPr>
      </w:pPr>
      <w:r>
        <w:rPr>
          <w:rFonts w:ascii="Arial" w:hAnsi="Arial" w:cs="Arial"/>
          <w:u w:val="single"/>
        </w:rPr>
        <w:t>Tender</w:t>
      </w:r>
      <w:r w:rsidR="00690F45" w:rsidRPr="00690F45">
        <w:rPr>
          <w:rFonts w:ascii="Arial" w:hAnsi="Arial" w:cs="Arial"/>
          <w:u w:val="single"/>
        </w:rPr>
        <w:t xml:space="preserve"> Evaluation</w:t>
      </w:r>
    </w:p>
    <w:p w:rsidR="00F043E5" w:rsidRDefault="00F043E5" w:rsidP="00F043E5">
      <w:pPr>
        <w:pStyle w:val="BodyTextArial"/>
        <w:rPr>
          <w:rFonts w:cs="Arial"/>
          <w:szCs w:val="24"/>
        </w:rPr>
      </w:pPr>
      <w:r>
        <w:rPr>
          <w:rFonts w:cs="Arial"/>
          <w:szCs w:val="24"/>
        </w:rPr>
        <w:t xml:space="preserve">The European Directives allow </w:t>
      </w:r>
      <w:r w:rsidR="00F92054">
        <w:rPr>
          <w:rFonts w:cs="Arial"/>
          <w:szCs w:val="24"/>
        </w:rPr>
        <w:t>Contract</w:t>
      </w:r>
      <w:r w:rsidR="00DB018A">
        <w:rPr>
          <w:rFonts w:cs="Arial"/>
          <w:szCs w:val="24"/>
        </w:rPr>
        <w:t>s</w:t>
      </w:r>
      <w:r>
        <w:rPr>
          <w:rFonts w:cs="Arial"/>
          <w:szCs w:val="24"/>
        </w:rPr>
        <w:t xml:space="preserve"> to be awarded by either the most econom</w:t>
      </w:r>
      <w:r>
        <w:rPr>
          <w:rFonts w:cs="Arial"/>
          <w:szCs w:val="24"/>
        </w:rPr>
        <w:t>i</w:t>
      </w:r>
      <w:r>
        <w:rPr>
          <w:rFonts w:cs="Arial"/>
          <w:szCs w:val="24"/>
        </w:rPr>
        <w:t xml:space="preserve">cal advantageous </w:t>
      </w:r>
      <w:r w:rsidR="00F92054">
        <w:rPr>
          <w:rFonts w:cs="Arial"/>
          <w:szCs w:val="24"/>
        </w:rPr>
        <w:t>Tender</w:t>
      </w:r>
      <w:r>
        <w:rPr>
          <w:rFonts w:cs="Arial"/>
          <w:szCs w:val="24"/>
        </w:rPr>
        <w:t xml:space="preserve"> (MEAT) or the lowest price. If the selection of the succes</w:t>
      </w:r>
      <w:r>
        <w:rPr>
          <w:rFonts w:cs="Arial"/>
          <w:szCs w:val="24"/>
        </w:rPr>
        <w:t>s</w:t>
      </w:r>
      <w:r>
        <w:rPr>
          <w:rFonts w:cs="Arial"/>
          <w:szCs w:val="24"/>
        </w:rPr>
        <w:t xml:space="preserve">ful </w:t>
      </w:r>
      <w:r w:rsidR="00F92054">
        <w:rPr>
          <w:rFonts w:cs="Arial"/>
          <w:szCs w:val="24"/>
        </w:rPr>
        <w:t>Contract</w:t>
      </w:r>
      <w:r>
        <w:rPr>
          <w:rFonts w:cs="Arial"/>
          <w:szCs w:val="24"/>
        </w:rPr>
        <w:t xml:space="preserve">or is to be done by MEAT then the evaluation criteria must be set at the </w:t>
      </w:r>
      <w:r w:rsidR="00F92054">
        <w:rPr>
          <w:rFonts w:cs="Arial"/>
          <w:szCs w:val="24"/>
        </w:rPr>
        <w:t>Contract</w:t>
      </w:r>
      <w:r>
        <w:rPr>
          <w:rFonts w:cs="Arial"/>
          <w:szCs w:val="24"/>
        </w:rPr>
        <w:t xml:space="preserve"> preparation stage of the procurement process.</w:t>
      </w:r>
    </w:p>
    <w:p w:rsidR="00F043E5" w:rsidRPr="002F66FA" w:rsidRDefault="00F043E5" w:rsidP="00F043E5">
      <w:pPr>
        <w:jc w:val="both"/>
        <w:rPr>
          <w:rFonts w:ascii="Arial" w:hAnsi="Arial" w:cs="Arial"/>
          <w:sz w:val="16"/>
          <w:szCs w:val="16"/>
        </w:rPr>
      </w:pPr>
    </w:p>
    <w:p w:rsidR="00F043E5" w:rsidRDefault="00F043E5" w:rsidP="00F043E5">
      <w:pPr>
        <w:jc w:val="both"/>
        <w:rPr>
          <w:rFonts w:ascii="Arial" w:hAnsi="Arial" w:cs="Arial"/>
        </w:rPr>
      </w:pPr>
      <w:r>
        <w:rPr>
          <w:rFonts w:ascii="Arial" w:hAnsi="Arial" w:cs="Arial"/>
        </w:rPr>
        <w:t xml:space="preserve">The evaluation criteria must be stated in either the </w:t>
      </w:r>
      <w:r w:rsidR="00F92054">
        <w:rPr>
          <w:rFonts w:ascii="Arial" w:hAnsi="Arial" w:cs="Arial"/>
        </w:rPr>
        <w:t>Contract</w:t>
      </w:r>
      <w:r>
        <w:rPr>
          <w:rFonts w:ascii="Arial" w:hAnsi="Arial" w:cs="Arial"/>
        </w:rPr>
        <w:t xml:space="preserve"> </w:t>
      </w:r>
      <w:r w:rsidR="00690F45">
        <w:rPr>
          <w:rFonts w:ascii="Arial" w:hAnsi="Arial" w:cs="Arial"/>
        </w:rPr>
        <w:t>N</w:t>
      </w:r>
      <w:r>
        <w:rPr>
          <w:rFonts w:ascii="Arial" w:hAnsi="Arial" w:cs="Arial"/>
        </w:rPr>
        <w:t xml:space="preserve">otice or the invitation to </w:t>
      </w:r>
      <w:r w:rsidR="00F92054">
        <w:rPr>
          <w:rFonts w:ascii="Arial" w:hAnsi="Arial" w:cs="Arial"/>
        </w:rPr>
        <w:t>Tender</w:t>
      </w:r>
      <w:r>
        <w:rPr>
          <w:rFonts w:ascii="Arial" w:hAnsi="Arial" w:cs="Arial"/>
        </w:rPr>
        <w:t xml:space="preserve">. The criteria for assessment, which was set out in the </w:t>
      </w:r>
      <w:r w:rsidR="00F92054">
        <w:rPr>
          <w:rFonts w:ascii="Arial" w:hAnsi="Arial" w:cs="Arial"/>
        </w:rPr>
        <w:t>Contract</w:t>
      </w:r>
      <w:r>
        <w:rPr>
          <w:rFonts w:ascii="Arial" w:hAnsi="Arial" w:cs="Arial"/>
        </w:rPr>
        <w:t xml:space="preserve"> notice or inv</w:t>
      </w:r>
      <w:r>
        <w:rPr>
          <w:rFonts w:ascii="Arial" w:hAnsi="Arial" w:cs="Arial"/>
        </w:rPr>
        <w:t>i</w:t>
      </w:r>
      <w:r>
        <w:rPr>
          <w:rFonts w:ascii="Arial" w:hAnsi="Arial" w:cs="Arial"/>
        </w:rPr>
        <w:t xml:space="preserve">tation to </w:t>
      </w:r>
      <w:r w:rsidR="00F92054">
        <w:rPr>
          <w:rFonts w:ascii="Arial" w:hAnsi="Arial" w:cs="Arial"/>
        </w:rPr>
        <w:t>Tender</w:t>
      </w:r>
      <w:r>
        <w:rPr>
          <w:rFonts w:ascii="Arial" w:hAnsi="Arial" w:cs="Arial"/>
        </w:rPr>
        <w:t xml:space="preserve"> </w:t>
      </w:r>
      <w:r w:rsidRPr="00690F45">
        <w:rPr>
          <w:rFonts w:ascii="Arial" w:hAnsi="Arial" w:cs="Arial"/>
          <w:b/>
        </w:rPr>
        <w:t>must not</w:t>
      </w:r>
      <w:r>
        <w:rPr>
          <w:rFonts w:ascii="Arial" w:hAnsi="Arial" w:cs="Arial"/>
        </w:rPr>
        <w:t xml:space="preserve"> be amended and must be used to evaluate the </w:t>
      </w:r>
      <w:r w:rsidR="00F92054">
        <w:rPr>
          <w:rFonts w:ascii="Arial" w:hAnsi="Arial" w:cs="Arial"/>
        </w:rPr>
        <w:t>Tenders</w:t>
      </w:r>
      <w:r>
        <w:rPr>
          <w:rFonts w:ascii="Arial" w:hAnsi="Arial" w:cs="Arial"/>
        </w:rPr>
        <w:t xml:space="preserve"> at this stage of the process.  </w:t>
      </w:r>
    </w:p>
    <w:p w:rsidR="00F043E5" w:rsidRPr="002F66FA" w:rsidRDefault="00F043E5" w:rsidP="00F043E5">
      <w:pPr>
        <w:jc w:val="both"/>
        <w:rPr>
          <w:rFonts w:ascii="Arial" w:hAnsi="Arial" w:cs="Arial"/>
          <w:sz w:val="16"/>
          <w:szCs w:val="16"/>
        </w:rPr>
      </w:pPr>
    </w:p>
    <w:p w:rsidR="00F043E5" w:rsidRDefault="00F043E5" w:rsidP="00F043E5">
      <w:pPr>
        <w:jc w:val="both"/>
        <w:rPr>
          <w:rFonts w:ascii="Arial" w:hAnsi="Arial" w:cs="Arial"/>
          <w:b/>
          <w:bCs/>
          <w:color w:val="FF0000"/>
        </w:rPr>
      </w:pPr>
      <w:r w:rsidRPr="00690F45">
        <w:rPr>
          <w:rFonts w:ascii="Arial" w:hAnsi="Arial" w:cs="Arial"/>
          <w:b/>
          <w:bCs/>
        </w:rPr>
        <w:t xml:space="preserve">Note - </w:t>
      </w:r>
      <w:r w:rsidR="00F92054">
        <w:rPr>
          <w:rFonts w:ascii="Arial" w:hAnsi="Arial" w:cs="Arial"/>
          <w:b/>
          <w:bCs/>
        </w:rPr>
        <w:t>Tenders</w:t>
      </w:r>
      <w:r w:rsidRPr="00690F45">
        <w:rPr>
          <w:rFonts w:ascii="Arial" w:hAnsi="Arial" w:cs="Arial"/>
          <w:b/>
          <w:bCs/>
        </w:rPr>
        <w:t xml:space="preserve"> must only be evaluated on the assessment criteria set out in the </w:t>
      </w:r>
      <w:r w:rsidR="00F92054">
        <w:rPr>
          <w:rFonts w:ascii="Arial" w:hAnsi="Arial" w:cs="Arial"/>
          <w:b/>
          <w:bCs/>
        </w:rPr>
        <w:t>Contract</w:t>
      </w:r>
      <w:r w:rsidRPr="00690F45">
        <w:rPr>
          <w:rFonts w:ascii="Arial" w:hAnsi="Arial" w:cs="Arial"/>
          <w:b/>
          <w:bCs/>
        </w:rPr>
        <w:t xml:space="preserve"> Notice</w:t>
      </w:r>
      <w:r>
        <w:rPr>
          <w:rFonts w:ascii="Arial" w:hAnsi="Arial" w:cs="Arial"/>
          <w:b/>
          <w:bCs/>
          <w:color w:val="FF0000"/>
        </w:rPr>
        <w:t>.</w:t>
      </w:r>
    </w:p>
    <w:p w:rsidR="00F043E5" w:rsidRPr="002F66FA" w:rsidRDefault="00F043E5" w:rsidP="00F043E5">
      <w:pPr>
        <w:jc w:val="both"/>
        <w:rPr>
          <w:rFonts w:ascii="Arial" w:hAnsi="Arial" w:cs="Arial"/>
          <w:sz w:val="16"/>
          <w:szCs w:val="16"/>
        </w:rPr>
      </w:pPr>
    </w:p>
    <w:p w:rsidR="00F043E5" w:rsidRDefault="00F043E5" w:rsidP="00F043E5">
      <w:pPr>
        <w:jc w:val="both"/>
        <w:rPr>
          <w:rFonts w:ascii="Arial" w:hAnsi="Arial" w:cs="Arial"/>
        </w:rPr>
      </w:pPr>
      <w:r>
        <w:rPr>
          <w:rFonts w:ascii="Arial" w:hAnsi="Arial" w:cs="Arial"/>
        </w:rPr>
        <w:t xml:space="preserve">The purpose of </w:t>
      </w:r>
      <w:r w:rsidR="00F92054">
        <w:rPr>
          <w:rFonts w:ascii="Arial" w:hAnsi="Arial" w:cs="Arial"/>
        </w:rPr>
        <w:t>Tender</w:t>
      </w:r>
      <w:r>
        <w:rPr>
          <w:rFonts w:ascii="Arial" w:hAnsi="Arial" w:cs="Arial"/>
        </w:rPr>
        <w:t xml:space="preserve"> evaluation is to select the bid that meets the </w:t>
      </w:r>
      <w:r w:rsidR="003E3D19">
        <w:rPr>
          <w:rFonts w:ascii="Arial" w:hAnsi="Arial" w:cs="Arial"/>
        </w:rPr>
        <w:t>University’s</w:t>
      </w:r>
      <w:r>
        <w:rPr>
          <w:rFonts w:ascii="Arial" w:hAnsi="Arial" w:cs="Arial"/>
        </w:rPr>
        <w:t xml:space="preserve"> r</w:t>
      </w:r>
      <w:r>
        <w:rPr>
          <w:rFonts w:ascii="Arial" w:hAnsi="Arial" w:cs="Arial"/>
        </w:rPr>
        <w:t>e</w:t>
      </w:r>
      <w:r>
        <w:rPr>
          <w:rFonts w:ascii="Arial" w:hAnsi="Arial" w:cs="Arial"/>
        </w:rPr>
        <w:t>quirements and delivers best value for money. It is essential that it is undertaken fai</w:t>
      </w:r>
      <w:r>
        <w:rPr>
          <w:rFonts w:ascii="Arial" w:hAnsi="Arial" w:cs="Arial"/>
        </w:rPr>
        <w:t>r</w:t>
      </w:r>
      <w:r>
        <w:rPr>
          <w:rFonts w:ascii="Arial" w:hAnsi="Arial" w:cs="Arial"/>
        </w:rPr>
        <w:t xml:space="preserve">ly and is seen to be fair. The evaluation should be systematic, objective and well documented to provide a clear and logical audit trail.  </w:t>
      </w:r>
    </w:p>
    <w:p w:rsidR="00F043E5" w:rsidRPr="002F66FA" w:rsidRDefault="00F043E5" w:rsidP="00F043E5">
      <w:pPr>
        <w:rPr>
          <w:rFonts w:ascii="Arial" w:hAnsi="Arial" w:cs="Arial"/>
          <w:sz w:val="16"/>
          <w:szCs w:val="16"/>
        </w:rPr>
      </w:pPr>
    </w:p>
    <w:p w:rsidR="00F043E5" w:rsidRDefault="00F92054" w:rsidP="00F043E5">
      <w:pPr>
        <w:pStyle w:val="BodyTextArial"/>
        <w:rPr>
          <w:rFonts w:cs="Arial"/>
          <w:szCs w:val="24"/>
        </w:rPr>
      </w:pPr>
      <w:r>
        <w:rPr>
          <w:rFonts w:cs="Arial"/>
          <w:szCs w:val="24"/>
        </w:rPr>
        <w:t>Tenders</w:t>
      </w:r>
      <w:r w:rsidR="00F043E5">
        <w:rPr>
          <w:rFonts w:cs="Arial"/>
          <w:szCs w:val="24"/>
        </w:rPr>
        <w:t xml:space="preserve"> must only be opened by the designated officer and only after the deadline for their submission has expired.</w:t>
      </w:r>
    </w:p>
    <w:p w:rsidR="00700EAE" w:rsidRPr="00700EAE" w:rsidRDefault="00700EAE" w:rsidP="00F043E5">
      <w:pPr>
        <w:pStyle w:val="BodyTextArial"/>
        <w:rPr>
          <w:rFonts w:cs="Arial"/>
          <w:sz w:val="16"/>
          <w:szCs w:val="16"/>
        </w:rPr>
      </w:pPr>
    </w:p>
    <w:p w:rsidR="00ED3CC4" w:rsidRDefault="00304090" w:rsidP="00ED3CC4">
      <w:pPr>
        <w:rPr>
          <w:rFonts w:ascii="Arial" w:hAnsi="Arial" w:cs="Arial"/>
          <w:color w:val="000000"/>
        </w:rPr>
      </w:pPr>
      <w:r>
        <w:rPr>
          <w:noProof/>
          <w:lang w:val="en-GB" w:eastAsia="en-GB"/>
        </w:rPr>
        <w:drawing>
          <wp:inline distT="0" distB="0" distL="0" distR="0">
            <wp:extent cx="219075" cy="142875"/>
            <wp:effectExtent l="19050" t="0" r="9525" b="0"/>
            <wp:docPr id="32" name="Picture 32"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ED3CC4" w:rsidRPr="003F4767">
        <w:t xml:space="preserve"> </w:t>
      </w:r>
      <w:r w:rsidR="00ED3CC4">
        <w:t xml:space="preserve">For further information: </w:t>
      </w:r>
      <w:hyperlink r:id="rId86" w:history="1">
        <w:r w:rsidR="00ED3CC4" w:rsidRPr="00F64B7A">
          <w:rPr>
            <w:rStyle w:val="Hyperlink"/>
          </w:rPr>
          <w:t>http://admin.exeter.ac.uk/corporate/procurement/strategy.shtml</w:t>
        </w:r>
      </w:hyperlink>
    </w:p>
    <w:p w:rsidR="00ED3CC4" w:rsidRDefault="00ED3CC4" w:rsidP="00F043E5">
      <w:pPr>
        <w:pStyle w:val="BodyTextArial"/>
        <w:rPr>
          <w:rFonts w:cs="Arial"/>
          <w:szCs w:val="24"/>
        </w:rPr>
      </w:pPr>
    </w:p>
    <w:p w:rsidR="007566B4" w:rsidRPr="00370470" w:rsidRDefault="005F62F9" w:rsidP="005F62F9">
      <w:pPr>
        <w:pStyle w:val="Text"/>
        <w:spacing w:after="0"/>
        <w:ind w:left="113"/>
        <w:rPr>
          <w:rFonts w:ascii="Arial" w:hAnsi="Arial"/>
          <w:i/>
        </w:rPr>
      </w:pPr>
      <w:r w:rsidRPr="00370470">
        <w:rPr>
          <w:rFonts w:ascii="Arial" w:hAnsi="Arial"/>
          <w:i/>
        </w:rPr>
        <w:t xml:space="preserve">6.2.1 </w:t>
      </w:r>
      <w:r w:rsidR="00757C66" w:rsidRPr="00370470">
        <w:rPr>
          <w:rFonts w:ascii="Arial" w:hAnsi="Arial"/>
          <w:i/>
        </w:rPr>
        <w:t>Financial Assessment</w:t>
      </w:r>
    </w:p>
    <w:p w:rsidR="00ED3CC4" w:rsidRPr="00370470" w:rsidRDefault="007566B4" w:rsidP="005F62F9">
      <w:pPr>
        <w:autoSpaceDE w:val="0"/>
        <w:autoSpaceDN w:val="0"/>
        <w:adjustRightInd w:val="0"/>
        <w:ind w:left="113"/>
        <w:rPr>
          <w:rFonts w:ascii="Arial" w:hAnsi="Arial"/>
        </w:rPr>
      </w:pPr>
      <w:r w:rsidRPr="00370470">
        <w:rPr>
          <w:rFonts w:ascii="Arial" w:hAnsi="Arial"/>
        </w:rPr>
        <w:t xml:space="preserve">The financial assessment of the supplier should have been carried out at the </w:t>
      </w:r>
      <w:r w:rsidR="00757C66" w:rsidRPr="00370470">
        <w:rPr>
          <w:rFonts w:ascii="Arial" w:hAnsi="Arial"/>
        </w:rPr>
        <w:t>PQQ</w:t>
      </w:r>
      <w:r w:rsidRPr="00370470">
        <w:rPr>
          <w:rFonts w:ascii="Arial" w:hAnsi="Arial"/>
        </w:rPr>
        <w:t xml:space="preserve"> stage </w:t>
      </w:r>
      <w:r w:rsidR="00757C66" w:rsidRPr="00370470">
        <w:rPr>
          <w:rFonts w:ascii="Arial" w:hAnsi="Arial"/>
        </w:rPr>
        <w:t xml:space="preserve">(Restricted) </w:t>
      </w:r>
      <w:r w:rsidRPr="00370470">
        <w:rPr>
          <w:rFonts w:ascii="Arial" w:hAnsi="Arial"/>
        </w:rPr>
        <w:t xml:space="preserve">and </w:t>
      </w:r>
      <w:r w:rsidR="00757C66" w:rsidRPr="00370470">
        <w:rPr>
          <w:rFonts w:ascii="Arial" w:hAnsi="Arial"/>
        </w:rPr>
        <w:t>may</w:t>
      </w:r>
      <w:r w:rsidRPr="00370470">
        <w:rPr>
          <w:rFonts w:ascii="Arial" w:hAnsi="Arial"/>
        </w:rPr>
        <w:t xml:space="preserve"> be a crit</w:t>
      </w:r>
      <w:r w:rsidRPr="00370470">
        <w:rPr>
          <w:rFonts w:ascii="Arial" w:hAnsi="Arial"/>
        </w:rPr>
        <w:t>e</w:t>
      </w:r>
      <w:r w:rsidRPr="00370470">
        <w:rPr>
          <w:rFonts w:ascii="Arial" w:hAnsi="Arial"/>
        </w:rPr>
        <w:t xml:space="preserve">rion at the </w:t>
      </w:r>
      <w:r w:rsidR="00F92054">
        <w:rPr>
          <w:rFonts w:ascii="Arial" w:hAnsi="Arial"/>
        </w:rPr>
        <w:t>Tender</w:t>
      </w:r>
      <w:r w:rsidRPr="00370470">
        <w:rPr>
          <w:rFonts w:ascii="Arial" w:hAnsi="Arial"/>
        </w:rPr>
        <w:t xml:space="preserve"> stag</w:t>
      </w:r>
      <w:r w:rsidR="007634CD" w:rsidRPr="00370470">
        <w:rPr>
          <w:rFonts w:ascii="Arial" w:hAnsi="Arial"/>
        </w:rPr>
        <w:t>e</w:t>
      </w:r>
      <w:r w:rsidR="00757C66" w:rsidRPr="00370470">
        <w:rPr>
          <w:rFonts w:ascii="Arial" w:hAnsi="Arial"/>
        </w:rPr>
        <w:t xml:space="preserve"> (O</w:t>
      </w:r>
      <w:r w:rsidR="007634CD" w:rsidRPr="00370470">
        <w:rPr>
          <w:rFonts w:ascii="Arial" w:hAnsi="Arial"/>
        </w:rPr>
        <w:t>pen</w:t>
      </w:r>
      <w:r w:rsidR="00757C66" w:rsidRPr="00370470">
        <w:rPr>
          <w:rFonts w:ascii="Arial" w:hAnsi="Arial"/>
        </w:rPr>
        <w:t>)</w:t>
      </w:r>
      <w:r w:rsidRPr="00370470">
        <w:rPr>
          <w:rFonts w:ascii="Arial" w:hAnsi="Arial"/>
        </w:rPr>
        <w:t xml:space="preserve">. </w:t>
      </w:r>
      <w:r w:rsidR="00370470" w:rsidRPr="00370470">
        <w:rPr>
          <w:rFonts w:ascii="Arial" w:hAnsi="Arial"/>
        </w:rPr>
        <w:t xml:space="preserve">In most cases suppliers will be asked to provide information about their financial </w:t>
      </w:r>
      <w:r w:rsidR="00EC2683" w:rsidRPr="00370470">
        <w:rPr>
          <w:rFonts w:ascii="Arial" w:hAnsi="Arial"/>
        </w:rPr>
        <w:t>status</w:t>
      </w:r>
      <w:r w:rsidR="00370470" w:rsidRPr="00370470">
        <w:rPr>
          <w:rFonts w:ascii="Arial" w:hAnsi="Arial"/>
        </w:rPr>
        <w:t xml:space="preserve"> but the </w:t>
      </w:r>
      <w:r w:rsidR="00EC2683">
        <w:rPr>
          <w:rFonts w:ascii="Arial" w:hAnsi="Arial"/>
        </w:rPr>
        <w:t>P</w:t>
      </w:r>
      <w:r w:rsidR="00EC2683" w:rsidRPr="00370470">
        <w:rPr>
          <w:rFonts w:ascii="Arial" w:hAnsi="Arial"/>
        </w:rPr>
        <w:t>rocur</w:t>
      </w:r>
      <w:r w:rsidR="00EC2683">
        <w:rPr>
          <w:rFonts w:ascii="Arial" w:hAnsi="Arial"/>
        </w:rPr>
        <w:t>e</w:t>
      </w:r>
      <w:r w:rsidR="00EC2683" w:rsidRPr="00370470">
        <w:rPr>
          <w:rFonts w:ascii="Arial" w:hAnsi="Arial"/>
        </w:rPr>
        <w:t>ment</w:t>
      </w:r>
      <w:r w:rsidR="00370470" w:rsidRPr="00370470">
        <w:rPr>
          <w:rFonts w:ascii="Arial" w:hAnsi="Arial"/>
        </w:rPr>
        <w:t xml:space="preserve"> Team can use </w:t>
      </w:r>
      <w:r w:rsidR="00EC2683" w:rsidRPr="00370470">
        <w:rPr>
          <w:rFonts w:ascii="Arial" w:hAnsi="Arial"/>
        </w:rPr>
        <w:t>an</w:t>
      </w:r>
      <w:r w:rsidR="00370470" w:rsidRPr="00370470">
        <w:rPr>
          <w:rFonts w:ascii="Arial" w:hAnsi="Arial"/>
        </w:rPr>
        <w:t xml:space="preserve"> enquiry system called CreditSafe that can look at i</w:t>
      </w:r>
      <w:r w:rsidR="00370470" w:rsidRPr="00370470">
        <w:rPr>
          <w:rFonts w:ascii="Arial" w:hAnsi="Arial"/>
        </w:rPr>
        <w:t>n</w:t>
      </w:r>
      <w:r w:rsidR="00370470" w:rsidRPr="00370470">
        <w:rPr>
          <w:rFonts w:ascii="Arial" w:hAnsi="Arial"/>
        </w:rPr>
        <w:t>divid</w:t>
      </w:r>
      <w:r w:rsidR="00370470" w:rsidRPr="00370470">
        <w:rPr>
          <w:rFonts w:ascii="Arial" w:hAnsi="Arial"/>
        </w:rPr>
        <w:t>u</w:t>
      </w:r>
      <w:r w:rsidR="00370470" w:rsidRPr="00370470">
        <w:rPr>
          <w:rFonts w:ascii="Arial" w:hAnsi="Arial"/>
        </w:rPr>
        <w:t xml:space="preserve">al supplier’s credit ratings, County Court Judgments etc. </w:t>
      </w:r>
    </w:p>
    <w:p w:rsidR="00ED3CC4" w:rsidRDefault="00ED3CC4" w:rsidP="005F62F9">
      <w:pPr>
        <w:autoSpaceDE w:val="0"/>
        <w:autoSpaceDN w:val="0"/>
        <w:adjustRightInd w:val="0"/>
        <w:ind w:left="113"/>
        <w:rPr>
          <w:rFonts w:ascii="Arial" w:hAnsi="Arial"/>
          <w:color w:val="0000FF"/>
        </w:rPr>
      </w:pPr>
    </w:p>
    <w:p w:rsidR="00ED3CC4" w:rsidRDefault="007566B4" w:rsidP="00ED3CC4">
      <w:pPr>
        <w:rPr>
          <w:rFonts w:ascii="Arial" w:hAnsi="Arial" w:cs="Arial"/>
          <w:color w:val="000000"/>
        </w:rPr>
      </w:pPr>
      <w:r>
        <w:rPr>
          <w:rFonts w:ascii="Arial" w:hAnsi="Arial"/>
          <w:color w:val="0000FF"/>
        </w:rPr>
        <w:t xml:space="preserve"> </w:t>
      </w:r>
      <w:r w:rsidR="00304090">
        <w:rPr>
          <w:noProof/>
          <w:lang w:val="en-GB" w:eastAsia="en-GB"/>
        </w:rPr>
        <w:drawing>
          <wp:inline distT="0" distB="0" distL="0" distR="0">
            <wp:extent cx="219075" cy="142875"/>
            <wp:effectExtent l="19050" t="0" r="9525" b="0"/>
            <wp:docPr id="33" name="Picture 33"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ED3CC4" w:rsidRPr="003F4767">
        <w:t xml:space="preserve"> </w:t>
      </w:r>
      <w:r w:rsidR="00ED3CC4">
        <w:t xml:space="preserve">For further information: </w:t>
      </w:r>
      <w:hyperlink r:id="rId87" w:history="1">
        <w:r w:rsidR="00ED3CC4" w:rsidRPr="00F64B7A">
          <w:rPr>
            <w:rStyle w:val="Hyperlink"/>
          </w:rPr>
          <w:t>http://admin.exeter.ac.uk/corporate/procurement/strategy.shtml</w:t>
        </w:r>
      </w:hyperlink>
    </w:p>
    <w:p w:rsidR="007566B4" w:rsidRDefault="007566B4" w:rsidP="005F62F9">
      <w:pPr>
        <w:autoSpaceDE w:val="0"/>
        <w:autoSpaceDN w:val="0"/>
        <w:adjustRightInd w:val="0"/>
        <w:ind w:left="113"/>
        <w:rPr>
          <w:rFonts w:ascii="Arial" w:hAnsi="Arial"/>
          <w:color w:val="0000FF"/>
        </w:rPr>
      </w:pPr>
    </w:p>
    <w:p w:rsidR="007566B4" w:rsidRPr="00757C66" w:rsidRDefault="00757C66" w:rsidP="00161957">
      <w:pPr>
        <w:numPr>
          <w:ilvl w:val="1"/>
          <w:numId w:val="10"/>
        </w:numPr>
        <w:autoSpaceDE w:val="0"/>
        <w:autoSpaceDN w:val="0"/>
        <w:adjustRightInd w:val="0"/>
        <w:rPr>
          <w:rFonts w:ascii="Arial" w:hAnsi="Arial" w:cs="Arial"/>
          <w:color w:val="0000FF"/>
          <w:u w:val="single"/>
        </w:rPr>
      </w:pPr>
      <w:r w:rsidRPr="00757C66">
        <w:rPr>
          <w:rFonts w:ascii="Arial" w:hAnsi="Arial" w:cs="Arial"/>
          <w:color w:val="0000FF"/>
          <w:u w:val="single"/>
        </w:rPr>
        <w:t xml:space="preserve">Scoring </w:t>
      </w:r>
      <w:r w:rsidR="007566B4" w:rsidRPr="00757C66">
        <w:rPr>
          <w:rFonts w:ascii="Arial" w:hAnsi="Arial" w:cs="Arial"/>
          <w:color w:val="0000FF"/>
          <w:u w:val="single"/>
        </w:rPr>
        <w:t>Presentations and Visits</w:t>
      </w:r>
      <w:r w:rsidRPr="00757C66">
        <w:rPr>
          <w:rFonts w:ascii="Arial" w:hAnsi="Arial" w:cs="Arial"/>
          <w:color w:val="0000FF"/>
          <w:u w:val="single"/>
        </w:rPr>
        <w:t xml:space="preserve"> etc.</w:t>
      </w:r>
      <w:r w:rsidR="007566B4" w:rsidRPr="00757C66">
        <w:rPr>
          <w:rFonts w:ascii="Arial" w:hAnsi="Arial" w:cs="Arial"/>
          <w:color w:val="0000FF"/>
          <w:u w:val="single"/>
        </w:rPr>
        <w:t xml:space="preserve"> </w:t>
      </w:r>
    </w:p>
    <w:p w:rsidR="007566B4" w:rsidRPr="00757C66" w:rsidRDefault="007566B4" w:rsidP="00757C66">
      <w:pPr>
        <w:jc w:val="both"/>
        <w:rPr>
          <w:rFonts w:ascii="Arial" w:hAnsi="Arial" w:cs="Arial"/>
        </w:rPr>
      </w:pPr>
      <w:r w:rsidRPr="00757C66">
        <w:rPr>
          <w:rFonts w:ascii="Arial" w:hAnsi="Arial" w:cs="Arial"/>
        </w:rPr>
        <w:t xml:space="preserve">A presentation by suppliers or a visit to their premises may be required.  It is often important for the client to meet the potential supplier’s team during the evaluation process to assess certain competencies e.g. their flexibility </w:t>
      </w:r>
      <w:r w:rsidR="00A320B0" w:rsidRPr="00757C66">
        <w:rPr>
          <w:rFonts w:ascii="Arial" w:hAnsi="Arial" w:cs="Arial"/>
        </w:rPr>
        <w:t>of approach</w:t>
      </w:r>
      <w:r w:rsidRPr="00757C66">
        <w:rPr>
          <w:rFonts w:ascii="Arial" w:hAnsi="Arial" w:cs="Arial"/>
        </w:rPr>
        <w:t xml:space="preserve">, their ability to work with the </w:t>
      </w:r>
      <w:r w:rsidR="003E3D19">
        <w:rPr>
          <w:rFonts w:ascii="Arial" w:hAnsi="Arial" w:cs="Arial"/>
        </w:rPr>
        <w:t>University</w:t>
      </w:r>
      <w:r w:rsidRPr="00757C66">
        <w:rPr>
          <w:rFonts w:ascii="Arial" w:hAnsi="Arial" w:cs="Arial"/>
        </w:rPr>
        <w:t>, their understanding of the requirement, and evidence of waste or health and safety pro</w:t>
      </w:r>
      <w:r w:rsidRPr="00757C66">
        <w:rPr>
          <w:rFonts w:ascii="Arial" w:hAnsi="Arial" w:cs="Arial"/>
        </w:rPr>
        <w:t>b</w:t>
      </w:r>
      <w:r w:rsidRPr="00757C66">
        <w:rPr>
          <w:rFonts w:ascii="Arial" w:hAnsi="Arial" w:cs="Arial"/>
        </w:rPr>
        <w:t xml:space="preserve">lems.  </w:t>
      </w:r>
    </w:p>
    <w:p w:rsidR="007566B4" w:rsidRPr="002F66FA" w:rsidRDefault="007566B4" w:rsidP="00757C66">
      <w:pPr>
        <w:jc w:val="both"/>
        <w:rPr>
          <w:rFonts w:ascii="Arial" w:hAnsi="Arial" w:cs="Arial"/>
          <w:sz w:val="16"/>
          <w:szCs w:val="16"/>
        </w:rPr>
      </w:pPr>
    </w:p>
    <w:p w:rsidR="007566B4" w:rsidRPr="00757C66" w:rsidRDefault="007566B4" w:rsidP="00757C66">
      <w:pPr>
        <w:jc w:val="both"/>
        <w:rPr>
          <w:rFonts w:ascii="Arial" w:hAnsi="Arial" w:cs="Arial"/>
        </w:rPr>
      </w:pPr>
      <w:r w:rsidRPr="00757C66">
        <w:rPr>
          <w:rFonts w:ascii="Arial" w:hAnsi="Arial" w:cs="Arial"/>
        </w:rPr>
        <w:t xml:space="preserve">Such events should be carefully structured with clear </w:t>
      </w:r>
      <w:r w:rsidR="00A320B0" w:rsidRPr="00757C66">
        <w:rPr>
          <w:rFonts w:ascii="Arial" w:hAnsi="Arial" w:cs="Arial"/>
        </w:rPr>
        <w:t>objectives and</w:t>
      </w:r>
      <w:r w:rsidRPr="00757C66">
        <w:rPr>
          <w:rFonts w:ascii="Arial" w:hAnsi="Arial" w:cs="Arial"/>
        </w:rPr>
        <w:t xml:space="preserve"> a detailed note of the event retained on file</w:t>
      </w:r>
      <w:r w:rsidR="00757C66">
        <w:rPr>
          <w:rFonts w:ascii="Arial" w:hAnsi="Arial" w:cs="Arial"/>
        </w:rPr>
        <w:t>.</w:t>
      </w:r>
    </w:p>
    <w:p w:rsidR="00757C66" w:rsidRPr="002F66FA" w:rsidRDefault="00757C66" w:rsidP="00757C66">
      <w:pPr>
        <w:jc w:val="both"/>
        <w:rPr>
          <w:rFonts w:ascii="Arial" w:hAnsi="Arial" w:cs="Arial"/>
          <w:sz w:val="16"/>
          <w:szCs w:val="16"/>
        </w:rPr>
      </w:pPr>
    </w:p>
    <w:p w:rsidR="007566B4" w:rsidRDefault="007566B4" w:rsidP="009C547D">
      <w:pPr>
        <w:jc w:val="both"/>
        <w:rPr>
          <w:rFonts w:ascii="Arial" w:hAnsi="Arial" w:cs="Arial"/>
          <w:b/>
        </w:rPr>
      </w:pPr>
      <w:r w:rsidRPr="00757C66">
        <w:rPr>
          <w:rFonts w:ascii="Arial" w:hAnsi="Arial" w:cs="Arial"/>
        </w:rPr>
        <w:t>Demonstrations may also be required and again a careful and detailed assessment should be carried out</w:t>
      </w:r>
      <w:r w:rsidR="00370470">
        <w:rPr>
          <w:rFonts w:ascii="Arial" w:hAnsi="Arial" w:cs="Arial"/>
        </w:rPr>
        <w:t xml:space="preserve"> as part of the overall evaluation</w:t>
      </w:r>
      <w:r w:rsidR="002B5B18">
        <w:rPr>
          <w:rFonts w:ascii="Arial" w:hAnsi="Arial" w:cs="Arial"/>
        </w:rPr>
        <w:t xml:space="preserve"> </w:t>
      </w:r>
      <w:r w:rsidR="00370470">
        <w:rPr>
          <w:rFonts w:ascii="Arial" w:hAnsi="Arial" w:cs="Arial"/>
        </w:rPr>
        <w:t>(including crit</w:t>
      </w:r>
      <w:r w:rsidR="00370470">
        <w:rPr>
          <w:rFonts w:ascii="Arial" w:hAnsi="Arial" w:cs="Arial"/>
        </w:rPr>
        <w:t>e</w:t>
      </w:r>
      <w:r w:rsidR="00370470">
        <w:rPr>
          <w:rFonts w:ascii="Arial" w:hAnsi="Arial" w:cs="Arial"/>
        </w:rPr>
        <w:t>ria/weightings)</w:t>
      </w:r>
      <w:r w:rsidRPr="00757C66">
        <w:rPr>
          <w:rFonts w:ascii="Arial" w:hAnsi="Arial" w:cs="Arial"/>
        </w:rPr>
        <w:t xml:space="preserve">.  </w:t>
      </w:r>
    </w:p>
    <w:p w:rsidR="00144B20" w:rsidRDefault="00946AB6" w:rsidP="007566B4">
      <w:pPr>
        <w:autoSpaceDE w:val="0"/>
        <w:autoSpaceDN w:val="0"/>
        <w:adjustRightInd w:val="0"/>
        <w:rPr>
          <w:rFonts w:ascii="Arial" w:hAnsi="Arial" w:cs="Arial"/>
          <w:b/>
        </w:rPr>
      </w:pPr>
      <w:r>
        <w:rPr>
          <w:rFonts w:ascii="Arial" w:hAnsi="Arial" w:cs="Arial"/>
          <w:b/>
        </w:rPr>
        <w:br w:type="page"/>
      </w:r>
      <w:bookmarkStart w:id="12" w:name="Section7"/>
      <w:bookmarkEnd w:id="12"/>
    </w:p>
    <w:p w:rsidR="00144B20" w:rsidRDefault="002B60D8" w:rsidP="007566B4">
      <w:pPr>
        <w:autoSpaceDE w:val="0"/>
        <w:autoSpaceDN w:val="0"/>
        <w:adjustRightInd w:val="0"/>
        <w:rPr>
          <w:rFonts w:ascii="Arial" w:hAnsi="Arial" w:cs="Arial"/>
          <w:b/>
        </w:rPr>
      </w:pPr>
      <w:r>
        <w:rPr>
          <w:rFonts w:ascii="Arial" w:hAnsi="Arial" w:cs="Arial"/>
          <w:b/>
          <w:noProof/>
        </w:rPr>
        <w:pict>
          <v:shape id="_x0000_s1393" type="#_x0000_t202" style="position:absolute;margin-left:396.1pt;margin-top:-15.85pt;width:1in;height:18pt;z-index:251694080" stroked="f">
            <v:textbox style="mso-next-textbox:#_x0000_s1393">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r>
        <w:rPr>
          <w:rFonts w:ascii="Arial" w:hAnsi="Arial" w:cs="Arial"/>
          <w:b/>
          <w:noProof/>
        </w:rPr>
        <w:pict>
          <v:shape id="_x0000_s1296" type="#_x0000_t202" style="position:absolute;margin-left:37.85pt;margin-top:8.3pt;width:400.5pt;height:139.1pt;z-index:251656192;mso-width-relative:margin;mso-height-relative:margin" strokecolor="#1f497d" strokeweight="9.5pt">
            <v:stroke linestyle="thickThin"/>
            <v:textbox>
              <w:txbxContent>
                <w:p w:rsidR="002454DB" w:rsidRPr="00241C74" w:rsidRDefault="002454DB" w:rsidP="00D0311E">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Seven</w:t>
                  </w:r>
                  <w:r w:rsidRPr="00241C74">
                    <w:rPr>
                      <w:rFonts w:ascii="Arial" w:hAnsi="Arial" w:cs="Arial"/>
                      <w:b/>
                      <w:color w:val="1F497D"/>
                      <w:sz w:val="52"/>
                      <w:szCs w:val="52"/>
                    </w:rPr>
                    <w:t xml:space="preserve">: </w:t>
                  </w:r>
                </w:p>
                <w:p w:rsidR="002454DB" w:rsidRPr="00336452" w:rsidRDefault="002454DB" w:rsidP="00D0311E">
                  <w:pPr>
                    <w:spacing w:before="240"/>
                    <w:jc w:val="center"/>
                    <w:rPr>
                      <w:rFonts w:ascii="Arial" w:hAnsi="Arial" w:cs="Arial"/>
                      <w:b/>
                      <w:color w:val="1F497D"/>
                      <w:sz w:val="52"/>
                      <w:szCs w:val="52"/>
                    </w:rPr>
                  </w:pPr>
                  <w:r w:rsidRPr="00D0311E">
                    <w:rPr>
                      <w:rFonts w:ascii="Arial" w:hAnsi="Arial" w:cs="Arial"/>
                      <w:b/>
                      <w:color w:val="1F497D"/>
                      <w:sz w:val="52"/>
                      <w:szCs w:val="52"/>
                    </w:rPr>
                    <w:t xml:space="preserve">Awarding the </w:t>
                  </w:r>
                  <w:r>
                    <w:rPr>
                      <w:rFonts w:ascii="Arial" w:hAnsi="Arial" w:cs="Arial"/>
                      <w:b/>
                      <w:color w:val="1F497D"/>
                      <w:sz w:val="52"/>
                      <w:szCs w:val="52"/>
                    </w:rPr>
                    <w:t>Contract</w:t>
                  </w:r>
                </w:p>
              </w:txbxContent>
            </v:textbox>
          </v:shape>
        </w:pict>
      </w: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304090" w:rsidP="007566B4">
      <w:pPr>
        <w:autoSpaceDE w:val="0"/>
        <w:autoSpaceDN w:val="0"/>
        <w:adjustRightInd w:val="0"/>
        <w:rPr>
          <w:rFonts w:ascii="Arial" w:hAnsi="Arial" w:cs="Arial"/>
          <w:b/>
        </w:rPr>
      </w:pPr>
      <w:r>
        <w:rPr>
          <w:noProof/>
          <w:lang w:val="en-GB" w:eastAsia="en-GB"/>
        </w:rPr>
        <w:drawing>
          <wp:anchor distT="0" distB="0" distL="114300" distR="114300" simplePos="0" relativeHeight="251672576" behindDoc="0" locked="0" layoutInCell="1" allowOverlap="1">
            <wp:simplePos x="0" y="0"/>
            <wp:positionH relativeFrom="column">
              <wp:posOffset>1890395</wp:posOffset>
            </wp:positionH>
            <wp:positionV relativeFrom="paragraph">
              <wp:posOffset>160655</wp:posOffset>
            </wp:positionV>
            <wp:extent cx="2094865" cy="2094865"/>
            <wp:effectExtent l="0" t="0" r="0" b="0"/>
            <wp:wrapTight wrapText="bothSides">
              <wp:wrapPolygon edited="0">
                <wp:start x="786" y="1964"/>
                <wp:lineTo x="786" y="18660"/>
                <wp:lineTo x="2161" y="20821"/>
                <wp:lineTo x="2750" y="21017"/>
                <wp:lineTo x="4321" y="21410"/>
                <wp:lineTo x="4714" y="21410"/>
                <wp:lineTo x="16892" y="21410"/>
                <wp:lineTo x="17089" y="21410"/>
                <wp:lineTo x="18857" y="20821"/>
                <wp:lineTo x="19446" y="20821"/>
                <wp:lineTo x="20624" y="18660"/>
                <wp:lineTo x="20428" y="1964"/>
                <wp:lineTo x="786" y="1964"/>
              </wp:wrapPolygon>
            </wp:wrapTight>
            <wp:docPr id="334" name="Picture 334" descr="MCj04348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MCj04348250000[1]"/>
                    <pic:cNvPicPr>
                      <a:picLocks noChangeAspect="1" noChangeArrowheads="1"/>
                    </pic:cNvPicPr>
                  </pic:nvPicPr>
                  <pic:blipFill>
                    <a:blip r:embed="rId88" cstate="print"/>
                    <a:srcRect/>
                    <a:stretch>
                      <a:fillRect/>
                    </a:stretch>
                  </pic:blipFill>
                  <pic:spPr bwMode="auto">
                    <a:xfrm>
                      <a:off x="0" y="0"/>
                      <a:ext cx="2094865" cy="2094865"/>
                    </a:xfrm>
                    <a:prstGeom prst="rect">
                      <a:avLst/>
                    </a:prstGeom>
                    <a:noFill/>
                    <a:ln w="9525">
                      <a:noFill/>
                      <a:miter lim="800000"/>
                      <a:headEnd/>
                      <a:tailEnd/>
                    </a:ln>
                  </pic:spPr>
                </pic:pic>
              </a:graphicData>
            </a:graphic>
          </wp:anchor>
        </w:drawing>
      </w: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144B20" w:rsidRDefault="00144B20" w:rsidP="007566B4">
      <w:pPr>
        <w:autoSpaceDE w:val="0"/>
        <w:autoSpaceDN w:val="0"/>
        <w:adjustRightInd w:val="0"/>
        <w:rPr>
          <w:rFonts w:ascii="Arial" w:hAnsi="Arial" w:cs="Arial"/>
          <w:b/>
        </w:rPr>
      </w:pPr>
    </w:p>
    <w:p w:rsidR="007634CD" w:rsidRDefault="00D0311E" w:rsidP="007566B4">
      <w:pPr>
        <w:autoSpaceDE w:val="0"/>
        <w:autoSpaceDN w:val="0"/>
        <w:adjustRightInd w:val="0"/>
        <w:rPr>
          <w:rFonts w:ascii="Arial" w:hAnsi="Arial" w:cs="Arial"/>
          <w:b/>
        </w:rPr>
      </w:pPr>
      <w:r>
        <w:rPr>
          <w:rFonts w:ascii="Arial" w:hAnsi="Arial" w:cs="Arial"/>
          <w:b/>
          <w:noProof/>
        </w:rPr>
        <w:pict>
          <v:shape id="_x0000_s1297" type="#_x0000_t202" style="position:absolute;margin-left:33.35pt;margin-top:-.35pt;width:405pt;height:228pt;z-index:251657216;mso-width-relative:margin;mso-height-relative:margin" strokecolor="#1f497d" strokeweight="9.5pt">
            <v:stroke linestyle="thickThin"/>
            <v:textbox>
              <w:txbxContent>
                <w:p w:rsidR="002454DB" w:rsidRPr="00E50D11" w:rsidRDefault="002454DB" w:rsidP="00D0311E">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D0311E">
                  <w:pPr>
                    <w:spacing w:before="120"/>
                    <w:rPr>
                      <w:rFonts w:ascii="Arial" w:hAnsi="Arial" w:cs="Arial"/>
                    </w:rPr>
                  </w:pPr>
                  <w:r>
                    <w:rPr>
                      <w:rFonts w:ascii="Arial" w:hAnsi="Arial" w:cs="Arial"/>
                    </w:rPr>
                    <w:t>To support the procurement process with advice on award of Contract:</w:t>
                  </w:r>
                </w:p>
                <w:p w:rsidR="002454DB" w:rsidRPr="008E3930" w:rsidRDefault="002454DB" w:rsidP="00D0311E">
                  <w:pPr>
                    <w:spacing w:before="120"/>
                    <w:rPr>
                      <w:rFonts w:ascii="Arial" w:hAnsi="Arial" w:cs="Arial"/>
                      <w:b/>
                      <w:i/>
                      <w:color w:val="1F497D"/>
                    </w:rPr>
                  </w:pPr>
                  <w:r w:rsidRPr="008E3930">
                    <w:rPr>
                      <w:rFonts w:ascii="Arial" w:hAnsi="Arial" w:cs="Arial"/>
                      <w:b/>
                      <w:i/>
                      <w:color w:val="1F497D"/>
                    </w:rPr>
                    <w:t xml:space="preserve">What this section covers: </w:t>
                  </w:r>
                </w:p>
                <w:p w:rsidR="002454DB" w:rsidRDefault="002454DB" w:rsidP="00D869E4">
                  <w:pPr>
                    <w:numPr>
                      <w:ilvl w:val="0"/>
                      <w:numId w:val="23"/>
                    </w:numPr>
                    <w:spacing w:before="240"/>
                    <w:ind w:left="1843" w:hanging="357"/>
                    <w:rPr>
                      <w:rFonts w:ascii="Arial" w:hAnsi="Arial" w:cs="Arial"/>
                      <w:u w:val="single"/>
                    </w:rPr>
                  </w:pPr>
                  <w:r>
                    <w:rPr>
                      <w:rFonts w:ascii="Arial" w:hAnsi="Arial" w:cs="Arial"/>
                      <w:u w:val="single"/>
                    </w:rPr>
                    <w:t>Tender Negotiations.</w:t>
                  </w:r>
                </w:p>
                <w:p w:rsidR="002454DB" w:rsidRDefault="002454DB" w:rsidP="00D869E4">
                  <w:pPr>
                    <w:numPr>
                      <w:ilvl w:val="0"/>
                      <w:numId w:val="23"/>
                    </w:numPr>
                    <w:spacing w:before="240"/>
                    <w:ind w:left="1843" w:hanging="357"/>
                    <w:rPr>
                      <w:rFonts w:ascii="Arial" w:hAnsi="Arial" w:cs="Arial"/>
                      <w:u w:val="single"/>
                    </w:rPr>
                  </w:pPr>
                  <w:r w:rsidRPr="00F378C3">
                    <w:rPr>
                      <w:rFonts w:ascii="Arial" w:hAnsi="Arial" w:cs="Arial"/>
                      <w:u w:val="single"/>
                    </w:rPr>
                    <w:t>Debriefing Suppliers/Providers/</w:t>
                  </w:r>
                  <w:r>
                    <w:rPr>
                      <w:rFonts w:ascii="Arial" w:hAnsi="Arial" w:cs="Arial"/>
                      <w:u w:val="single"/>
                    </w:rPr>
                    <w:t>Contract</w:t>
                  </w:r>
                  <w:r w:rsidRPr="00F378C3">
                    <w:rPr>
                      <w:rFonts w:ascii="Arial" w:hAnsi="Arial" w:cs="Arial"/>
                      <w:u w:val="single"/>
                    </w:rPr>
                    <w:t>ors</w:t>
                  </w:r>
                </w:p>
                <w:p w:rsidR="002454DB" w:rsidRDefault="002454DB" w:rsidP="00D869E4">
                  <w:pPr>
                    <w:numPr>
                      <w:ilvl w:val="0"/>
                      <w:numId w:val="23"/>
                    </w:numPr>
                    <w:spacing w:before="240"/>
                    <w:ind w:left="1843" w:hanging="357"/>
                    <w:rPr>
                      <w:rFonts w:ascii="Arial" w:hAnsi="Arial" w:cs="Arial"/>
                      <w:u w:val="single"/>
                    </w:rPr>
                  </w:pPr>
                  <w:r w:rsidRPr="00F378C3">
                    <w:rPr>
                      <w:rFonts w:ascii="Arial" w:hAnsi="Arial" w:cs="Arial"/>
                      <w:u w:val="single"/>
                    </w:rPr>
                    <w:t xml:space="preserve">EU </w:t>
                  </w:r>
                  <w:r>
                    <w:rPr>
                      <w:rFonts w:ascii="Arial" w:hAnsi="Arial" w:cs="Arial"/>
                      <w:u w:val="single"/>
                    </w:rPr>
                    <w:t>Contract</w:t>
                  </w:r>
                  <w:r w:rsidRPr="00F378C3">
                    <w:rPr>
                      <w:rFonts w:ascii="Arial" w:hAnsi="Arial" w:cs="Arial"/>
                      <w:u w:val="single"/>
                    </w:rPr>
                    <w:t xml:space="preserve"> Award and Debriefing</w:t>
                  </w:r>
                </w:p>
                <w:p w:rsidR="002454DB" w:rsidRPr="00F378C3" w:rsidRDefault="002454DB" w:rsidP="00D869E4">
                  <w:pPr>
                    <w:numPr>
                      <w:ilvl w:val="0"/>
                      <w:numId w:val="23"/>
                    </w:numPr>
                    <w:spacing w:before="240"/>
                    <w:ind w:left="1843" w:hanging="357"/>
                    <w:rPr>
                      <w:rFonts w:ascii="Arial" w:hAnsi="Arial" w:cs="Arial"/>
                      <w:u w:val="single"/>
                    </w:rPr>
                  </w:pPr>
                  <w:r>
                    <w:rPr>
                      <w:rFonts w:ascii="Arial" w:hAnsi="Arial" w:cs="Arial"/>
                      <w:u w:val="single"/>
                    </w:rPr>
                    <w:t>Contract</w:t>
                  </w:r>
                  <w:r w:rsidRPr="00F378C3">
                    <w:rPr>
                      <w:rFonts w:ascii="Arial" w:hAnsi="Arial" w:cs="Arial"/>
                      <w:u w:val="single"/>
                    </w:rPr>
                    <w:t xml:space="preserve"> Award</w:t>
                  </w:r>
                </w:p>
                <w:p w:rsidR="002454DB" w:rsidRDefault="002454DB" w:rsidP="00D869E4">
                  <w:pPr>
                    <w:numPr>
                      <w:ilvl w:val="0"/>
                      <w:numId w:val="23"/>
                    </w:numPr>
                    <w:spacing w:before="240"/>
                    <w:ind w:left="1843" w:hanging="357"/>
                    <w:rPr>
                      <w:rFonts w:ascii="Arial" w:hAnsi="Arial" w:cs="Arial"/>
                      <w:u w:val="single"/>
                    </w:rPr>
                  </w:pPr>
                  <w:r w:rsidRPr="00F378C3">
                    <w:rPr>
                      <w:rFonts w:ascii="Arial" w:hAnsi="Arial" w:cs="Arial"/>
                      <w:u w:val="single"/>
                    </w:rPr>
                    <w:t xml:space="preserve">Form of </w:t>
                  </w:r>
                  <w:r>
                    <w:rPr>
                      <w:rFonts w:ascii="Arial" w:hAnsi="Arial" w:cs="Arial"/>
                      <w:u w:val="single"/>
                    </w:rPr>
                    <w:t>Contract</w:t>
                  </w:r>
                </w:p>
                <w:p w:rsidR="002454DB" w:rsidRDefault="002454DB"/>
              </w:txbxContent>
            </v:textbox>
          </v:shape>
        </w:pict>
      </w:r>
      <w:r>
        <w:rPr>
          <w:rFonts w:ascii="Arial" w:hAnsi="Arial" w:cs="Arial"/>
          <w:b/>
        </w:rPr>
        <w:br w:type="page"/>
      </w:r>
      <w:r w:rsidR="007634CD">
        <w:rPr>
          <w:rFonts w:ascii="Arial" w:hAnsi="Arial" w:cs="Arial"/>
          <w:b/>
          <w:noProof/>
        </w:rPr>
        <w:lastRenderedPageBreak/>
        <w:pict>
          <v:shape id="_x0000_s1354" type="#_x0000_t202" style="position:absolute;margin-left:184.75pt;margin-top:10.7pt;width:129.75pt;height:36pt;z-index:251668480;mso-width-relative:margin;mso-height-relative:margin" stroked="f" strokecolor="#c0504d" strokeweight="6pt">
            <v:stroke dashstyle="1 1" linestyle="thickThin" endcap="round"/>
            <v:textbox>
              <w:txbxContent>
                <w:p w:rsidR="002454DB" w:rsidRPr="00F161DD" w:rsidRDefault="002454DB" w:rsidP="007634CD">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7634CD">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D869E4">
      <w:pPr>
        <w:numPr>
          <w:ilvl w:val="0"/>
          <w:numId w:val="29"/>
        </w:numPr>
        <w:spacing w:before="120"/>
        <w:rPr>
          <w:rFonts w:ascii="Comic Sans MS" w:hAnsi="Comic Sans MS" w:cs="Arial"/>
        </w:rPr>
      </w:pPr>
      <w:r>
        <w:rPr>
          <w:rFonts w:ascii="Comic Sans MS" w:hAnsi="Comic Sans MS" w:cs="Arial"/>
        </w:rPr>
        <w:t>Debrief fairly, consistently and in a way that helps suppliers to improve future submissions</w:t>
      </w:r>
    </w:p>
    <w:p w:rsidR="00DA5B19" w:rsidRPr="00DA5B19" w:rsidRDefault="00DA5B19" w:rsidP="00D869E4">
      <w:pPr>
        <w:numPr>
          <w:ilvl w:val="0"/>
          <w:numId w:val="29"/>
        </w:numPr>
        <w:spacing w:before="120"/>
        <w:rPr>
          <w:rFonts w:ascii="Comic Sans MS" w:hAnsi="Comic Sans MS" w:cs="Arial"/>
        </w:rPr>
      </w:pPr>
      <w:r>
        <w:rPr>
          <w:rFonts w:ascii="Comic Sans MS" w:hAnsi="Comic Sans MS" w:cs="Arial"/>
        </w:rPr>
        <w:t>Make sure that</w:t>
      </w:r>
      <w:r w:rsidRPr="00B22CFB">
        <w:rPr>
          <w:rFonts w:ascii="Comic Sans MS" w:hAnsi="Comic Sans MS" w:cs="Arial"/>
        </w:rPr>
        <w:t xml:space="preserve"> </w:t>
      </w:r>
      <w:r>
        <w:rPr>
          <w:rFonts w:ascii="Comic Sans MS" w:hAnsi="Comic Sans MS" w:cs="Arial"/>
        </w:rPr>
        <w:t xml:space="preserve">areas </w:t>
      </w:r>
      <w:r w:rsidRPr="00B22CFB">
        <w:rPr>
          <w:rFonts w:ascii="Comic Sans MS" w:hAnsi="Comic Sans MS" w:cs="Arial"/>
        </w:rPr>
        <w:t xml:space="preserve">requiring clarification </w:t>
      </w:r>
      <w:r>
        <w:rPr>
          <w:rFonts w:ascii="Comic Sans MS" w:hAnsi="Comic Sans MS" w:cs="Arial"/>
        </w:rPr>
        <w:t>are</w:t>
      </w:r>
      <w:r w:rsidRPr="00B22CFB">
        <w:rPr>
          <w:rFonts w:ascii="Comic Sans MS" w:hAnsi="Comic Sans MS" w:cs="Arial"/>
        </w:rPr>
        <w:t xml:space="preserve"> set out in writing and a written response requested from the </w:t>
      </w:r>
      <w:r w:rsidR="00F92054">
        <w:rPr>
          <w:rFonts w:ascii="Comic Sans MS" w:hAnsi="Comic Sans MS" w:cs="Arial"/>
        </w:rPr>
        <w:t>Tender</w:t>
      </w:r>
      <w:r w:rsidRPr="00B22CFB">
        <w:rPr>
          <w:rFonts w:ascii="Comic Sans MS" w:hAnsi="Comic Sans MS" w:cs="Arial"/>
        </w:rPr>
        <w:t>er</w:t>
      </w:r>
      <w:r>
        <w:rPr>
          <w:rFonts w:ascii="Comic Sans MS" w:hAnsi="Comic Sans MS" w:cs="Arial"/>
        </w:rPr>
        <w:t xml:space="preserve"> (your recorded responses</w:t>
      </w:r>
      <w:r w:rsidRPr="00B22CFB">
        <w:rPr>
          <w:rFonts w:ascii="Comic Sans MS" w:hAnsi="Comic Sans MS" w:cs="Arial"/>
        </w:rPr>
        <w:t xml:space="preserve"> can then be ev</w:t>
      </w:r>
      <w:r w:rsidRPr="00B22CFB">
        <w:rPr>
          <w:rFonts w:ascii="Comic Sans MS" w:hAnsi="Comic Sans MS" w:cs="Arial"/>
        </w:rPr>
        <w:t>a</w:t>
      </w:r>
      <w:r w:rsidRPr="00B22CFB">
        <w:rPr>
          <w:rFonts w:ascii="Comic Sans MS" w:hAnsi="Comic Sans MS" w:cs="Arial"/>
        </w:rPr>
        <w:t>luated as part of the evaluation process</w:t>
      </w:r>
    </w:p>
    <w:p w:rsidR="007634CD" w:rsidRDefault="007634CD" w:rsidP="00D869E4">
      <w:pPr>
        <w:numPr>
          <w:ilvl w:val="0"/>
          <w:numId w:val="29"/>
        </w:numPr>
        <w:autoSpaceDE w:val="0"/>
        <w:autoSpaceDN w:val="0"/>
        <w:adjustRightInd w:val="0"/>
        <w:spacing w:before="120"/>
        <w:ind w:left="714" w:hanging="357"/>
        <w:rPr>
          <w:rFonts w:ascii="Arial" w:hAnsi="Arial" w:cs="Arial"/>
          <w:b/>
        </w:rPr>
      </w:pPr>
      <w:r>
        <w:rPr>
          <w:rFonts w:ascii="Comic Sans MS" w:hAnsi="Comic Sans MS" w:cs="Arial"/>
        </w:rPr>
        <w:t xml:space="preserve">Acknowledge and establish </w:t>
      </w:r>
      <w:r w:rsidR="00DA5B19">
        <w:rPr>
          <w:rFonts w:ascii="Comic Sans MS" w:hAnsi="Comic Sans MS" w:cs="Arial"/>
        </w:rPr>
        <w:t xml:space="preserve">the </w:t>
      </w:r>
      <w:r>
        <w:rPr>
          <w:rFonts w:ascii="Comic Sans MS" w:hAnsi="Comic Sans MS" w:cs="Arial"/>
        </w:rPr>
        <w:t xml:space="preserve">Terms &amp; Conditions and Form of </w:t>
      </w:r>
      <w:r w:rsidR="00F92054">
        <w:rPr>
          <w:rFonts w:ascii="Comic Sans MS" w:hAnsi="Comic Sans MS" w:cs="Arial"/>
        </w:rPr>
        <w:t>Contract</w:t>
      </w:r>
      <w:r>
        <w:rPr>
          <w:rFonts w:ascii="Comic Sans MS" w:hAnsi="Comic Sans MS" w:cs="Arial"/>
        </w:rPr>
        <w:t xml:space="preserve"> you wish to use.</w:t>
      </w:r>
    </w:p>
    <w:p w:rsidR="007634CD" w:rsidRDefault="007634CD" w:rsidP="00D869E4">
      <w:pPr>
        <w:numPr>
          <w:ilvl w:val="0"/>
          <w:numId w:val="29"/>
        </w:numPr>
        <w:spacing w:before="120"/>
        <w:rPr>
          <w:rFonts w:ascii="Comic Sans MS" w:hAnsi="Comic Sans MS" w:cs="Arial"/>
        </w:rPr>
      </w:pPr>
      <w:r w:rsidRPr="00B22CFB">
        <w:rPr>
          <w:rFonts w:ascii="Comic Sans MS" w:hAnsi="Comic Sans MS" w:cs="Arial"/>
        </w:rPr>
        <w:t>Recognise that value for money is more than just a price-based judgment</w:t>
      </w:r>
      <w:r w:rsidR="00DA5B19">
        <w:rPr>
          <w:rFonts w:ascii="Comic Sans MS" w:hAnsi="Comic Sans MS" w:cs="Arial"/>
        </w:rPr>
        <w:t xml:space="preserve"> – important to establish at planning and criteria-setting</w:t>
      </w:r>
    </w:p>
    <w:p w:rsidR="00DA5B19" w:rsidRPr="00DA5B19" w:rsidRDefault="00DA5B19" w:rsidP="00D869E4">
      <w:pPr>
        <w:numPr>
          <w:ilvl w:val="0"/>
          <w:numId w:val="29"/>
        </w:numPr>
        <w:spacing w:before="120"/>
        <w:rPr>
          <w:rFonts w:ascii="Comic Sans MS" w:hAnsi="Comic Sans MS" w:cs="Arial"/>
        </w:rPr>
      </w:pPr>
      <w:r>
        <w:rPr>
          <w:rFonts w:ascii="Comic Sans MS" w:hAnsi="Comic Sans MS" w:cs="Arial"/>
        </w:rPr>
        <w:t>Ensure that negotiations are legitimate and meet procurement rules.</w:t>
      </w:r>
    </w:p>
    <w:p w:rsidR="007634CD" w:rsidRPr="00B22CFB" w:rsidRDefault="007634CD" w:rsidP="00D869E4">
      <w:pPr>
        <w:numPr>
          <w:ilvl w:val="0"/>
          <w:numId w:val="29"/>
        </w:numPr>
        <w:spacing w:before="120"/>
        <w:rPr>
          <w:rFonts w:ascii="Comic Sans MS" w:hAnsi="Comic Sans MS" w:cs="Arial"/>
        </w:rPr>
      </w:pPr>
      <w:r w:rsidRPr="00B22CFB">
        <w:rPr>
          <w:rFonts w:ascii="Comic Sans MS" w:hAnsi="Comic Sans MS" w:cs="Arial"/>
        </w:rPr>
        <w:t xml:space="preserve">Post </w:t>
      </w:r>
      <w:r w:rsidR="00F92054">
        <w:rPr>
          <w:rFonts w:ascii="Comic Sans MS" w:hAnsi="Comic Sans MS" w:cs="Arial"/>
        </w:rPr>
        <w:t>Tender</w:t>
      </w:r>
      <w:r w:rsidRPr="00B22CFB">
        <w:rPr>
          <w:rFonts w:ascii="Comic Sans MS" w:hAnsi="Comic Sans MS" w:cs="Arial"/>
        </w:rPr>
        <w:t xml:space="preserve"> Negotiation (PTN) does not replace the competitive </w:t>
      </w:r>
      <w:r w:rsidR="00F92054">
        <w:rPr>
          <w:rFonts w:ascii="Comic Sans MS" w:hAnsi="Comic Sans MS" w:cs="Arial"/>
        </w:rPr>
        <w:t>Tende</w:t>
      </w:r>
      <w:r w:rsidR="00F92054">
        <w:rPr>
          <w:rFonts w:ascii="Comic Sans MS" w:hAnsi="Comic Sans MS" w:cs="Arial"/>
        </w:rPr>
        <w:t>r</w:t>
      </w:r>
      <w:r w:rsidR="00F92054">
        <w:rPr>
          <w:rFonts w:ascii="Comic Sans MS" w:hAnsi="Comic Sans MS" w:cs="Arial"/>
        </w:rPr>
        <w:t>ing</w:t>
      </w:r>
      <w:r w:rsidRPr="00B22CFB">
        <w:rPr>
          <w:rFonts w:ascii="Comic Sans MS" w:hAnsi="Comic Sans MS" w:cs="Arial"/>
        </w:rPr>
        <w:t xml:space="preserve"> process</w:t>
      </w:r>
    </w:p>
    <w:p w:rsidR="007634CD" w:rsidRPr="00B22CFB" w:rsidRDefault="00B22CFB" w:rsidP="00D869E4">
      <w:pPr>
        <w:numPr>
          <w:ilvl w:val="0"/>
          <w:numId w:val="29"/>
        </w:numPr>
        <w:spacing w:before="120"/>
        <w:rPr>
          <w:rFonts w:ascii="Comic Sans MS" w:hAnsi="Comic Sans MS" w:cs="Arial"/>
        </w:rPr>
      </w:pPr>
      <w:r w:rsidRPr="00B22CFB">
        <w:rPr>
          <w:rFonts w:ascii="Comic Sans MS" w:hAnsi="Comic Sans MS" w:cs="Arial"/>
        </w:rPr>
        <w:t>Ensure d</w:t>
      </w:r>
      <w:r w:rsidR="007634CD" w:rsidRPr="00B22CFB">
        <w:rPr>
          <w:rFonts w:ascii="Comic Sans MS" w:hAnsi="Comic Sans MS" w:cs="Arial"/>
        </w:rPr>
        <w:t xml:space="preserve">etailed records </w:t>
      </w:r>
      <w:r w:rsidRPr="00B22CFB">
        <w:rPr>
          <w:rFonts w:ascii="Comic Sans MS" w:hAnsi="Comic Sans MS" w:cs="Arial"/>
        </w:rPr>
        <w:t>are</w:t>
      </w:r>
      <w:r w:rsidR="007634CD" w:rsidRPr="00B22CFB">
        <w:rPr>
          <w:rFonts w:ascii="Comic Sans MS" w:hAnsi="Comic Sans MS" w:cs="Arial"/>
        </w:rPr>
        <w:t xml:space="preserve"> retained on the information provided to the supplier along with an indication that the supplier was satisfied or dissa</w:t>
      </w:r>
      <w:r w:rsidR="007634CD" w:rsidRPr="00B22CFB">
        <w:rPr>
          <w:rFonts w:ascii="Comic Sans MS" w:hAnsi="Comic Sans MS" w:cs="Arial"/>
        </w:rPr>
        <w:t>t</w:t>
      </w:r>
      <w:r w:rsidR="007634CD" w:rsidRPr="00B22CFB">
        <w:rPr>
          <w:rFonts w:ascii="Comic Sans MS" w:hAnsi="Comic Sans MS" w:cs="Arial"/>
        </w:rPr>
        <w:t>isfied with the inform</w:t>
      </w:r>
      <w:r w:rsidR="007634CD" w:rsidRPr="00B22CFB">
        <w:rPr>
          <w:rFonts w:ascii="Comic Sans MS" w:hAnsi="Comic Sans MS" w:cs="Arial"/>
        </w:rPr>
        <w:t>a</w:t>
      </w:r>
      <w:r w:rsidR="007634CD" w:rsidRPr="00B22CFB">
        <w:rPr>
          <w:rFonts w:ascii="Comic Sans MS" w:hAnsi="Comic Sans MS" w:cs="Arial"/>
        </w:rPr>
        <w:t>tion</w:t>
      </w:r>
    </w:p>
    <w:p w:rsidR="007634CD" w:rsidRDefault="00B22CFB" w:rsidP="00D869E4">
      <w:pPr>
        <w:numPr>
          <w:ilvl w:val="0"/>
          <w:numId w:val="29"/>
        </w:numPr>
        <w:spacing w:before="120"/>
        <w:rPr>
          <w:rFonts w:ascii="Comic Sans MS" w:hAnsi="Comic Sans MS" w:cs="Arial"/>
        </w:rPr>
      </w:pPr>
      <w:r w:rsidRPr="00B22CFB">
        <w:rPr>
          <w:rFonts w:ascii="Comic Sans MS" w:hAnsi="Comic Sans MS" w:cs="Arial"/>
        </w:rPr>
        <w:t>T</w:t>
      </w:r>
      <w:r w:rsidR="007634CD" w:rsidRPr="00B22CFB">
        <w:rPr>
          <w:rFonts w:ascii="Comic Sans MS" w:hAnsi="Comic Sans MS" w:cs="Arial"/>
        </w:rPr>
        <w:t xml:space="preserve">he </w:t>
      </w:r>
      <w:r w:rsidR="00F92054">
        <w:rPr>
          <w:rFonts w:ascii="Comic Sans MS" w:hAnsi="Comic Sans MS" w:cs="Arial"/>
        </w:rPr>
        <w:t>Contract</w:t>
      </w:r>
      <w:r w:rsidR="007634CD" w:rsidRPr="00B22CFB">
        <w:rPr>
          <w:rFonts w:ascii="Comic Sans MS" w:hAnsi="Comic Sans MS" w:cs="Arial"/>
        </w:rPr>
        <w:t xml:space="preserve"> should be awarded in writing by the University</w:t>
      </w:r>
      <w:r w:rsidR="00DA5B19">
        <w:rPr>
          <w:rFonts w:ascii="Comic Sans MS" w:hAnsi="Comic Sans MS" w:cs="Arial"/>
        </w:rPr>
        <w:t xml:space="preserve"> - this may be referred to in the future</w:t>
      </w:r>
    </w:p>
    <w:p w:rsidR="00BA51AC" w:rsidRPr="00B22CFB" w:rsidRDefault="00BA51AC" w:rsidP="00D869E4">
      <w:pPr>
        <w:numPr>
          <w:ilvl w:val="0"/>
          <w:numId w:val="29"/>
        </w:numPr>
        <w:spacing w:before="120"/>
        <w:rPr>
          <w:rFonts w:ascii="Comic Sans MS" w:hAnsi="Comic Sans MS" w:cs="Arial"/>
        </w:rPr>
      </w:pPr>
      <w:r>
        <w:rPr>
          <w:rFonts w:ascii="Comic Sans MS" w:hAnsi="Comic Sans MS" w:cs="Arial"/>
        </w:rPr>
        <w:t>Review lessons learned – these make help next time…</w:t>
      </w: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7634CD" w:rsidRDefault="007634CD" w:rsidP="007566B4">
      <w:pPr>
        <w:autoSpaceDE w:val="0"/>
        <w:autoSpaceDN w:val="0"/>
        <w:adjustRightInd w:val="0"/>
        <w:rPr>
          <w:rFonts w:ascii="Arial" w:hAnsi="Arial" w:cs="Arial"/>
          <w:b/>
        </w:rPr>
      </w:pPr>
    </w:p>
    <w:p w:rsidR="009F4F59" w:rsidRDefault="007634CD" w:rsidP="007566B4">
      <w:pPr>
        <w:autoSpaceDE w:val="0"/>
        <w:autoSpaceDN w:val="0"/>
        <w:adjustRightInd w:val="0"/>
        <w:rPr>
          <w:rFonts w:ascii="BerkeleyOldstyleITCbyBT-Book" w:hAnsi="BerkeleyOldstyleITCbyBT-Book" w:cs="BerkeleyOldstyleITCbyBT-Book"/>
          <w:sz w:val="22"/>
          <w:szCs w:val="22"/>
        </w:rPr>
      </w:pPr>
      <w:r>
        <w:rPr>
          <w:rFonts w:ascii="Arial" w:hAnsi="Arial" w:cs="Arial"/>
          <w:b/>
        </w:rPr>
        <w:br w:type="page"/>
      </w:r>
      <w:r w:rsidR="009F4F59" w:rsidRPr="00E35D04">
        <w:rPr>
          <w:rFonts w:ascii="Arial" w:hAnsi="Arial" w:cs="Arial"/>
          <w:b/>
        </w:rPr>
        <w:lastRenderedPageBreak/>
        <w:t xml:space="preserve">Section </w:t>
      </w:r>
      <w:r w:rsidR="007B5131">
        <w:rPr>
          <w:rFonts w:ascii="Arial" w:hAnsi="Arial" w:cs="Arial"/>
          <w:b/>
        </w:rPr>
        <w:t>Seven</w:t>
      </w:r>
      <w:r w:rsidR="009F4F59" w:rsidRPr="00E35D04">
        <w:rPr>
          <w:rFonts w:ascii="Arial" w:hAnsi="Arial" w:cs="Arial"/>
          <w:b/>
        </w:rPr>
        <w:t xml:space="preserve">: </w:t>
      </w:r>
      <w:r w:rsidR="009F4F59">
        <w:rPr>
          <w:rFonts w:ascii="Arial" w:hAnsi="Arial" w:cs="Arial"/>
          <w:b/>
        </w:rPr>
        <w:t xml:space="preserve"> Awarding the </w:t>
      </w:r>
      <w:r w:rsidR="00F92054">
        <w:rPr>
          <w:rFonts w:ascii="Arial" w:hAnsi="Arial" w:cs="Arial"/>
          <w:b/>
        </w:rPr>
        <w:t>Contract</w:t>
      </w:r>
    </w:p>
    <w:p w:rsidR="007B5131" w:rsidRDefault="002903A1" w:rsidP="00E92767">
      <w:pPr>
        <w:autoSpaceDE w:val="0"/>
        <w:autoSpaceDN w:val="0"/>
        <w:adjustRightInd w:val="0"/>
        <w:rPr>
          <w:rFonts w:ascii="Arial" w:hAnsi="Arial" w:cs="Arial"/>
          <w:b/>
        </w:rPr>
      </w:pPr>
      <w:r>
        <w:rPr>
          <w:rFonts w:ascii="Arial" w:hAnsi="Arial" w:cs="Arial"/>
          <w:b/>
          <w:noProof/>
        </w:rPr>
        <w:pict>
          <v:shape id="_x0000_s1040" type="#_x0000_t202" style="position:absolute;margin-left:400.5pt;margin-top:-30.85pt;width:1in;height:18pt;z-index:251616256" stroked="f">
            <v:textbox style="mso-next-textbox:#_x0000_s1040">
              <w:txbxContent>
                <w:p w:rsidR="002454DB" w:rsidRPr="00FD6087" w:rsidRDefault="002454DB" w:rsidP="00946AB6">
                  <w:pPr>
                    <w:rPr>
                      <w:sz w:val="16"/>
                      <w:szCs w:val="16"/>
                    </w:rPr>
                  </w:pPr>
                  <w:hyperlink w:anchor="Contents" w:history="1">
                    <w:r w:rsidRPr="00FD6087">
                      <w:rPr>
                        <w:rStyle w:val="Hyperlink"/>
                        <w:sz w:val="16"/>
                        <w:szCs w:val="16"/>
                      </w:rPr>
                      <w:t>Back to Contents</w:t>
                    </w:r>
                  </w:hyperlink>
                </w:p>
              </w:txbxContent>
            </v:textbox>
            <w10:wrap type="square"/>
          </v:shape>
        </w:pict>
      </w:r>
    </w:p>
    <w:p w:rsidR="00110583" w:rsidRPr="00110583" w:rsidRDefault="00110583" w:rsidP="00110583">
      <w:pPr>
        <w:autoSpaceDE w:val="0"/>
        <w:autoSpaceDN w:val="0"/>
        <w:adjustRightInd w:val="0"/>
        <w:rPr>
          <w:rFonts w:ascii="Arial" w:hAnsi="Arial" w:cs="Arial"/>
          <w:u w:val="single"/>
        </w:rPr>
      </w:pPr>
      <w:r w:rsidRPr="00110583">
        <w:rPr>
          <w:rFonts w:ascii="Arial" w:hAnsi="Arial" w:cs="Arial"/>
        </w:rPr>
        <w:t>7.1</w:t>
      </w:r>
      <w:r w:rsidRPr="00110583">
        <w:rPr>
          <w:rFonts w:ascii="Arial" w:hAnsi="Arial" w:cs="Arial"/>
        </w:rPr>
        <w:tab/>
      </w:r>
      <w:r w:rsidR="00F92054">
        <w:rPr>
          <w:rFonts w:ascii="Arial" w:hAnsi="Arial" w:cs="Arial"/>
          <w:u w:val="single"/>
        </w:rPr>
        <w:t>Tender</w:t>
      </w:r>
      <w:r>
        <w:rPr>
          <w:rFonts w:ascii="Arial" w:hAnsi="Arial" w:cs="Arial"/>
          <w:u w:val="single"/>
        </w:rPr>
        <w:t xml:space="preserve"> Negotiations</w:t>
      </w:r>
      <w:r w:rsidRPr="00110583">
        <w:rPr>
          <w:rFonts w:ascii="Arial" w:hAnsi="Arial" w:cs="Arial"/>
          <w:u w:val="single"/>
        </w:rPr>
        <w:t xml:space="preserve">. </w:t>
      </w:r>
    </w:p>
    <w:p w:rsidR="00784665" w:rsidRPr="00972510" w:rsidRDefault="00784665" w:rsidP="00972510">
      <w:pPr>
        <w:jc w:val="both"/>
        <w:rPr>
          <w:rFonts w:ascii="Arial" w:hAnsi="Arial" w:cs="Arial"/>
        </w:rPr>
      </w:pPr>
      <w:r w:rsidRPr="00972510">
        <w:rPr>
          <w:rFonts w:ascii="Arial" w:hAnsi="Arial" w:cs="Arial"/>
        </w:rPr>
        <w:t>The ability to obtain value for money will frequently be enhanced by pre-</w:t>
      </w:r>
      <w:r w:rsidR="00F92054">
        <w:rPr>
          <w:rFonts w:ascii="Arial" w:hAnsi="Arial" w:cs="Arial"/>
        </w:rPr>
        <w:t>Tender</w:t>
      </w:r>
      <w:r w:rsidRPr="00972510">
        <w:rPr>
          <w:rFonts w:ascii="Arial" w:hAnsi="Arial" w:cs="Arial"/>
        </w:rPr>
        <w:t xml:space="preserve"> di</w:t>
      </w:r>
      <w:r w:rsidRPr="00972510">
        <w:rPr>
          <w:rFonts w:ascii="Arial" w:hAnsi="Arial" w:cs="Arial"/>
        </w:rPr>
        <w:t>s</w:t>
      </w:r>
      <w:r w:rsidRPr="00972510">
        <w:rPr>
          <w:rFonts w:ascii="Arial" w:hAnsi="Arial" w:cs="Arial"/>
        </w:rPr>
        <w:t>cussions with the market to ensure that potential suppliers are fully aware of the r</w:t>
      </w:r>
      <w:r w:rsidRPr="00972510">
        <w:rPr>
          <w:rFonts w:ascii="Arial" w:hAnsi="Arial" w:cs="Arial"/>
        </w:rPr>
        <w:t>e</w:t>
      </w:r>
      <w:r w:rsidRPr="00972510">
        <w:rPr>
          <w:rFonts w:ascii="Arial" w:hAnsi="Arial" w:cs="Arial"/>
        </w:rPr>
        <w:t>quir</w:t>
      </w:r>
      <w:r w:rsidRPr="00972510">
        <w:rPr>
          <w:rFonts w:ascii="Arial" w:hAnsi="Arial" w:cs="Arial"/>
        </w:rPr>
        <w:t>e</w:t>
      </w:r>
      <w:r w:rsidRPr="00972510">
        <w:rPr>
          <w:rFonts w:ascii="Arial" w:hAnsi="Arial" w:cs="Arial"/>
        </w:rPr>
        <w:t>ment and that the specification reflects what is available in the most cost-effective ma</w:t>
      </w:r>
      <w:r w:rsidRPr="00972510">
        <w:rPr>
          <w:rFonts w:ascii="Arial" w:hAnsi="Arial" w:cs="Arial"/>
        </w:rPr>
        <w:t>n</w:t>
      </w:r>
      <w:r w:rsidRPr="00972510">
        <w:rPr>
          <w:rFonts w:ascii="Arial" w:hAnsi="Arial" w:cs="Arial"/>
        </w:rPr>
        <w:t xml:space="preserve">ner.  </w:t>
      </w:r>
    </w:p>
    <w:p w:rsidR="00784665" w:rsidRPr="00C76558" w:rsidRDefault="00784665" w:rsidP="00972510">
      <w:pPr>
        <w:jc w:val="both"/>
        <w:rPr>
          <w:rFonts w:ascii="Arial" w:hAnsi="Arial" w:cs="Arial"/>
          <w:sz w:val="16"/>
          <w:szCs w:val="16"/>
        </w:rPr>
      </w:pPr>
    </w:p>
    <w:p w:rsidR="00784665" w:rsidRPr="00972510" w:rsidRDefault="00784665" w:rsidP="00972510">
      <w:pPr>
        <w:jc w:val="both"/>
        <w:rPr>
          <w:rFonts w:ascii="Arial" w:hAnsi="Arial" w:cs="Arial"/>
        </w:rPr>
      </w:pPr>
      <w:r w:rsidRPr="00972510">
        <w:rPr>
          <w:rFonts w:ascii="Arial" w:hAnsi="Arial" w:cs="Arial"/>
        </w:rPr>
        <w:t>Post-</w:t>
      </w:r>
      <w:r w:rsidR="00F92054">
        <w:rPr>
          <w:rFonts w:ascii="Arial" w:hAnsi="Arial" w:cs="Arial"/>
        </w:rPr>
        <w:t>Tender</w:t>
      </w:r>
      <w:r w:rsidRPr="00972510">
        <w:rPr>
          <w:rFonts w:ascii="Arial" w:hAnsi="Arial" w:cs="Arial"/>
        </w:rPr>
        <w:t xml:space="preserve"> negotiations may also be appropriate </w:t>
      </w:r>
      <w:r w:rsidR="00EC2683" w:rsidRPr="00972510">
        <w:rPr>
          <w:rFonts w:ascii="Arial" w:hAnsi="Arial" w:cs="Arial"/>
        </w:rPr>
        <w:t>however;</w:t>
      </w:r>
      <w:r w:rsidRPr="00972510">
        <w:rPr>
          <w:rFonts w:ascii="Arial" w:hAnsi="Arial" w:cs="Arial"/>
        </w:rPr>
        <w:t xml:space="preserve"> care must be taken to ensure that all companies are treated equi</w:t>
      </w:r>
      <w:r w:rsidRPr="00972510">
        <w:rPr>
          <w:rFonts w:ascii="Arial" w:hAnsi="Arial" w:cs="Arial"/>
        </w:rPr>
        <w:t>t</w:t>
      </w:r>
      <w:r w:rsidRPr="00972510">
        <w:rPr>
          <w:rFonts w:ascii="Arial" w:hAnsi="Arial" w:cs="Arial"/>
        </w:rPr>
        <w:t>ably and that the competitive process is not distorted.</w:t>
      </w:r>
    </w:p>
    <w:p w:rsidR="00784665" w:rsidRPr="00C76558" w:rsidRDefault="00784665" w:rsidP="00972510">
      <w:pPr>
        <w:jc w:val="both"/>
        <w:rPr>
          <w:rFonts w:ascii="Arial" w:hAnsi="Arial" w:cs="Arial"/>
          <w:sz w:val="16"/>
          <w:szCs w:val="16"/>
        </w:rPr>
      </w:pPr>
    </w:p>
    <w:p w:rsidR="004811B7" w:rsidRDefault="004811B7" w:rsidP="00972510">
      <w:pPr>
        <w:jc w:val="both"/>
        <w:rPr>
          <w:rFonts w:ascii="Arial" w:hAnsi="Arial" w:cs="Arial"/>
        </w:rPr>
      </w:pPr>
      <w:r>
        <w:rPr>
          <w:rFonts w:ascii="Arial" w:hAnsi="Arial" w:cs="Arial"/>
        </w:rPr>
        <w:t>This philosophy</w:t>
      </w:r>
      <w:r w:rsidR="00784665" w:rsidRPr="00972510">
        <w:rPr>
          <w:rFonts w:ascii="Arial" w:hAnsi="Arial" w:cs="Arial"/>
        </w:rPr>
        <w:t xml:space="preserve"> reflects the belief that value for money is more than just a price-based </w:t>
      </w:r>
      <w:r w:rsidR="00A320B0" w:rsidRPr="00972510">
        <w:rPr>
          <w:rFonts w:ascii="Arial" w:hAnsi="Arial" w:cs="Arial"/>
        </w:rPr>
        <w:t>judgment</w:t>
      </w:r>
      <w:r w:rsidR="00784665" w:rsidRPr="00972510">
        <w:rPr>
          <w:rFonts w:ascii="Arial" w:hAnsi="Arial" w:cs="Arial"/>
        </w:rPr>
        <w:t xml:space="preserve">.  It is important, therefore, that </w:t>
      </w:r>
      <w:r>
        <w:rPr>
          <w:rFonts w:ascii="Arial" w:hAnsi="Arial" w:cs="Arial"/>
        </w:rPr>
        <w:t>as part of</w:t>
      </w:r>
      <w:r w:rsidR="00784665" w:rsidRPr="00972510">
        <w:rPr>
          <w:rFonts w:ascii="Arial" w:hAnsi="Arial" w:cs="Arial"/>
        </w:rPr>
        <w:t xml:space="preserve"> evaluation</w:t>
      </w:r>
      <w:r>
        <w:rPr>
          <w:rFonts w:ascii="Arial" w:hAnsi="Arial" w:cs="Arial"/>
        </w:rPr>
        <w:t>,</w:t>
      </w:r>
      <w:r w:rsidR="00784665" w:rsidRPr="00972510">
        <w:rPr>
          <w:rFonts w:ascii="Arial" w:hAnsi="Arial" w:cs="Arial"/>
        </w:rPr>
        <w:t xml:space="preserve"> a raft of criteria </w:t>
      </w:r>
      <w:r>
        <w:rPr>
          <w:rFonts w:ascii="Arial" w:hAnsi="Arial" w:cs="Arial"/>
        </w:rPr>
        <w:t>are</w:t>
      </w:r>
      <w:r w:rsidR="00784665" w:rsidRPr="00972510">
        <w:rPr>
          <w:rFonts w:ascii="Arial" w:hAnsi="Arial" w:cs="Arial"/>
        </w:rPr>
        <w:t xml:space="preserve"> used to assist in the comparative quantification of bids.  The individual i</w:t>
      </w:r>
      <w:r w:rsidR="00784665" w:rsidRPr="00972510">
        <w:rPr>
          <w:rFonts w:ascii="Arial" w:hAnsi="Arial" w:cs="Arial"/>
        </w:rPr>
        <w:t>s</w:t>
      </w:r>
      <w:r w:rsidR="00784665" w:rsidRPr="00972510">
        <w:rPr>
          <w:rFonts w:ascii="Arial" w:hAnsi="Arial" w:cs="Arial"/>
        </w:rPr>
        <w:t>sues, and weighting of each, will vary according to the nature of the purchase but will fr</w:t>
      </w:r>
      <w:r w:rsidR="00784665" w:rsidRPr="00972510">
        <w:rPr>
          <w:rFonts w:ascii="Arial" w:hAnsi="Arial" w:cs="Arial"/>
        </w:rPr>
        <w:t>e</w:t>
      </w:r>
      <w:r w:rsidR="00784665" w:rsidRPr="00972510">
        <w:rPr>
          <w:rFonts w:ascii="Arial" w:hAnsi="Arial" w:cs="Arial"/>
        </w:rPr>
        <w:t>quently include a variety of maintenance and servicing, guarantee periods and di</w:t>
      </w:r>
      <w:r w:rsidR="00784665" w:rsidRPr="00972510">
        <w:rPr>
          <w:rFonts w:ascii="Arial" w:hAnsi="Arial" w:cs="Arial"/>
        </w:rPr>
        <w:t>s</w:t>
      </w:r>
      <w:r w:rsidR="00784665" w:rsidRPr="00972510">
        <w:rPr>
          <w:rFonts w:ascii="Arial" w:hAnsi="Arial" w:cs="Arial"/>
        </w:rPr>
        <w:t xml:space="preserve">posal costs as well as the initial capital outlay and payment scheduling.  </w:t>
      </w:r>
    </w:p>
    <w:p w:rsidR="004811B7" w:rsidRPr="004811B7" w:rsidRDefault="004811B7" w:rsidP="00972510">
      <w:pPr>
        <w:jc w:val="both"/>
        <w:rPr>
          <w:rFonts w:ascii="Arial" w:hAnsi="Arial" w:cs="Arial"/>
          <w:sz w:val="16"/>
          <w:szCs w:val="16"/>
        </w:rPr>
      </w:pPr>
    </w:p>
    <w:p w:rsidR="004811B7" w:rsidRPr="00972510" w:rsidRDefault="00304090" w:rsidP="004811B7">
      <w:pPr>
        <w:ind w:left="426" w:hanging="142"/>
        <w:rPr>
          <w:rFonts w:ascii="Arial" w:hAnsi="Arial" w:cs="Arial"/>
        </w:rPr>
      </w:pPr>
      <w:r>
        <w:rPr>
          <w:noProof/>
          <w:lang w:val="en-GB" w:eastAsia="en-GB"/>
        </w:rPr>
        <w:drawing>
          <wp:inline distT="0" distB="0" distL="0" distR="0">
            <wp:extent cx="219075" cy="142875"/>
            <wp:effectExtent l="19050" t="0" r="9525" b="0"/>
            <wp:docPr id="34" name="Picture 34"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4811B7" w:rsidRPr="003F4767">
        <w:t xml:space="preserve"> </w:t>
      </w:r>
      <w:r w:rsidR="004811B7">
        <w:t xml:space="preserve">For further information: </w:t>
      </w:r>
      <w:hyperlink r:id="rId89" w:history="1">
        <w:r w:rsidR="004811B7" w:rsidRPr="00CF430F">
          <w:rPr>
            <w:rStyle w:val="Hyperlink"/>
          </w:rPr>
          <w:t>http://admin.exeter.ac.uk/corporate/procurement/downloads/</w:t>
        </w:r>
        <w:r w:rsidR="00F92054">
          <w:rPr>
            <w:rStyle w:val="Hyperlink"/>
          </w:rPr>
          <w:t>Tender</w:t>
        </w:r>
        <w:r w:rsidR="004811B7" w:rsidRPr="00CF430F">
          <w:rPr>
            <w:rStyle w:val="Hyperlink"/>
          </w:rPr>
          <w:t>.shtml</w:t>
        </w:r>
      </w:hyperlink>
      <w:r w:rsidR="004811B7">
        <w:t xml:space="preserve"> </w:t>
      </w:r>
    </w:p>
    <w:p w:rsidR="00784665" w:rsidRDefault="00784665" w:rsidP="00784665">
      <w:pPr>
        <w:pStyle w:val="BodyTextArial"/>
        <w:rPr>
          <w:rFonts w:cs="Arial"/>
          <w:szCs w:val="24"/>
        </w:rPr>
      </w:pPr>
    </w:p>
    <w:p w:rsidR="00784665" w:rsidRPr="004E617A" w:rsidRDefault="004E617A" w:rsidP="004E617A">
      <w:pPr>
        <w:pStyle w:val="Title"/>
        <w:jc w:val="left"/>
        <w:rPr>
          <w:rFonts w:ascii="Arial" w:hAnsi="Arial" w:cs="Arial"/>
          <w:b w:val="0"/>
          <w:i w:val="0"/>
          <w:sz w:val="24"/>
          <w:szCs w:val="24"/>
          <w:lang w:val="en-US"/>
        </w:rPr>
      </w:pPr>
      <w:r>
        <w:rPr>
          <w:rFonts w:ascii="Arial" w:hAnsi="Arial" w:cs="Arial"/>
          <w:b w:val="0"/>
          <w:i w:val="0"/>
          <w:sz w:val="24"/>
          <w:szCs w:val="24"/>
          <w:lang w:val="en-US"/>
        </w:rPr>
        <w:t>7.2</w:t>
      </w:r>
      <w:r>
        <w:rPr>
          <w:rFonts w:ascii="Arial" w:hAnsi="Arial" w:cs="Arial"/>
          <w:b w:val="0"/>
          <w:i w:val="0"/>
          <w:sz w:val="24"/>
          <w:szCs w:val="24"/>
          <w:lang w:val="en-US"/>
        </w:rPr>
        <w:tab/>
      </w:r>
      <w:r w:rsidRPr="004E617A">
        <w:rPr>
          <w:rFonts w:ascii="Arial" w:hAnsi="Arial" w:cs="Arial"/>
          <w:b w:val="0"/>
          <w:i w:val="0"/>
          <w:sz w:val="24"/>
          <w:szCs w:val="24"/>
          <w:u w:val="single"/>
          <w:lang w:val="en-US"/>
        </w:rPr>
        <w:t xml:space="preserve">Bid Clarification and Post </w:t>
      </w:r>
      <w:r w:rsidR="00F92054">
        <w:rPr>
          <w:rFonts w:ascii="Arial" w:hAnsi="Arial" w:cs="Arial"/>
          <w:b w:val="0"/>
          <w:i w:val="0"/>
          <w:sz w:val="24"/>
          <w:szCs w:val="24"/>
          <w:u w:val="single"/>
          <w:lang w:val="en-US"/>
        </w:rPr>
        <w:t>Tender</w:t>
      </w:r>
      <w:r w:rsidRPr="004E617A">
        <w:rPr>
          <w:rFonts w:ascii="Arial" w:hAnsi="Arial" w:cs="Arial"/>
          <w:b w:val="0"/>
          <w:i w:val="0"/>
          <w:sz w:val="24"/>
          <w:szCs w:val="24"/>
          <w:u w:val="single"/>
          <w:lang w:val="en-US"/>
        </w:rPr>
        <w:t xml:space="preserve"> Negotiation</w:t>
      </w:r>
    </w:p>
    <w:p w:rsidR="004E617A" w:rsidRDefault="004E617A" w:rsidP="004E617A">
      <w:pPr>
        <w:rPr>
          <w:rFonts w:ascii="Arial" w:hAnsi="Arial" w:cs="Arial"/>
        </w:rPr>
      </w:pPr>
      <w:r>
        <w:rPr>
          <w:rFonts w:ascii="Arial" w:hAnsi="Arial" w:cs="Arial"/>
        </w:rPr>
        <w:t>There are two distinct areas that are important to be aware of;</w:t>
      </w:r>
    </w:p>
    <w:p w:rsidR="004E617A" w:rsidRPr="00330FAA" w:rsidRDefault="004E617A" w:rsidP="004E617A">
      <w:pPr>
        <w:rPr>
          <w:rFonts w:ascii="Arial" w:hAnsi="Arial" w:cs="Arial"/>
          <w:sz w:val="16"/>
          <w:szCs w:val="16"/>
        </w:rPr>
      </w:pPr>
    </w:p>
    <w:p w:rsidR="00784665" w:rsidRPr="004E617A" w:rsidRDefault="00784665" w:rsidP="002B5B18">
      <w:pPr>
        <w:numPr>
          <w:ilvl w:val="0"/>
          <w:numId w:val="11"/>
        </w:numPr>
        <w:jc w:val="both"/>
        <w:rPr>
          <w:rFonts w:ascii="Arial" w:hAnsi="Arial" w:cs="Arial"/>
        </w:rPr>
      </w:pPr>
      <w:r w:rsidRPr="004E617A">
        <w:rPr>
          <w:rFonts w:ascii="Arial" w:hAnsi="Arial" w:cs="Arial"/>
        </w:rPr>
        <w:t xml:space="preserve">Bid Clarification is the process of obtaining further information about a </w:t>
      </w:r>
      <w:r w:rsidR="00F92054">
        <w:rPr>
          <w:rFonts w:ascii="Arial" w:hAnsi="Arial" w:cs="Arial"/>
        </w:rPr>
        <w:t>Tender</w:t>
      </w:r>
      <w:r w:rsidRPr="004E617A">
        <w:rPr>
          <w:rFonts w:ascii="Arial" w:hAnsi="Arial" w:cs="Arial"/>
        </w:rPr>
        <w:t xml:space="preserve"> if it is i</w:t>
      </w:r>
      <w:r w:rsidRPr="004E617A">
        <w:rPr>
          <w:rFonts w:ascii="Arial" w:hAnsi="Arial" w:cs="Arial"/>
        </w:rPr>
        <w:t>n</w:t>
      </w:r>
      <w:r w:rsidRPr="004E617A">
        <w:rPr>
          <w:rFonts w:ascii="Arial" w:hAnsi="Arial" w:cs="Arial"/>
        </w:rPr>
        <w:t>complete or unclear.</w:t>
      </w:r>
    </w:p>
    <w:p w:rsidR="00784665" w:rsidRPr="00330FAA" w:rsidRDefault="00784665" w:rsidP="002B5B18">
      <w:pPr>
        <w:jc w:val="both"/>
        <w:rPr>
          <w:rFonts w:ascii="Arial" w:hAnsi="Arial" w:cs="Arial"/>
          <w:sz w:val="16"/>
          <w:szCs w:val="16"/>
        </w:rPr>
      </w:pPr>
    </w:p>
    <w:p w:rsidR="00784665" w:rsidRPr="004E617A" w:rsidRDefault="00784665" w:rsidP="002B5B18">
      <w:pPr>
        <w:numPr>
          <w:ilvl w:val="0"/>
          <w:numId w:val="11"/>
        </w:numPr>
        <w:jc w:val="both"/>
        <w:rPr>
          <w:rFonts w:ascii="Arial" w:hAnsi="Arial" w:cs="Arial"/>
        </w:rPr>
      </w:pPr>
      <w:r w:rsidRPr="004E617A">
        <w:rPr>
          <w:rFonts w:ascii="Arial" w:hAnsi="Arial" w:cs="Arial"/>
        </w:rPr>
        <w:t xml:space="preserve">Post </w:t>
      </w:r>
      <w:r w:rsidR="00F92054">
        <w:rPr>
          <w:rFonts w:ascii="Arial" w:hAnsi="Arial" w:cs="Arial"/>
        </w:rPr>
        <w:t>Tender</w:t>
      </w:r>
      <w:r w:rsidRPr="004E617A">
        <w:rPr>
          <w:rFonts w:ascii="Arial" w:hAnsi="Arial" w:cs="Arial"/>
        </w:rPr>
        <w:t xml:space="preserve"> Negotiation (PTN) is the process of negotiating with a </w:t>
      </w:r>
      <w:r w:rsidR="00F92054">
        <w:rPr>
          <w:rFonts w:ascii="Arial" w:hAnsi="Arial" w:cs="Arial"/>
        </w:rPr>
        <w:t>Tender</w:t>
      </w:r>
      <w:r w:rsidR="00DB018A">
        <w:rPr>
          <w:rFonts w:ascii="Arial" w:hAnsi="Arial" w:cs="Arial"/>
        </w:rPr>
        <w:t>er</w:t>
      </w:r>
      <w:r w:rsidRPr="004E617A">
        <w:rPr>
          <w:rFonts w:ascii="Arial" w:hAnsi="Arial" w:cs="Arial"/>
        </w:rPr>
        <w:t xml:space="preserve"> whose </w:t>
      </w:r>
      <w:r w:rsidR="00F92054">
        <w:rPr>
          <w:rFonts w:ascii="Arial" w:hAnsi="Arial" w:cs="Arial"/>
        </w:rPr>
        <w:t>Tender</w:t>
      </w:r>
      <w:r w:rsidRPr="004E617A">
        <w:rPr>
          <w:rFonts w:ascii="Arial" w:hAnsi="Arial" w:cs="Arial"/>
        </w:rPr>
        <w:t xml:space="preserve"> appears most favourable following evaluation to obtain i</w:t>
      </w:r>
      <w:r w:rsidRPr="004E617A">
        <w:rPr>
          <w:rFonts w:ascii="Arial" w:hAnsi="Arial" w:cs="Arial"/>
        </w:rPr>
        <w:t>m</w:t>
      </w:r>
      <w:r w:rsidRPr="004E617A">
        <w:rPr>
          <w:rFonts w:ascii="Arial" w:hAnsi="Arial" w:cs="Arial"/>
        </w:rPr>
        <w:t xml:space="preserve">proved terms for the </w:t>
      </w:r>
      <w:r w:rsidR="003E3D19">
        <w:rPr>
          <w:rFonts w:ascii="Arial" w:hAnsi="Arial" w:cs="Arial"/>
        </w:rPr>
        <w:t>University</w:t>
      </w:r>
      <w:r w:rsidRPr="004E617A">
        <w:rPr>
          <w:rFonts w:ascii="Arial" w:hAnsi="Arial" w:cs="Arial"/>
        </w:rPr>
        <w:t xml:space="preserve"> for e.g. price, time, </w:t>
      </w:r>
      <w:r w:rsidR="00A320B0" w:rsidRPr="004E617A">
        <w:rPr>
          <w:rFonts w:ascii="Arial" w:hAnsi="Arial" w:cs="Arial"/>
        </w:rPr>
        <w:t>and post</w:t>
      </w:r>
      <w:r w:rsidRPr="004E617A">
        <w:rPr>
          <w:rFonts w:ascii="Arial" w:hAnsi="Arial" w:cs="Arial"/>
        </w:rPr>
        <w:t xml:space="preserve">-delivery service.  It is one part of the process of obtaining better value for money for the </w:t>
      </w:r>
      <w:r w:rsidR="003E3D19">
        <w:rPr>
          <w:rFonts w:ascii="Arial" w:hAnsi="Arial" w:cs="Arial"/>
        </w:rPr>
        <w:t>Unive</w:t>
      </w:r>
      <w:r w:rsidR="003E3D19">
        <w:rPr>
          <w:rFonts w:ascii="Arial" w:hAnsi="Arial" w:cs="Arial"/>
        </w:rPr>
        <w:t>r</w:t>
      </w:r>
      <w:r w:rsidR="003E3D19">
        <w:rPr>
          <w:rFonts w:ascii="Arial" w:hAnsi="Arial" w:cs="Arial"/>
        </w:rPr>
        <w:t>sity</w:t>
      </w:r>
      <w:r w:rsidRPr="004E617A">
        <w:rPr>
          <w:rFonts w:ascii="Arial" w:hAnsi="Arial" w:cs="Arial"/>
        </w:rPr>
        <w:t>.</w:t>
      </w:r>
    </w:p>
    <w:p w:rsidR="000A24FD" w:rsidRPr="00C76558" w:rsidRDefault="000A24FD" w:rsidP="000A24FD">
      <w:pPr>
        <w:rPr>
          <w:rFonts w:ascii="Arial" w:hAnsi="Arial" w:cs="Arial"/>
          <w:b/>
          <w:sz w:val="16"/>
          <w:szCs w:val="16"/>
        </w:rPr>
      </w:pPr>
    </w:p>
    <w:p w:rsidR="00784665" w:rsidRPr="00C76558" w:rsidRDefault="00784665" w:rsidP="000A24FD">
      <w:pPr>
        <w:rPr>
          <w:rFonts w:ascii="Arial" w:hAnsi="Arial"/>
          <w:color w:val="0000FF"/>
          <w:sz w:val="16"/>
          <w:szCs w:val="16"/>
        </w:rPr>
      </w:pPr>
    </w:p>
    <w:p w:rsidR="00784665" w:rsidRPr="001457A6" w:rsidRDefault="001457A6" w:rsidP="001457A6">
      <w:pPr>
        <w:ind w:left="113"/>
        <w:rPr>
          <w:rFonts w:ascii="Arial" w:hAnsi="Arial" w:cs="Arial"/>
          <w:i/>
        </w:rPr>
      </w:pPr>
      <w:r w:rsidRPr="001457A6">
        <w:rPr>
          <w:rFonts w:ascii="Arial" w:hAnsi="Arial" w:cs="Arial"/>
          <w:i/>
        </w:rPr>
        <w:t xml:space="preserve">7.2.1 </w:t>
      </w:r>
      <w:r w:rsidR="00784665" w:rsidRPr="001457A6">
        <w:rPr>
          <w:rFonts w:ascii="Arial" w:hAnsi="Arial" w:cs="Arial"/>
          <w:i/>
        </w:rPr>
        <w:t>Bid Clarification</w:t>
      </w:r>
    </w:p>
    <w:p w:rsidR="00784665" w:rsidRPr="004E617A" w:rsidRDefault="00784665" w:rsidP="00282121">
      <w:pPr>
        <w:ind w:left="113"/>
        <w:jc w:val="both"/>
        <w:rPr>
          <w:rFonts w:ascii="Arial" w:hAnsi="Arial" w:cs="Arial"/>
        </w:rPr>
      </w:pPr>
      <w:r w:rsidRPr="004E617A">
        <w:rPr>
          <w:rFonts w:ascii="Arial" w:hAnsi="Arial" w:cs="Arial"/>
        </w:rPr>
        <w:t xml:space="preserve">During the </w:t>
      </w:r>
      <w:r w:rsidR="00F92054">
        <w:rPr>
          <w:rFonts w:ascii="Arial" w:hAnsi="Arial" w:cs="Arial"/>
        </w:rPr>
        <w:t>Tender</w:t>
      </w:r>
      <w:r w:rsidRPr="004E617A">
        <w:rPr>
          <w:rFonts w:ascii="Arial" w:hAnsi="Arial" w:cs="Arial"/>
        </w:rPr>
        <w:t xml:space="preserve"> evaluation process further information may be required about a</w:t>
      </w:r>
      <w:r w:rsidRPr="004E617A">
        <w:rPr>
          <w:rFonts w:ascii="Arial" w:hAnsi="Arial" w:cs="Arial"/>
        </w:rPr>
        <w:t>s</w:t>
      </w:r>
      <w:r w:rsidRPr="004E617A">
        <w:rPr>
          <w:rFonts w:ascii="Arial" w:hAnsi="Arial" w:cs="Arial"/>
        </w:rPr>
        <w:t xml:space="preserve">pects of a proposal which are unclear, lacking in detail, ambiguous or appear to show a misunderstanding of the requirements.  The areas requiring clarification should be set out in writing by the procurer and a written response requested from the </w:t>
      </w:r>
      <w:r w:rsidR="00F92054">
        <w:rPr>
          <w:rFonts w:ascii="Arial" w:hAnsi="Arial" w:cs="Arial"/>
        </w:rPr>
        <w:t>Tender</w:t>
      </w:r>
      <w:r w:rsidR="00DB018A">
        <w:rPr>
          <w:rFonts w:ascii="Arial" w:hAnsi="Arial" w:cs="Arial"/>
        </w:rPr>
        <w:t>er</w:t>
      </w:r>
      <w:r w:rsidRPr="004E617A">
        <w:rPr>
          <w:rFonts w:ascii="Arial" w:hAnsi="Arial" w:cs="Arial"/>
        </w:rPr>
        <w:t xml:space="preserve">.  The response can then be evaluated as part of the </w:t>
      </w:r>
      <w:r w:rsidR="00F92054">
        <w:rPr>
          <w:rFonts w:ascii="Arial" w:hAnsi="Arial" w:cs="Arial"/>
        </w:rPr>
        <w:t>Tender</w:t>
      </w:r>
      <w:r w:rsidRPr="004E617A">
        <w:rPr>
          <w:rFonts w:ascii="Arial" w:hAnsi="Arial" w:cs="Arial"/>
        </w:rPr>
        <w:t xml:space="preserve"> evaluation process.</w:t>
      </w:r>
    </w:p>
    <w:p w:rsidR="00784665" w:rsidRPr="004E617A" w:rsidRDefault="00784665" w:rsidP="001457A6">
      <w:pPr>
        <w:ind w:left="113"/>
        <w:rPr>
          <w:rFonts w:ascii="Arial" w:hAnsi="Arial" w:cs="Arial"/>
        </w:rPr>
      </w:pPr>
    </w:p>
    <w:p w:rsidR="00784665" w:rsidRPr="004E617A" w:rsidRDefault="00784665" w:rsidP="00282121">
      <w:pPr>
        <w:ind w:left="113"/>
        <w:jc w:val="both"/>
        <w:rPr>
          <w:rFonts w:ascii="Arial" w:hAnsi="Arial" w:cs="Arial"/>
        </w:rPr>
      </w:pPr>
      <w:r w:rsidRPr="004E617A">
        <w:rPr>
          <w:rFonts w:ascii="Arial" w:hAnsi="Arial" w:cs="Arial"/>
        </w:rPr>
        <w:t xml:space="preserve">Suppliers may also request clarification of </w:t>
      </w:r>
      <w:r w:rsidR="00330FAA">
        <w:rPr>
          <w:rFonts w:ascii="Arial" w:hAnsi="Arial" w:cs="Arial"/>
        </w:rPr>
        <w:t>documents</w:t>
      </w:r>
      <w:r w:rsidRPr="004E617A">
        <w:rPr>
          <w:rFonts w:ascii="Arial" w:hAnsi="Arial" w:cs="Arial"/>
        </w:rPr>
        <w:t xml:space="preserve"> prior to submitting </w:t>
      </w:r>
      <w:r w:rsidR="00F92054">
        <w:rPr>
          <w:rFonts w:ascii="Arial" w:hAnsi="Arial" w:cs="Arial"/>
        </w:rPr>
        <w:t>Tenders</w:t>
      </w:r>
      <w:r w:rsidRPr="004E617A">
        <w:rPr>
          <w:rFonts w:ascii="Arial" w:hAnsi="Arial" w:cs="Arial"/>
        </w:rPr>
        <w:t>.  In these cases any responses should be provided in writing and in general be co</w:t>
      </w:r>
      <w:r w:rsidRPr="004E617A">
        <w:rPr>
          <w:rFonts w:ascii="Arial" w:hAnsi="Arial" w:cs="Arial"/>
        </w:rPr>
        <w:t>p</w:t>
      </w:r>
      <w:r w:rsidRPr="004E617A">
        <w:rPr>
          <w:rFonts w:ascii="Arial" w:hAnsi="Arial" w:cs="Arial"/>
        </w:rPr>
        <w:t xml:space="preserve">ied to all other prospective </w:t>
      </w:r>
      <w:r w:rsidR="00F92054">
        <w:rPr>
          <w:rFonts w:ascii="Arial" w:hAnsi="Arial" w:cs="Arial"/>
        </w:rPr>
        <w:t>Tenderers</w:t>
      </w:r>
      <w:r w:rsidRPr="004E617A">
        <w:rPr>
          <w:rFonts w:ascii="Arial" w:hAnsi="Arial" w:cs="Arial"/>
        </w:rPr>
        <w:t>.</w:t>
      </w:r>
    </w:p>
    <w:p w:rsidR="00040D37" w:rsidRPr="001457A6" w:rsidRDefault="00040D37" w:rsidP="001457A6">
      <w:pPr>
        <w:ind w:left="113"/>
        <w:rPr>
          <w:rFonts w:ascii="Arial" w:hAnsi="Arial" w:cs="Arial"/>
          <w:b/>
          <w:sz w:val="16"/>
          <w:szCs w:val="16"/>
        </w:rPr>
      </w:pPr>
    </w:p>
    <w:p w:rsidR="00784665" w:rsidRPr="001457A6" w:rsidRDefault="001457A6" w:rsidP="001457A6">
      <w:pPr>
        <w:ind w:left="113"/>
        <w:rPr>
          <w:rFonts w:ascii="Arial" w:hAnsi="Arial" w:cs="Arial"/>
          <w:i/>
        </w:rPr>
      </w:pPr>
      <w:r w:rsidRPr="001457A6">
        <w:rPr>
          <w:rFonts w:ascii="Arial" w:hAnsi="Arial" w:cs="Arial"/>
          <w:i/>
        </w:rPr>
        <w:t xml:space="preserve">7.2.2 </w:t>
      </w:r>
      <w:r w:rsidR="00784665" w:rsidRPr="001457A6">
        <w:rPr>
          <w:rFonts w:ascii="Arial" w:hAnsi="Arial" w:cs="Arial"/>
          <w:i/>
        </w:rPr>
        <w:t xml:space="preserve">Post </w:t>
      </w:r>
      <w:r w:rsidR="00F92054">
        <w:rPr>
          <w:rFonts w:ascii="Arial" w:hAnsi="Arial" w:cs="Arial"/>
          <w:i/>
        </w:rPr>
        <w:t>Tender</w:t>
      </w:r>
      <w:r w:rsidR="00784665" w:rsidRPr="001457A6">
        <w:rPr>
          <w:rFonts w:ascii="Arial" w:hAnsi="Arial" w:cs="Arial"/>
          <w:i/>
        </w:rPr>
        <w:t xml:space="preserve"> Negotiation</w:t>
      </w:r>
    </w:p>
    <w:p w:rsidR="00E86EE6" w:rsidRDefault="00784665" w:rsidP="00282121">
      <w:pPr>
        <w:ind w:left="113"/>
        <w:jc w:val="both"/>
        <w:rPr>
          <w:rFonts w:ascii="Arial" w:hAnsi="Arial" w:cs="Arial"/>
        </w:rPr>
      </w:pPr>
      <w:r w:rsidRPr="00E86EE6">
        <w:rPr>
          <w:rFonts w:ascii="Arial" w:hAnsi="Arial" w:cs="Arial"/>
        </w:rPr>
        <w:t xml:space="preserve">PTN should be conducted by experienced and trained staff.  In complex and/or high value </w:t>
      </w:r>
      <w:r w:rsidR="00F92054">
        <w:rPr>
          <w:rFonts w:ascii="Arial" w:hAnsi="Arial" w:cs="Arial"/>
        </w:rPr>
        <w:t>Contract</w:t>
      </w:r>
      <w:r w:rsidR="00DB018A">
        <w:rPr>
          <w:rFonts w:ascii="Arial" w:hAnsi="Arial" w:cs="Arial"/>
        </w:rPr>
        <w:t>s</w:t>
      </w:r>
      <w:r w:rsidRPr="00E86EE6">
        <w:rPr>
          <w:rFonts w:ascii="Arial" w:hAnsi="Arial" w:cs="Arial"/>
        </w:rPr>
        <w:t xml:space="preserve"> a negotiating team should be set up to include a procurement re</w:t>
      </w:r>
      <w:r w:rsidRPr="00E86EE6">
        <w:rPr>
          <w:rFonts w:ascii="Arial" w:hAnsi="Arial" w:cs="Arial"/>
        </w:rPr>
        <w:t>p</w:t>
      </w:r>
      <w:r w:rsidRPr="00E86EE6">
        <w:rPr>
          <w:rFonts w:ascii="Arial" w:hAnsi="Arial" w:cs="Arial"/>
        </w:rPr>
        <w:lastRenderedPageBreak/>
        <w:t xml:space="preserve">resentative, an end user and a </w:t>
      </w:r>
      <w:r w:rsidR="00A320B0" w:rsidRPr="00E86EE6">
        <w:rPr>
          <w:rFonts w:ascii="Arial" w:hAnsi="Arial" w:cs="Arial"/>
        </w:rPr>
        <w:t>note</w:t>
      </w:r>
      <w:r w:rsidR="00A320B0">
        <w:rPr>
          <w:rFonts w:ascii="Arial" w:hAnsi="Arial" w:cs="Arial"/>
        </w:rPr>
        <w:t>-</w:t>
      </w:r>
      <w:r w:rsidR="00A320B0" w:rsidRPr="00E86EE6">
        <w:rPr>
          <w:rFonts w:ascii="Arial" w:hAnsi="Arial" w:cs="Arial"/>
        </w:rPr>
        <w:t>taker</w:t>
      </w:r>
      <w:r w:rsidRPr="00E86EE6">
        <w:rPr>
          <w:rFonts w:ascii="Arial" w:hAnsi="Arial" w:cs="Arial"/>
        </w:rPr>
        <w:t>.  Technical, financial and/or legal repr</w:t>
      </w:r>
      <w:r w:rsidRPr="00E86EE6">
        <w:rPr>
          <w:rFonts w:ascii="Arial" w:hAnsi="Arial" w:cs="Arial"/>
        </w:rPr>
        <w:t>e</w:t>
      </w:r>
      <w:r w:rsidRPr="00E86EE6">
        <w:rPr>
          <w:rFonts w:ascii="Arial" w:hAnsi="Arial" w:cs="Arial"/>
        </w:rPr>
        <w:t>sent</w:t>
      </w:r>
      <w:r w:rsidRPr="00E86EE6">
        <w:rPr>
          <w:rFonts w:ascii="Arial" w:hAnsi="Arial" w:cs="Arial"/>
        </w:rPr>
        <w:t>a</w:t>
      </w:r>
      <w:r w:rsidRPr="00E86EE6">
        <w:rPr>
          <w:rFonts w:ascii="Arial" w:hAnsi="Arial" w:cs="Arial"/>
        </w:rPr>
        <w:t>tion may also be required.</w:t>
      </w:r>
    </w:p>
    <w:p w:rsidR="000E1F3E" w:rsidRDefault="000E1F3E" w:rsidP="00282121">
      <w:pPr>
        <w:ind w:left="113"/>
        <w:jc w:val="both"/>
        <w:rPr>
          <w:rFonts w:ascii="Arial" w:hAnsi="Arial" w:cs="Arial"/>
        </w:rPr>
      </w:pPr>
    </w:p>
    <w:p w:rsidR="000E1F3E" w:rsidRPr="00E86EE6" w:rsidRDefault="000E1F3E" w:rsidP="00901FB6">
      <w:pPr>
        <w:ind w:left="142"/>
        <w:jc w:val="both"/>
        <w:rPr>
          <w:rFonts w:ascii="Arial" w:hAnsi="Arial" w:cs="Arial"/>
        </w:rPr>
      </w:pPr>
      <w:r w:rsidRPr="00E86EE6">
        <w:rPr>
          <w:rFonts w:ascii="Arial" w:hAnsi="Arial" w:cs="Arial"/>
          <w:b/>
        </w:rPr>
        <w:t xml:space="preserve">PTN does not replace the competitive </w:t>
      </w:r>
      <w:r w:rsidR="00F92054">
        <w:rPr>
          <w:rFonts w:ascii="Arial" w:hAnsi="Arial" w:cs="Arial"/>
          <w:b/>
        </w:rPr>
        <w:t>Tendering</w:t>
      </w:r>
      <w:r w:rsidRPr="00E86EE6">
        <w:rPr>
          <w:rFonts w:ascii="Arial" w:hAnsi="Arial" w:cs="Arial"/>
          <w:b/>
        </w:rPr>
        <w:t xml:space="preserve"> process</w:t>
      </w:r>
      <w:r w:rsidRPr="00E86EE6">
        <w:rPr>
          <w:rFonts w:ascii="Arial" w:hAnsi="Arial" w:cs="Arial"/>
        </w:rPr>
        <w:t xml:space="preserve"> nor should it be seen as a device for beating down the price of a </w:t>
      </w:r>
      <w:r w:rsidR="00F92054">
        <w:rPr>
          <w:rFonts w:ascii="Arial" w:hAnsi="Arial" w:cs="Arial"/>
        </w:rPr>
        <w:t>Tender</w:t>
      </w:r>
      <w:r w:rsidRPr="00E86EE6">
        <w:rPr>
          <w:rFonts w:ascii="Arial" w:hAnsi="Arial" w:cs="Arial"/>
        </w:rPr>
        <w:t>.  Successful PTN has taken place when it has:</w:t>
      </w:r>
    </w:p>
    <w:p w:rsidR="000E1F3E" w:rsidRPr="00E86EE6" w:rsidRDefault="000E1F3E" w:rsidP="00901FB6">
      <w:pPr>
        <w:numPr>
          <w:ilvl w:val="0"/>
          <w:numId w:val="11"/>
        </w:numPr>
        <w:spacing w:before="60"/>
        <w:ind w:left="714" w:hanging="357"/>
        <w:rPr>
          <w:rFonts w:ascii="Arial" w:hAnsi="Arial" w:cs="Arial"/>
        </w:rPr>
      </w:pPr>
      <w:r w:rsidRPr="00E86EE6">
        <w:rPr>
          <w:rFonts w:ascii="Arial" w:hAnsi="Arial" w:cs="Arial"/>
        </w:rPr>
        <w:t>produced an agreement that is satisfactory to both sides;</w:t>
      </w:r>
    </w:p>
    <w:p w:rsidR="000E1F3E" w:rsidRPr="00E86EE6" w:rsidRDefault="000E1F3E" w:rsidP="000E1F3E">
      <w:pPr>
        <w:numPr>
          <w:ilvl w:val="0"/>
          <w:numId w:val="11"/>
        </w:numPr>
        <w:rPr>
          <w:rFonts w:ascii="Arial" w:hAnsi="Arial"/>
        </w:rPr>
      </w:pPr>
      <w:r w:rsidRPr="00E86EE6">
        <w:rPr>
          <w:rFonts w:ascii="Arial" w:hAnsi="Arial" w:cs="Arial"/>
        </w:rPr>
        <w:t>been no more time consuming or costly than necessary; and</w:t>
      </w:r>
      <w:r>
        <w:rPr>
          <w:rFonts w:ascii="Arial" w:hAnsi="Arial" w:cs="Arial"/>
        </w:rPr>
        <w:t xml:space="preserve"> </w:t>
      </w:r>
      <w:r w:rsidRPr="00E86EE6">
        <w:rPr>
          <w:rFonts w:ascii="Arial" w:hAnsi="Arial"/>
        </w:rPr>
        <w:t>fostered, rather than inhibited, good interpersonal rel</w:t>
      </w:r>
      <w:r w:rsidRPr="00E86EE6">
        <w:rPr>
          <w:rFonts w:ascii="Arial" w:hAnsi="Arial"/>
        </w:rPr>
        <w:t>a</w:t>
      </w:r>
      <w:r w:rsidRPr="00E86EE6">
        <w:rPr>
          <w:rFonts w:ascii="Arial" w:hAnsi="Arial"/>
        </w:rPr>
        <w:t>tionships</w:t>
      </w:r>
    </w:p>
    <w:p w:rsidR="00784665" w:rsidRPr="00C76558" w:rsidRDefault="00784665" w:rsidP="00E86EE6">
      <w:pPr>
        <w:rPr>
          <w:rFonts w:ascii="Arial" w:hAnsi="Arial" w:cs="Arial"/>
          <w:sz w:val="16"/>
          <w:szCs w:val="16"/>
        </w:rPr>
      </w:pPr>
      <w:r w:rsidRPr="00C76558">
        <w:rPr>
          <w:rFonts w:ascii="Arial" w:hAnsi="Arial" w:cs="Arial"/>
          <w:sz w:val="16"/>
          <w:szCs w:val="16"/>
        </w:rPr>
        <w:t xml:space="preserve"> </w:t>
      </w:r>
    </w:p>
    <w:p w:rsidR="00784665" w:rsidRPr="003C280F" w:rsidRDefault="003C280F" w:rsidP="00282121">
      <w:pPr>
        <w:pStyle w:val="Title"/>
        <w:jc w:val="both"/>
        <w:rPr>
          <w:rFonts w:ascii="Arial" w:hAnsi="Arial" w:cs="Arial"/>
          <w:b w:val="0"/>
          <w:i w:val="0"/>
          <w:sz w:val="24"/>
          <w:szCs w:val="24"/>
        </w:rPr>
      </w:pPr>
      <w:r w:rsidRPr="003C280F">
        <w:rPr>
          <w:rFonts w:ascii="Arial" w:hAnsi="Arial" w:cs="Arial"/>
          <w:i w:val="0"/>
          <w:sz w:val="24"/>
          <w:szCs w:val="24"/>
          <w:lang w:val="en-US"/>
        </w:rPr>
        <w:t>NB:</w:t>
      </w:r>
      <w:r w:rsidRPr="003C280F">
        <w:rPr>
          <w:rFonts w:ascii="Arial" w:hAnsi="Arial" w:cs="Arial"/>
          <w:b w:val="0"/>
          <w:i w:val="0"/>
          <w:sz w:val="24"/>
          <w:szCs w:val="24"/>
          <w:lang w:val="en-US"/>
        </w:rPr>
        <w:t xml:space="preserve"> </w:t>
      </w:r>
      <w:r w:rsidR="00784665" w:rsidRPr="003C280F">
        <w:rPr>
          <w:rFonts w:ascii="Arial" w:hAnsi="Arial" w:cs="Arial"/>
          <w:b w:val="0"/>
          <w:i w:val="0"/>
          <w:sz w:val="24"/>
          <w:szCs w:val="24"/>
        </w:rPr>
        <w:t>There are restrictions on the use of PTN in conjunction with the Restricted and Open proc</w:t>
      </w:r>
      <w:r w:rsidR="00784665" w:rsidRPr="003C280F">
        <w:rPr>
          <w:rFonts w:ascii="Arial" w:hAnsi="Arial" w:cs="Arial"/>
          <w:b w:val="0"/>
          <w:i w:val="0"/>
          <w:sz w:val="24"/>
          <w:szCs w:val="24"/>
        </w:rPr>
        <w:t>e</w:t>
      </w:r>
      <w:r w:rsidR="00784665" w:rsidRPr="003C280F">
        <w:rPr>
          <w:rFonts w:ascii="Arial" w:hAnsi="Arial" w:cs="Arial"/>
          <w:b w:val="0"/>
          <w:i w:val="0"/>
          <w:sz w:val="24"/>
          <w:szCs w:val="24"/>
        </w:rPr>
        <w:t>dures.</w:t>
      </w:r>
      <w:r w:rsidR="00901FB6">
        <w:rPr>
          <w:rFonts w:ascii="Arial" w:hAnsi="Arial" w:cs="Arial"/>
          <w:b w:val="0"/>
          <w:i w:val="0"/>
          <w:sz w:val="24"/>
          <w:szCs w:val="24"/>
        </w:rPr>
        <w:t xml:space="preserve"> In these circumstances seek advice from the Procurement Team</w:t>
      </w:r>
    </w:p>
    <w:p w:rsidR="00961C45" w:rsidRDefault="00961C45" w:rsidP="00961C45">
      <w:pPr>
        <w:pStyle w:val="Logo"/>
        <w:rPr>
          <w:rFonts w:ascii="Arial" w:hAnsi="Arial" w:cs="Arial"/>
          <w:szCs w:val="24"/>
          <w:lang w:val="en-US"/>
        </w:rPr>
      </w:pPr>
    </w:p>
    <w:p w:rsidR="00A97425" w:rsidRPr="004E617A" w:rsidRDefault="00A97425" w:rsidP="00A97425">
      <w:pPr>
        <w:pStyle w:val="Title"/>
        <w:jc w:val="left"/>
        <w:rPr>
          <w:rFonts w:ascii="Arial" w:hAnsi="Arial" w:cs="Arial"/>
          <w:b w:val="0"/>
          <w:i w:val="0"/>
          <w:sz w:val="24"/>
          <w:szCs w:val="24"/>
          <w:lang w:val="en-US"/>
        </w:rPr>
      </w:pPr>
      <w:r>
        <w:rPr>
          <w:rFonts w:ascii="Arial" w:hAnsi="Arial" w:cs="Arial"/>
          <w:b w:val="0"/>
          <w:i w:val="0"/>
          <w:sz w:val="24"/>
          <w:szCs w:val="24"/>
          <w:lang w:val="en-US"/>
        </w:rPr>
        <w:t>7.</w:t>
      </w:r>
      <w:r w:rsidR="003C280F">
        <w:rPr>
          <w:rFonts w:ascii="Arial" w:hAnsi="Arial" w:cs="Arial"/>
          <w:b w:val="0"/>
          <w:i w:val="0"/>
          <w:sz w:val="24"/>
          <w:szCs w:val="24"/>
          <w:lang w:val="en-US"/>
        </w:rPr>
        <w:t>3</w:t>
      </w:r>
      <w:r>
        <w:rPr>
          <w:rFonts w:ascii="Arial" w:hAnsi="Arial" w:cs="Arial"/>
          <w:b w:val="0"/>
          <w:i w:val="0"/>
          <w:sz w:val="24"/>
          <w:szCs w:val="24"/>
          <w:lang w:val="en-US"/>
        </w:rPr>
        <w:tab/>
      </w:r>
      <w:r>
        <w:rPr>
          <w:rFonts w:ascii="Arial" w:hAnsi="Arial" w:cs="Arial"/>
          <w:b w:val="0"/>
          <w:i w:val="0"/>
          <w:sz w:val="24"/>
          <w:szCs w:val="24"/>
          <w:u w:val="single"/>
          <w:lang w:val="en-US"/>
        </w:rPr>
        <w:t>Debriefing Suppliers/Providers/</w:t>
      </w:r>
      <w:r w:rsidR="00F92054">
        <w:rPr>
          <w:rFonts w:ascii="Arial" w:hAnsi="Arial" w:cs="Arial"/>
          <w:b w:val="0"/>
          <w:i w:val="0"/>
          <w:sz w:val="24"/>
          <w:szCs w:val="24"/>
          <w:u w:val="single"/>
          <w:lang w:val="en-US"/>
        </w:rPr>
        <w:t>Contract</w:t>
      </w:r>
      <w:r>
        <w:rPr>
          <w:rFonts w:ascii="Arial" w:hAnsi="Arial" w:cs="Arial"/>
          <w:b w:val="0"/>
          <w:i w:val="0"/>
          <w:sz w:val="24"/>
          <w:szCs w:val="24"/>
          <w:u w:val="single"/>
          <w:lang w:val="en-US"/>
        </w:rPr>
        <w:t>ors</w:t>
      </w:r>
    </w:p>
    <w:p w:rsidR="00A97425" w:rsidRPr="00A97425" w:rsidRDefault="00A97425" w:rsidP="00282121">
      <w:pPr>
        <w:jc w:val="both"/>
        <w:rPr>
          <w:rFonts w:ascii="Arial" w:hAnsi="Arial" w:cs="Arial"/>
          <w:lang w:val="en-GB"/>
        </w:rPr>
      </w:pPr>
      <w:r w:rsidRPr="00A97425">
        <w:rPr>
          <w:rFonts w:ascii="Arial" w:hAnsi="Arial" w:cs="Arial"/>
          <w:lang w:val="en-GB"/>
        </w:rPr>
        <w:t>Debriefing is the provision of feedback to a supplier who has responded to an adve</w:t>
      </w:r>
      <w:r w:rsidRPr="00A97425">
        <w:rPr>
          <w:rFonts w:ascii="Arial" w:hAnsi="Arial" w:cs="Arial"/>
          <w:lang w:val="en-GB"/>
        </w:rPr>
        <w:t>r</w:t>
      </w:r>
      <w:r w:rsidRPr="00A97425">
        <w:rPr>
          <w:rFonts w:ascii="Arial" w:hAnsi="Arial" w:cs="Arial"/>
          <w:lang w:val="en-GB"/>
        </w:rPr>
        <w:t xml:space="preserve">tisement, request for quotation, or </w:t>
      </w:r>
      <w:r w:rsidR="00901FB6">
        <w:rPr>
          <w:rFonts w:ascii="Arial" w:hAnsi="Arial" w:cs="Arial"/>
          <w:lang w:val="en-GB"/>
        </w:rPr>
        <w:t>I</w:t>
      </w:r>
      <w:r w:rsidRPr="00A97425">
        <w:rPr>
          <w:rFonts w:ascii="Arial" w:hAnsi="Arial" w:cs="Arial"/>
          <w:lang w:val="en-GB"/>
        </w:rPr>
        <w:t xml:space="preserve">nvitation to </w:t>
      </w:r>
      <w:r w:rsidR="00F92054">
        <w:rPr>
          <w:rFonts w:ascii="Arial" w:hAnsi="Arial" w:cs="Arial"/>
          <w:lang w:val="en-GB"/>
        </w:rPr>
        <w:t>Tender</w:t>
      </w:r>
      <w:r w:rsidRPr="00A97425">
        <w:rPr>
          <w:rFonts w:ascii="Arial" w:hAnsi="Arial" w:cs="Arial"/>
          <w:lang w:val="en-GB"/>
        </w:rPr>
        <w:t xml:space="preserve"> following notification of whether or not they have been successful.</w:t>
      </w:r>
    </w:p>
    <w:p w:rsidR="00282121" w:rsidRPr="00330FAA" w:rsidRDefault="00282121" w:rsidP="00282121">
      <w:pPr>
        <w:jc w:val="both"/>
        <w:rPr>
          <w:rFonts w:ascii="Arial" w:hAnsi="Arial" w:cs="Arial"/>
          <w:sz w:val="16"/>
          <w:szCs w:val="16"/>
          <w:lang w:val="en-GB"/>
        </w:rPr>
      </w:pPr>
    </w:p>
    <w:p w:rsidR="00A97425" w:rsidRPr="00A97425" w:rsidRDefault="00A97425" w:rsidP="00282121">
      <w:pPr>
        <w:jc w:val="both"/>
        <w:rPr>
          <w:rFonts w:ascii="Arial" w:hAnsi="Arial" w:cs="Arial"/>
          <w:lang w:val="en-GB"/>
        </w:rPr>
      </w:pPr>
      <w:r w:rsidRPr="00A97425">
        <w:rPr>
          <w:rFonts w:ascii="Arial" w:hAnsi="Arial" w:cs="Arial"/>
          <w:lang w:val="en-GB"/>
        </w:rPr>
        <w:t>Supplier debriefing is good purchasing practice and a debriefing should be provided wherever it is requested.  They must however always be undertaken with caution and must be planned thoroughly and carefully.  Debriefings in relation to pr</w:t>
      </w:r>
      <w:r w:rsidRPr="00A97425">
        <w:rPr>
          <w:rFonts w:ascii="Arial" w:hAnsi="Arial" w:cs="Arial"/>
          <w:lang w:val="en-GB"/>
        </w:rPr>
        <w:t>o</w:t>
      </w:r>
      <w:r w:rsidRPr="00A97425">
        <w:rPr>
          <w:rFonts w:ascii="Arial" w:hAnsi="Arial" w:cs="Arial"/>
          <w:lang w:val="en-GB"/>
        </w:rPr>
        <w:t>jects subject to E</w:t>
      </w:r>
      <w:r w:rsidR="00330FAA">
        <w:rPr>
          <w:rFonts w:ascii="Arial" w:hAnsi="Arial" w:cs="Arial"/>
          <w:lang w:val="en-GB"/>
        </w:rPr>
        <w:t>U</w:t>
      </w:r>
      <w:r w:rsidRPr="00A97425">
        <w:rPr>
          <w:rFonts w:ascii="Arial" w:hAnsi="Arial" w:cs="Arial"/>
          <w:lang w:val="en-GB"/>
        </w:rPr>
        <w:t xml:space="preserve"> Procurement Directives must be carried out by trained procurement staff to r</w:t>
      </w:r>
      <w:r w:rsidRPr="00A97425">
        <w:rPr>
          <w:rFonts w:ascii="Arial" w:hAnsi="Arial" w:cs="Arial"/>
          <w:lang w:val="en-GB"/>
        </w:rPr>
        <w:t>e</w:t>
      </w:r>
      <w:r w:rsidRPr="00A97425">
        <w:rPr>
          <w:rFonts w:ascii="Arial" w:hAnsi="Arial" w:cs="Arial"/>
          <w:lang w:val="en-GB"/>
        </w:rPr>
        <w:t>duce the risk of a legal challenge</w:t>
      </w:r>
      <w:r w:rsidR="00901FB6">
        <w:rPr>
          <w:rFonts w:ascii="Arial" w:hAnsi="Arial" w:cs="Arial"/>
          <w:lang w:val="en-GB"/>
        </w:rPr>
        <w:t xml:space="preserve"> (see below)</w:t>
      </w:r>
      <w:r w:rsidRPr="00A97425">
        <w:rPr>
          <w:rFonts w:ascii="Arial" w:hAnsi="Arial" w:cs="Arial"/>
          <w:lang w:val="en-GB"/>
        </w:rPr>
        <w:t xml:space="preserve">.  </w:t>
      </w:r>
    </w:p>
    <w:p w:rsidR="00A97425" w:rsidRPr="00330FAA" w:rsidRDefault="00A97425" w:rsidP="00282121">
      <w:pPr>
        <w:jc w:val="both"/>
        <w:rPr>
          <w:rFonts w:ascii="Arial" w:hAnsi="Arial" w:cs="Arial"/>
          <w:sz w:val="16"/>
          <w:szCs w:val="16"/>
          <w:lang w:val="en-GB"/>
        </w:rPr>
      </w:pPr>
    </w:p>
    <w:p w:rsidR="00A97425" w:rsidRPr="00A97425" w:rsidRDefault="00A97425" w:rsidP="00282121">
      <w:pPr>
        <w:jc w:val="both"/>
        <w:rPr>
          <w:rFonts w:ascii="Arial" w:hAnsi="Arial" w:cs="Arial"/>
          <w:lang w:val="en-GB"/>
        </w:rPr>
      </w:pPr>
      <w:r w:rsidRPr="00A97425">
        <w:rPr>
          <w:rFonts w:ascii="Arial" w:hAnsi="Arial" w:cs="Arial"/>
          <w:lang w:val="en-GB"/>
        </w:rPr>
        <w:t>Although time-consuming, debriefing has long-term benefits for all concerned:</w:t>
      </w:r>
    </w:p>
    <w:p w:rsidR="00A97425" w:rsidRPr="00330FAA" w:rsidRDefault="00A97425" w:rsidP="00A97425">
      <w:pPr>
        <w:rPr>
          <w:rFonts w:ascii="Arial" w:hAnsi="Arial"/>
          <w:sz w:val="16"/>
          <w:szCs w:val="16"/>
        </w:rPr>
      </w:pPr>
    </w:p>
    <w:p w:rsidR="00A97425" w:rsidRPr="00A97425" w:rsidRDefault="00A97425" w:rsidP="00A97425">
      <w:pPr>
        <w:numPr>
          <w:ilvl w:val="0"/>
          <w:numId w:val="7"/>
        </w:numPr>
        <w:rPr>
          <w:rFonts w:ascii="Arial" w:hAnsi="Arial"/>
        </w:rPr>
      </w:pPr>
      <w:r w:rsidRPr="00A97425">
        <w:rPr>
          <w:rFonts w:ascii="Arial" w:hAnsi="Arial"/>
        </w:rPr>
        <w:t xml:space="preserve">Suppliers are given the opportunity to improve their competitive performance thereby offering the </w:t>
      </w:r>
      <w:r w:rsidR="003E3D19">
        <w:rPr>
          <w:rFonts w:ascii="Arial" w:hAnsi="Arial"/>
        </w:rPr>
        <w:t>University</w:t>
      </w:r>
      <w:r w:rsidRPr="00A97425">
        <w:rPr>
          <w:rFonts w:ascii="Arial" w:hAnsi="Arial"/>
        </w:rPr>
        <w:t xml:space="preserve"> potential for improved value for money on f</w:t>
      </w:r>
      <w:r w:rsidRPr="00A97425">
        <w:rPr>
          <w:rFonts w:ascii="Arial" w:hAnsi="Arial"/>
        </w:rPr>
        <w:t>u</w:t>
      </w:r>
      <w:r w:rsidRPr="00A97425">
        <w:rPr>
          <w:rFonts w:ascii="Arial" w:hAnsi="Arial"/>
        </w:rPr>
        <w:t xml:space="preserve">ture </w:t>
      </w:r>
      <w:r w:rsidR="00F92054">
        <w:rPr>
          <w:rFonts w:ascii="Arial" w:hAnsi="Arial"/>
        </w:rPr>
        <w:t>Contract</w:t>
      </w:r>
      <w:r w:rsidR="00DB018A">
        <w:rPr>
          <w:rFonts w:ascii="Arial" w:hAnsi="Arial"/>
        </w:rPr>
        <w:t>s</w:t>
      </w:r>
    </w:p>
    <w:p w:rsidR="00A97425" w:rsidRPr="00A97425" w:rsidRDefault="00A97425" w:rsidP="00A97425">
      <w:pPr>
        <w:numPr>
          <w:ilvl w:val="0"/>
          <w:numId w:val="7"/>
        </w:numPr>
        <w:rPr>
          <w:rFonts w:ascii="Arial" w:hAnsi="Arial"/>
        </w:rPr>
      </w:pPr>
      <w:r w:rsidRPr="00A97425">
        <w:rPr>
          <w:rFonts w:ascii="Arial" w:hAnsi="Arial"/>
        </w:rPr>
        <w:t xml:space="preserve">Suppliers are provided with information that allows them to improve their </w:t>
      </w:r>
      <w:r w:rsidR="00F92054">
        <w:rPr>
          <w:rFonts w:ascii="Arial" w:hAnsi="Arial"/>
        </w:rPr>
        <w:t>Te</w:t>
      </w:r>
      <w:r w:rsidR="00F92054">
        <w:rPr>
          <w:rFonts w:ascii="Arial" w:hAnsi="Arial"/>
        </w:rPr>
        <w:t>n</w:t>
      </w:r>
      <w:r w:rsidR="00F92054">
        <w:rPr>
          <w:rFonts w:ascii="Arial" w:hAnsi="Arial"/>
        </w:rPr>
        <w:t>ders</w:t>
      </w:r>
      <w:r w:rsidRPr="00A97425">
        <w:rPr>
          <w:rFonts w:ascii="Arial" w:hAnsi="Arial"/>
        </w:rPr>
        <w:t xml:space="preserve"> thereby increasing their chances of being successful</w:t>
      </w:r>
    </w:p>
    <w:p w:rsidR="00A97425" w:rsidRPr="00A97425" w:rsidRDefault="00A97425" w:rsidP="00A97425">
      <w:pPr>
        <w:numPr>
          <w:ilvl w:val="0"/>
          <w:numId w:val="7"/>
        </w:numPr>
        <w:rPr>
          <w:rFonts w:ascii="Arial" w:hAnsi="Arial"/>
        </w:rPr>
      </w:pPr>
      <w:r w:rsidRPr="00A97425">
        <w:rPr>
          <w:rFonts w:ascii="Arial" w:hAnsi="Arial"/>
        </w:rPr>
        <w:t xml:space="preserve">They provide the </w:t>
      </w:r>
      <w:r w:rsidR="003E3D19">
        <w:rPr>
          <w:rFonts w:ascii="Arial" w:hAnsi="Arial"/>
        </w:rPr>
        <w:t>University</w:t>
      </w:r>
      <w:r w:rsidRPr="00A97425">
        <w:rPr>
          <w:rFonts w:ascii="Arial" w:hAnsi="Arial"/>
        </w:rPr>
        <w:t xml:space="preserve"> with the opportunity to challenge the misconce</w:t>
      </w:r>
      <w:r w:rsidRPr="00A97425">
        <w:rPr>
          <w:rFonts w:ascii="Arial" w:hAnsi="Arial"/>
        </w:rPr>
        <w:t>p</w:t>
      </w:r>
      <w:r w:rsidRPr="00A97425">
        <w:rPr>
          <w:rFonts w:ascii="Arial" w:hAnsi="Arial"/>
        </w:rPr>
        <w:t xml:space="preserve">tion that </w:t>
      </w:r>
      <w:r w:rsidR="00F92054">
        <w:rPr>
          <w:rFonts w:ascii="Arial" w:hAnsi="Arial"/>
        </w:rPr>
        <w:t>Tenders</w:t>
      </w:r>
      <w:r w:rsidRPr="00A97425">
        <w:rPr>
          <w:rFonts w:ascii="Arial" w:hAnsi="Arial"/>
        </w:rPr>
        <w:t xml:space="preserve"> are awarded on the basis of lowest price alone</w:t>
      </w:r>
    </w:p>
    <w:p w:rsidR="00A97425" w:rsidRPr="00A97425" w:rsidRDefault="00A97425" w:rsidP="00A97425">
      <w:pPr>
        <w:numPr>
          <w:ilvl w:val="0"/>
          <w:numId w:val="7"/>
        </w:numPr>
        <w:rPr>
          <w:rFonts w:ascii="Arial" w:hAnsi="Arial"/>
        </w:rPr>
      </w:pPr>
      <w:r w:rsidRPr="00A97425">
        <w:rPr>
          <w:rFonts w:ascii="Arial" w:hAnsi="Arial"/>
        </w:rPr>
        <w:t xml:space="preserve">They improve the </w:t>
      </w:r>
      <w:r w:rsidR="003E3D19">
        <w:rPr>
          <w:rFonts w:ascii="Arial" w:hAnsi="Arial"/>
        </w:rPr>
        <w:t>University’s</w:t>
      </w:r>
      <w:r w:rsidRPr="00A97425">
        <w:rPr>
          <w:rFonts w:ascii="Arial" w:hAnsi="Arial"/>
        </w:rPr>
        <w:t xml:space="preserve"> image as a professional purchasing organis</w:t>
      </w:r>
      <w:r w:rsidRPr="00A97425">
        <w:rPr>
          <w:rFonts w:ascii="Arial" w:hAnsi="Arial"/>
        </w:rPr>
        <w:t>a</w:t>
      </w:r>
      <w:r w:rsidRPr="00A97425">
        <w:rPr>
          <w:rFonts w:ascii="Arial" w:hAnsi="Arial"/>
        </w:rPr>
        <w:t>tion</w:t>
      </w:r>
    </w:p>
    <w:p w:rsidR="00A97425" w:rsidRPr="00A97425" w:rsidRDefault="00A97425" w:rsidP="00A97425">
      <w:pPr>
        <w:numPr>
          <w:ilvl w:val="0"/>
          <w:numId w:val="7"/>
        </w:numPr>
        <w:rPr>
          <w:rFonts w:ascii="Arial" w:hAnsi="Arial"/>
        </w:rPr>
      </w:pPr>
      <w:r w:rsidRPr="00A97425">
        <w:rPr>
          <w:rFonts w:ascii="Arial" w:hAnsi="Arial"/>
        </w:rPr>
        <w:t xml:space="preserve">The </w:t>
      </w:r>
      <w:r w:rsidR="003E3D19">
        <w:rPr>
          <w:rFonts w:ascii="Arial" w:hAnsi="Arial"/>
        </w:rPr>
        <w:t>University</w:t>
      </w:r>
      <w:r w:rsidRPr="00A97425">
        <w:rPr>
          <w:rFonts w:ascii="Arial" w:hAnsi="Arial"/>
        </w:rPr>
        <w:t xml:space="preserve"> can ask for feedback on their procurement processes in order to continuously improve these.</w:t>
      </w:r>
    </w:p>
    <w:p w:rsidR="00A97425" w:rsidRDefault="00A97425" w:rsidP="00961C45">
      <w:pPr>
        <w:pStyle w:val="Logo"/>
        <w:rPr>
          <w:rFonts w:ascii="Arial" w:hAnsi="Arial" w:cs="Arial"/>
          <w:szCs w:val="24"/>
          <w:lang w:val="en-US"/>
        </w:rPr>
      </w:pPr>
    </w:p>
    <w:p w:rsidR="00040D37" w:rsidRPr="004E617A" w:rsidRDefault="00040D37" w:rsidP="00040D37">
      <w:pPr>
        <w:pStyle w:val="Title"/>
        <w:jc w:val="left"/>
        <w:rPr>
          <w:rFonts w:ascii="Arial" w:hAnsi="Arial" w:cs="Arial"/>
          <w:b w:val="0"/>
          <w:i w:val="0"/>
          <w:sz w:val="24"/>
          <w:szCs w:val="24"/>
          <w:lang w:val="en-US"/>
        </w:rPr>
      </w:pPr>
      <w:r>
        <w:rPr>
          <w:rFonts w:ascii="Arial" w:hAnsi="Arial" w:cs="Arial"/>
          <w:b w:val="0"/>
          <w:i w:val="0"/>
          <w:sz w:val="24"/>
          <w:szCs w:val="24"/>
          <w:lang w:val="en-US"/>
        </w:rPr>
        <w:t>7.</w:t>
      </w:r>
      <w:r w:rsidR="00464DC7">
        <w:rPr>
          <w:rFonts w:ascii="Arial" w:hAnsi="Arial" w:cs="Arial"/>
          <w:b w:val="0"/>
          <w:i w:val="0"/>
          <w:sz w:val="24"/>
          <w:szCs w:val="24"/>
          <w:lang w:val="en-US"/>
        </w:rPr>
        <w:t>4</w:t>
      </w:r>
      <w:r>
        <w:rPr>
          <w:rFonts w:ascii="Arial" w:hAnsi="Arial" w:cs="Arial"/>
          <w:b w:val="0"/>
          <w:i w:val="0"/>
          <w:sz w:val="24"/>
          <w:szCs w:val="24"/>
          <w:lang w:val="en-US"/>
        </w:rPr>
        <w:tab/>
      </w:r>
      <w:r w:rsidR="00A97425" w:rsidRPr="00A97425">
        <w:rPr>
          <w:rFonts w:ascii="Arial" w:hAnsi="Arial" w:cs="Arial"/>
          <w:b w:val="0"/>
          <w:i w:val="0"/>
          <w:sz w:val="24"/>
          <w:szCs w:val="24"/>
          <w:u w:val="single"/>
          <w:lang w:val="en-US"/>
        </w:rPr>
        <w:t xml:space="preserve">EU </w:t>
      </w:r>
      <w:r w:rsidR="00F92054">
        <w:rPr>
          <w:rFonts w:ascii="Arial" w:hAnsi="Arial" w:cs="Arial"/>
          <w:b w:val="0"/>
          <w:i w:val="0"/>
          <w:sz w:val="24"/>
          <w:szCs w:val="24"/>
          <w:u w:val="single"/>
          <w:lang w:val="en-US"/>
        </w:rPr>
        <w:t>Contract</w:t>
      </w:r>
      <w:r w:rsidR="00EB362E">
        <w:rPr>
          <w:rFonts w:ascii="Arial" w:hAnsi="Arial" w:cs="Arial"/>
          <w:b w:val="0"/>
          <w:i w:val="0"/>
          <w:sz w:val="24"/>
          <w:szCs w:val="24"/>
          <w:u w:val="single"/>
          <w:lang w:val="en-US"/>
        </w:rPr>
        <w:t xml:space="preserve"> Award</w:t>
      </w:r>
      <w:r w:rsidR="00254518">
        <w:rPr>
          <w:rFonts w:ascii="Arial" w:hAnsi="Arial" w:cs="Arial"/>
          <w:b w:val="0"/>
          <w:i w:val="0"/>
          <w:sz w:val="24"/>
          <w:szCs w:val="24"/>
          <w:u w:val="single"/>
          <w:lang w:val="en-US"/>
        </w:rPr>
        <w:t xml:space="preserve"> and Debriefing </w:t>
      </w:r>
    </w:p>
    <w:p w:rsidR="00961C45" w:rsidRDefault="00961C45" w:rsidP="00961C45">
      <w:pPr>
        <w:pStyle w:val="BodyTextArial"/>
        <w:rPr>
          <w:rFonts w:cs="Arial"/>
          <w:szCs w:val="24"/>
        </w:rPr>
      </w:pPr>
      <w:r>
        <w:rPr>
          <w:rFonts w:cs="Arial"/>
          <w:szCs w:val="24"/>
        </w:rPr>
        <w:t xml:space="preserve">As soon as a decision has been made to award a </w:t>
      </w:r>
      <w:r w:rsidR="00F92054">
        <w:rPr>
          <w:rFonts w:cs="Arial"/>
          <w:szCs w:val="24"/>
        </w:rPr>
        <w:t>Contract</w:t>
      </w:r>
      <w:r>
        <w:rPr>
          <w:rFonts w:cs="Arial"/>
          <w:szCs w:val="24"/>
        </w:rPr>
        <w:t xml:space="preserve">, there must be a </w:t>
      </w:r>
      <w:r w:rsidR="006F041A">
        <w:rPr>
          <w:rFonts w:cs="Arial"/>
          <w:szCs w:val="24"/>
        </w:rPr>
        <w:t>Mand</w:t>
      </w:r>
      <w:r w:rsidR="006F041A">
        <w:rPr>
          <w:rFonts w:cs="Arial"/>
          <w:szCs w:val="24"/>
        </w:rPr>
        <w:t>a</w:t>
      </w:r>
      <w:r w:rsidR="006F041A">
        <w:rPr>
          <w:rFonts w:cs="Arial"/>
          <w:szCs w:val="24"/>
        </w:rPr>
        <w:t>tory Standstill p</w:t>
      </w:r>
      <w:r>
        <w:rPr>
          <w:rFonts w:cs="Arial"/>
          <w:szCs w:val="24"/>
        </w:rPr>
        <w:t xml:space="preserve">eriod of 10 calendar days between communicating the award decision and the conclusion of the </w:t>
      </w:r>
      <w:r w:rsidR="00F92054">
        <w:rPr>
          <w:rFonts w:cs="Arial"/>
          <w:szCs w:val="24"/>
        </w:rPr>
        <w:t>Contract</w:t>
      </w:r>
      <w:r>
        <w:rPr>
          <w:rFonts w:cs="Arial"/>
          <w:szCs w:val="24"/>
        </w:rPr>
        <w:t xml:space="preserve">. The award decision must be communicated to all </w:t>
      </w:r>
      <w:r w:rsidR="00F92054">
        <w:rPr>
          <w:rFonts w:cs="Arial"/>
          <w:szCs w:val="24"/>
        </w:rPr>
        <w:t>Tenderers</w:t>
      </w:r>
      <w:r>
        <w:rPr>
          <w:rFonts w:cs="Arial"/>
          <w:szCs w:val="24"/>
        </w:rPr>
        <w:t xml:space="preserve"> and organisations who applied to be </w:t>
      </w:r>
      <w:r w:rsidR="00A320B0">
        <w:rPr>
          <w:rFonts w:cs="Arial"/>
          <w:szCs w:val="24"/>
        </w:rPr>
        <w:t>short-listed</w:t>
      </w:r>
      <w:r>
        <w:rPr>
          <w:rFonts w:cs="Arial"/>
          <w:szCs w:val="24"/>
        </w:rPr>
        <w:t xml:space="preserve"> (i.e. </w:t>
      </w:r>
      <w:r w:rsidRPr="00B25EA8">
        <w:rPr>
          <w:rFonts w:cs="Arial"/>
          <w:szCs w:val="24"/>
        </w:rPr>
        <w:t>returned a PQQ</w:t>
      </w:r>
      <w:r>
        <w:rPr>
          <w:rFonts w:cs="Arial"/>
          <w:szCs w:val="24"/>
        </w:rPr>
        <w:t xml:space="preserve">). </w:t>
      </w:r>
      <w:r w:rsidRPr="00AD5EE5">
        <w:rPr>
          <w:rFonts w:cs="Arial"/>
          <w:bCs/>
          <w:szCs w:val="24"/>
        </w:rPr>
        <w:t>This is known as “the A</w:t>
      </w:r>
      <w:r w:rsidRPr="00AD5EE5">
        <w:rPr>
          <w:rFonts w:cs="Arial"/>
          <w:bCs/>
          <w:szCs w:val="24"/>
        </w:rPr>
        <w:t>l</w:t>
      </w:r>
      <w:r w:rsidRPr="00AD5EE5">
        <w:rPr>
          <w:rFonts w:cs="Arial"/>
          <w:bCs/>
          <w:szCs w:val="24"/>
        </w:rPr>
        <w:t>catel decision” and is compulsory.</w:t>
      </w:r>
      <w:r w:rsidRPr="00AD5EE5">
        <w:rPr>
          <w:rFonts w:cs="Arial"/>
          <w:szCs w:val="24"/>
        </w:rPr>
        <w:t xml:space="preserve"> </w:t>
      </w:r>
      <w:r>
        <w:rPr>
          <w:rFonts w:cs="Arial"/>
          <w:szCs w:val="24"/>
        </w:rPr>
        <w:t xml:space="preserve">It is to enable dissatisfied </w:t>
      </w:r>
      <w:r w:rsidR="00F92054">
        <w:rPr>
          <w:rFonts w:cs="Arial"/>
          <w:szCs w:val="24"/>
        </w:rPr>
        <w:t>Tenderers</w:t>
      </w:r>
      <w:r>
        <w:rPr>
          <w:rFonts w:cs="Arial"/>
          <w:szCs w:val="24"/>
        </w:rPr>
        <w:t xml:space="preserve"> to challenge the award of the </w:t>
      </w:r>
      <w:r w:rsidR="00F92054">
        <w:rPr>
          <w:rFonts w:cs="Arial"/>
          <w:szCs w:val="24"/>
        </w:rPr>
        <w:t>Contract</w:t>
      </w:r>
      <w:r>
        <w:rPr>
          <w:rFonts w:cs="Arial"/>
          <w:szCs w:val="24"/>
        </w:rPr>
        <w:t xml:space="preserve"> before it is signed and irrevocably in place.</w:t>
      </w:r>
      <w:r w:rsidR="00901FB6">
        <w:rPr>
          <w:rFonts w:cs="Arial"/>
          <w:szCs w:val="24"/>
        </w:rPr>
        <w:t xml:space="preserve"> </w:t>
      </w:r>
    </w:p>
    <w:p w:rsidR="00961C45" w:rsidRPr="00464DC7" w:rsidRDefault="00961C45" w:rsidP="00961C45">
      <w:pPr>
        <w:pStyle w:val="BodyTextArial"/>
        <w:rPr>
          <w:rFonts w:cs="Arial"/>
          <w:sz w:val="16"/>
          <w:szCs w:val="16"/>
        </w:rPr>
      </w:pPr>
    </w:p>
    <w:p w:rsidR="00AD5EE5" w:rsidRPr="00AD5EE5" w:rsidRDefault="00AD5EE5" w:rsidP="00AD5EE5">
      <w:pPr>
        <w:autoSpaceDE w:val="0"/>
        <w:autoSpaceDN w:val="0"/>
        <w:adjustRightInd w:val="0"/>
        <w:jc w:val="both"/>
        <w:rPr>
          <w:rFonts w:ascii="Arial" w:hAnsi="Arial" w:cs="Arial"/>
        </w:rPr>
      </w:pPr>
      <w:r w:rsidRPr="00AD5EE5">
        <w:rPr>
          <w:rFonts w:ascii="Arial" w:hAnsi="Arial" w:cs="Arial"/>
        </w:rPr>
        <w:lastRenderedPageBreak/>
        <w:t xml:space="preserve">To mitigate risk under the EU Remedies Directive, </w:t>
      </w:r>
      <w:r w:rsidR="003E3D19">
        <w:rPr>
          <w:rFonts w:ascii="Arial" w:hAnsi="Arial" w:cs="Arial"/>
        </w:rPr>
        <w:t>University</w:t>
      </w:r>
      <w:r w:rsidRPr="00AD5EE5">
        <w:rPr>
          <w:rFonts w:ascii="Arial" w:hAnsi="Arial" w:cs="Arial"/>
        </w:rPr>
        <w:t xml:space="preserve"> staff must now </w:t>
      </w:r>
      <w:r w:rsidRPr="00AD5EE5">
        <w:rPr>
          <w:rFonts w:ascii="Arial" w:hAnsi="Arial" w:cs="Arial"/>
          <w:b/>
        </w:rPr>
        <w:t>provide significantly more information up front in the Standstill Notice</w:t>
      </w:r>
      <w:r w:rsidR="0033217D">
        <w:rPr>
          <w:rFonts w:cs="Arial"/>
        </w:rPr>
        <w:t xml:space="preserve"> </w:t>
      </w:r>
      <w:r w:rsidRPr="00AD5EE5">
        <w:rPr>
          <w:rFonts w:ascii="Arial" w:hAnsi="Arial" w:cs="Arial"/>
        </w:rPr>
        <w:t>than previously</w:t>
      </w:r>
      <w:r w:rsidRPr="00AD5EE5">
        <w:rPr>
          <w:rFonts w:ascii="Arial" w:hAnsi="Arial" w:cs="Arial"/>
          <w:b/>
        </w:rPr>
        <w:t xml:space="preserve"> </w:t>
      </w:r>
      <w:r w:rsidRPr="00AD5EE5">
        <w:rPr>
          <w:rFonts w:ascii="Arial" w:hAnsi="Arial" w:cs="Arial"/>
        </w:rPr>
        <w:t>to minimise the risk of a complainant arguing that a Standstill Notice is not effective</w:t>
      </w:r>
      <w:r w:rsidR="0033217D">
        <w:rPr>
          <w:rFonts w:cs="Arial"/>
        </w:rPr>
        <w:t>(</w:t>
      </w:r>
      <w:r w:rsidR="0033217D" w:rsidRPr="00901FB6">
        <w:rPr>
          <w:rFonts w:ascii="Arial" w:hAnsi="Arial" w:cs="Arial"/>
        </w:rPr>
        <w:t xml:space="preserve">see </w:t>
      </w:r>
      <w:r w:rsidR="0033217D">
        <w:rPr>
          <w:rFonts w:ascii="Arial" w:hAnsi="Arial" w:cs="Arial"/>
        </w:rPr>
        <w:t xml:space="preserve">also </w:t>
      </w:r>
      <w:r w:rsidR="0033217D" w:rsidRPr="00901FB6">
        <w:rPr>
          <w:rFonts w:ascii="Arial" w:hAnsi="Arial" w:cs="Arial"/>
        </w:rPr>
        <w:t>Section 5.3</w:t>
      </w:r>
      <w:r w:rsidR="0033217D">
        <w:rPr>
          <w:rFonts w:cs="Arial"/>
        </w:rPr>
        <w:t>)</w:t>
      </w:r>
      <w:r w:rsidRPr="00AD5EE5">
        <w:rPr>
          <w:rFonts w:ascii="Arial" w:hAnsi="Arial" w:cs="Arial"/>
        </w:rPr>
        <w:t xml:space="preserve">. </w:t>
      </w:r>
      <w:r w:rsidR="00F92054">
        <w:rPr>
          <w:rFonts w:ascii="Arial" w:hAnsi="Arial" w:cs="Arial"/>
        </w:rPr>
        <w:t>Tenderers</w:t>
      </w:r>
      <w:r w:rsidRPr="00AD5EE5">
        <w:rPr>
          <w:rFonts w:ascii="Arial" w:hAnsi="Arial" w:cs="Arial"/>
        </w:rPr>
        <w:t xml:space="preserve"> can expect, in that Standstill Notice, a full statement of re</w:t>
      </w:r>
      <w:r w:rsidRPr="00AD5EE5">
        <w:rPr>
          <w:rFonts w:ascii="Arial" w:hAnsi="Arial" w:cs="Arial"/>
        </w:rPr>
        <w:t>a</w:t>
      </w:r>
      <w:r w:rsidRPr="00AD5EE5">
        <w:rPr>
          <w:rFonts w:ascii="Arial" w:hAnsi="Arial" w:cs="Arial"/>
        </w:rPr>
        <w:t>sons including:</w:t>
      </w:r>
    </w:p>
    <w:p w:rsidR="00AD5EE5" w:rsidRPr="00464DC7" w:rsidRDefault="00AD5EE5" w:rsidP="00AD5EE5">
      <w:pPr>
        <w:autoSpaceDE w:val="0"/>
        <w:autoSpaceDN w:val="0"/>
        <w:adjustRightInd w:val="0"/>
        <w:rPr>
          <w:rFonts w:ascii="Arial" w:hAnsi="Arial" w:cs="Arial"/>
          <w:sz w:val="16"/>
          <w:szCs w:val="16"/>
        </w:rPr>
      </w:pPr>
    </w:p>
    <w:p w:rsidR="00AD5EE5" w:rsidRPr="00AD5EE5" w:rsidRDefault="00AD5EE5" w:rsidP="00161957">
      <w:pPr>
        <w:numPr>
          <w:ilvl w:val="0"/>
          <w:numId w:val="12"/>
        </w:numPr>
        <w:tabs>
          <w:tab w:val="clear" w:pos="360"/>
          <w:tab w:val="num" w:pos="720"/>
        </w:tabs>
        <w:ind w:left="1440" w:hanging="540"/>
        <w:rPr>
          <w:rFonts w:ascii="Arial" w:hAnsi="Arial" w:cs="Arial"/>
        </w:rPr>
      </w:pPr>
      <w:r w:rsidRPr="00AD5EE5">
        <w:rPr>
          <w:rFonts w:ascii="Arial" w:hAnsi="Arial" w:cs="Arial"/>
        </w:rPr>
        <w:t>the award criteria (should indicate weightings);</w:t>
      </w:r>
    </w:p>
    <w:p w:rsidR="00AD5EE5" w:rsidRPr="00AD5EE5" w:rsidRDefault="00AD5EE5" w:rsidP="00161957">
      <w:pPr>
        <w:numPr>
          <w:ilvl w:val="0"/>
          <w:numId w:val="12"/>
        </w:numPr>
        <w:tabs>
          <w:tab w:val="clear" w:pos="360"/>
          <w:tab w:val="num" w:pos="720"/>
        </w:tabs>
        <w:ind w:left="1440" w:hanging="540"/>
        <w:rPr>
          <w:rFonts w:ascii="Arial" w:hAnsi="Arial" w:cs="Arial"/>
        </w:rPr>
      </w:pPr>
      <w:r w:rsidRPr="00AD5EE5">
        <w:rPr>
          <w:rFonts w:ascii="Arial" w:hAnsi="Arial" w:cs="Arial"/>
        </w:rPr>
        <w:t xml:space="preserve">the </w:t>
      </w:r>
      <w:r w:rsidR="00F92054">
        <w:rPr>
          <w:rFonts w:ascii="Arial" w:hAnsi="Arial" w:cs="Arial"/>
        </w:rPr>
        <w:t>Tender</w:t>
      </w:r>
      <w:r w:rsidR="00DB018A">
        <w:rPr>
          <w:rFonts w:ascii="Arial" w:hAnsi="Arial" w:cs="Arial"/>
        </w:rPr>
        <w:t>er</w:t>
      </w:r>
      <w:r w:rsidRPr="00AD5EE5">
        <w:rPr>
          <w:rFonts w:ascii="Arial" w:hAnsi="Arial" w:cs="Arial"/>
        </w:rPr>
        <w:t>’s score;</w:t>
      </w:r>
    </w:p>
    <w:p w:rsidR="00AD5EE5" w:rsidRPr="00AD5EE5" w:rsidRDefault="00AD5EE5" w:rsidP="00161957">
      <w:pPr>
        <w:numPr>
          <w:ilvl w:val="0"/>
          <w:numId w:val="12"/>
        </w:numPr>
        <w:tabs>
          <w:tab w:val="clear" w:pos="360"/>
          <w:tab w:val="num" w:pos="720"/>
        </w:tabs>
        <w:ind w:left="1440" w:hanging="540"/>
        <w:rPr>
          <w:rFonts w:ascii="Arial" w:hAnsi="Arial" w:cs="Arial"/>
        </w:rPr>
      </w:pPr>
      <w:r w:rsidRPr="00AD5EE5">
        <w:rPr>
          <w:rFonts w:ascii="Arial" w:hAnsi="Arial" w:cs="Arial"/>
        </w:rPr>
        <w:t xml:space="preserve">the winning </w:t>
      </w:r>
      <w:r w:rsidR="00F92054">
        <w:rPr>
          <w:rFonts w:ascii="Arial" w:hAnsi="Arial" w:cs="Arial"/>
        </w:rPr>
        <w:t>Tender</w:t>
      </w:r>
      <w:r w:rsidR="00DB018A">
        <w:rPr>
          <w:rFonts w:ascii="Arial" w:hAnsi="Arial" w:cs="Arial"/>
        </w:rPr>
        <w:t>er</w:t>
      </w:r>
      <w:r w:rsidRPr="00AD5EE5">
        <w:rPr>
          <w:rFonts w:ascii="Arial" w:hAnsi="Arial" w:cs="Arial"/>
        </w:rPr>
        <w:t>’s score;</w:t>
      </w:r>
    </w:p>
    <w:p w:rsidR="00AD5EE5" w:rsidRPr="00AD5EE5" w:rsidRDefault="00AD5EE5" w:rsidP="00161957">
      <w:pPr>
        <w:numPr>
          <w:ilvl w:val="0"/>
          <w:numId w:val="12"/>
        </w:numPr>
        <w:tabs>
          <w:tab w:val="clear" w:pos="360"/>
          <w:tab w:val="num" w:pos="720"/>
        </w:tabs>
        <w:ind w:left="1440" w:hanging="540"/>
        <w:rPr>
          <w:rFonts w:ascii="Arial" w:hAnsi="Arial" w:cs="Arial"/>
        </w:rPr>
      </w:pPr>
      <w:r w:rsidRPr="00AD5EE5">
        <w:rPr>
          <w:rFonts w:ascii="Arial" w:hAnsi="Arial" w:cs="Arial"/>
        </w:rPr>
        <w:t xml:space="preserve">the name of the winning </w:t>
      </w:r>
      <w:r w:rsidR="00F92054">
        <w:rPr>
          <w:rFonts w:ascii="Arial" w:hAnsi="Arial" w:cs="Arial"/>
        </w:rPr>
        <w:t>Tender</w:t>
      </w:r>
      <w:r w:rsidR="00DB018A">
        <w:rPr>
          <w:rFonts w:ascii="Arial" w:hAnsi="Arial" w:cs="Arial"/>
        </w:rPr>
        <w:t>er</w:t>
      </w:r>
      <w:r w:rsidRPr="00AD5EE5">
        <w:rPr>
          <w:rFonts w:ascii="Arial" w:hAnsi="Arial" w:cs="Arial"/>
        </w:rPr>
        <w:t>;</w:t>
      </w:r>
    </w:p>
    <w:p w:rsidR="00AD5EE5" w:rsidRPr="00AD5EE5" w:rsidRDefault="00AD5EE5" w:rsidP="00161957">
      <w:pPr>
        <w:numPr>
          <w:ilvl w:val="0"/>
          <w:numId w:val="12"/>
        </w:numPr>
        <w:tabs>
          <w:tab w:val="clear" w:pos="360"/>
          <w:tab w:val="num" w:pos="720"/>
        </w:tabs>
        <w:autoSpaceDE w:val="0"/>
        <w:autoSpaceDN w:val="0"/>
        <w:adjustRightInd w:val="0"/>
        <w:ind w:left="1440" w:hanging="540"/>
        <w:rPr>
          <w:rFonts w:ascii="Arial" w:hAnsi="Arial" w:cs="Arial"/>
        </w:rPr>
      </w:pPr>
      <w:r w:rsidRPr="00AD5EE5">
        <w:rPr>
          <w:rFonts w:ascii="Arial" w:hAnsi="Arial" w:cs="Arial"/>
        </w:rPr>
        <w:t>the characteristics and advantages of the successful bid;</w:t>
      </w:r>
    </w:p>
    <w:p w:rsidR="00AD5EE5" w:rsidRPr="00AD5EE5" w:rsidRDefault="00AD5EE5" w:rsidP="00161957">
      <w:pPr>
        <w:numPr>
          <w:ilvl w:val="0"/>
          <w:numId w:val="12"/>
        </w:numPr>
        <w:tabs>
          <w:tab w:val="clear" w:pos="360"/>
          <w:tab w:val="num" w:pos="720"/>
        </w:tabs>
        <w:autoSpaceDE w:val="0"/>
        <w:autoSpaceDN w:val="0"/>
        <w:adjustRightInd w:val="0"/>
        <w:ind w:left="1440" w:hanging="540"/>
        <w:rPr>
          <w:rFonts w:ascii="Arial" w:hAnsi="Arial" w:cs="Arial"/>
        </w:rPr>
      </w:pPr>
      <w:r w:rsidRPr="00AD5EE5">
        <w:rPr>
          <w:rFonts w:ascii="Arial" w:hAnsi="Arial" w:cs="Arial"/>
        </w:rPr>
        <w:t>a detailed breakdown of the scoring for successful bidders and for ind</w:t>
      </w:r>
      <w:r w:rsidRPr="00AD5EE5">
        <w:rPr>
          <w:rFonts w:ascii="Arial" w:hAnsi="Arial" w:cs="Arial"/>
        </w:rPr>
        <w:t>i</w:t>
      </w:r>
      <w:r w:rsidRPr="00AD5EE5">
        <w:rPr>
          <w:rFonts w:ascii="Arial" w:hAnsi="Arial" w:cs="Arial"/>
        </w:rPr>
        <w:t>vidual unsucces</w:t>
      </w:r>
      <w:r w:rsidRPr="00AD5EE5">
        <w:rPr>
          <w:rFonts w:ascii="Arial" w:hAnsi="Arial" w:cs="Arial"/>
        </w:rPr>
        <w:t>s</w:t>
      </w:r>
      <w:r w:rsidRPr="00AD5EE5">
        <w:rPr>
          <w:rFonts w:ascii="Arial" w:hAnsi="Arial" w:cs="Arial"/>
        </w:rPr>
        <w:t>ful bidders, and;</w:t>
      </w:r>
    </w:p>
    <w:p w:rsidR="00AD5EE5" w:rsidRPr="00AD5EE5" w:rsidRDefault="00AD5EE5" w:rsidP="00161957">
      <w:pPr>
        <w:numPr>
          <w:ilvl w:val="0"/>
          <w:numId w:val="12"/>
        </w:numPr>
        <w:tabs>
          <w:tab w:val="clear" w:pos="360"/>
          <w:tab w:val="num" w:pos="720"/>
        </w:tabs>
        <w:autoSpaceDE w:val="0"/>
        <w:autoSpaceDN w:val="0"/>
        <w:adjustRightInd w:val="0"/>
        <w:ind w:left="1440" w:hanging="540"/>
        <w:rPr>
          <w:rFonts w:ascii="Arial" w:hAnsi="Arial" w:cs="Arial"/>
        </w:rPr>
      </w:pPr>
      <w:r w:rsidRPr="00AD5EE5">
        <w:rPr>
          <w:rFonts w:ascii="Arial" w:hAnsi="Arial" w:cs="Arial"/>
        </w:rPr>
        <w:t>the date when the standstill period is expected to end.</w:t>
      </w:r>
    </w:p>
    <w:p w:rsidR="00A97425" w:rsidRPr="00464DC7" w:rsidRDefault="00A97425" w:rsidP="007E3019">
      <w:pPr>
        <w:pStyle w:val="Title"/>
        <w:jc w:val="left"/>
        <w:rPr>
          <w:rFonts w:ascii="Arial" w:hAnsi="Arial" w:cs="Arial"/>
          <w:b w:val="0"/>
          <w:i w:val="0"/>
          <w:sz w:val="16"/>
          <w:szCs w:val="16"/>
          <w:lang w:val="en-US"/>
        </w:rPr>
      </w:pPr>
    </w:p>
    <w:p w:rsidR="00464DC7" w:rsidRDefault="00304090" w:rsidP="002D130B">
      <w:pPr>
        <w:ind w:left="2835" w:hanging="2835"/>
      </w:pPr>
      <w:r>
        <w:rPr>
          <w:noProof/>
          <w:lang w:val="en-GB" w:eastAsia="en-GB"/>
        </w:rPr>
        <w:drawing>
          <wp:inline distT="0" distB="0" distL="0" distR="0">
            <wp:extent cx="219075" cy="142875"/>
            <wp:effectExtent l="19050" t="0" r="9525" b="0"/>
            <wp:docPr id="35" name="Picture 35"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ED3CC4" w:rsidRPr="003F4767">
        <w:t xml:space="preserve"> </w:t>
      </w:r>
      <w:r w:rsidR="00ED3CC4">
        <w:t xml:space="preserve">For further information: </w:t>
      </w:r>
    </w:p>
    <w:p w:rsidR="00ED3CC4" w:rsidRDefault="002D130B" w:rsidP="00464DC7">
      <w:pPr>
        <w:ind w:left="2835" w:hanging="2409"/>
        <w:rPr>
          <w:rFonts w:ascii="Arial" w:hAnsi="Arial" w:cs="Arial"/>
          <w:b/>
          <w:i/>
        </w:rPr>
      </w:pPr>
      <w:hyperlink r:id="rId90" w:history="1">
        <w:r w:rsidRPr="002D130B">
          <w:rPr>
            <w:rStyle w:val="Hyperlink"/>
            <w:sz w:val="22"/>
            <w:szCs w:val="22"/>
          </w:rPr>
          <w:t>http://admin.exeter.ac.uk/corporate/procurement/downloads/legal/1-mandatory-standstill.doc</w:t>
        </w:r>
      </w:hyperlink>
    </w:p>
    <w:p w:rsidR="00464DC7" w:rsidRDefault="00464DC7" w:rsidP="00464DC7">
      <w:pPr>
        <w:ind w:left="113"/>
        <w:rPr>
          <w:rFonts w:ascii="Arial" w:hAnsi="Arial" w:cs="Arial"/>
          <w:i/>
          <w:lang w:val="en-GB"/>
        </w:rPr>
      </w:pPr>
    </w:p>
    <w:p w:rsidR="00464DC7" w:rsidRPr="00464DC7" w:rsidRDefault="00464DC7" w:rsidP="00464DC7">
      <w:pPr>
        <w:pStyle w:val="Title"/>
        <w:jc w:val="left"/>
        <w:rPr>
          <w:rFonts w:ascii="Arial" w:hAnsi="Arial" w:cs="Arial"/>
          <w:b w:val="0"/>
          <w:i w:val="0"/>
          <w:sz w:val="24"/>
          <w:szCs w:val="24"/>
          <w:lang w:val="en-US"/>
        </w:rPr>
      </w:pPr>
      <w:r w:rsidRPr="00464DC7">
        <w:rPr>
          <w:rFonts w:ascii="Arial" w:hAnsi="Arial" w:cs="Arial"/>
          <w:b w:val="0"/>
          <w:i w:val="0"/>
          <w:sz w:val="24"/>
          <w:szCs w:val="24"/>
          <w:lang w:val="en-US"/>
        </w:rPr>
        <w:t>7.</w:t>
      </w:r>
      <w:r>
        <w:rPr>
          <w:rFonts w:ascii="Arial" w:hAnsi="Arial" w:cs="Arial"/>
          <w:b w:val="0"/>
          <w:i w:val="0"/>
          <w:sz w:val="24"/>
          <w:szCs w:val="24"/>
          <w:lang w:val="en-US"/>
        </w:rPr>
        <w:t>5</w:t>
      </w:r>
      <w:r w:rsidRPr="00464DC7">
        <w:rPr>
          <w:rFonts w:ascii="Arial" w:hAnsi="Arial" w:cs="Arial"/>
          <w:b w:val="0"/>
          <w:i w:val="0"/>
          <w:sz w:val="24"/>
          <w:szCs w:val="24"/>
          <w:lang w:val="en-US"/>
        </w:rPr>
        <w:t xml:space="preserve"> </w:t>
      </w:r>
      <w:r>
        <w:rPr>
          <w:rFonts w:ascii="Arial" w:hAnsi="Arial" w:cs="Arial"/>
          <w:b w:val="0"/>
          <w:i w:val="0"/>
          <w:sz w:val="24"/>
          <w:szCs w:val="24"/>
          <w:lang w:val="en-US"/>
        </w:rPr>
        <w:t xml:space="preserve">    </w:t>
      </w:r>
      <w:r w:rsidRPr="00464DC7">
        <w:rPr>
          <w:rFonts w:ascii="Arial" w:hAnsi="Arial" w:cs="Arial"/>
          <w:b w:val="0"/>
          <w:i w:val="0"/>
          <w:sz w:val="24"/>
          <w:szCs w:val="24"/>
          <w:u w:val="single"/>
          <w:lang w:val="en-US"/>
        </w:rPr>
        <w:t>Keeping Records</w:t>
      </w:r>
    </w:p>
    <w:p w:rsidR="00464DC7" w:rsidRPr="00A97425" w:rsidRDefault="00464DC7" w:rsidP="00464DC7">
      <w:pPr>
        <w:ind w:left="113"/>
        <w:jc w:val="both"/>
        <w:rPr>
          <w:rFonts w:ascii="Arial" w:hAnsi="Arial" w:cs="Arial"/>
          <w:lang w:val="en-GB"/>
        </w:rPr>
      </w:pPr>
      <w:r w:rsidRPr="00A97425">
        <w:rPr>
          <w:rFonts w:ascii="Arial" w:hAnsi="Arial" w:cs="Arial"/>
          <w:lang w:val="en-GB"/>
        </w:rPr>
        <w:t>Detailed records should be retained on the information provided to the supplier along with an indication that the supplier was satisfied or dissatisfied with the info</w:t>
      </w:r>
      <w:r w:rsidRPr="00A97425">
        <w:rPr>
          <w:rFonts w:ascii="Arial" w:hAnsi="Arial" w:cs="Arial"/>
          <w:lang w:val="en-GB"/>
        </w:rPr>
        <w:t>r</w:t>
      </w:r>
      <w:r w:rsidRPr="00A97425">
        <w:rPr>
          <w:rFonts w:ascii="Arial" w:hAnsi="Arial" w:cs="Arial"/>
          <w:lang w:val="en-GB"/>
        </w:rPr>
        <w:t xml:space="preserve">mation.  If the supplier appears to be prepared to issue a complaint, the matter should be referred to senior management and any action, if necessary, agreed and implemented.  Any useful feedback from the supplier should be forwarded to </w:t>
      </w:r>
      <w:r w:rsidR="00160C6F">
        <w:rPr>
          <w:rFonts w:ascii="Arial" w:hAnsi="Arial" w:cs="Arial"/>
          <w:lang w:val="en-GB"/>
        </w:rPr>
        <w:t>the Procurement Team</w:t>
      </w:r>
      <w:r w:rsidRPr="00A97425">
        <w:rPr>
          <w:rFonts w:ascii="Arial" w:hAnsi="Arial" w:cs="Arial"/>
          <w:lang w:val="en-GB"/>
        </w:rPr>
        <w:t>.</w:t>
      </w:r>
    </w:p>
    <w:p w:rsidR="00ED3CC4" w:rsidRDefault="00ED3CC4" w:rsidP="007E3019">
      <w:pPr>
        <w:pStyle w:val="Title"/>
        <w:jc w:val="left"/>
        <w:rPr>
          <w:rFonts w:ascii="Arial" w:hAnsi="Arial" w:cs="Arial"/>
          <w:b w:val="0"/>
          <w:i w:val="0"/>
          <w:sz w:val="24"/>
          <w:szCs w:val="24"/>
          <w:lang w:val="en-US"/>
        </w:rPr>
      </w:pPr>
    </w:p>
    <w:p w:rsidR="007E3019" w:rsidRPr="004E617A" w:rsidRDefault="007E3019" w:rsidP="007E3019">
      <w:pPr>
        <w:pStyle w:val="Title"/>
        <w:jc w:val="left"/>
        <w:rPr>
          <w:rFonts w:ascii="Arial" w:hAnsi="Arial" w:cs="Arial"/>
          <w:b w:val="0"/>
          <w:i w:val="0"/>
          <w:sz w:val="24"/>
          <w:szCs w:val="24"/>
          <w:lang w:val="en-US"/>
        </w:rPr>
      </w:pPr>
      <w:r>
        <w:rPr>
          <w:rFonts w:ascii="Arial" w:hAnsi="Arial" w:cs="Arial"/>
          <w:b w:val="0"/>
          <w:i w:val="0"/>
          <w:sz w:val="24"/>
          <w:szCs w:val="24"/>
          <w:lang w:val="en-US"/>
        </w:rPr>
        <w:t>7.</w:t>
      </w:r>
      <w:r w:rsidR="00464DC7">
        <w:rPr>
          <w:rFonts w:ascii="Arial" w:hAnsi="Arial" w:cs="Arial"/>
          <w:b w:val="0"/>
          <w:i w:val="0"/>
          <w:sz w:val="24"/>
          <w:szCs w:val="24"/>
          <w:lang w:val="en-US"/>
        </w:rPr>
        <w:t>6</w:t>
      </w:r>
      <w:r>
        <w:rPr>
          <w:rFonts w:ascii="Arial" w:hAnsi="Arial" w:cs="Arial"/>
          <w:b w:val="0"/>
          <w:i w:val="0"/>
          <w:sz w:val="24"/>
          <w:szCs w:val="24"/>
          <w:lang w:val="en-US"/>
        </w:rPr>
        <w:tab/>
      </w:r>
      <w:r w:rsidR="00464DC7" w:rsidRPr="00464DC7">
        <w:rPr>
          <w:rFonts w:ascii="Arial" w:hAnsi="Arial" w:cs="Arial"/>
          <w:b w:val="0"/>
          <w:i w:val="0"/>
          <w:sz w:val="24"/>
          <w:szCs w:val="24"/>
          <w:u w:val="single"/>
          <w:lang w:val="en-US"/>
        </w:rPr>
        <w:t xml:space="preserve">Final </w:t>
      </w:r>
      <w:r w:rsidR="00F92054">
        <w:rPr>
          <w:rFonts w:ascii="Arial" w:hAnsi="Arial" w:cs="Arial"/>
          <w:b w:val="0"/>
          <w:i w:val="0"/>
          <w:sz w:val="24"/>
          <w:szCs w:val="24"/>
          <w:u w:val="single"/>
          <w:lang w:val="en-US"/>
        </w:rPr>
        <w:t>Contract</w:t>
      </w:r>
      <w:r w:rsidR="0058076E">
        <w:rPr>
          <w:rFonts w:ascii="Arial" w:hAnsi="Arial" w:cs="Arial"/>
          <w:b w:val="0"/>
          <w:i w:val="0"/>
          <w:sz w:val="24"/>
          <w:szCs w:val="24"/>
          <w:u w:val="single"/>
          <w:lang w:val="en-US"/>
        </w:rPr>
        <w:t xml:space="preserve"> Award</w:t>
      </w:r>
    </w:p>
    <w:p w:rsidR="00AA4584" w:rsidRDefault="00E356DC" w:rsidP="00282121">
      <w:pPr>
        <w:jc w:val="both"/>
        <w:rPr>
          <w:rFonts w:ascii="Arial" w:hAnsi="Arial" w:cs="Arial"/>
          <w:lang w:val="en-GB"/>
        </w:rPr>
      </w:pPr>
      <w:r w:rsidRPr="0009628D">
        <w:rPr>
          <w:rFonts w:ascii="Arial" w:hAnsi="Arial" w:cs="Arial"/>
          <w:lang w:val="en-GB"/>
        </w:rPr>
        <w:t xml:space="preserve">Once terms have been agreed following bid clarification or negotiation, the </w:t>
      </w:r>
      <w:r w:rsidR="00F92054">
        <w:rPr>
          <w:rFonts w:ascii="Arial" w:hAnsi="Arial" w:cs="Arial"/>
          <w:lang w:val="en-GB"/>
        </w:rPr>
        <w:t>Contract</w:t>
      </w:r>
      <w:r w:rsidRPr="0009628D">
        <w:rPr>
          <w:rFonts w:ascii="Arial" w:hAnsi="Arial" w:cs="Arial"/>
          <w:lang w:val="en-GB"/>
        </w:rPr>
        <w:t xml:space="preserve"> should be awarded in writing by the </w:t>
      </w:r>
      <w:r w:rsidR="003E3D19">
        <w:rPr>
          <w:rFonts w:ascii="Arial" w:hAnsi="Arial" w:cs="Arial"/>
          <w:lang w:val="en-GB"/>
        </w:rPr>
        <w:t>University</w:t>
      </w:r>
      <w:r w:rsidRPr="0009628D">
        <w:rPr>
          <w:rFonts w:ascii="Arial" w:hAnsi="Arial" w:cs="Arial"/>
          <w:lang w:val="en-GB"/>
        </w:rPr>
        <w:t xml:space="preserve">. </w:t>
      </w:r>
    </w:p>
    <w:p w:rsidR="00AA4584" w:rsidRPr="00AA4584" w:rsidRDefault="00AA4584" w:rsidP="00282121">
      <w:pPr>
        <w:jc w:val="both"/>
        <w:rPr>
          <w:rFonts w:ascii="Arial" w:hAnsi="Arial" w:cs="Arial"/>
          <w:sz w:val="16"/>
          <w:szCs w:val="16"/>
          <w:lang w:val="en-GB"/>
        </w:rPr>
      </w:pPr>
    </w:p>
    <w:p w:rsidR="00E356DC" w:rsidRDefault="00AA4584" w:rsidP="00282121">
      <w:pPr>
        <w:jc w:val="both"/>
        <w:rPr>
          <w:rFonts w:ascii="Arial" w:hAnsi="Arial" w:cs="Arial"/>
          <w:color w:val="000000"/>
        </w:rPr>
      </w:pPr>
      <w:r>
        <w:rPr>
          <w:rFonts w:ascii="Arial" w:hAnsi="Arial" w:cs="Arial"/>
          <w:color w:val="000000"/>
        </w:rPr>
        <w:t xml:space="preserve">All goods and services bought by the University should use the Standard University Terms and Conditions unless otherwise approved by </w:t>
      </w:r>
      <w:hyperlink r:id="rId91" w:history="1">
        <w:r>
          <w:rPr>
            <w:rFonts w:ascii="Arial" w:hAnsi="Arial" w:cs="Arial"/>
            <w:color w:val="0000FF"/>
            <w:u w:val="single"/>
          </w:rPr>
          <w:t>Legal Services</w:t>
        </w:r>
      </w:hyperlink>
      <w:r>
        <w:rPr>
          <w:rFonts w:ascii="Arial" w:hAnsi="Arial" w:cs="Arial"/>
          <w:color w:val="000000"/>
        </w:rPr>
        <w:t xml:space="preserve"> or Procurement for all purchases</w:t>
      </w:r>
    </w:p>
    <w:p w:rsidR="00AA4584" w:rsidRPr="0009628D" w:rsidRDefault="00AA4584" w:rsidP="0009628D">
      <w:pPr>
        <w:rPr>
          <w:rFonts w:ascii="Arial" w:hAnsi="Arial" w:cs="Arial"/>
          <w:lang w:val="en-GB"/>
        </w:rPr>
      </w:pPr>
    </w:p>
    <w:p w:rsidR="0058076E" w:rsidRPr="005E46D8" w:rsidRDefault="005E46D8" w:rsidP="005E46D8">
      <w:pPr>
        <w:spacing w:line="480" w:lineRule="auto"/>
        <w:jc w:val="both"/>
        <w:rPr>
          <w:rFonts w:ascii="Arial" w:hAnsi="Arial" w:cs="Arial"/>
          <w:lang w:val="en-GB"/>
        </w:rPr>
      </w:pPr>
      <w:r w:rsidRPr="005E46D8">
        <w:rPr>
          <w:rFonts w:ascii="Arial" w:hAnsi="Arial" w:cs="Arial"/>
          <w:lang w:val="en-GB"/>
        </w:rPr>
        <w:t xml:space="preserve">For further advice and </w:t>
      </w:r>
      <w:r>
        <w:rPr>
          <w:rFonts w:ascii="Arial" w:hAnsi="Arial" w:cs="Arial"/>
          <w:lang w:val="en-GB"/>
        </w:rPr>
        <w:t>s</w:t>
      </w:r>
      <w:r w:rsidRPr="005E46D8">
        <w:rPr>
          <w:rFonts w:ascii="Arial" w:hAnsi="Arial" w:cs="Arial"/>
          <w:lang w:val="en-GB"/>
        </w:rPr>
        <w:t xml:space="preserve">upport contact the </w:t>
      </w:r>
      <w:r>
        <w:rPr>
          <w:rFonts w:ascii="Arial" w:hAnsi="Arial" w:cs="Arial"/>
          <w:lang w:val="en-GB"/>
        </w:rPr>
        <w:t>P</w:t>
      </w:r>
      <w:r w:rsidRPr="005E46D8">
        <w:rPr>
          <w:rFonts w:ascii="Arial" w:hAnsi="Arial" w:cs="Arial"/>
          <w:lang w:val="en-GB"/>
        </w:rPr>
        <w:t>rocurement Team</w:t>
      </w:r>
      <w:r>
        <w:rPr>
          <w:rFonts w:ascii="Arial" w:hAnsi="Arial" w:cs="Arial"/>
          <w:lang w:val="en-GB"/>
        </w:rPr>
        <w:t>.</w:t>
      </w:r>
    </w:p>
    <w:p w:rsidR="0009628D" w:rsidRPr="00244C94" w:rsidRDefault="0009628D" w:rsidP="00282121">
      <w:pPr>
        <w:pStyle w:val="Title"/>
        <w:jc w:val="both"/>
        <w:rPr>
          <w:rFonts w:ascii="Arial" w:hAnsi="Arial" w:cs="Arial"/>
          <w:b w:val="0"/>
          <w:i w:val="0"/>
          <w:sz w:val="24"/>
          <w:szCs w:val="24"/>
          <w:lang w:val="en-US"/>
        </w:rPr>
      </w:pPr>
      <w:r w:rsidRPr="0009628D">
        <w:rPr>
          <w:rFonts w:ascii="Arial" w:hAnsi="Arial" w:cs="Arial"/>
          <w:i w:val="0"/>
          <w:sz w:val="24"/>
          <w:szCs w:val="24"/>
          <w:lang w:val="en-US"/>
        </w:rPr>
        <w:t>NB</w:t>
      </w:r>
      <w:r>
        <w:rPr>
          <w:rFonts w:ascii="Arial" w:hAnsi="Arial" w:cs="Arial"/>
          <w:b w:val="0"/>
          <w:i w:val="0"/>
          <w:sz w:val="24"/>
          <w:szCs w:val="24"/>
          <w:lang w:val="en-US"/>
        </w:rPr>
        <w:t xml:space="preserve">: </w:t>
      </w:r>
      <w:r w:rsidR="005E46D8">
        <w:rPr>
          <w:rFonts w:ascii="Arial" w:hAnsi="Arial" w:cs="Arial"/>
          <w:b w:val="0"/>
          <w:i w:val="0"/>
          <w:sz w:val="24"/>
          <w:szCs w:val="24"/>
          <w:lang w:val="en-US"/>
        </w:rPr>
        <w:t>For Awards above the EU thre</w:t>
      </w:r>
      <w:r w:rsidR="002026CD">
        <w:rPr>
          <w:rFonts w:ascii="Arial" w:hAnsi="Arial" w:cs="Arial"/>
          <w:b w:val="0"/>
          <w:i w:val="0"/>
          <w:sz w:val="24"/>
          <w:szCs w:val="24"/>
          <w:lang w:val="en-US"/>
        </w:rPr>
        <w:t>shold</w:t>
      </w:r>
      <w:r w:rsidR="005E46D8">
        <w:rPr>
          <w:rFonts w:ascii="Arial" w:hAnsi="Arial" w:cs="Arial"/>
          <w:b w:val="0"/>
          <w:i w:val="0"/>
          <w:sz w:val="24"/>
          <w:szCs w:val="24"/>
          <w:lang w:val="en-US"/>
        </w:rPr>
        <w:t>, a</w:t>
      </w:r>
      <w:r w:rsidRPr="00244C94">
        <w:rPr>
          <w:rFonts w:ascii="Arial" w:hAnsi="Arial" w:cs="Arial"/>
          <w:b w:val="0"/>
          <w:i w:val="0"/>
          <w:sz w:val="24"/>
          <w:szCs w:val="24"/>
          <w:lang w:val="en-US"/>
        </w:rPr>
        <w:t xml:space="preserve"> completed form must be sent to K.A.</w:t>
      </w:r>
      <w:r w:rsidR="00035B51">
        <w:rPr>
          <w:rFonts w:ascii="Arial" w:hAnsi="Arial" w:cs="Arial"/>
          <w:b w:val="0"/>
          <w:i w:val="0"/>
          <w:sz w:val="24"/>
          <w:szCs w:val="24"/>
          <w:lang w:val="en-US"/>
        </w:rPr>
        <w:t>Duffy</w:t>
      </w:r>
      <w:r w:rsidRPr="00244C94">
        <w:rPr>
          <w:rFonts w:ascii="Arial" w:hAnsi="Arial" w:cs="Arial"/>
          <w:b w:val="0"/>
          <w:i w:val="0"/>
          <w:sz w:val="24"/>
          <w:szCs w:val="24"/>
          <w:lang w:val="en-US"/>
        </w:rPr>
        <w:t xml:space="preserve">@exeter.ac.uk to enable the </w:t>
      </w:r>
      <w:r w:rsidR="00F92054">
        <w:rPr>
          <w:rFonts w:ascii="Arial" w:hAnsi="Arial" w:cs="Arial"/>
          <w:b w:val="0"/>
          <w:i w:val="0"/>
          <w:sz w:val="24"/>
          <w:szCs w:val="24"/>
          <w:lang w:val="en-US"/>
        </w:rPr>
        <w:t>Contract</w:t>
      </w:r>
      <w:r w:rsidRPr="00244C94">
        <w:rPr>
          <w:rFonts w:ascii="Arial" w:hAnsi="Arial" w:cs="Arial"/>
          <w:b w:val="0"/>
          <w:i w:val="0"/>
          <w:sz w:val="24"/>
          <w:szCs w:val="24"/>
          <w:lang w:val="en-US"/>
        </w:rPr>
        <w:t xml:space="preserve"> </w:t>
      </w:r>
      <w:r>
        <w:rPr>
          <w:rFonts w:ascii="Arial" w:hAnsi="Arial" w:cs="Arial"/>
          <w:b w:val="0"/>
          <w:i w:val="0"/>
          <w:sz w:val="24"/>
          <w:szCs w:val="24"/>
          <w:lang w:val="en-US"/>
        </w:rPr>
        <w:t>A</w:t>
      </w:r>
      <w:r w:rsidRPr="00244C94">
        <w:rPr>
          <w:rFonts w:ascii="Arial" w:hAnsi="Arial" w:cs="Arial"/>
          <w:b w:val="0"/>
          <w:i w:val="0"/>
          <w:sz w:val="24"/>
          <w:szCs w:val="24"/>
          <w:lang w:val="en-US"/>
        </w:rPr>
        <w:t xml:space="preserve">ward </w:t>
      </w:r>
      <w:r>
        <w:rPr>
          <w:rFonts w:ascii="Arial" w:hAnsi="Arial" w:cs="Arial"/>
          <w:b w:val="0"/>
          <w:i w:val="0"/>
          <w:sz w:val="24"/>
          <w:szCs w:val="24"/>
          <w:lang w:val="en-US"/>
        </w:rPr>
        <w:t>N</w:t>
      </w:r>
      <w:r w:rsidRPr="00244C94">
        <w:rPr>
          <w:rFonts w:ascii="Arial" w:hAnsi="Arial" w:cs="Arial"/>
          <w:b w:val="0"/>
          <w:i w:val="0"/>
          <w:sz w:val="24"/>
          <w:szCs w:val="24"/>
          <w:lang w:val="en-US"/>
        </w:rPr>
        <w:t>otice to be published in the Official Journal of the European U</w:t>
      </w:r>
      <w:r w:rsidRPr="00244C94">
        <w:rPr>
          <w:rFonts w:ascii="Arial" w:hAnsi="Arial" w:cs="Arial"/>
          <w:b w:val="0"/>
          <w:i w:val="0"/>
          <w:sz w:val="24"/>
          <w:szCs w:val="24"/>
          <w:lang w:val="en-US"/>
        </w:rPr>
        <w:t>n</w:t>
      </w:r>
      <w:r w:rsidRPr="00244C94">
        <w:rPr>
          <w:rFonts w:ascii="Arial" w:hAnsi="Arial" w:cs="Arial"/>
          <w:b w:val="0"/>
          <w:i w:val="0"/>
          <w:sz w:val="24"/>
          <w:szCs w:val="24"/>
          <w:lang w:val="en-US"/>
        </w:rPr>
        <w:t>ion</w:t>
      </w:r>
      <w:r w:rsidR="005E46D8">
        <w:rPr>
          <w:rFonts w:ascii="Arial" w:hAnsi="Arial" w:cs="Arial"/>
          <w:b w:val="0"/>
          <w:i w:val="0"/>
          <w:sz w:val="24"/>
          <w:szCs w:val="24"/>
          <w:lang w:val="en-US"/>
        </w:rPr>
        <w:t>. In most case this will be done in liaison with the member of the Procurement Team assisting you.</w:t>
      </w:r>
    </w:p>
    <w:p w:rsidR="0009628D" w:rsidRPr="002D130B" w:rsidRDefault="0009628D" w:rsidP="0009628D">
      <w:pPr>
        <w:pStyle w:val="Title"/>
        <w:jc w:val="left"/>
        <w:rPr>
          <w:rFonts w:ascii="Arial" w:hAnsi="Arial" w:cs="Arial"/>
          <w:b w:val="0"/>
          <w:i w:val="0"/>
          <w:color w:val="0000FF"/>
          <w:sz w:val="16"/>
          <w:szCs w:val="16"/>
          <w:lang w:val="en-US"/>
        </w:rPr>
      </w:pPr>
    </w:p>
    <w:p w:rsidR="00B46073" w:rsidRDefault="00304090" w:rsidP="00B46073">
      <w:pPr>
        <w:pStyle w:val="Title"/>
        <w:ind w:left="993" w:hanging="851"/>
        <w:jc w:val="left"/>
        <w:rPr>
          <w:b w:val="0"/>
          <w:i w:val="0"/>
          <w:sz w:val="24"/>
          <w:szCs w:val="24"/>
        </w:rPr>
      </w:pPr>
      <w:r>
        <w:rPr>
          <w:noProof/>
          <w:lang w:eastAsia="en-GB"/>
        </w:rPr>
        <w:drawing>
          <wp:inline distT="0" distB="0" distL="0" distR="0">
            <wp:extent cx="219075" cy="142875"/>
            <wp:effectExtent l="19050" t="0" r="9525" b="0"/>
            <wp:docPr id="36" name="Picture 36"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ED3CC4" w:rsidRPr="003F4767">
        <w:t xml:space="preserve"> </w:t>
      </w:r>
      <w:r w:rsidR="00ED3CC4" w:rsidRPr="002D130B">
        <w:rPr>
          <w:b w:val="0"/>
          <w:i w:val="0"/>
          <w:sz w:val="24"/>
          <w:szCs w:val="24"/>
        </w:rPr>
        <w:t xml:space="preserve">For further information: </w:t>
      </w:r>
    </w:p>
    <w:p w:rsidR="002D130B" w:rsidRPr="002D130B" w:rsidRDefault="002D130B" w:rsidP="00B46073">
      <w:pPr>
        <w:pStyle w:val="Title"/>
        <w:ind w:left="993" w:hanging="567"/>
        <w:jc w:val="left"/>
        <w:rPr>
          <w:b w:val="0"/>
          <w:i w:val="0"/>
          <w:color w:val="0000FF"/>
          <w:sz w:val="22"/>
          <w:szCs w:val="22"/>
          <w:u w:val="single"/>
          <w:lang w:val="en-US"/>
        </w:rPr>
      </w:pPr>
      <w:hyperlink r:id="rId92" w:history="1">
        <w:r w:rsidRPr="002D130B">
          <w:rPr>
            <w:b w:val="0"/>
            <w:i w:val="0"/>
            <w:color w:val="0000FF"/>
            <w:sz w:val="22"/>
            <w:szCs w:val="22"/>
            <w:u w:val="single"/>
            <w:lang w:val="en-US"/>
          </w:rPr>
          <w:t>http://admin.exeter.ac.uk/corporate/procurement/downloads/</w:t>
        </w:r>
        <w:r w:rsidR="00F92054">
          <w:rPr>
            <w:b w:val="0"/>
            <w:i w:val="0"/>
            <w:color w:val="0000FF"/>
            <w:sz w:val="22"/>
            <w:szCs w:val="22"/>
            <w:u w:val="single"/>
            <w:lang w:val="en-US"/>
          </w:rPr>
          <w:t>Tender</w:t>
        </w:r>
        <w:r w:rsidRPr="002D130B">
          <w:rPr>
            <w:b w:val="0"/>
            <w:i w:val="0"/>
            <w:color w:val="0000FF"/>
            <w:sz w:val="22"/>
            <w:szCs w:val="22"/>
            <w:u w:val="single"/>
            <w:lang w:val="en-US"/>
          </w:rPr>
          <w:t>/20-eu-</w:t>
        </w:r>
        <w:r w:rsidR="00F92054">
          <w:rPr>
            <w:b w:val="0"/>
            <w:i w:val="0"/>
            <w:color w:val="0000FF"/>
            <w:sz w:val="22"/>
            <w:szCs w:val="22"/>
            <w:u w:val="single"/>
            <w:lang w:val="en-US"/>
          </w:rPr>
          <w:t>Contract</w:t>
        </w:r>
        <w:r w:rsidRPr="002D130B">
          <w:rPr>
            <w:b w:val="0"/>
            <w:i w:val="0"/>
            <w:color w:val="0000FF"/>
            <w:sz w:val="22"/>
            <w:szCs w:val="22"/>
            <w:u w:val="single"/>
            <w:lang w:val="en-US"/>
          </w:rPr>
          <w:t>-july08.xls</w:t>
        </w:r>
      </w:hyperlink>
    </w:p>
    <w:p w:rsidR="00ED3CC4" w:rsidRDefault="00ED3CC4" w:rsidP="00B46073">
      <w:pPr>
        <w:ind w:hanging="567"/>
        <w:rPr>
          <w:rFonts w:ascii="Arial" w:hAnsi="Arial" w:cs="Arial"/>
          <w:color w:val="000000"/>
        </w:rPr>
      </w:pPr>
    </w:p>
    <w:p w:rsidR="009043E3" w:rsidRPr="0009628D" w:rsidRDefault="0009628D" w:rsidP="0009628D">
      <w:pPr>
        <w:pStyle w:val="Title"/>
        <w:jc w:val="left"/>
        <w:rPr>
          <w:rFonts w:ascii="Arial" w:hAnsi="Arial" w:cs="Arial"/>
          <w:b w:val="0"/>
          <w:i w:val="0"/>
          <w:sz w:val="24"/>
          <w:szCs w:val="24"/>
          <w:lang w:val="en-US"/>
        </w:rPr>
      </w:pPr>
      <w:r>
        <w:rPr>
          <w:rFonts w:ascii="Arial" w:hAnsi="Arial" w:cs="Arial"/>
          <w:b w:val="0"/>
          <w:i w:val="0"/>
          <w:sz w:val="24"/>
          <w:szCs w:val="24"/>
          <w:lang w:val="en-US"/>
        </w:rPr>
        <w:t>7.</w:t>
      </w:r>
      <w:r w:rsidR="00A97425">
        <w:rPr>
          <w:rFonts w:ascii="Arial" w:hAnsi="Arial" w:cs="Arial"/>
          <w:b w:val="0"/>
          <w:i w:val="0"/>
          <w:sz w:val="24"/>
          <w:szCs w:val="24"/>
          <w:lang w:val="en-US"/>
        </w:rPr>
        <w:t>7</w:t>
      </w:r>
      <w:r>
        <w:rPr>
          <w:rFonts w:ascii="Arial" w:hAnsi="Arial" w:cs="Arial"/>
          <w:b w:val="0"/>
          <w:i w:val="0"/>
          <w:sz w:val="24"/>
          <w:szCs w:val="24"/>
          <w:lang w:val="en-US"/>
        </w:rPr>
        <w:tab/>
      </w:r>
      <w:r w:rsidR="009043E3" w:rsidRPr="0009628D">
        <w:rPr>
          <w:rFonts w:ascii="Arial" w:hAnsi="Arial" w:cs="Arial"/>
          <w:b w:val="0"/>
          <w:i w:val="0"/>
          <w:sz w:val="24"/>
          <w:szCs w:val="24"/>
          <w:u w:val="single"/>
          <w:lang w:val="en-US"/>
        </w:rPr>
        <w:t xml:space="preserve">Form of </w:t>
      </w:r>
      <w:r w:rsidR="00F92054">
        <w:rPr>
          <w:rFonts w:ascii="Arial" w:hAnsi="Arial" w:cs="Arial"/>
          <w:b w:val="0"/>
          <w:i w:val="0"/>
          <w:sz w:val="24"/>
          <w:szCs w:val="24"/>
          <w:u w:val="single"/>
          <w:lang w:val="en-US"/>
        </w:rPr>
        <w:t>Contract</w:t>
      </w:r>
    </w:p>
    <w:p w:rsidR="00566D35" w:rsidRDefault="009043E3" w:rsidP="00282121">
      <w:pPr>
        <w:jc w:val="both"/>
        <w:rPr>
          <w:rFonts w:ascii="Arial" w:hAnsi="Arial" w:cs="Arial"/>
          <w:lang w:val="en-GB"/>
        </w:rPr>
      </w:pPr>
      <w:r w:rsidRPr="0009628D">
        <w:rPr>
          <w:rFonts w:ascii="Arial" w:hAnsi="Arial" w:cs="Arial"/>
          <w:lang w:val="en-GB"/>
        </w:rPr>
        <w:t xml:space="preserve">It is unlikely that traditional standard Conditions of </w:t>
      </w:r>
      <w:r w:rsidR="00F92054">
        <w:rPr>
          <w:rFonts w:ascii="Arial" w:hAnsi="Arial" w:cs="Arial"/>
          <w:lang w:val="en-GB"/>
        </w:rPr>
        <w:t>Contract</w:t>
      </w:r>
      <w:r w:rsidR="00566D35">
        <w:rPr>
          <w:rFonts w:ascii="Arial" w:hAnsi="Arial" w:cs="Arial"/>
          <w:lang w:val="en-GB"/>
        </w:rPr>
        <w:t xml:space="preserve"> will adequately support all procurements</w:t>
      </w:r>
      <w:r w:rsidRPr="0009628D">
        <w:rPr>
          <w:rFonts w:ascii="Arial" w:hAnsi="Arial" w:cs="Arial"/>
          <w:lang w:val="en-GB"/>
        </w:rPr>
        <w:t>.</w:t>
      </w:r>
    </w:p>
    <w:p w:rsidR="00566D35" w:rsidRDefault="00566D35" w:rsidP="00282121">
      <w:pPr>
        <w:jc w:val="both"/>
        <w:rPr>
          <w:rFonts w:ascii="Arial" w:hAnsi="Arial" w:cs="Arial"/>
          <w:lang w:val="en-GB"/>
        </w:rPr>
      </w:pPr>
    </w:p>
    <w:p w:rsidR="00022591" w:rsidRPr="00022591" w:rsidRDefault="00B610F7" w:rsidP="00022591">
      <w:pPr>
        <w:pStyle w:val="NormalWeb"/>
        <w:spacing w:before="0" w:after="0"/>
        <w:jc w:val="both"/>
        <w:rPr>
          <w:rStyle w:val="Strong"/>
          <w:rFonts w:ascii="Arial" w:hAnsi="Arial" w:cs="Arial"/>
          <w:sz w:val="24"/>
          <w:szCs w:val="24"/>
        </w:rPr>
      </w:pPr>
      <w:r>
        <w:rPr>
          <w:rFonts w:ascii="Arial" w:hAnsi="Arial" w:cs="Arial"/>
          <w:sz w:val="24"/>
          <w:szCs w:val="24"/>
        </w:rPr>
        <w:lastRenderedPageBreak/>
        <w:t xml:space="preserve">For example, </w:t>
      </w:r>
      <w:r w:rsidR="002026CD">
        <w:rPr>
          <w:rFonts w:ascii="Arial" w:hAnsi="Arial" w:cs="Arial"/>
          <w:sz w:val="24"/>
          <w:szCs w:val="24"/>
        </w:rPr>
        <w:t>w</w:t>
      </w:r>
      <w:r w:rsidR="00022591" w:rsidRPr="00022591">
        <w:rPr>
          <w:rFonts w:ascii="Arial" w:hAnsi="Arial" w:cs="Arial"/>
          <w:sz w:val="24"/>
          <w:szCs w:val="24"/>
        </w:rPr>
        <w:t xml:space="preserve">hile </w:t>
      </w:r>
      <w:hyperlink r:id="rId93" w:tooltip="construction contract" w:history="1">
        <w:r w:rsidR="00022591" w:rsidRPr="00022591">
          <w:rPr>
            <w:rFonts w:ascii="Arial" w:hAnsi="Arial" w:cs="Arial"/>
            <w:sz w:val="24"/>
            <w:szCs w:val="24"/>
          </w:rPr>
          <w:t xml:space="preserve">construction </w:t>
        </w:r>
        <w:r w:rsidR="00F92054">
          <w:rPr>
            <w:rFonts w:ascii="Arial" w:hAnsi="Arial" w:cs="Arial"/>
            <w:sz w:val="24"/>
            <w:szCs w:val="24"/>
          </w:rPr>
          <w:t>Contract</w:t>
        </w:r>
      </w:hyperlink>
      <w:r w:rsidR="00022591" w:rsidRPr="00022591">
        <w:rPr>
          <w:rFonts w:ascii="Arial" w:hAnsi="Arial" w:cs="Arial"/>
          <w:i/>
          <w:iCs/>
          <w:sz w:val="24"/>
          <w:szCs w:val="24"/>
        </w:rPr>
        <w:t>s</w:t>
      </w:r>
      <w:r w:rsidR="00022591" w:rsidRPr="00022591">
        <w:rPr>
          <w:rStyle w:val="Emphasis"/>
          <w:rFonts w:ascii="Arial" w:hAnsi="Arial" w:cs="Arial"/>
          <w:sz w:val="24"/>
          <w:szCs w:val="24"/>
        </w:rPr>
        <w:t xml:space="preserve"> </w:t>
      </w:r>
      <w:r w:rsidR="00022591" w:rsidRPr="00022591">
        <w:rPr>
          <w:rFonts w:ascii="Arial" w:hAnsi="Arial" w:cs="Arial"/>
          <w:sz w:val="24"/>
          <w:szCs w:val="24"/>
        </w:rPr>
        <w:t>serve as a means of pricing constru</w:t>
      </w:r>
      <w:r w:rsidR="00022591" w:rsidRPr="00022591">
        <w:rPr>
          <w:rFonts w:ascii="Arial" w:hAnsi="Arial" w:cs="Arial"/>
          <w:sz w:val="24"/>
          <w:szCs w:val="24"/>
        </w:rPr>
        <w:t>c</w:t>
      </w:r>
      <w:r w:rsidR="00022591" w:rsidRPr="00022591">
        <w:rPr>
          <w:rFonts w:ascii="Arial" w:hAnsi="Arial" w:cs="Arial"/>
          <w:sz w:val="24"/>
          <w:szCs w:val="24"/>
        </w:rPr>
        <w:t xml:space="preserve">tion, they also structure the allocation of risk to the various parties involved. The owner has the sole power to decide what type of </w:t>
      </w:r>
      <w:r w:rsidR="00F92054">
        <w:rPr>
          <w:rFonts w:ascii="Arial" w:hAnsi="Arial" w:cs="Arial"/>
          <w:sz w:val="24"/>
          <w:szCs w:val="24"/>
        </w:rPr>
        <w:t>Contract</w:t>
      </w:r>
      <w:r w:rsidR="00022591" w:rsidRPr="00022591">
        <w:rPr>
          <w:rFonts w:ascii="Arial" w:hAnsi="Arial" w:cs="Arial"/>
          <w:sz w:val="24"/>
          <w:szCs w:val="24"/>
        </w:rPr>
        <w:t xml:space="preserve"> should be used for a specific f</w:t>
      </w:r>
      <w:r w:rsidR="00022591" w:rsidRPr="00022591">
        <w:rPr>
          <w:rFonts w:ascii="Arial" w:hAnsi="Arial" w:cs="Arial"/>
          <w:sz w:val="24"/>
          <w:szCs w:val="24"/>
        </w:rPr>
        <w:t>a</w:t>
      </w:r>
      <w:r w:rsidR="00022591" w:rsidRPr="00022591">
        <w:rPr>
          <w:rFonts w:ascii="Arial" w:hAnsi="Arial" w:cs="Arial"/>
          <w:sz w:val="24"/>
          <w:szCs w:val="24"/>
        </w:rPr>
        <w:t xml:space="preserve">cility to be constructed and to set forth the terms in a </w:t>
      </w:r>
      <w:r w:rsidR="00F92054">
        <w:rPr>
          <w:rFonts w:ascii="Arial" w:hAnsi="Arial" w:cs="Arial"/>
          <w:sz w:val="24"/>
          <w:szCs w:val="24"/>
        </w:rPr>
        <w:t>Contract</w:t>
      </w:r>
      <w:r w:rsidR="00022591" w:rsidRPr="00022591">
        <w:rPr>
          <w:rFonts w:ascii="Arial" w:hAnsi="Arial" w:cs="Arial"/>
          <w:sz w:val="24"/>
          <w:szCs w:val="24"/>
        </w:rPr>
        <w:t>ual agreement. It is i</w:t>
      </w:r>
      <w:r w:rsidR="00022591" w:rsidRPr="00022591">
        <w:rPr>
          <w:rFonts w:ascii="Arial" w:hAnsi="Arial" w:cs="Arial"/>
          <w:sz w:val="24"/>
          <w:szCs w:val="24"/>
        </w:rPr>
        <w:t>m</w:t>
      </w:r>
      <w:r w:rsidR="00022591" w:rsidRPr="00022591">
        <w:rPr>
          <w:rFonts w:ascii="Arial" w:hAnsi="Arial" w:cs="Arial"/>
          <w:sz w:val="24"/>
          <w:szCs w:val="24"/>
        </w:rPr>
        <w:t xml:space="preserve">portant to understand the risks of the </w:t>
      </w:r>
      <w:r w:rsidR="00F92054">
        <w:rPr>
          <w:rFonts w:ascii="Arial" w:hAnsi="Arial" w:cs="Arial"/>
          <w:sz w:val="24"/>
          <w:szCs w:val="24"/>
        </w:rPr>
        <w:t>Contract</w:t>
      </w:r>
      <w:r w:rsidR="00022591" w:rsidRPr="00022591">
        <w:rPr>
          <w:rFonts w:ascii="Arial" w:hAnsi="Arial" w:cs="Arial"/>
          <w:sz w:val="24"/>
          <w:szCs w:val="24"/>
        </w:rPr>
        <w:t xml:space="preserve">ors associated with different </w:t>
      </w:r>
      <w:r w:rsidR="00022591" w:rsidRPr="00022591">
        <w:rPr>
          <w:rStyle w:val="Strong"/>
          <w:rFonts w:ascii="Arial" w:hAnsi="Arial" w:cs="Arial"/>
          <w:sz w:val="24"/>
          <w:szCs w:val="24"/>
        </w:rPr>
        <w:t>types of constru</w:t>
      </w:r>
      <w:r w:rsidR="00022591" w:rsidRPr="00022591">
        <w:rPr>
          <w:rStyle w:val="Strong"/>
          <w:rFonts w:ascii="Arial" w:hAnsi="Arial" w:cs="Arial"/>
          <w:sz w:val="24"/>
          <w:szCs w:val="24"/>
        </w:rPr>
        <w:t>c</w:t>
      </w:r>
      <w:r w:rsidR="00022591" w:rsidRPr="00022591">
        <w:rPr>
          <w:rStyle w:val="Strong"/>
          <w:rFonts w:ascii="Arial" w:hAnsi="Arial" w:cs="Arial"/>
          <w:sz w:val="24"/>
          <w:szCs w:val="24"/>
        </w:rPr>
        <w:t xml:space="preserve">tion </w:t>
      </w:r>
      <w:r w:rsidR="00F92054">
        <w:rPr>
          <w:rStyle w:val="Strong"/>
          <w:rFonts w:ascii="Arial" w:hAnsi="Arial" w:cs="Arial"/>
          <w:sz w:val="24"/>
          <w:szCs w:val="24"/>
        </w:rPr>
        <w:t>Contract</w:t>
      </w:r>
      <w:r w:rsidR="00022591" w:rsidRPr="00022591">
        <w:rPr>
          <w:rStyle w:val="Strong"/>
          <w:rFonts w:ascii="Arial" w:hAnsi="Arial" w:cs="Arial"/>
          <w:sz w:val="24"/>
          <w:szCs w:val="24"/>
        </w:rPr>
        <w:t xml:space="preserve">s. </w:t>
      </w:r>
    </w:p>
    <w:p w:rsidR="00022591" w:rsidRPr="00022591" w:rsidRDefault="00022591" w:rsidP="00022591">
      <w:pPr>
        <w:pStyle w:val="NormalWeb"/>
        <w:spacing w:before="0" w:after="0"/>
        <w:jc w:val="both"/>
        <w:rPr>
          <w:rFonts w:ascii="Arial" w:hAnsi="Arial" w:cs="Arial"/>
          <w:sz w:val="24"/>
          <w:szCs w:val="24"/>
        </w:rPr>
      </w:pPr>
    </w:p>
    <w:p w:rsidR="00022591" w:rsidRPr="00022591" w:rsidRDefault="00022591" w:rsidP="00022591">
      <w:pPr>
        <w:pStyle w:val="Heading3"/>
        <w:spacing w:before="0" w:after="0"/>
        <w:jc w:val="both"/>
        <w:rPr>
          <w:b w:val="0"/>
          <w:sz w:val="24"/>
          <w:szCs w:val="24"/>
        </w:rPr>
      </w:pPr>
      <w:r w:rsidRPr="00022591">
        <w:rPr>
          <w:b w:val="0"/>
          <w:sz w:val="24"/>
          <w:szCs w:val="24"/>
        </w:rPr>
        <w:t xml:space="preserve">Types of </w:t>
      </w:r>
      <w:r w:rsidR="00F92054">
        <w:rPr>
          <w:b w:val="0"/>
          <w:sz w:val="24"/>
          <w:szCs w:val="24"/>
        </w:rPr>
        <w:t>Contract</w:t>
      </w:r>
      <w:r w:rsidRPr="00022591">
        <w:rPr>
          <w:b w:val="0"/>
          <w:sz w:val="24"/>
          <w:szCs w:val="24"/>
        </w:rPr>
        <w:t>s commonly used in construction</w:t>
      </w:r>
    </w:p>
    <w:p w:rsid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Lump sum </w:t>
      </w:r>
      <w:r w:rsidR="00F92054">
        <w:rPr>
          <w:rFonts w:ascii="Arial" w:hAnsi="Arial" w:cs="Arial"/>
          <w:sz w:val="24"/>
          <w:szCs w:val="24"/>
        </w:rPr>
        <w:t>Contract</w:t>
      </w:r>
    </w:p>
    <w:p w:rsid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Item rate or unit price </w:t>
      </w:r>
      <w:r w:rsidR="00F92054">
        <w:rPr>
          <w:rFonts w:ascii="Arial" w:hAnsi="Arial" w:cs="Arial"/>
          <w:sz w:val="24"/>
          <w:szCs w:val="24"/>
        </w:rPr>
        <w:t>Contract</w:t>
      </w:r>
    </w:p>
    <w:p w:rsid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Percentage rate </w:t>
      </w:r>
      <w:r w:rsidR="00F92054">
        <w:rPr>
          <w:rFonts w:ascii="Arial" w:hAnsi="Arial" w:cs="Arial"/>
          <w:sz w:val="24"/>
          <w:szCs w:val="24"/>
        </w:rPr>
        <w:t>Contract</w:t>
      </w:r>
    </w:p>
    <w:p w:rsid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Cost plus percentage rate </w:t>
      </w:r>
      <w:r w:rsidR="00F92054">
        <w:rPr>
          <w:rFonts w:ascii="Arial" w:hAnsi="Arial" w:cs="Arial"/>
          <w:sz w:val="24"/>
          <w:szCs w:val="24"/>
        </w:rPr>
        <w:t>Contract</w:t>
      </w:r>
    </w:p>
    <w:p w:rsid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Cost plus fixed fee </w:t>
      </w:r>
      <w:r w:rsidR="00F92054">
        <w:rPr>
          <w:rFonts w:ascii="Arial" w:hAnsi="Arial" w:cs="Arial"/>
          <w:sz w:val="24"/>
          <w:szCs w:val="24"/>
        </w:rPr>
        <w:t>Contract</w:t>
      </w:r>
    </w:p>
    <w:p w:rsid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Cost plus fluctuating fee </w:t>
      </w:r>
      <w:r w:rsidR="00F92054">
        <w:rPr>
          <w:rFonts w:ascii="Arial" w:hAnsi="Arial" w:cs="Arial"/>
          <w:sz w:val="24"/>
          <w:szCs w:val="24"/>
        </w:rPr>
        <w:t>Contract</w:t>
      </w:r>
    </w:p>
    <w:p w:rsidR="00022591" w:rsidRPr="00022591" w:rsidRDefault="00022591" w:rsidP="00D869E4">
      <w:pPr>
        <w:pStyle w:val="NormalWeb"/>
        <w:numPr>
          <w:ilvl w:val="0"/>
          <w:numId w:val="22"/>
        </w:numPr>
        <w:spacing w:before="0" w:after="0"/>
        <w:rPr>
          <w:rFonts w:ascii="Arial" w:hAnsi="Arial" w:cs="Arial"/>
          <w:sz w:val="24"/>
          <w:szCs w:val="24"/>
        </w:rPr>
      </w:pPr>
      <w:r w:rsidRPr="00022591">
        <w:rPr>
          <w:rFonts w:ascii="Arial" w:hAnsi="Arial" w:cs="Arial"/>
          <w:sz w:val="24"/>
          <w:szCs w:val="24"/>
        </w:rPr>
        <w:t xml:space="preserve">Target cost </w:t>
      </w:r>
      <w:r w:rsidR="00F92054">
        <w:rPr>
          <w:rFonts w:ascii="Arial" w:hAnsi="Arial" w:cs="Arial"/>
          <w:sz w:val="24"/>
          <w:szCs w:val="24"/>
        </w:rPr>
        <w:t>Contract</w:t>
      </w:r>
    </w:p>
    <w:p w:rsidR="004811B7" w:rsidRDefault="004811B7" w:rsidP="00E92767">
      <w:pPr>
        <w:autoSpaceDE w:val="0"/>
        <w:autoSpaceDN w:val="0"/>
        <w:adjustRightInd w:val="0"/>
        <w:rPr>
          <w:rFonts w:ascii="Arial" w:hAnsi="Arial" w:cs="Arial"/>
          <w:b/>
        </w:rPr>
      </w:pPr>
    </w:p>
    <w:p w:rsidR="00252E86" w:rsidRPr="002026CD" w:rsidRDefault="002026CD" w:rsidP="00E92767">
      <w:pPr>
        <w:autoSpaceDE w:val="0"/>
        <w:autoSpaceDN w:val="0"/>
        <w:adjustRightInd w:val="0"/>
        <w:rPr>
          <w:rFonts w:ascii="Arial" w:hAnsi="Arial" w:cs="Arial"/>
        </w:rPr>
      </w:pPr>
      <w:r w:rsidRPr="002026CD">
        <w:rPr>
          <w:rFonts w:ascii="Arial" w:hAnsi="Arial" w:cs="Arial"/>
        </w:rPr>
        <w:t xml:space="preserve">It is usual for the relevant Terms and Conditions of </w:t>
      </w:r>
      <w:r w:rsidR="00F92054">
        <w:rPr>
          <w:rFonts w:ascii="Arial" w:hAnsi="Arial" w:cs="Arial"/>
        </w:rPr>
        <w:t>Contract</w:t>
      </w:r>
      <w:r w:rsidRPr="002026CD">
        <w:rPr>
          <w:rFonts w:ascii="Arial" w:hAnsi="Arial" w:cs="Arial"/>
        </w:rPr>
        <w:t xml:space="preserve"> are negotiated by Stakeholder and submitted with the Invitation to </w:t>
      </w:r>
      <w:r w:rsidR="00F92054">
        <w:rPr>
          <w:rFonts w:ascii="Arial" w:hAnsi="Arial" w:cs="Arial"/>
        </w:rPr>
        <w:t>Tender</w:t>
      </w:r>
      <w:r w:rsidRPr="002026CD">
        <w:rPr>
          <w:rFonts w:ascii="Arial" w:hAnsi="Arial" w:cs="Arial"/>
        </w:rPr>
        <w:t>. Suppliers will have the o</w:t>
      </w:r>
      <w:r w:rsidRPr="002026CD">
        <w:rPr>
          <w:rFonts w:ascii="Arial" w:hAnsi="Arial" w:cs="Arial"/>
        </w:rPr>
        <w:t>p</w:t>
      </w:r>
      <w:r w:rsidRPr="002026CD">
        <w:rPr>
          <w:rFonts w:ascii="Arial" w:hAnsi="Arial" w:cs="Arial"/>
        </w:rPr>
        <w:t>portunity for further discussion to refine and agree the Terms and Cond</w:t>
      </w:r>
      <w:r w:rsidRPr="002026CD">
        <w:rPr>
          <w:rFonts w:ascii="Arial" w:hAnsi="Arial" w:cs="Arial"/>
        </w:rPr>
        <w:t>i</w:t>
      </w:r>
      <w:r w:rsidRPr="002026CD">
        <w:rPr>
          <w:rFonts w:ascii="Arial" w:hAnsi="Arial" w:cs="Arial"/>
        </w:rPr>
        <w:t xml:space="preserve">tions </w:t>
      </w:r>
      <w:r w:rsidRPr="002026CD">
        <w:rPr>
          <w:rFonts w:ascii="Arial" w:hAnsi="Arial" w:cs="Arial"/>
          <w:u w:val="single"/>
        </w:rPr>
        <w:t>before</w:t>
      </w:r>
      <w:r w:rsidRPr="002026CD">
        <w:rPr>
          <w:rFonts w:ascii="Arial" w:hAnsi="Arial" w:cs="Arial"/>
        </w:rPr>
        <w:t xml:space="preserve"> </w:t>
      </w:r>
      <w:r w:rsidR="00F92054">
        <w:rPr>
          <w:rFonts w:ascii="Arial" w:hAnsi="Arial" w:cs="Arial"/>
        </w:rPr>
        <w:t>Contract</w:t>
      </w:r>
      <w:r w:rsidRPr="002026CD">
        <w:rPr>
          <w:rFonts w:ascii="Arial" w:hAnsi="Arial" w:cs="Arial"/>
        </w:rPr>
        <w:t xml:space="preserve"> award. </w:t>
      </w:r>
      <w:r>
        <w:rPr>
          <w:rFonts w:ascii="Arial" w:hAnsi="Arial" w:cs="Arial"/>
        </w:rPr>
        <w:t xml:space="preserve"> This will require experienced handling and should include the Pr</w:t>
      </w:r>
      <w:r>
        <w:rPr>
          <w:rFonts w:ascii="Arial" w:hAnsi="Arial" w:cs="Arial"/>
        </w:rPr>
        <w:t>o</w:t>
      </w:r>
      <w:r>
        <w:rPr>
          <w:rFonts w:ascii="Arial" w:hAnsi="Arial" w:cs="Arial"/>
        </w:rPr>
        <w:t>curement Team (and the Legal Team if appropriate)</w:t>
      </w:r>
      <w:r w:rsidR="00946AB6" w:rsidRPr="002026CD">
        <w:rPr>
          <w:rFonts w:ascii="Arial" w:hAnsi="Arial" w:cs="Arial"/>
        </w:rPr>
        <w:br w:type="page"/>
      </w:r>
      <w:bookmarkStart w:id="13" w:name="Section8"/>
      <w:bookmarkEnd w:id="13"/>
    </w:p>
    <w:p w:rsidR="00252E86" w:rsidRDefault="002B60D8" w:rsidP="00E92767">
      <w:pPr>
        <w:autoSpaceDE w:val="0"/>
        <w:autoSpaceDN w:val="0"/>
        <w:adjustRightInd w:val="0"/>
        <w:rPr>
          <w:rFonts w:ascii="Arial" w:hAnsi="Arial" w:cs="Arial"/>
          <w:b/>
        </w:rPr>
      </w:pPr>
      <w:r>
        <w:rPr>
          <w:rFonts w:ascii="Arial" w:hAnsi="Arial" w:cs="Arial"/>
          <w:b/>
          <w:noProof/>
        </w:rPr>
        <w:pict>
          <v:shape id="_x0000_s1394" type="#_x0000_t202" style="position:absolute;margin-left:396.1pt;margin-top:-39.85pt;width:1in;height:18pt;z-index:251695104" stroked="f">
            <v:textbox style="mso-next-textbox:#_x0000_s1394">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r w:rsidR="00252E86">
        <w:rPr>
          <w:rFonts w:ascii="Arial" w:hAnsi="Arial" w:cs="Arial"/>
          <w:b/>
          <w:noProof/>
        </w:rPr>
        <w:pict>
          <v:shape id="_x0000_s1299" type="#_x0000_t202" style="position:absolute;margin-left:41.6pt;margin-top:-.85pt;width:400.5pt;height:139.1pt;z-index:251658240;mso-width-relative:margin;mso-height-relative:margin" strokecolor="#1f497d" strokeweight="9.5pt">
            <v:stroke linestyle="thickThin"/>
            <v:textbox>
              <w:txbxContent>
                <w:p w:rsidR="002454DB" w:rsidRPr="00241C74" w:rsidRDefault="002454DB" w:rsidP="00290337">
                  <w:pPr>
                    <w:spacing w:before="240"/>
                    <w:jc w:val="center"/>
                    <w:rPr>
                      <w:rFonts w:ascii="Arial" w:hAnsi="Arial" w:cs="Arial"/>
                      <w:b/>
                      <w:color w:val="1F497D"/>
                      <w:sz w:val="52"/>
                      <w:szCs w:val="52"/>
                    </w:rPr>
                  </w:pPr>
                  <w:r w:rsidRPr="00241C74">
                    <w:rPr>
                      <w:rFonts w:ascii="Arial" w:hAnsi="Arial" w:cs="Arial"/>
                      <w:b/>
                      <w:color w:val="1F497D"/>
                      <w:sz w:val="52"/>
                      <w:szCs w:val="52"/>
                    </w:rPr>
                    <w:t xml:space="preserve">Section </w:t>
                  </w:r>
                  <w:r>
                    <w:rPr>
                      <w:rFonts w:ascii="Arial" w:hAnsi="Arial" w:cs="Arial"/>
                      <w:b/>
                      <w:color w:val="1F497D"/>
                      <w:sz w:val="52"/>
                      <w:szCs w:val="52"/>
                    </w:rPr>
                    <w:t>Eight</w:t>
                  </w:r>
                  <w:r w:rsidRPr="00241C74">
                    <w:rPr>
                      <w:rFonts w:ascii="Arial" w:hAnsi="Arial" w:cs="Arial"/>
                      <w:b/>
                      <w:color w:val="1F497D"/>
                      <w:sz w:val="52"/>
                      <w:szCs w:val="52"/>
                    </w:rPr>
                    <w:t xml:space="preserve">: </w:t>
                  </w:r>
                </w:p>
                <w:p w:rsidR="002454DB" w:rsidRPr="00336452" w:rsidRDefault="002454DB" w:rsidP="00290337">
                  <w:pPr>
                    <w:spacing w:before="240"/>
                    <w:jc w:val="center"/>
                    <w:rPr>
                      <w:rFonts w:ascii="Arial" w:hAnsi="Arial" w:cs="Arial"/>
                      <w:b/>
                      <w:color w:val="1F497D"/>
                      <w:sz w:val="52"/>
                      <w:szCs w:val="52"/>
                    </w:rPr>
                  </w:pPr>
                  <w:r w:rsidRPr="00290337">
                    <w:rPr>
                      <w:rFonts w:ascii="Arial" w:hAnsi="Arial" w:cs="Arial"/>
                      <w:b/>
                      <w:color w:val="1F497D"/>
                      <w:sz w:val="52"/>
                      <w:szCs w:val="52"/>
                    </w:rPr>
                    <w:t>Project Management</w:t>
                  </w:r>
                </w:p>
              </w:txbxContent>
            </v:textbox>
          </v:shape>
        </w:pict>
      </w: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304090" w:rsidP="00E92767">
      <w:pPr>
        <w:autoSpaceDE w:val="0"/>
        <w:autoSpaceDN w:val="0"/>
        <w:adjustRightInd w:val="0"/>
        <w:rPr>
          <w:rFonts w:ascii="Arial" w:hAnsi="Arial" w:cs="Arial"/>
          <w:b/>
        </w:rPr>
      </w:pPr>
      <w:r>
        <w:rPr>
          <w:noProof/>
          <w:lang w:val="en-GB" w:eastAsia="en-GB"/>
        </w:rPr>
        <w:drawing>
          <wp:anchor distT="0" distB="0" distL="114300" distR="114300" simplePos="0" relativeHeight="251673600" behindDoc="0" locked="0" layoutInCell="1" allowOverlap="1">
            <wp:simplePos x="0" y="0"/>
            <wp:positionH relativeFrom="column">
              <wp:posOffset>2157095</wp:posOffset>
            </wp:positionH>
            <wp:positionV relativeFrom="paragraph">
              <wp:posOffset>13335</wp:posOffset>
            </wp:positionV>
            <wp:extent cx="1485900" cy="1781175"/>
            <wp:effectExtent l="0" t="0" r="0" b="0"/>
            <wp:wrapNone/>
            <wp:docPr id="335" name="Picture 335" descr="MCj04419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Cj04419380000[1]"/>
                    <pic:cNvPicPr>
                      <a:picLocks noChangeAspect="1" noChangeArrowheads="1"/>
                    </pic:cNvPicPr>
                  </pic:nvPicPr>
                  <pic:blipFill>
                    <a:blip r:embed="rId94" cstate="print"/>
                    <a:srcRect/>
                    <a:stretch>
                      <a:fillRect/>
                    </a:stretch>
                  </pic:blipFill>
                  <pic:spPr bwMode="auto">
                    <a:xfrm>
                      <a:off x="0" y="0"/>
                      <a:ext cx="1485900" cy="1781175"/>
                    </a:xfrm>
                    <a:prstGeom prst="rect">
                      <a:avLst/>
                    </a:prstGeom>
                    <a:noFill/>
                    <a:ln w="9525">
                      <a:noFill/>
                      <a:miter lim="800000"/>
                      <a:headEnd/>
                      <a:tailEnd/>
                    </a:ln>
                  </pic:spPr>
                </pic:pic>
              </a:graphicData>
            </a:graphic>
          </wp:anchor>
        </w:drawing>
      </w: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r>
        <w:rPr>
          <w:rFonts w:ascii="Arial" w:hAnsi="Arial" w:cs="Arial"/>
          <w:b/>
          <w:noProof/>
        </w:rPr>
        <w:pict>
          <v:shape id="_x0000_s1300" type="#_x0000_t202" style="position:absolute;margin-left:41.6pt;margin-top:9.95pt;width:405pt;height:249.75pt;z-index:251659264;mso-width-relative:margin;mso-height-relative:margin" strokecolor="#1f497d" strokeweight="9.5pt">
            <v:stroke linestyle="thickThin"/>
            <v:textbox>
              <w:txbxContent>
                <w:p w:rsidR="002454DB" w:rsidRPr="00E50D11" w:rsidRDefault="002454DB" w:rsidP="00290337">
                  <w:pPr>
                    <w:spacing w:before="120"/>
                    <w:rPr>
                      <w:rFonts w:ascii="Arial" w:hAnsi="Arial" w:cs="Arial"/>
                      <w:b/>
                      <w:i/>
                      <w:color w:val="1F497D"/>
                      <w:sz w:val="28"/>
                      <w:szCs w:val="28"/>
                    </w:rPr>
                  </w:pPr>
                  <w:r w:rsidRPr="00E50D11">
                    <w:rPr>
                      <w:rFonts w:ascii="Arial" w:hAnsi="Arial" w:cs="Arial"/>
                      <w:b/>
                      <w:i/>
                      <w:color w:val="1F497D"/>
                      <w:sz w:val="28"/>
                      <w:szCs w:val="28"/>
                    </w:rPr>
                    <w:t xml:space="preserve">Aims: </w:t>
                  </w:r>
                </w:p>
                <w:p w:rsidR="002454DB" w:rsidRPr="008E3930" w:rsidRDefault="002454DB" w:rsidP="00290337">
                  <w:pPr>
                    <w:spacing w:before="120"/>
                    <w:rPr>
                      <w:rFonts w:ascii="Arial" w:hAnsi="Arial" w:cs="Arial"/>
                    </w:rPr>
                  </w:pPr>
                  <w:r>
                    <w:rPr>
                      <w:rFonts w:ascii="Arial" w:hAnsi="Arial" w:cs="Arial"/>
                    </w:rPr>
                    <w:t>To provide advice and guidance on Contract management at post-Tender award stage:</w:t>
                  </w:r>
                </w:p>
                <w:p w:rsidR="002454DB" w:rsidRPr="008E3930" w:rsidRDefault="002454DB" w:rsidP="00290337">
                  <w:pPr>
                    <w:spacing w:before="120"/>
                    <w:rPr>
                      <w:rFonts w:ascii="Arial" w:hAnsi="Arial" w:cs="Arial"/>
                      <w:b/>
                      <w:i/>
                      <w:color w:val="1F497D"/>
                    </w:rPr>
                  </w:pPr>
                  <w:r w:rsidRPr="008E3930">
                    <w:rPr>
                      <w:rFonts w:ascii="Arial" w:hAnsi="Arial" w:cs="Arial"/>
                      <w:b/>
                      <w:i/>
                      <w:color w:val="1F497D"/>
                    </w:rPr>
                    <w:t xml:space="preserve">What this section covers: </w:t>
                  </w:r>
                </w:p>
                <w:p w:rsidR="002454DB" w:rsidRDefault="002454DB" w:rsidP="00D869E4">
                  <w:pPr>
                    <w:numPr>
                      <w:ilvl w:val="0"/>
                      <w:numId w:val="23"/>
                    </w:numPr>
                    <w:spacing w:before="240"/>
                    <w:ind w:left="1843" w:hanging="357"/>
                    <w:rPr>
                      <w:rFonts w:ascii="Arial" w:hAnsi="Arial" w:cs="Arial"/>
                      <w:u w:val="single"/>
                    </w:rPr>
                  </w:pPr>
                  <w:r w:rsidRPr="00512709">
                    <w:rPr>
                      <w:rFonts w:ascii="Arial" w:hAnsi="Arial"/>
                      <w:u w:val="single"/>
                    </w:rPr>
                    <w:t>Manag</w:t>
                  </w:r>
                  <w:r>
                    <w:rPr>
                      <w:rFonts w:ascii="Arial" w:hAnsi="Arial"/>
                      <w:u w:val="single"/>
                    </w:rPr>
                    <w:t>ing</w:t>
                  </w:r>
                  <w:r w:rsidRPr="00512709">
                    <w:rPr>
                      <w:rFonts w:ascii="Arial" w:hAnsi="Arial"/>
                      <w:u w:val="single"/>
                    </w:rPr>
                    <w:t xml:space="preserve"> </w:t>
                  </w:r>
                  <w:r>
                    <w:rPr>
                      <w:rFonts w:ascii="Arial" w:hAnsi="Arial"/>
                      <w:u w:val="single"/>
                    </w:rPr>
                    <w:t>Contracts</w:t>
                  </w:r>
                  <w:r w:rsidRPr="00F378C3">
                    <w:rPr>
                      <w:rFonts w:ascii="Arial" w:hAnsi="Arial" w:cs="Arial"/>
                      <w:u w:val="single"/>
                    </w:rPr>
                    <w:t xml:space="preserve"> </w:t>
                  </w:r>
                </w:p>
                <w:p w:rsidR="002454DB" w:rsidRDefault="002454DB" w:rsidP="00D869E4">
                  <w:pPr>
                    <w:numPr>
                      <w:ilvl w:val="0"/>
                      <w:numId w:val="23"/>
                    </w:numPr>
                    <w:spacing w:before="240"/>
                    <w:ind w:left="1843" w:hanging="357"/>
                    <w:rPr>
                      <w:rFonts w:ascii="Arial" w:hAnsi="Arial" w:cs="Arial"/>
                      <w:u w:val="single"/>
                    </w:rPr>
                  </w:pPr>
                  <w:r>
                    <w:rPr>
                      <w:rFonts w:ascii="Arial" w:hAnsi="Arial"/>
                      <w:u w:val="single"/>
                    </w:rPr>
                    <w:t>Post Project Review</w:t>
                  </w:r>
                  <w:r w:rsidRPr="00F378C3">
                    <w:rPr>
                      <w:rFonts w:ascii="Arial" w:hAnsi="Arial" w:cs="Arial"/>
                      <w:u w:val="single"/>
                    </w:rPr>
                    <w:t xml:space="preserve"> </w:t>
                  </w:r>
                </w:p>
                <w:p w:rsidR="002454DB" w:rsidRPr="005D024F" w:rsidRDefault="002454DB" w:rsidP="00D869E4">
                  <w:pPr>
                    <w:numPr>
                      <w:ilvl w:val="0"/>
                      <w:numId w:val="23"/>
                    </w:numPr>
                    <w:spacing w:before="240"/>
                    <w:ind w:left="1843" w:hanging="357"/>
                    <w:rPr>
                      <w:rFonts w:ascii="Arial" w:hAnsi="Arial" w:cs="Arial"/>
                      <w:u w:val="single"/>
                    </w:rPr>
                  </w:pPr>
                  <w:r w:rsidRPr="006D04F4">
                    <w:rPr>
                      <w:rFonts w:ascii="Arial" w:hAnsi="Arial"/>
                      <w:u w:val="single"/>
                    </w:rPr>
                    <w:t xml:space="preserve">Ongoing Assessment </w:t>
                  </w:r>
                </w:p>
                <w:p w:rsidR="002454DB" w:rsidRPr="005D024F" w:rsidRDefault="002454DB" w:rsidP="00D869E4">
                  <w:pPr>
                    <w:numPr>
                      <w:ilvl w:val="0"/>
                      <w:numId w:val="23"/>
                    </w:numPr>
                    <w:spacing w:before="240"/>
                    <w:ind w:left="1843" w:hanging="357"/>
                    <w:rPr>
                      <w:rFonts w:ascii="Arial" w:hAnsi="Arial"/>
                      <w:u w:val="single"/>
                    </w:rPr>
                  </w:pPr>
                  <w:r>
                    <w:rPr>
                      <w:rFonts w:ascii="Arial" w:hAnsi="Arial"/>
                      <w:u w:val="single"/>
                    </w:rPr>
                    <w:t>Managing Contract Variations</w:t>
                  </w:r>
                  <w:r w:rsidRPr="005D024F">
                    <w:rPr>
                      <w:rFonts w:ascii="Arial" w:hAnsi="Arial"/>
                      <w:u w:val="single"/>
                    </w:rPr>
                    <w:t xml:space="preserve"> </w:t>
                  </w:r>
                </w:p>
                <w:p w:rsidR="002454DB" w:rsidRDefault="002454DB" w:rsidP="00D869E4">
                  <w:pPr>
                    <w:numPr>
                      <w:ilvl w:val="0"/>
                      <w:numId w:val="23"/>
                    </w:numPr>
                    <w:spacing w:before="240"/>
                    <w:ind w:left="1843" w:hanging="357"/>
                    <w:rPr>
                      <w:rFonts w:ascii="Arial" w:hAnsi="Arial"/>
                      <w:u w:val="single"/>
                    </w:rPr>
                  </w:pPr>
                  <w:r>
                    <w:rPr>
                      <w:rFonts w:ascii="Arial" w:hAnsi="Arial"/>
                      <w:u w:val="single"/>
                    </w:rPr>
                    <w:t>Termination and Exit Strategy</w:t>
                  </w:r>
                </w:p>
                <w:p w:rsidR="002454DB" w:rsidRPr="005D024F" w:rsidRDefault="002454DB" w:rsidP="00D869E4">
                  <w:pPr>
                    <w:numPr>
                      <w:ilvl w:val="0"/>
                      <w:numId w:val="23"/>
                    </w:numPr>
                    <w:spacing w:before="240"/>
                    <w:ind w:left="1843" w:hanging="357"/>
                    <w:rPr>
                      <w:rFonts w:ascii="Arial" w:hAnsi="Arial"/>
                      <w:u w:val="single"/>
                    </w:rPr>
                  </w:pPr>
                  <w:r>
                    <w:rPr>
                      <w:rFonts w:ascii="Arial" w:hAnsi="Arial"/>
                      <w:u w:val="single"/>
                    </w:rPr>
                    <w:t>Provision of Management Information</w:t>
                  </w:r>
                </w:p>
              </w:txbxContent>
            </v:textbox>
          </v:shape>
        </w:pict>
      </w: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252E86" w:rsidRDefault="00252E86" w:rsidP="00E92767">
      <w:pPr>
        <w:autoSpaceDE w:val="0"/>
        <w:autoSpaceDN w:val="0"/>
        <w:adjustRightInd w:val="0"/>
        <w:rPr>
          <w:rFonts w:ascii="Arial" w:hAnsi="Arial" w:cs="Arial"/>
          <w:b/>
        </w:rPr>
      </w:pPr>
    </w:p>
    <w:p w:rsidR="00AB51BE" w:rsidRDefault="00290337" w:rsidP="00E92767">
      <w:pPr>
        <w:autoSpaceDE w:val="0"/>
        <w:autoSpaceDN w:val="0"/>
        <w:adjustRightInd w:val="0"/>
        <w:rPr>
          <w:rFonts w:ascii="Arial" w:hAnsi="Arial" w:cs="Arial"/>
          <w:b/>
        </w:rPr>
      </w:pPr>
      <w:r>
        <w:rPr>
          <w:rFonts w:ascii="Arial" w:hAnsi="Arial" w:cs="Arial"/>
          <w:b/>
        </w:rPr>
        <w:br w:type="page"/>
      </w:r>
    </w:p>
    <w:p w:rsidR="00AB51BE" w:rsidRDefault="00AB51BE" w:rsidP="00E92767">
      <w:pPr>
        <w:autoSpaceDE w:val="0"/>
        <w:autoSpaceDN w:val="0"/>
        <w:adjustRightInd w:val="0"/>
        <w:rPr>
          <w:rFonts w:ascii="Arial" w:hAnsi="Arial" w:cs="Arial"/>
          <w:b/>
        </w:rPr>
      </w:pPr>
      <w:r>
        <w:rPr>
          <w:rFonts w:ascii="Arial" w:hAnsi="Arial" w:cs="Arial"/>
          <w:b/>
          <w:noProof/>
        </w:rPr>
        <w:pict>
          <v:shape id="_x0000_s1355" type="#_x0000_t202" style="position:absolute;margin-left:151pt;margin-top:-18.1pt;width:129.75pt;height:36pt;z-index:251669504;mso-width-relative:margin;mso-height-relative:margin" stroked="f" strokecolor="#c0504d" strokeweight="6pt">
            <v:stroke dashstyle="1 1" linestyle="thickThin" endcap="round"/>
            <v:textbox>
              <w:txbxContent>
                <w:p w:rsidR="002454DB" w:rsidRPr="00F161DD" w:rsidRDefault="002454DB" w:rsidP="00AB51BE">
                  <w:pPr>
                    <w:spacing w:before="120"/>
                    <w:jc w:val="center"/>
                    <w:rPr>
                      <w:rFonts w:ascii="Arial" w:hAnsi="Arial" w:cs="Arial"/>
                      <w:b/>
                      <w:i/>
                      <w:color w:val="C0504D"/>
                      <w:sz w:val="40"/>
                      <w:szCs w:val="40"/>
                    </w:rPr>
                  </w:pPr>
                  <w:r w:rsidRPr="00F161DD">
                    <w:rPr>
                      <w:rFonts w:ascii="Arial" w:hAnsi="Arial" w:cs="Arial"/>
                      <w:b/>
                      <w:i/>
                      <w:color w:val="C0504D"/>
                      <w:sz w:val="40"/>
                      <w:szCs w:val="40"/>
                    </w:rPr>
                    <w:t>Top Tips</w:t>
                  </w:r>
                </w:p>
                <w:p w:rsidR="002454DB" w:rsidRPr="005D78BF" w:rsidRDefault="00304090" w:rsidP="00AB51BE">
                  <w:pPr>
                    <w:spacing w:before="240"/>
                    <w:ind w:left="698"/>
                    <w:rPr>
                      <w:rFonts w:ascii="Comic Sans MS" w:hAnsi="Comic Sans MS" w:cs="Arial"/>
                      <w:i/>
                    </w:rPr>
                  </w:pPr>
                  <w:r>
                    <w:rPr>
                      <w:rFonts w:ascii="Comic Sans MS" w:hAnsi="Comic Sans MS" w:cs="Arial"/>
                      <w:i/>
                      <w:noProof/>
                      <w:lang w:val="en-GB" w:eastAsia="en-GB"/>
                    </w:rPr>
                    <w:drawing>
                      <wp:inline distT="0" distB="0" distL="0" distR="0">
                        <wp:extent cx="457200" cy="3619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srcRect/>
                                <a:stretch>
                                  <a:fillRect/>
                                </a:stretch>
                              </pic:blipFill>
                              <pic:spPr bwMode="auto">
                                <a:xfrm>
                                  <a:off x="0" y="0"/>
                                  <a:ext cx="457200" cy="361950"/>
                                </a:xfrm>
                                <a:prstGeom prst="rect">
                                  <a:avLst/>
                                </a:prstGeom>
                                <a:noFill/>
                                <a:ln w="9525">
                                  <a:noFill/>
                                  <a:miter lim="800000"/>
                                  <a:headEnd/>
                                  <a:tailEnd/>
                                </a:ln>
                              </pic:spPr>
                            </pic:pic>
                          </a:graphicData>
                        </a:graphic>
                      </wp:inline>
                    </w:drawing>
                  </w:r>
                </w:p>
              </w:txbxContent>
            </v:textbox>
          </v:shape>
        </w:pict>
      </w: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D869E4">
      <w:pPr>
        <w:numPr>
          <w:ilvl w:val="0"/>
          <w:numId w:val="30"/>
        </w:numPr>
        <w:spacing w:before="120"/>
        <w:rPr>
          <w:rFonts w:ascii="Comic Sans MS" w:hAnsi="Comic Sans MS" w:cs="Arial"/>
        </w:rPr>
      </w:pPr>
      <w:r>
        <w:rPr>
          <w:rFonts w:ascii="Comic Sans MS" w:hAnsi="Comic Sans MS" w:cs="Arial"/>
        </w:rPr>
        <w:t xml:space="preserve">Take steps to ensure that the management of </w:t>
      </w:r>
      <w:r w:rsidR="00F92054">
        <w:rPr>
          <w:rFonts w:ascii="Comic Sans MS" w:hAnsi="Comic Sans MS" w:cs="Arial"/>
        </w:rPr>
        <w:t>Contract</w:t>
      </w:r>
      <w:r>
        <w:rPr>
          <w:rFonts w:ascii="Comic Sans MS" w:hAnsi="Comic Sans MS" w:cs="Arial"/>
        </w:rPr>
        <w:t>s seamless</w:t>
      </w:r>
      <w:r w:rsidR="00C71DAE">
        <w:rPr>
          <w:rFonts w:ascii="Comic Sans MS" w:hAnsi="Comic Sans MS" w:cs="Arial"/>
        </w:rPr>
        <w:t xml:space="preserve">ly leads on from </w:t>
      </w:r>
      <w:r w:rsidR="00F92054">
        <w:rPr>
          <w:rFonts w:ascii="Comic Sans MS" w:hAnsi="Comic Sans MS" w:cs="Arial"/>
        </w:rPr>
        <w:t>Contract</w:t>
      </w:r>
      <w:r w:rsidR="00C71DAE">
        <w:rPr>
          <w:rFonts w:ascii="Comic Sans MS" w:hAnsi="Comic Sans MS" w:cs="Arial"/>
        </w:rPr>
        <w:t xml:space="preserve"> award good pla</w:t>
      </w:r>
      <w:r w:rsidR="00C71DAE">
        <w:rPr>
          <w:rFonts w:ascii="Comic Sans MS" w:hAnsi="Comic Sans MS" w:cs="Arial"/>
        </w:rPr>
        <w:t>n</w:t>
      </w:r>
      <w:r w:rsidR="00C71DAE">
        <w:rPr>
          <w:rFonts w:ascii="Comic Sans MS" w:hAnsi="Comic Sans MS" w:cs="Arial"/>
        </w:rPr>
        <w:t>ning will ensure this</w:t>
      </w:r>
    </w:p>
    <w:p w:rsidR="00C71DAE" w:rsidRPr="00C71DAE" w:rsidRDefault="00C71DAE" w:rsidP="00D869E4">
      <w:pPr>
        <w:numPr>
          <w:ilvl w:val="0"/>
          <w:numId w:val="30"/>
        </w:numPr>
        <w:spacing w:before="120"/>
        <w:rPr>
          <w:rFonts w:ascii="Comic Sans MS" w:hAnsi="Comic Sans MS" w:cs="Arial"/>
        </w:rPr>
      </w:pPr>
      <w:r w:rsidRPr="008C345C">
        <w:rPr>
          <w:rFonts w:ascii="Comic Sans MS" w:hAnsi="Comic Sans MS" w:cs="Arial"/>
        </w:rPr>
        <w:t>Your own Post Project Reviews can provide feedback for continuous f</w:t>
      </w:r>
      <w:r w:rsidRPr="008C345C">
        <w:rPr>
          <w:rFonts w:ascii="Comic Sans MS" w:hAnsi="Comic Sans MS" w:cs="Arial"/>
        </w:rPr>
        <w:t>u</w:t>
      </w:r>
      <w:r w:rsidRPr="008C345C">
        <w:rPr>
          <w:rFonts w:ascii="Comic Sans MS" w:hAnsi="Comic Sans MS" w:cs="Arial"/>
        </w:rPr>
        <w:t>ture improvement – so make this a part of the project overall</w:t>
      </w:r>
    </w:p>
    <w:p w:rsidR="00AB51BE" w:rsidRPr="00C71DAE" w:rsidRDefault="00AB51BE" w:rsidP="00D869E4">
      <w:pPr>
        <w:numPr>
          <w:ilvl w:val="0"/>
          <w:numId w:val="30"/>
        </w:numPr>
        <w:spacing w:before="120"/>
        <w:rPr>
          <w:rFonts w:ascii="Comic Sans MS" w:hAnsi="Comic Sans MS" w:cs="Arial"/>
        </w:rPr>
      </w:pPr>
      <w:r w:rsidRPr="00C71DAE">
        <w:rPr>
          <w:rFonts w:ascii="Comic Sans MS" w:hAnsi="Comic Sans MS" w:cs="Arial"/>
        </w:rPr>
        <w:t xml:space="preserve">Incorporate  lessons learned </w:t>
      </w:r>
      <w:r w:rsidR="00C71DAE" w:rsidRPr="00C71DAE">
        <w:rPr>
          <w:rFonts w:ascii="Comic Sans MS" w:hAnsi="Comic Sans MS" w:cs="Arial"/>
        </w:rPr>
        <w:t xml:space="preserve">from previous project review(s) - </w:t>
      </w:r>
      <w:r w:rsidRPr="00C71DAE">
        <w:rPr>
          <w:rFonts w:ascii="Comic Sans MS" w:hAnsi="Comic Sans MS" w:cs="Arial"/>
        </w:rPr>
        <w:t>Remember; your own on-going assessment will provide feedback to inform and i</w:t>
      </w:r>
      <w:r w:rsidRPr="00C71DAE">
        <w:rPr>
          <w:rFonts w:ascii="Comic Sans MS" w:hAnsi="Comic Sans MS" w:cs="Arial"/>
        </w:rPr>
        <w:t>m</w:t>
      </w:r>
      <w:r w:rsidRPr="00C71DAE">
        <w:rPr>
          <w:rFonts w:ascii="Comic Sans MS" w:hAnsi="Comic Sans MS" w:cs="Arial"/>
        </w:rPr>
        <w:t>prove future procurement activity</w:t>
      </w:r>
    </w:p>
    <w:p w:rsidR="00AB51BE" w:rsidRDefault="008C345C" w:rsidP="00D869E4">
      <w:pPr>
        <w:numPr>
          <w:ilvl w:val="0"/>
          <w:numId w:val="30"/>
        </w:numPr>
        <w:spacing w:before="120"/>
        <w:rPr>
          <w:rFonts w:ascii="Comic Sans MS" w:hAnsi="Comic Sans MS" w:cs="Arial"/>
        </w:rPr>
      </w:pPr>
      <w:r>
        <w:rPr>
          <w:rFonts w:ascii="Comic Sans MS" w:hAnsi="Comic Sans MS" w:cs="Arial"/>
        </w:rPr>
        <w:t>Address and d</w:t>
      </w:r>
      <w:r w:rsidR="00AB51BE">
        <w:rPr>
          <w:rFonts w:ascii="Comic Sans MS" w:hAnsi="Comic Sans MS" w:cs="Arial"/>
        </w:rPr>
        <w:t xml:space="preserve">eal with changes to post </w:t>
      </w:r>
      <w:r w:rsidR="00F92054">
        <w:rPr>
          <w:rFonts w:ascii="Comic Sans MS" w:hAnsi="Comic Sans MS" w:cs="Arial"/>
        </w:rPr>
        <w:t>Contract</w:t>
      </w:r>
      <w:r w:rsidR="00AB51BE">
        <w:rPr>
          <w:rFonts w:ascii="Comic Sans MS" w:hAnsi="Comic Sans MS" w:cs="Arial"/>
        </w:rPr>
        <w:t xml:space="preserve"> award</w:t>
      </w:r>
      <w:r>
        <w:rPr>
          <w:rFonts w:ascii="Comic Sans MS" w:hAnsi="Comic Sans MS" w:cs="Arial"/>
        </w:rPr>
        <w:t xml:space="preserve"> and set actions for when changes are needed (you may need to seek agreement from both parties)</w:t>
      </w:r>
    </w:p>
    <w:p w:rsidR="00AB51BE" w:rsidRPr="008C345C" w:rsidRDefault="008C345C" w:rsidP="00D869E4">
      <w:pPr>
        <w:numPr>
          <w:ilvl w:val="0"/>
          <w:numId w:val="30"/>
        </w:numPr>
        <w:spacing w:before="120"/>
        <w:rPr>
          <w:rFonts w:ascii="Comic Sans MS" w:hAnsi="Comic Sans MS" w:cs="Arial"/>
        </w:rPr>
      </w:pPr>
      <w:r w:rsidRPr="008C345C">
        <w:rPr>
          <w:rFonts w:ascii="Comic Sans MS" w:hAnsi="Comic Sans MS" w:cs="Arial"/>
        </w:rPr>
        <w:t>E</w:t>
      </w:r>
      <w:r w:rsidR="00AB51BE" w:rsidRPr="008C345C">
        <w:rPr>
          <w:rFonts w:ascii="Comic Sans MS" w:hAnsi="Comic Sans MS" w:cs="Arial"/>
        </w:rPr>
        <w:t xml:space="preserve">nsure that the expected outcomes from the </w:t>
      </w:r>
      <w:r w:rsidR="00F92054">
        <w:rPr>
          <w:rFonts w:ascii="Comic Sans MS" w:hAnsi="Comic Sans MS" w:cs="Arial"/>
        </w:rPr>
        <w:t>Contract</w:t>
      </w:r>
      <w:r w:rsidR="00AB51BE" w:rsidRPr="008C345C">
        <w:rPr>
          <w:rFonts w:ascii="Comic Sans MS" w:hAnsi="Comic Sans MS" w:cs="Arial"/>
        </w:rPr>
        <w:t xml:space="preserve"> are achieved wit</w:t>
      </w:r>
      <w:r w:rsidR="00AB51BE" w:rsidRPr="008C345C">
        <w:rPr>
          <w:rFonts w:ascii="Comic Sans MS" w:hAnsi="Comic Sans MS" w:cs="Arial"/>
        </w:rPr>
        <w:t>h</w:t>
      </w:r>
      <w:r w:rsidR="00AB51BE" w:rsidRPr="008C345C">
        <w:rPr>
          <w:rFonts w:ascii="Comic Sans MS" w:hAnsi="Comic Sans MS" w:cs="Arial"/>
        </w:rPr>
        <w:t>in time and budget and with all pa</w:t>
      </w:r>
      <w:r w:rsidR="00AB51BE" w:rsidRPr="008C345C">
        <w:rPr>
          <w:rFonts w:ascii="Comic Sans MS" w:hAnsi="Comic Sans MS" w:cs="Arial"/>
        </w:rPr>
        <w:t>r</w:t>
      </w:r>
      <w:r w:rsidR="00AB51BE" w:rsidRPr="008C345C">
        <w:rPr>
          <w:rFonts w:ascii="Comic Sans MS" w:hAnsi="Comic Sans MS" w:cs="Arial"/>
        </w:rPr>
        <w:t>ties feeling fairly treated</w:t>
      </w:r>
    </w:p>
    <w:p w:rsidR="00AB51BE" w:rsidRPr="008C345C" w:rsidRDefault="00AB51BE" w:rsidP="00D869E4">
      <w:pPr>
        <w:numPr>
          <w:ilvl w:val="0"/>
          <w:numId w:val="30"/>
        </w:numPr>
        <w:spacing w:before="120"/>
        <w:rPr>
          <w:rFonts w:ascii="Comic Sans MS" w:hAnsi="Comic Sans MS" w:cs="Arial"/>
        </w:rPr>
      </w:pPr>
      <w:r w:rsidRPr="008C345C">
        <w:rPr>
          <w:rFonts w:ascii="Comic Sans MS" w:hAnsi="Comic Sans MS" w:cs="Arial"/>
        </w:rPr>
        <w:t xml:space="preserve">Aim to provide </w:t>
      </w:r>
      <w:r w:rsidR="008C345C">
        <w:rPr>
          <w:rFonts w:ascii="Comic Sans MS" w:hAnsi="Comic Sans MS" w:cs="Arial"/>
        </w:rPr>
        <w:t xml:space="preserve">steady supply of management information </w:t>
      </w:r>
      <w:r w:rsidRPr="008C345C">
        <w:rPr>
          <w:rFonts w:ascii="Comic Sans MS" w:hAnsi="Comic Sans MS" w:cs="Arial"/>
        </w:rPr>
        <w:t xml:space="preserve">in respect of your </w:t>
      </w:r>
      <w:r w:rsidR="00F92054">
        <w:rPr>
          <w:rFonts w:ascii="Comic Sans MS" w:hAnsi="Comic Sans MS" w:cs="Arial"/>
        </w:rPr>
        <w:t>Contract</w:t>
      </w:r>
      <w:r w:rsidRPr="008C345C">
        <w:rPr>
          <w:rFonts w:ascii="Comic Sans MS" w:hAnsi="Comic Sans MS" w:cs="Arial"/>
        </w:rPr>
        <w:t>s or agreements</w:t>
      </w:r>
      <w:r w:rsidR="008C345C" w:rsidRPr="008C345C">
        <w:rPr>
          <w:rFonts w:ascii="Comic Sans MS" w:hAnsi="Comic Sans MS" w:cs="Arial"/>
        </w:rPr>
        <w:t xml:space="preserve"> (this will help assess how well the provider is doing)</w:t>
      </w: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AB51BE" w:rsidRDefault="00AB51BE" w:rsidP="00E92767">
      <w:pPr>
        <w:autoSpaceDE w:val="0"/>
        <w:autoSpaceDN w:val="0"/>
        <w:adjustRightInd w:val="0"/>
        <w:rPr>
          <w:rFonts w:ascii="Arial" w:hAnsi="Arial" w:cs="Arial"/>
          <w:b/>
        </w:rPr>
      </w:pPr>
    </w:p>
    <w:p w:rsidR="00E92767" w:rsidRDefault="00AB51BE" w:rsidP="00E92767">
      <w:pPr>
        <w:autoSpaceDE w:val="0"/>
        <w:autoSpaceDN w:val="0"/>
        <w:adjustRightInd w:val="0"/>
        <w:rPr>
          <w:rFonts w:ascii="BerkeleyOldstyleITCbyBT-Book" w:hAnsi="BerkeleyOldstyleITCbyBT-Book" w:cs="BerkeleyOldstyleITCbyBT-Book"/>
          <w:sz w:val="22"/>
          <w:szCs w:val="22"/>
        </w:rPr>
      </w:pPr>
      <w:r>
        <w:rPr>
          <w:rFonts w:ascii="Arial" w:hAnsi="Arial" w:cs="Arial"/>
          <w:b/>
        </w:rPr>
        <w:br w:type="page"/>
      </w:r>
      <w:r w:rsidR="00E92767" w:rsidRPr="00E35D04">
        <w:rPr>
          <w:rFonts w:ascii="Arial" w:hAnsi="Arial" w:cs="Arial"/>
          <w:b/>
        </w:rPr>
        <w:lastRenderedPageBreak/>
        <w:t xml:space="preserve">Section </w:t>
      </w:r>
      <w:r w:rsidR="007B5131">
        <w:rPr>
          <w:rFonts w:ascii="Arial" w:hAnsi="Arial" w:cs="Arial"/>
          <w:b/>
        </w:rPr>
        <w:t>Eight</w:t>
      </w:r>
      <w:r w:rsidR="00E92767" w:rsidRPr="00E35D04">
        <w:rPr>
          <w:rFonts w:ascii="Arial" w:hAnsi="Arial" w:cs="Arial"/>
          <w:b/>
        </w:rPr>
        <w:t xml:space="preserve">: </w:t>
      </w:r>
      <w:r w:rsidR="00E92767" w:rsidRPr="00B35D15">
        <w:rPr>
          <w:rFonts w:ascii="Arial" w:hAnsi="Arial" w:cs="Arial"/>
          <w:b/>
        </w:rPr>
        <w:t>Project Management</w:t>
      </w:r>
    </w:p>
    <w:p w:rsidR="00B81B68" w:rsidRPr="009965D7" w:rsidRDefault="009965D7" w:rsidP="00B81B68">
      <w:pPr>
        <w:jc w:val="both"/>
        <w:rPr>
          <w:rFonts w:ascii="Arial" w:hAnsi="Arial" w:cs="Arial"/>
        </w:rPr>
      </w:pPr>
      <w:r>
        <w:rPr>
          <w:rFonts w:ascii="Arial" w:hAnsi="Arial" w:cs="Arial"/>
          <w:b/>
          <w:noProof/>
        </w:rPr>
        <w:pict>
          <v:shape id="_x0000_s1041" type="#_x0000_t202" style="position:absolute;left:0;text-align:left;margin-left:392.25pt;margin-top:-35.65pt;width:99pt;height:27pt;z-index:251617280" stroked="f">
            <v:textbox style="mso-next-textbox:#_x0000_s1041">
              <w:txbxContent>
                <w:p w:rsidR="002454DB" w:rsidRDefault="002454DB" w:rsidP="00946AB6">
                  <w:hyperlink w:anchor="Contents" w:history="1">
                    <w:r w:rsidRPr="00946AB6">
                      <w:rPr>
                        <w:rStyle w:val="Hyperlink"/>
                      </w:rPr>
                      <w:t>Back t</w:t>
                    </w:r>
                    <w:r w:rsidRPr="00946AB6">
                      <w:rPr>
                        <w:rStyle w:val="Hyperlink"/>
                      </w:rPr>
                      <w:t>o</w:t>
                    </w:r>
                    <w:r w:rsidRPr="00946AB6">
                      <w:rPr>
                        <w:rStyle w:val="Hyperlink"/>
                      </w:rPr>
                      <w:t xml:space="preserve"> contents</w:t>
                    </w:r>
                  </w:hyperlink>
                </w:p>
              </w:txbxContent>
            </v:textbox>
            <w10:wrap type="square"/>
          </v:shape>
        </w:pict>
      </w:r>
      <w:r w:rsidR="00F92054">
        <w:rPr>
          <w:rFonts w:ascii="Arial" w:hAnsi="Arial" w:cs="Arial"/>
        </w:rPr>
        <w:t>Contract</w:t>
      </w:r>
      <w:r w:rsidR="00B81B68" w:rsidRPr="009965D7">
        <w:rPr>
          <w:rFonts w:ascii="Arial" w:hAnsi="Arial" w:cs="Arial"/>
        </w:rPr>
        <w:t xml:space="preserve"> management involves much more than just administration, </w:t>
      </w:r>
      <w:r w:rsidR="00F92054">
        <w:rPr>
          <w:rFonts w:ascii="Arial" w:hAnsi="Arial" w:cs="Arial"/>
        </w:rPr>
        <w:t>Contract</w:t>
      </w:r>
      <w:r w:rsidR="00B81B68" w:rsidRPr="009965D7">
        <w:rPr>
          <w:rFonts w:ascii="Arial" w:hAnsi="Arial" w:cs="Arial"/>
        </w:rPr>
        <w:t xml:space="preserve"> ma</w:t>
      </w:r>
      <w:r w:rsidR="00B81B68" w:rsidRPr="009965D7">
        <w:rPr>
          <w:rFonts w:ascii="Arial" w:hAnsi="Arial" w:cs="Arial"/>
        </w:rPr>
        <w:t>n</w:t>
      </w:r>
      <w:r w:rsidR="00B81B68" w:rsidRPr="009965D7">
        <w:rPr>
          <w:rFonts w:ascii="Arial" w:hAnsi="Arial" w:cs="Arial"/>
        </w:rPr>
        <w:t xml:space="preserve">agement involves ensuring </w:t>
      </w:r>
      <w:r w:rsidR="00F92054">
        <w:rPr>
          <w:rFonts w:ascii="Arial" w:hAnsi="Arial" w:cs="Arial"/>
        </w:rPr>
        <w:t>Contract</w:t>
      </w:r>
      <w:r w:rsidR="00B81B68" w:rsidRPr="009965D7">
        <w:rPr>
          <w:rFonts w:ascii="Arial" w:hAnsi="Arial" w:cs="Arial"/>
        </w:rPr>
        <w:t>ual obligations are met, services are d</w:t>
      </w:r>
      <w:r w:rsidR="00B81B68" w:rsidRPr="009965D7">
        <w:rPr>
          <w:rFonts w:ascii="Arial" w:hAnsi="Arial" w:cs="Arial"/>
        </w:rPr>
        <w:t>e</w:t>
      </w:r>
      <w:r w:rsidR="00B81B68" w:rsidRPr="009965D7">
        <w:rPr>
          <w:rFonts w:ascii="Arial" w:hAnsi="Arial" w:cs="Arial"/>
        </w:rPr>
        <w:t>livered efficiently and commercial risks are identified and m</w:t>
      </w:r>
      <w:r w:rsidR="00B81B68" w:rsidRPr="009965D7">
        <w:rPr>
          <w:rFonts w:ascii="Arial" w:hAnsi="Arial" w:cs="Arial"/>
        </w:rPr>
        <w:t>a</w:t>
      </w:r>
      <w:r w:rsidR="00B81B68" w:rsidRPr="009965D7">
        <w:rPr>
          <w:rFonts w:ascii="Arial" w:hAnsi="Arial" w:cs="Arial"/>
        </w:rPr>
        <w:t>naged</w:t>
      </w:r>
    </w:p>
    <w:p w:rsidR="00B81B68" w:rsidRPr="008F6912" w:rsidRDefault="00304090" w:rsidP="008F6912">
      <w:pPr>
        <w:pStyle w:val="Heading1"/>
        <w:shd w:val="clear" w:color="auto" w:fill="FFFFFF"/>
        <w:ind w:left="426" w:hanging="426"/>
        <w:rPr>
          <w:rFonts w:ascii="Times New Roman" w:hAnsi="Times New Roman" w:cs="Times New Roman"/>
          <w:b w:val="0"/>
          <w:bCs w:val="0"/>
          <w:kern w:val="0"/>
          <w:sz w:val="24"/>
          <w:szCs w:val="24"/>
        </w:rPr>
      </w:pPr>
      <w:r>
        <w:rPr>
          <w:noProof/>
          <w:color w:val="FF0000"/>
          <w:lang w:val="en-GB" w:eastAsia="en-GB"/>
        </w:rPr>
        <w:drawing>
          <wp:inline distT="0" distB="0" distL="0" distR="0">
            <wp:extent cx="219075" cy="142875"/>
            <wp:effectExtent l="19050" t="0" r="9525" b="0"/>
            <wp:docPr id="37" name="Picture 37"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B81B68" w:rsidRPr="002903A1">
        <w:rPr>
          <w:color w:val="FF0000"/>
        </w:rPr>
        <w:t xml:space="preserve"> </w:t>
      </w:r>
      <w:r w:rsidR="00B81B68" w:rsidRPr="008F6912">
        <w:rPr>
          <w:rFonts w:ascii="Times New Roman" w:hAnsi="Times New Roman" w:cs="Times New Roman"/>
          <w:b w:val="0"/>
          <w:bCs w:val="0"/>
          <w:kern w:val="0"/>
          <w:sz w:val="24"/>
          <w:szCs w:val="24"/>
        </w:rPr>
        <w:t xml:space="preserve">For further information </w:t>
      </w:r>
      <w:r w:rsidR="008F6912" w:rsidRPr="008F6912">
        <w:rPr>
          <w:rFonts w:ascii="Times New Roman" w:hAnsi="Times New Roman" w:cs="Times New Roman"/>
          <w:b w:val="0"/>
          <w:bCs w:val="0"/>
          <w:kern w:val="0"/>
          <w:sz w:val="24"/>
          <w:szCs w:val="24"/>
        </w:rPr>
        <w:t xml:space="preserve">see Procurement Manual: </w:t>
      </w:r>
      <w:r w:rsidR="00D12EF5">
        <w:rPr>
          <w:rFonts w:ascii="Times New Roman" w:hAnsi="Times New Roman" w:cs="Times New Roman"/>
          <w:b w:val="0"/>
          <w:bCs w:val="0"/>
          <w:kern w:val="0"/>
          <w:sz w:val="24"/>
          <w:szCs w:val="24"/>
        </w:rPr>
        <w:t>Good Practice</w:t>
      </w:r>
      <w:r w:rsidR="00B25EA8">
        <w:rPr>
          <w:rFonts w:ascii="Times New Roman" w:hAnsi="Times New Roman" w:cs="Times New Roman"/>
          <w:b w:val="0"/>
          <w:bCs w:val="0"/>
          <w:kern w:val="0"/>
          <w:sz w:val="24"/>
          <w:szCs w:val="24"/>
        </w:rPr>
        <w:t xml:space="preserve"> 1: </w:t>
      </w:r>
      <w:r w:rsidR="00F92054">
        <w:rPr>
          <w:rFonts w:ascii="Times New Roman" w:hAnsi="Times New Roman" w:cs="Times New Roman"/>
          <w:b w:val="0"/>
          <w:bCs w:val="0"/>
          <w:kern w:val="0"/>
          <w:sz w:val="24"/>
          <w:szCs w:val="24"/>
        </w:rPr>
        <w:t>Contract</w:t>
      </w:r>
      <w:r w:rsidR="00B81B68" w:rsidRPr="008F6912">
        <w:rPr>
          <w:rFonts w:ascii="Times New Roman" w:hAnsi="Times New Roman" w:cs="Times New Roman"/>
          <w:b w:val="0"/>
          <w:bCs w:val="0"/>
          <w:kern w:val="0"/>
          <w:sz w:val="24"/>
          <w:szCs w:val="24"/>
        </w:rPr>
        <w:t xml:space="preserve"> Manag</w:t>
      </w:r>
      <w:r w:rsidR="00B81B68" w:rsidRPr="008F6912">
        <w:rPr>
          <w:rFonts w:ascii="Times New Roman" w:hAnsi="Times New Roman" w:cs="Times New Roman"/>
          <w:b w:val="0"/>
          <w:bCs w:val="0"/>
          <w:kern w:val="0"/>
          <w:sz w:val="24"/>
          <w:szCs w:val="24"/>
        </w:rPr>
        <w:t>e</w:t>
      </w:r>
      <w:r w:rsidR="00B81B68" w:rsidRPr="008F6912">
        <w:rPr>
          <w:rFonts w:ascii="Times New Roman" w:hAnsi="Times New Roman" w:cs="Times New Roman"/>
          <w:b w:val="0"/>
          <w:bCs w:val="0"/>
          <w:kern w:val="0"/>
          <w:sz w:val="24"/>
          <w:szCs w:val="24"/>
        </w:rPr>
        <w:t>ment: Responsibilities and D</w:t>
      </w:r>
      <w:r w:rsidR="00B81B68" w:rsidRPr="008F6912">
        <w:rPr>
          <w:rFonts w:ascii="Times New Roman" w:hAnsi="Times New Roman" w:cs="Times New Roman"/>
          <w:b w:val="0"/>
          <w:bCs w:val="0"/>
          <w:kern w:val="0"/>
          <w:sz w:val="24"/>
          <w:szCs w:val="24"/>
        </w:rPr>
        <w:t>u</w:t>
      </w:r>
      <w:r w:rsidR="00B25EA8">
        <w:rPr>
          <w:rFonts w:ascii="Times New Roman" w:hAnsi="Times New Roman" w:cs="Times New Roman"/>
          <w:b w:val="0"/>
          <w:bCs w:val="0"/>
          <w:kern w:val="0"/>
          <w:sz w:val="24"/>
          <w:szCs w:val="24"/>
        </w:rPr>
        <w:t>ties</w:t>
      </w:r>
    </w:p>
    <w:p w:rsidR="00B25EA8" w:rsidRDefault="00B25EA8" w:rsidP="00B25EA8">
      <w:pPr>
        <w:ind w:left="1440"/>
      </w:pPr>
      <w:hyperlink r:id="rId95" w:history="1">
        <w:r w:rsidRPr="00204CD1">
          <w:rPr>
            <w:rStyle w:val="Hyperlink"/>
          </w:rPr>
          <w:t>http://admin.exeter.ac.uk/corporate/procurement/manual/guidance.shtml</w:t>
        </w:r>
      </w:hyperlink>
    </w:p>
    <w:p w:rsidR="006423F4" w:rsidRDefault="006423F4"/>
    <w:p w:rsidR="00E356DC" w:rsidRPr="00512709" w:rsidRDefault="00512709" w:rsidP="00512709">
      <w:pPr>
        <w:rPr>
          <w:rFonts w:ascii="Arial" w:hAnsi="Arial"/>
        </w:rPr>
      </w:pPr>
      <w:r w:rsidRPr="00512709">
        <w:rPr>
          <w:rFonts w:ascii="Arial" w:hAnsi="Arial"/>
        </w:rPr>
        <w:t>8.1</w:t>
      </w:r>
      <w:r w:rsidRPr="00512709">
        <w:rPr>
          <w:rFonts w:ascii="Arial" w:hAnsi="Arial"/>
        </w:rPr>
        <w:tab/>
      </w:r>
      <w:r w:rsidR="00E356DC" w:rsidRPr="00512709">
        <w:rPr>
          <w:rFonts w:ascii="Arial" w:hAnsi="Arial"/>
          <w:u w:val="single"/>
        </w:rPr>
        <w:t>Manag</w:t>
      </w:r>
      <w:r>
        <w:rPr>
          <w:rFonts w:ascii="Arial" w:hAnsi="Arial"/>
          <w:u w:val="single"/>
        </w:rPr>
        <w:t>ing</w:t>
      </w:r>
      <w:r w:rsidR="00E356DC" w:rsidRPr="00512709">
        <w:rPr>
          <w:rFonts w:ascii="Arial" w:hAnsi="Arial"/>
          <w:u w:val="single"/>
        </w:rPr>
        <w:t xml:space="preserve"> </w:t>
      </w:r>
      <w:r w:rsidR="00F92054">
        <w:rPr>
          <w:rFonts w:ascii="Arial" w:hAnsi="Arial"/>
          <w:u w:val="single"/>
        </w:rPr>
        <w:t>Contract</w:t>
      </w:r>
      <w:r w:rsidR="00DB018A">
        <w:rPr>
          <w:rFonts w:ascii="Arial" w:hAnsi="Arial"/>
          <w:u w:val="single"/>
        </w:rPr>
        <w:t>s</w:t>
      </w:r>
    </w:p>
    <w:p w:rsidR="00E356DC" w:rsidRPr="00512709" w:rsidRDefault="00E356DC" w:rsidP="00F6444C">
      <w:pPr>
        <w:jc w:val="both"/>
        <w:rPr>
          <w:rFonts w:ascii="Arial" w:hAnsi="Arial" w:cs="Arial"/>
          <w:lang w:val="en-GB"/>
        </w:rPr>
      </w:pPr>
      <w:r w:rsidRPr="00512709">
        <w:rPr>
          <w:rFonts w:ascii="Arial" w:hAnsi="Arial" w:cs="Arial"/>
          <w:lang w:val="en-GB"/>
        </w:rPr>
        <w:t xml:space="preserve">Good </w:t>
      </w:r>
      <w:r w:rsidR="00F92054">
        <w:rPr>
          <w:rFonts w:ascii="Arial" w:hAnsi="Arial" w:cs="Arial"/>
          <w:lang w:val="en-GB"/>
        </w:rPr>
        <w:t>Contract</w:t>
      </w:r>
      <w:r w:rsidRPr="00512709">
        <w:rPr>
          <w:rFonts w:ascii="Arial" w:hAnsi="Arial" w:cs="Arial"/>
          <w:lang w:val="en-GB"/>
        </w:rPr>
        <w:t xml:space="preserve"> management will ensure that the expected outcomes from the </w:t>
      </w:r>
      <w:r w:rsidR="00F92054">
        <w:rPr>
          <w:rFonts w:ascii="Arial" w:hAnsi="Arial" w:cs="Arial"/>
          <w:lang w:val="en-GB"/>
        </w:rPr>
        <w:t>Co</w:t>
      </w:r>
      <w:r w:rsidR="00F92054">
        <w:rPr>
          <w:rFonts w:ascii="Arial" w:hAnsi="Arial" w:cs="Arial"/>
          <w:lang w:val="en-GB"/>
        </w:rPr>
        <w:t>n</w:t>
      </w:r>
      <w:r w:rsidR="00F92054">
        <w:rPr>
          <w:rFonts w:ascii="Arial" w:hAnsi="Arial" w:cs="Arial"/>
          <w:lang w:val="en-GB"/>
        </w:rPr>
        <w:t>tract</w:t>
      </w:r>
      <w:r w:rsidRPr="00512709">
        <w:rPr>
          <w:rFonts w:ascii="Arial" w:hAnsi="Arial" w:cs="Arial"/>
          <w:lang w:val="en-GB"/>
        </w:rPr>
        <w:t xml:space="preserve"> are achieved within time and budget and with all parties feeling fairly treated.   The detailed practicalities of </w:t>
      </w:r>
      <w:r w:rsidR="00F92054">
        <w:rPr>
          <w:rFonts w:ascii="Arial" w:hAnsi="Arial" w:cs="Arial"/>
          <w:lang w:val="en-GB"/>
        </w:rPr>
        <w:t>Contract</w:t>
      </w:r>
      <w:r w:rsidRPr="00512709">
        <w:rPr>
          <w:rFonts w:ascii="Arial" w:hAnsi="Arial" w:cs="Arial"/>
          <w:lang w:val="en-GB"/>
        </w:rPr>
        <w:t xml:space="preserve"> management including the expected ou</w:t>
      </w:r>
      <w:r w:rsidRPr="00512709">
        <w:rPr>
          <w:rFonts w:ascii="Arial" w:hAnsi="Arial" w:cs="Arial"/>
          <w:lang w:val="en-GB"/>
        </w:rPr>
        <w:t>t</w:t>
      </w:r>
      <w:r w:rsidRPr="00512709">
        <w:rPr>
          <w:rFonts w:ascii="Arial" w:hAnsi="Arial" w:cs="Arial"/>
          <w:lang w:val="en-GB"/>
        </w:rPr>
        <w:t xml:space="preserve">comes, performance measurements, management processes, dispute resolution etc should have been </w:t>
      </w:r>
      <w:r w:rsidR="00C71DAE">
        <w:rPr>
          <w:rFonts w:ascii="Arial" w:hAnsi="Arial" w:cs="Arial"/>
          <w:lang w:val="en-GB"/>
        </w:rPr>
        <w:t xml:space="preserve">set out in the criteria for ward and </w:t>
      </w:r>
      <w:r w:rsidRPr="00512709">
        <w:rPr>
          <w:rFonts w:ascii="Arial" w:hAnsi="Arial" w:cs="Arial"/>
          <w:lang w:val="en-GB"/>
        </w:rPr>
        <w:t xml:space="preserve">agreed with the supplier prior to award of </w:t>
      </w:r>
      <w:r w:rsidR="00F92054">
        <w:rPr>
          <w:rFonts w:ascii="Arial" w:hAnsi="Arial" w:cs="Arial"/>
          <w:lang w:val="en-GB"/>
        </w:rPr>
        <w:t>Contract</w:t>
      </w:r>
      <w:r w:rsidR="00C71DAE">
        <w:rPr>
          <w:rFonts w:ascii="Arial" w:hAnsi="Arial" w:cs="Arial"/>
          <w:lang w:val="en-GB"/>
        </w:rPr>
        <w:t>:</w:t>
      </w:r>
      <w:r w:rsidRPr="00512709">
        <w:rPr>
          <w:rFonts w:ascii="Arial" w:hAnsi="Arial" w:cs="Arial"/>
          <w:lang w:val="en-GB"/>
        </w:rPr>
        <w:t xml:space="preserve"> thereby making the process of ma</w:t>
      </w:r>
      <w:r w:rsidRPr="00512709">
        <w:rPr>
          <w:rFonts w:ascii="Arial" w:hAnsi="Arial" w:cs="Arial"/>
          <w:lang w:val="en-GB"/>
        </w:rPr>
        <w:t>n</w:t>
      </w:r>
      <w:r w:rsidRPr="00512709">
        <w:rPr>
          <w:rFonts w:ascii="Arial" w:hAnsi="Arial" w:cs="Arial"/>
          <w:lang w:val="en-GB"/>
        </w:rPr>
        <w:t xml:space="preserve">agement easier.  </w:t>
      </w:r>
    </w:p>
    <w:p w:rsidR="00E356DC" w:rsidRPr="003C280F" w:rsidRDefault="00E356DC" w:rsidP="00F6444C">
      <w:pPr>
        <w:jc w:val="both"/>
        <w:rPr>
          <w:rFonts w:ascii="Arial" w:hAnsi="Arial" w:cs="Arial"/>
          <w:sz w:val="16"/>
          <w:szCs w:val="16"/>
          <w:lang w:val="en-GB"/>
        </w:rPr>
      </w:pPr>
    </w:p>
    <w:p w:rsidR="00E356DC" w:rsidRPr="00512709" w:rsidRDefault="00E356DC" w:rsidP="00F6444C">
      <w:pPr>
        <w:jc w:val="both"/>
        <w:rPr>
          <w:rFonts w:ascii="Arial" w:hAnsi="Arial" w:cs="Arial"/>
          <w:lang w:val="en-GB"/>
        </w:rPr>
      </w:pPr>
      <w:r w:rsidRPr="00512709">
        <w:rPr>
          <w:rFonts w:ascii="Arial" w:hAnsi="Arial" w:cs="Arial"/>
          <w:lang w:val="en-GB"/>
        </w:rPr>
        <w:t xml:space="preserve">The aim, for longer term or repetitive </w:t>
      </w:r>
      <w:r w:rsidR="00F92054">
        <w:rPr>
          <w:rFonts w:ascii="Arial" w:hAnsi="Arial" w:cs="Arial"/>
          <w:lang w:val="en-GB"/>
        </w:rPr>
        <w:t>Contract</w:t>
      </w:r>
      <w:r w:rsidR="00DB018A">
        <w:rPr>
          <w:rFonts w:ascii="Arial" w:hAnsi="Arial" w:cs="Arial"/>
          <w:lang w:val="en-GB"/>
        </w:rPr>
        <w:t>s</w:t>
      </w:r>
      <w:r w:rsidRPr="00512709">
        <w:rPr>
          <w:rFonts w:ascii="Arial" w:hAnsi="Arial" w:cs="Arial"/>
          <w:lang w:val="en-GB"/>
        </w:rPr>
        <w:t xml:space="preserve">, should be continuous improvement.  The </w:t>
      </w:r>
      <w:r w:rsidR="00F92054">
        <w:rPr>
          <w:rFonts w:ascii="Arial" w:hAnsi="Arial" w:cs="Arial"/>
          <w:lang w:val="en-GB"/>
        </w:rPr>
        <w:t>Contract</w:t>
      </w:r>
      <w:r w:rsidRPr="00512709">
        <w:rPr>
          <w:rFonts w:ascii="Arial" w:hAnsi="Arial" w:cs="Arial"/>
          <w:lang w:val="en-GB"/>
        </w:rPr>
        <w:t xml:space="preserve"> Manager must closely mon</w:t>
      </w:r>
      <w:r w:rsidRPr="00512709">
        <w:rPr>
          <w:rFonts w:ascii="Arial" w:hAnsi="Arial" w:cs="Arial"/>
          <w:lang w:val="en-GB"/>
        </w:rPr>
        <w:t>i</w:t>
      </w:r>
      <w:r w:rsidRPr="00512709">
        <w:rPr>
          <w:rFonts w:ascii="Arial" w:hAnsi="Arial" w:cs="Arial"/>
          <w:lang w:val="en-GB"/>
        </w:rPr>
        <w:t>tor performance in order to achieve this.</w:t>
      </w:r>
    </w:p>
    <w:p w:rsidR="00E356DC" w:rsidRPr="003C280F" w:rsidRDefault="00E356DC" w:rsidP="00F6444C">
      <w:pPr>
        <w:jc w:val="both"/>
        <w:rPr>
          <w:rFonts w:ascii="Arial" w:hAnsi="Arial" w:cs="Arial"/>
          <w:sz w:val="16"/>
          <w:szCs w:val="16"/>
          <w:lang w:val="en-GB"/>
        </w:rPr>
      </w:pPr>
    </w:p>
    <w:p w:rsidR="00E356DC" w:rsidRDefault="00E356DC" w:rsidP="00F6444C">
      <w:pPr>
        <w:jc w:val="both"/>
        <w:rPr>
          <w:rFonts w:ascii="Arial" w:hAnsi="Arial" w:cs="Arial"/>
          <w:lang w:val="en-GB"/>
        </w:rPr>
      </w:pPr>
      <w:r w:rsidRPr="00512709">
        <w:rPr>
          <w:rFonts w:ascii="Arial" w:hAnsi="Arial" w:cs="Arial"/>
          <w:lang w:val="en-GB"/>
        </w:rPr>
        <w:t xml:space="preserve">As the </w:t>
      </w:r>
      <w:r w:rsidR="00F92054">
        <w:rPr>
          <w:rFonts w:ascii="Arial" w:hAnsi="Arial" w:cs="Arial"/>
          <w:lang w:val="en-GB"/>
        </w:rPr>
        <w:t>Contract</w:t>
      </w:r>
      <w:r w:rsidRPr="00512709">
        <w:rPr>
          <w:rFonts w:ascii="Arial" w:hAnsi="Arial" w:cs="Arial"/>
          <w:lang w:val="en-GB"/>
        </w:rPr>
        <w:t xml:space="preserve"> comes to an end a period of piloting, testing and/or defects ma</w:t>
      </w:r>
      <w:r w:rsidRPr="00512709">
        <w:rPr>
          <w:rFonts w:ascii="Arial" w:hAnsi="Arial" w:cs="Arial"/>
          <w:lang w:val="en-GB"/>
        </w:rPr>
        <w:t>n</w:t>
      </w:r>
      <w:r w:rsidRPr="00512709">
        <w:rPr>
          <w:rFonts w:ascii="Arial" w:hAnsi="Arial" w:cs="Arial"/>
          <w:lang w:val="en-GB"/>
        </w:rPr>
        <w:t xml:space="preserve">agement may be required depending on the nature of the </w:t>
      </w:r>
      <w:r w:rsidR="00F92054">
        <w:rPr>
          <w:rFonts w:ascii="Arial" w:hAnsi="Arial" w:cs="Arial"/>
          <w:lang w:val="en-GB"/>
        </w:rPr>
        <w:t>Contract</w:t>
      </w:r>
      <w:r w:rsidRPr="00512709">
        <w:rPr>
          <w:rFonts w:ascii="Arial" w:hAnsi="Arial" w:cs="Arial"/>
          <w:lang w:val="en-GB"/>
        </w:rPr>
        <w:t xml:space="preserve">.   In all cases the </w:t>
      </w:r>
      <w:r w:rsidR="003E3D19">
        <w:rPr>
          <w:rFonts w:ascii="Arial" w:hAnsi="Arial" w:cs="Arial"/>
          <w:lang w:val="en-GB"/>
        </w:rPr>
        <w:t>University</w:t>
      </w:r>
      <w:r w:rsidRPr="00512709">
        <w:rPr>
          <w:rFonts w:ascii="Arial" w:hAnsi="Arial" w:cs="Arial"/>
          <w:lang w:val="en-GB"/>
        </w:rPr>
        <w:t xml:space="preserve"> must have identified the implications of, and planned for, the trans</w:t>
      </w:r>
      <w:r w:rsidRPr="00512709">
        <w:rPr>
          <w:rFonts w:ascii="Arial" w:hAnsi="Arial" w:cs="Arial"/>
          <w:lang w:val="en-GB"/>
        </w:rPr>
        <w:t>i</w:t>
      </w:r>
      <w:r w:rsidRPr="00512709">
        <w:rPr>
          <w:rFonts w:ascii="Arial" w:hAnsi="Arial" w:cs="Arial"/>
          <w:lang w:val="en-GB"/>
        </w:rPr>
        <w:t xml:space="preserve">tion and next phase.  This will include careful communication with those to be affected.  </w:t>
      </w:r>
    </w:p>
    <w:p w:rsidR="002C0D9C" w:rsidRPr="00C71DAE" w:rsidRDefault="002C0D9C" w:rsidP="00F6444C">
      <w:pPr>
        <w:jc w:val="both"/>
        <w:rPr>
          <w:rFonts w:ascii="Arial" w:hAnsi="Arial" w:cs="Arial"/>
          <w:sz w:val="16"/>
          <w:szCs w:val="16"/>
          <w:lang w:val="en-GB"/>
        </w:rPr>
      </w:pPr>
    </w:p>
    <w:p w:rsidR="00EE68AF" w:rsidRDefault="002C0D9C" w:rsidP="00F6444C">
      <w:pPr>
        <w:jc w:val="both"/>
        <w:rPr>
          <w:rFonts w:ascii="Arial" w:hAnsi="Arial" w:cs="Arial"/>
          <w:color w:val="323232"/>
          <w:lang/>
        </w:rPr>
      </w:pPr>
      <w:r w:rsidRPr="002C0D9C">
        <w:rPr>
          <w:rFonts w:ascii="Arial" w:hAnsi="Arial" w:cs="Arial"/>
          <w:color w:val="323232"/>
          <w:lang/>
        </w:rPr>
        <w:t xml:space="preserve">Suppliers may also be required to periodically provide evidence on their performance. A set of key performance indicators </w:t>
      </w:r>
      <w:r w:rsidR="00B81B68">
        <w:rPr>
          <w:rFonts w:ascii="Arial" w:hAnsi="Arial" w:cs="Arial"/>
          <w:color w:val="323232"/>
          <w:lang/>
        </w:rPr>
        <w:t>should</w:t>
      </w:r>
      <w:r w:rsidRPr="002C0D9C">
        <w:rPr>
          <w:rFonts w:ascii="Arial" w:hAnsi="Arial" w:cs="Arial"/>
          <w:color w:val="323232"/>
          <w:lang/>
        </w:rPr>
        <w:t xml:space="preserve"> be agreed with potential supplier/s prior to </w:t>
      </w:r>
      <w:r w:rsidR="00F92054">
        <w:rPr>
          <w:rFonts w:ascii="Arial" w:hAnsi="Arial" w:cs="Arial"/>
          <w:color w:val="323232"/>
          <w:lang/>
        </w:rPr>
        <w:t>Contract</w:t>
      </w:r>
      <w:r w:rsidRPr="002C0D9C">
        <w:rPr>
          <w:rFonts w:ascii="Arial" w:hAnsi="Arial" w:cs="Arial"/>
          <w:color w:val="323232"/>
          <w:lang/>
        </w:rPr>
        <w:t xml:space="preserve"> award.</w:t>
      </w:r>
    </w:p>
    <w:p w:rsidR="00EE68AF" w:rsidRDefault="00EE68AF" w:rsidP="00F6444C">
      <w:pPr>
        <w:jc w:val="both"/>
        <w:rPr>
          <w:rFonts w:ascii="Arial" w:hAnsi="Arial" w:cs="Arial"/>
          <w:color w:val="323232"/>
          <w:sz w:val="16"/>
          <w:szCs w:val="16"/>
          <w:lang/>
        </w:rPr>
      </w:pPr>
    </w:p>
    <w:p w:rsidR="00B81B68" w:rsidRDefault="00B81B68" w:rsidP="00F6444C">
      <w:pPr>
        <w:jc w:val="both"/>
        <w:rPr>
          <w:rFonts w:ascii="Arial" w:hAnsi="Arial" w:cs="Arial"/>
          <w:color w:val="323232"/>
          <w:sz w:val="16"/>
          <w:szCs w:val="16"/>
          <w:lang/>
        </w:rPr>
      </w:pPr>
    </w:p>
    <w:p w:rsidR="00B81B68" w:rsidRPr="008F6912" w:rsidRDefault="00B81B68" w:rsidP="00B81B68">
      <w:pPr>
        <w:ind w:left="113"/>
        <w:rPr>
          <w:rFonts w:ascii="Arial" w:hAnsi="Arial" w:cs="Arial"/>
          <w:i/>
        </w:rPr>
      </w:pPr>
      <w:r w:rsidRPr="008F6912">
        <w:rPr>
          <w:rFonts w:ascii="Arial" w:hAnsi="Arial" w:cs="Arial"/>
          <w:i/>
        </w:rPr>
        <w:t>8.1.1 Importance of assessing ongoing supplier</w:t>
      </w:r>
      <w:r w:rsidRPr="008F6912">
        <w:rPr>
          <w:b/>
          <w:bCs/>
          <w:i/>
        </w:rPr>
        <w:t xml:space="preserve"> </w:t>
      </w:r>
      <w:r w:rsidRPr="008F6912">
        <w:rPr>
          <w:rFonts w:ascii="Arial" w:hAnsi="Arial" w:cs="Arial"/>
          <w:i/>
        </w:rPr>
        <w:t>performance</w:t>
      </w:r>
    </w:p>
    <w:p w:rsidR="00431425" w:rsidRPr="008F6912" w:rsidRDefault="00431425" w:rsidP="00431425">
      <w:pPr>
        <w:shd w:val="clear" w:color="auto" w:fill="FFFFFF"/>
        <w:spacing w:after="120"/>
        <w:jc w:val="both"/>
        <w:rPr>
          <w:rFonts w:ascii="Arial" w:hAnsi="Arial" w:cs="Arial"/>
          <w:lang w:val="en-GB"/>
        </w:rPr>
      </w:pPr>
      <w:r w:rsidRPr="008F6912">
        <w:rPr>
          <w:rFonts w:ascii="Arial" w:hAnsi="Arial" w:cs="Arial"/>
          <w:lang w:val="en-GB"/>
        </w:rPr>
        <w:t xml:space="preserve">All </w:t>
      </w:r>
      <w:r w:rsidR="00F92054">
        <w:rPr>
          <w:rFonts w:ascii="Arial" w:hAnsi="Arial" w:cs="Arial"/>
          <w:lang w:val="en-GB"/>
        </w:rPr>
        <w:t>Contract</w:t>
      </w:r>
      <w:r w:rsidRPr="008F6912">
        <w:rPr>
          <w:rFonts w:ascii="Arial" w:hAnsi="Arial" w:cs="Arial"/>
          <w:lang w:val="en-GB"/>
        </w:rPr>
        <w:t>s require a minimum level of management oversight but, as complexity and risk increase, so the need for performance monitoring rises. Effective perfor</w:t>
      </w:r>
      <w:r w:rsidRPr="008F6912">
        <w:rPr>
          <w:rFonts w:ascii="Arial" w:hAnsi="Arial" w:cs="Arial"/>
          <w:lang w:val="en-GB"/>
        </w:rPr>
        <w:t>m</w:t>
      </w:r>
      <w:r w:rsidRPr="008F6912">
        <w:rPr>
          <w:rFonts w:ascii="Arial" w:hAnsi="Arial" w:cs="Arial"/>
          <w:lang w:val="en-GB"/>
        </w:rPr>
        <w:t xml:space="preserve">ance monitoring is part of the </w:t>
      </w:r>
      <w:r w:rsidR="00F92054">
        <w:rPr>
          <w:rFonts w:ascii="Arial" w:hAnsi="Arial" w:cs="Arial"/>
          <w:lang w:val="en-GB"/>
        </w:rPr>
        <w:t>Contract</w:t>
      </w:r>
      <w:r w:rsidRPr="008F6912">
        <w:rPr>
          <w:rFonts w:ascii="Arial" w:hAnsi="Arial" w:cs="Arial"/>
          <w:lang w:val="en-GB"/>
        </w:rPr>
        <w:t xml:space="preserve"> management process and needs to be i</w:t>
      </w:r>
      <w:r w:rsidRPr="008F6912">
        <w:rPr>
          <w:rFonts w:ascii="Arial" w:hAnsi="Arial" w:cs="Arial"/>
          <w:lang w:val="en-GB"/>
        </w:rPr>
        <w:t>n</w:t>
      </w:r>
      <w:r w:rsidRPr="008F6912">
        <w:rPr>
          <w:rFonts w:ascii="Arial" w:hAnsi="Arial" w:cs="Arial"/>
          <w:lang w:val="en-GB"/>
        </w:rPr>
        <w:t xml:space="preserve">cluded in the </w:t>
      </w:r>
      <w:r w:rsidR="00F92054">
        <w:rPr>
          <w:rFonts w:ascii="Arial" w:hAnsi="Arial" w:cs="Arial"/>
          <w:lang w:val="en-GB"/>
        </w:rPr>
        <w:t>Contract</w:t>
      </w:r>
      <w:r w:rsidRPr="008F6912">
        <w:rPr>
          <w:rFonts w:ascii="Arial" w:hAnsi="Arial" w:cs="Arial"/>
          <w:lang w:val="en-GB"/>
        </w:rPr>
        <w:t xml:space="preserve"> specification. </w:t>
      </w:r>
    </w:p>
    <w:p w:rsidR="00B81B68" w:rsidRPr="008F6912" w:rsidRDefault="00B81B68" w:rsidP="00B81B68">
      <w:pPr>
        <w:shd w:val="clear" w:color="auto" w:fill="FFFFFF"/>
        <w:rPr>
          <w:rFonts w:ascii="Arial" w:hAnsi="Arial" w:cs="Arial"/>
          <w:lang w:val="en-GB"/>
        </w:rPr>
      </w:pPr>
      <w:r w:rsidRPr="008F6912">
        <w:rPr>
          <w:rFonts w:ascii="Arial" w:hAnsi="Arial" w:cs="Arial"/>
          <w:lang w:val="en-GB"/>
        </w:rPr>
        <w:t xml:space="preserve">Having established the supplier’s ability to deliver specified requirements and carried out due diligence, it is vital to ensure the </w:t>
      </w:r>
      <w:r w:rsidR="00F92054">
        <w:rPr>
          <w:rFonts w:ascii="Arial" w:hAnsi="Arial" w:cs="Arial"/>
          <w:lang w:val="en-GB"/>
        </w:rPr>
        <w:t>Contract</w:t>
      </w:r>
      <w:r w:rsidRPr="008F6912">
        <w:rPr>
          <w:rFonts w:ascii="Arial" w:hAnsi="Arial" w:cs="Arial"/>
          <w:lang w:val="en-GB"/>
        </w:rPr>
        <w:t xml:space="preserve"> is successfully executed. In pa</w:t>
      </w:r>
      <w:r w:rsidRPr="008F6912">
        <w:rPr>
          <w:rFonts w:ascii="Arial" w:hAnsi="Arial" w:cs="Arial"/>
          <w:lang w:val="en-GB"/>
        </w:rPr>
        <w:t>r</w:t>
      </w:r>
      <w:r w:rsidRPr="008F6912">
        <w:rPr>
          <w:rFonts w:ascii="Arial" w:hAnsi="Arial" w:cs="Arial"/>
          <w:lang w:val="en-GB"/>
        </w:rPr>
        <w:t>ticular, buyers need to:</w:t>
      </w:r>
    </w:p>
    <w:p w:rsidR="00B81B68" w:rsidRPr="008F6912" w:rsidRDefault="00B81B68" w:rsidP="008F6912">
      <w:pPr>
        <w:pStyle w:val="NormalWeb"/>
        <w:numPr>
          <w:ilvl w:val="0"/>
          <w:numId w:val="22"/>
        </w:numPr>
        <w:spacing w:before="60" w:after="0"/>
        <w:ind w:left="714" w:hanging="357"/>
        <w:rPr>
          <w:rFonts w:ascii="Arial" w:hAnsi="Arial" w:cs="Arial"/>
          <w:sz w:val="24"/>
          <w:szCs w:val="24"/>
        </w:rPr>
      </w:pPr>
      <w:r w:rsidRPr="008F6912">
        <w:rPr>
          <w:rFonts w:ascii="Arial" w:hAnsi="Arial" w:cs="Arial"/>
          <w:sz w:val="24"/>
          <w:szCs w:val="24"/>
        </w:rPr>
        <w:t xml:space="preserve">Realise the </w:t>
      </w:r>
      <w:r w:rsidR="00F92054">
        <w:rPr>
          <w:rFonts w:ascii="Arial" w:hAnsi="Arial" w:cs="Arial"/>
          <w:sz w:val="24"/>
          <w:szCs w:val="24"/>
        </w:rPr>
        <w:t>Contract</w:t>
      </w:r>
      <w:r w:rsidRPr="008F6912">
        <w:rPr>
          <w:rFonts w:ascii="Arial" w:hAnsi="Arial" w:cs="Arial"/>
          <w:sz w:val="24"/>
          <w:szCs w:val="24"/>
        </w:rPr>
        <w:t xml:space="preserve"> aims;</w:t>
      </w:r>
    </w:p>
    <w:p w:rsidR="00B81B68" w:rsidRPr="008F6912" w:rsidRDefault="00B81B68" w:rsidP="00D869E4">
      <w:pPr>
        <w:pStyle w:val="NormalWeb"/>
        <w:numPr>
          <w:ilvl w:val="0"/>
          <w:numId w:val="22"/>
        </w:numPr>
        <w:spacing w:before="0" w:after="0"/>
        <w:rPr>
          <w:rFonts w:ascii="Arial" w:hAnsi="Arial" w:cs="Arial"/>
          <w:sz w:val="24"/>
          <w:szCs w:val="24"/>
        </w:rPr>
      </w:pPr>
      <w:r w:rsidRPr="008F6912">
        <w:rPr>
          <w:rFonts w:ascii="Arial" w:hAnsi="Arial" w:cs="Arial"/>
          <w:sz w:val="24"/>
          <w:szCs w:val="24"/>
        </w:rPr>
        <w:t>Ensure both sides fulfil their respective obligations;</w:t>
      </w:r>
    </w:p>
    <w:p w:rsidR="00B81B68" w:rsidRPr="008F6912" w:rsidRDefault="00B81B68" w:rsidP="00D869E4">
      <w:pPr>
        <w:pStyle w:val="NormalWeb"/>
        <w:numPr>
          <w:ilvl w:val="0"/>
          <w:numId w:val="22"/>
        </w:numPr>
        <w:spacing w:before="0" w:after="0"/>
        <w:rPr>
          <w:rFonts w:ascii="Arial" w:hAnsi="Arial" w:cs="Arial"/>
          <w:sz w:val="24"/>
          <w:szCs w:val="24"/>
        </w:rPr>
      </w:pPr>
      <w:r w:rsidRPr="008F6912">
        <w:rPr>
          <w:rFonts w:ascii="Arial" w:hAnsi="Arial" w:cs="Arial"/>
          <w:sz w:val="24"/>
          <w:szCs w:val="24"/>
        </w:rPr>
        <w:t>Manage risk and supply chain vulnerability;</w:t>
      </w:r>
    </w:p>
    <w:p w:rsidR="00B81B68" w:rsidRPr="008F6912" w:rsidRDefault="00B81B68" w:rsidP="00D869E4">
      <w:pPr>
        <w:pStyle w:val="NormalWeb"/>
        <w:numPr>
          <w:ilvl w:val="0"/>
          <w:numId w:val="22"/>
        </w:numPr>
        <w:spacing w:before="0" w:after="0"/>
        <w:rPr>
          <w:rFonts w:ascii="Arial" w:hAnsi="Arial" w:cs="Arial"/>
          <w:sz w:val="24"/>
          <w:szCs w:val="24"/>
        </w:rPr>
      </w:pPr>
      <w:r w:rsidRPr="008F6912">
        <w:rPr>
          <w:rFonts w:ascii="Arial" w:hAnsi="Arial" w:cs="Arial"/>
          <w:sz w:val="24"/>
          <w:szCs w:val="24"/>
        </w:rPr>
        <w:t>Deliver continuous improvement, learning and knowledge transfer.</w:t>
      </w:r>
    </w:p>
    <w:p w:rsidR="00B81B68" w:rsidRPr="008F6912" w:rsidRDefault="00213250" w:rsidP="00431425">
      <w:pPr>
        <w:shd w:val="clear" w:color="auto" w:fill="FFFFFF"/>
        <w:spacing w:before="120"/>
        <w:jc w:val="both"/>
        <w:rPr>
          <w:rFonts w:ascii="Arial" w:hAnsi="Arial" w:cs="Arial"/>
          <w:lang w:val="en-GB"/>
        </w:rPr>
      </w:pPr>
      <w:r w:rsidRPr="008F6912">
        <w:rPr>
          <w:rFonts w:ascii="Arial" w:hAnsi="Arial" w:cs="Arial"/>
          <w:lang w:val="en-GB"/>
        </w:rPr>
        <w:t xml:space="preserve">It’s crucial </w:t>
      </w:r>
      <w:r w:rsidR="00B81B68" w:rsidRPr="008F6912">
        <w:rPr>
          <w:rFonts w:ascii="Arial" w:hAnsi="Arial" w:cs="Arial"/>
          <w:lang w:val="en-GB"/>
        </w:rPr>
        <w:t xml:space="preserve">to set out at the start of the </w:t>
      </w:r>
      <w:r w:rsidR="00F92054">
        <w:rPr>
          <w:rFonts w:ascii="Arial" w:hAnsi="Arial" w:cs="Arial"/>
          <w:lang w:val="en-GB"/>
        </w:rPr>
        <w:t>Contract</w:t>
      </w:r>
      <w:r w:rsidR="00B81B68" w:rsidRPr="008F6912">
        <w:rPr>
          <w:rFonts w:ascii="Arial" w:hAnsi="Arial" w:cs="Arial"/>
          <w:lang w:val="en-GB"/>
        </w:rPr>
        <w:t xml:space="preserve"> process – ideally at </w:t>
      </w:r>
      <w:r w:rsidR="00F92054">
        <w:rPr>
          <w:rFonts w:ascii="Arial" w:hAnsi="Arial" w:cs="Arial"/>
          <w:lang w:val="en-GB"/>
        </w:rPr>
        <w:t>Tender</w:t>
      </w:r>
      <w:r w:rsidR="00B81B68" w:rsidRPr="008F6912">
        <w:rPr>
          <w:rFonts w:ascii="Arial" w:hAnsi="Arial" w:cs="Arial"/>
          <w:lang w:val="en-GB"/>
        </w:rPr>
        <w:t xml:space="preserve"> </w:t>
      </w:r>
      <w:r w:rsidR="008F6912">
        <w:rPr>
          <w:rFonts w:ascii="Arial" w:hAnsi="Arial" w:cs="Arial"/>
          <w:lang w:val="en-GB"/>
        </w:rPr>
        <w:t xml:space="preserve">planning </w:t>
      </w:r>
      <w:r w:rsidR="00B81B68" w:rsidRPr="008F6912">
        <w:rPr>
          <w:rFonts w:ascii="Arial" w:hAnsi="Arial" w:cs="Arial"/>
          <w:lang w:val="en-GB"/>
        </w:rPr>
        <w:t xml:space="preserve">stage – who will be responsible for undertaking </w:t>
      </w:r>
      <w:r w:rsidR="00F92054">
        <w:rPr>
          <w:rFonts w:ascii="Arial" w:hAnsi="Arial" w:cs="Arial"/>
          <w:lang w:val="en-GB"/>
        </w:rPr>
        <w:t>Contract</w:t>
      </w:r>
      <w:r w:rsidR="00B81B68" w:rsidRPr="008F6912">
        <w:rPr>
          <w:rFonts w:ascii="Arial" w:hAnsi="Arial" w:cs="Arial"/>
          <w:lang w:val="en-GB"/>
        </w:rPr>
        <w:t xml:space="preserve"> management tasks and e</w:t>
      </w:r>
      <w:r w:rsidR="00B81B68" w:rsidRPr="008F6912">
        <w:rPr>
          <w:rFonts w:ascii="Arial" w:hAnsi="Arial" w:cs="Arial"/>
          <w:lang w:val="en-GB"/>
        </w:rPr>
        <w:t>n</w:t>
      </w:r>
      <w:r w:rsidR="00B81B68" w:rsidRPr="008F6912">
        <w:rPr>
          <w:rFonts w:ascii="Arial" w:hAnsi="Arial" w:cs="Arial"/>
          <w:lang w:val="en-GB"/>
        </w:rPr>
        <w:t xml:space="preserve">suring the supplier is performing to standard. </w:t>
      </w:r>
    </w:p>
    <w:p w:rsidR="00D80D67" w:rsidRDefault="00D80D67" w:rsidP="008F6912">
      <w:pPr>
        <w:shd w:val="clear" w:color="auto" w:fill="FFFFFF"/>
        <w:jc w:val="both"/>
        <w:rPr>
          <w:rFonts w:ascii="Arial" w:hAnsi="Arial" w:cs="Arial"/>
          <w:lang w:val="en-GB"/>
        </w:rPr>
      </w:pPr>
    </w:p>
    <w:p w:rsidR="00B81B68" w:rsidRPr="008F6912" w:rsidRDefault="00B81B68" w:rsidP="008F6912">
      <w:pPr>
        <w:shd w:val="clear" w:color="auto" w:fill="FFFFFF"/>
        <w:jc w:val="both"/>
        <w:rPr>
          <w:rFonts w:ascii="Arial" w:hAnsi="Arial" w:cs="Arial"/>
          <w:lang w:val="en-GB"/>
        </w:rPr>
      </w:pPr>
      <w:r w:rsidRPr="008F6912">
        <w:rPr>
          <w:rFonts w:ascii="Arial" w:hAnsi="Arial" w:cs="Arial"/>
          <w:lang w:val="en-GB"/>
        </w:rPr>
        <w:t>Post-</w:t>
      </w:r>
      <w:r w:rsidR="00F92054">
        <w:rPr>
          <w:rFonts w:ascii="Arial" w:hAnsi="Arial" w:cs="Arial"/>
          <w:lang w:val="en-GB"/>
        </w:rPr>
        <w:t>Contract</w:t>
      </w:r>
      <w:r w:rsidRPr="008F6912">
        <w:rPr>
          <w:rFonts w:ascii="Arial" w:hAnsi="Arial" w:cs="Arial"/>
          <w:lang w:val="en-GB"/>
        </w:rPr>
        <w:t xml:space="preserve"> appraisal is fundamental to </w:t>
      </w:r>
      <w:r w:rsidR="00F92054">
        <w:rPr>
          <w:rFonts w:ascii="Arial" w:hAnsi="Arial" w:cs="Arial"/>
          <w:lang w:val="en-GB"/>
        </w:rPr>
        <w:t>Contract</w:t>
      </w:r>
      <w:r w:rsidRPr="008F6912">
        <w:rPr>
          <w:rFonts w:ascii="Arial" w:hAnsi="Arial" w:cs="Arial"/>
          <w:lang w:val="en-GB"/>
        </w:rPr>
        <w:t xml:space="preserve"> and supplier relationship ma</w:t>
      </w:r>
      <w:r w:rsidRPr="008F6912">
        <w:rPr>
          <w:rFonts w:ascii="Arial" w:hAnsi="Arial" w:cs="Arial"/>
          <w:lang w:val="en-GB"/>
        </w:rPr>
        <w:t>n</w:t>
      </w:r>
      <w:r w:rsidRPr="008F6912">
        <w:rPr>
          <w:rFonts w:ascii="Arial" w:hAnsi="Arial" w:cs="Arial"/>
          <w:lang w:val="en-GB"/>
        </w:rPr>
        <w:t>agement – it allows the buyer and supplier to:</w:t>
      </w:r>
    </w:p>
    <w:p w:rsidR="00B81B68" w:rsidRPr="008F6912" w:rsidRDefault="00B81B68" w:rsidP="008F6912">
      <w:pPr>
        <w:pStyle w:val="NormalWeb"/>
        <w:numPr>
          <w:ilvl w:val="0"/>
          <w:numId w:val="22"/>
        </w:numPr>
        <w:spacing w:before="60" w:after="0"/>
        <w:ind w:left="714" w:hanging="357"/>
        <w:rPr>
          <w:rFonts w:ascii="Arial" w:hAnsi="Arial" w:cs="Arial"/>
          <w:sz w:val="24"/>
          <w:szCs w:val="24"/>
        </w:rPr>
      </w:pPr>
      <w:r w:rsidRPr="008F6912">
        <w:rPr>
          <w:rFonts w:ascii="Arial" w:hAnsi="Arial" w:cs="Arial"/>
          <w:sz w:val="24"/>
          <w:szCs w:val="24"/>
        </w:rPr>
        <w:lastRenderedPageBreak/>
        <w:t>Monitor compliance;</w:t>
      </w:r>
    </w:p>
    <w:p w:rsidR="00B81B68" w:rsidRPr="008F6912" w:rsidRDefault="00B81B68" w:rsidP="008F6912">
      <w:pPr>
        <w:pStyle w:val="NormalWeb"/>
        <w:numPr>
          <w:ilvl w:val="0"/>
          <w:numId w:val="22"/>
        </w:numPr>
        <w:spacing w:before="0" w:after="0"/>
        <w:ind w:left="714" w:hanging="357"/>
        <w:rPr>
          <w:rFonts w:ascii="Arial" w:hAnsi="Arial" w:cs="Arial"/>
          <w:sz w:val="24"/>
          <w:szCs w:val="24"/>
        </w:rPr>
      </w:pPr>
      <w:r w:rsidRPr="008F6912">
        <w:rPr>
          <w:rFonts w:ascii="Arial" w:hAnsi="Arial" w:cs="Arial"/>
          <w:sz w:val="24"/>
          <w:szCs w:val="24"/>
        </w:rPr>
        <w:t xml:space="preserve">Identify non-compliance and trigger corrective action, including </w:t>
      </w:r>
      <w:r w:rsidR="00F92054">
        <w:rPr>
          <w:rFonts w:ascii="Arial" w:hAnsi="Arial" w:cs="Arial"/>
          <w:sz w:val="24"/>
          <w:szCs w:val="24"/>
        </w:rPr>
        <w:t>Contract</w:t>
      </w:r>
      <w:r w:rsidRPr="008F6912">
        <w:rPr>
          <w:rFonts w:ascii="Arial" w:hAnsi="Arial" w:cs="Arial"/>
          <w:sz w:val="24"/>
          <w:szCs w:val="24"/>
        </w:rPr>
        <w:t xml:space="preserve">ual penalties; </w:t>
      </w:r>
    </w:p>
    <w:p w:rsidR="00B81B68" w:rsidRPr="008F6912" w:rsidRDefault="00B81B68" w:rsidP="008F6912">
      <w:pPr>
        <w:pStyle w:val="NormalWeb"/>
        <w:numPr>
          <w:ilvl w:val="0"/>
          <w:numId w:val="22"/>
        </w:numPr>
        <w:spacing w:before="0" w:after="0"/>
        <w:ind w:left="714" w:hanging="357"/>
        <w:rPr>
          <w:rFonts w:ascii="Arial" w:hAnsi="Arial" w:cs="Arial"/>
          <w:sz w:val="24"/>
          <w:szCs w:val="24"/>
        </w:rPr>
      </w:pPr>
      <w:r w:rsidRPr="008F6912">
        <w:rPr>
          <w:rFonts w:ascii="Arial" w:hAnsi="Arial" w:cs="Arial"/>
          <w:sz w:val="24"/>
          <w:szCs w:val="24"/>
        </w:rPr>
        <w:t>Quantify important performance attributes and measure change and improvement;</w:t>
      </w:r>
    </w:p>
    <w:p w:rsidR="008F6912" w:rsidRPr="008F6912" w:rsidRDefault="00304090" w:rsidP="008F6912">
      <w:pPr>
        <w:pStyle w:val="Heading1"/>
        <w:shd w:val="clear" w:color="auto" w:fill="FFFFFF"/>
        <w:ind w:left="426" w:hanging="426"/>
        <w:rPr>
          <w:rFonts w:ascii="Times New Roman" w:hAnsi="Times New Roman" w:cs="Times New Roman"/>
          <w:b w:val="0"/>
          <w:bCs w:val="0"/>
          <w:kern w:val="0"/>
          <w:sz w:val="24"/>
          <w:szCs w:val="24"/>
        </w:rPr>
      </w:pPr>
      <w:r>
        <w:rPr>
          <w:noProof/>
          <w:color w:val="FF0000"/>
          <w:lang w:val="en-GB" w:eastAsia="en-GB"/>
        </w:rPr>
        <w:drawing>
          <wp:inline distT="0" distB="0" distL="0" distR="0">
            <wp:extent cx="219075" cy="142875"/>
            <wp:effectExtent l="19050" t="0" r="9525" b="0"/>
            <wp:docPr id="38" name="Picture 38"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ED3CC4" w:rsidRPr="00213250">
        <w:rPr>
          <w:color w:val="FF0000"/>
        </w:rPr>
        <w:t xml:space="preserve"> </w:t>
      </w:r>
      <w:r w:rsidR="008F6912" w:rsidRPr="002903A1">
        <w:rPr>
          <w:color w:val="FF0000"/>
        </w:rPr>
        <w:t xml:space="preserve"> </w:t>
      </w:r>
      <w:r w:rsidR="008F6912" w:rsidRPr="008F6912">
        <w:rPr>
          <w:rFonts w:ascii="Times New Roman" w:hAnsi="Times New Roman" w:cs="Times New Roman"/>
          <w:b w:val="0"/>
          <w:bCs w:val="0"/>
          <w:kern w:val="0"/>
          <w:sz w:val="24"/>
          <w:szCs w:val="24"/>
        </w:rPr>
        <w:t xml:space="preserve">For further information see Procurement Manual: Supplementary Information </w:t>
      </w:r>
      <w:r w:rsidR="00B610F7">
        <w:rPr>
          <w:rFonts w:ascii="Times New Roman" w:hAnsi="Times New Roman" w:cs="Times New Roman"/>
          <w:b w:val="0"/>
          <w:bCs w:val="0"/>
          <w:kern w:val="0"/>
          <w:sz w:val="24"/>
          <w:szCs w:val="24"/>
        </w:rPr>
        <w:t>4</w:t>
      </w:r>
      <w:r w:rsidR="00B610F7" w:rsidRPr="008F6912">
        <w:rPr>
          <w:rFonts w:ascii="Times New Roman" w:hAnsi="Times New Roman" w:cs="Times New Roman"/>
          <w:b w:val="0"/>
          <w:bCs w:val="0"/>
          <w:kern w:val="0"/>
          <w:sz w:val="24"/>
          <w:szCs w:val="24"/>
        </w:rPr>
        <w:t>:</w:t>
      </w:r>
      <w:r w:rsidR="00525C2E">
        <w:rPr>
          <w:rFonts w:ascii="Times New Roman" w:hAnsi="Times New Roman" w:cs="Times New Roman"/>
          <w:b w:val="0"/>
          <w:bCs w:val="0"/>
          <w:kern w:val="0"/>
          <w:sz w:val="24"/>
          <w:szCs w:val="24"/>
        </w:rPr>
        <w:t xml:space="preserve"> </w:t>
      </w:r>
      <w:r w:rsidR="008F6912">
        <w:rPr>
          <w:rFonts w:ascii="Times New Roman" w:hAnsi="Times New Roman" w:cs="Times New Roman"/>
          <w:b w:val="0"/>
          <w:bCs w:val="0"/>
          <w:kern w:val="0"/>
          <w:sz w:val="24"/>
          <w:szCs w:val="24"/>
        </w:rPr>
        <w:t>A</w:t>
      </w:r>
      <w:r w:rsidR="008F6912">
        <w:rPr>
          <w:rFonts w:ascii="Times New Roman" w:hAnsi="Times New Roman" w:cs="Times New Roman"/>
          <w:b w:val="0"/>
          <w:bCs w:val="0"/>
          <w:kern w:val="0"/>
          <w:sz w:val="24"/>
          <w:szCs w:val="24"/>
        </w:rPr>
        <w:t>s</w:t>
      </w:r>
      <w:r w:rsidR="008F6912">
        <w:rPr>
          <w:rFonts w:ascii="Times New Roman" w:hAnsi="Times New Roman" w:cs="Times New Roman"/>
          <w:b w:val="0"/>
          <w:bCs w:val="0"/>
          <w:kern w:val="0"/>
          <w:sz w:val="24"/>
          <w:szCs w:val="24"/>
        </w:rPr>
        <w:t>sessing Supplier Performance</w:t>
      </w:r>
    </w:p>
    <w:p w:rsidR="00525C2E" w:rsidRDefault="00525C2E" w:rsidP="00525C2E">
      <w:pPr>
        <w:ind w:left="720" w:firstLine="720"/>
      </w:pPr>
      <w:hyperlink r:id="rId96" w:history="1">
        <w:r w:rsidRPr="00204CD1">
          <w:rPr>
            <w:rStyle w:val="Hyperlink"/>
          </w:rPr>
          <w:t>http://admin.exeter.ac.uk/corporate/procurement/manual/guidance.shtml</w:t>
        </w:r>
      </w:hyperlink>
    </w:p>
    <w:p w:rsidR="00ED3CC4" w:rsidRPr="00213250" w:rsidRDefault="00ED3CC4" w:rsidP="00ED3CC4">
      <w:pPr>
        <w:rPr>
          <w:rFonts w:ascii="Arial" w:hAnsi="Arial" w:cs="Arial"/>
          <w:color w:val="FF0000"/>
        </w:rPr>
      </w:pPr>
    </w:p>
    <w:p w:rsidR="006D04F4" w:rsidRPr="00512709" w:rsidRDefault="006D04F4" w:rsidP="00F6444C">
      <w:pPr>
        <w:jc w:val="both"/>
        <w:rPr>
          <w:rFonts w:ascii="Arial" w:hAnsi="Arial"/>
        </w:rPr>
      </w:pPr>
      <w:r w:rsidRPr="00512709">
        <w:rPr>
          <w:rFonts w:ascii="Arial" w:hAnsi="Arial"/>
        </w:rPr>
        <w:t>8.</w:t>
      </w:r>
      <w:r>
        <w:rPr>
          <w:rFonts w:ascii="Arial" w:hAnsi="Arial"/>
        </w:rPr>
        <w:t>2</w:t>
      </w:r>
      <w:r w:rsidRPr="00512709">
        <w:rPr>
          <w:rFonts w:ascii="Arial" w:hAnsi="Arial"/>
        </w:rPr>
        <w:tab/>
      </w:r>
      <w:r w:rsidR="00C71DAE" w:rsidRPr="00C71DAE">
        <w:rPr>
          <w:rFonts w:ascii="Arial" w:hAnsi="Arial"/>
          <w:u w:val="single"/>
        </w:rPr>
        <w:t>Post Project Appraisal &amp; Evaluation</w:t>
      </w:r>
    </w:p>
    <w:p w:rsidR="00C71DAE" w:rsidRDefault="00C71DAE" w:rsidP="00C71DAE">
      <w:pPr>
        <w:rPr>
          <w:rFonts w:ascii="Arial" w:hAnsi="Arial" w:cs="Arial"/>
        </w:rPr>
      </w:pPr>
      <w:r>
        <w:rPr>
          <w:rFonts w:ascii="Arial" w:hAnsi="Arial" w:cs="Arial"/>
        </w:rPr>
        <w:t>The university expects that p</w:t>
      </w:r>
      <w:r w:rsidRPr="00B46073">
        <w:rPr>
          <w:rFonts w:ascii="Arial" w:hAnsi="Arial" w:cs="Arial"/>
        </w:rPr>
        <w:t xml:space="preserve">ost project appraisals </w:t>
      </w:r>
      <w:r>
        <w:rPr>
          <w:rFonts w:ascii="Arial" w:hAnsi="Arial" w:cs="Arial"/>
        </w:rPr>
        <w:t>to be</w:t>
      </w:r>
      <w:r w:rsidRPr="00B46073">
        <w:rPr>
          <w:rFonts w:ascii="Arial" w:hAnsi="Arial" w:cs="Arial"/>
        </w:rPr>
        <w:t xml:space="preserve"> carried out on all projects.</w:t>
      </w:r>
      <w:r>
        <w:rPr>
          <w:rFonts w:ascii="Arial" w:hAnsi="Arial" w:cs="Arial"/>
        </w:rPr>
        <w:t xml:space="preserve"> </w:t>
      </w:r>
      <w:r w:rsidRPr="00B46073">
        <w:rPr>
          <w:rFonts w:ascii="Arial" w:hAnsi="Arial" w:cs="Arial"/>
        </w:rPr>
        <w:t>A post project appraisal determines the extent to which a project met the budget, tim</w:t>
      </w:r>
      <w:r w:rsidRPr="00B46073">
        <w:rPr>
          <w:rFonts w:ascii="Arial" w:hAnsi="Arial" w:cs="Arial"/>
        </w:rPr>
        <w:t>e</w:t>
      </w:r>
      <w:r w:rsidRPr="00B46073">
        <w:rPr>
          <w:rFonts w:ascii="Arial" w:hAnsi="Arial" w:cs="Arial"/>
        </w:rPr>
        <w:t>table and the key deliverables.</w:t>
      </w:r>
    </w:p>
    <w:p w:rsidR="00C71DAE" w:rsidRPr="00B46073" w:rsidRDefault="00C71DAE" w:rsidP="00C71DAE">
      <w:pPr>
        <w:rPr>
          <w:rFonts w:ascii="Arial" w:hAnsi="Arial" w:cs="Arial"/>
          <w:sz w:val="16"/>
          <w:szCs w:val="16"/>
        </w:rPr>
      </w:pPr>
    </w:p>
    <w:p w:rsidR="00C71DAE" w:rsidRPr="00B46073" w:rsidRDefault="00C71DAE" w:rsidP="00C71DAE">
      <w:pPr>
        <w:rPr>
          <w:rFonts w:ascii="Arial" w:hAnsi="Arial" w:cs="Arial"/>
        </w:rPr>
      </w:pPr>
      <w:r w:rsidRPr="00B46073">
        <w:rPr>
          <w:rFonts w:ascii="Arial" w:hAnsi="Arial" w:cs="Arial"/>
        </w:rPr>
        <w:t>Project appraisal is presumed to be scheduled to take place 12 months after the completion of the implementation expend</w:t>
      </w:r>
      <w:r w:rsidRPr="00B46073">
        <w:rPr>
          <w:rFonts w:ascii="Arial" w:hAnsi="Arial" w:cs="Arial"/>
        </w:rPr>
        <w:t>i</w:t>
      </w:r>
      <w:r w:rsidRPr="00B46073">
        <w:rPr>
          <w:rFonts w:ascii="Arial" w:hAnsi="Arial" w:cs="Arial"/>
        </w:rPr>
        <w:t>ture for a project. However, this will need to be considered for each project.</w:t>
      </w:r>
      <w:r>
        <w:rPr>
          <w:rFonts w:ascii="Arial" w:hAnsi="Arial" w:cs="Arial"/>
        </w:rPr>
        <w:t xml:space="preserve"> </w:t>
      </w:r>
      <w:r w:rsidRPr="00B46073">
        <w:rPr>
          <w:rFonts w:ascii="Arial" w:hAnsi="Arial" w:cs="Arial"/>
        </w:rPr>
        <w:t xml:space="preserve">Post project appraisals should be completed by the </w:t>
      </w:r>
      <w:hyperlink r:id="rId97" w:anchor="pm" w:history="1">
        <w:r w:rsidRPr="00B46073">
          <w:rPr>
            <w:rFonts w:ascii="Arial" w:hAnsi="Arial" w:cs="Arial"/>
          </w:rPr>
          <w:t>Project Manager</w:t>
        </w:r>
      </w:hyperlink>
      <w:r w:rsidRPr="00B46073">
        <w:rPr>
          <w:rFonts w:ascii="Arial" w:hAnsi="Arial" w:cs="Arial"/>
        </w:rPr>
        <w:t xml:space="preserve"> and should identify:</w:t>
      </w:r>
    </w:p>
    <w:p w:rsidR="00C71DAE" w:rsidRPr="00B46073" w:rsidRDefault="00C71DAE" w:rsidP="00D869E4">
      <w:pPr>
        <w:pStyle w:val="NormalWeb"/>
        <w:numPr>
          <w:ilvl w:val="0"/>
          <w:numId w:val="22"/>
        </w:numPr>
        <w:spacing w:before="60" w:after="0"/>
        <w:ind w:left="714" w:hanging="357"/>
        <w:rPr>
          <w:rFonts w:ascii="Arial" w:hAnsi="Arial" w:cs="Arial"/>
          <w:sz w:val="24"/>
          <w:szCs w:val="24"/>
        </w:rPr>
      </w:pPr>
      <w:r w:rsidRPr="00B46073">
        <w:rPr>
          <w:rFonts w:ascii="Arial" w:hAnsi="Arial" w:cs="Arial"/>
          <w:sz w:val="24"/>
          <w:szCs w:val="24"/>
        </w:rPr>
        <w:t>The final project cost, which should be compared with both the latest autho</w:t>
      </w:r>
      <w:r w:rsidRPr="00B46073">
        <w:rPr>
          <w:rFonts w:ascii="Arial" w:hAnsi="Arial" w:cs="Arial"/>
          <w:sz w:val="24"/>
          <w:szCs w:val="24"/>
        </w:rPr>
        <w:t>r</w:t>
      </w:r>
      <w:r w:rsidRPr="00B46073">
        <w:rPr>
          <w:rFonts w:ascii="Arial" w:hAnsi="Arial" w:cs="Arial"/>
          <w:sz w:val="24"/>
          <w:szCs w:val="24"/>
        </w:rPr>
        <w:t xml:space="preserve">ised amount and the original authorised amount. Explanations of all variances should be noted. </w:t>
      </w:r>
    </w:p>
    <w:p w:rsidR="00C71DAE" w:rsidRPr="00B46073" w:rsidRDefault="00C71DAE" w:rsidP="00D869E4">
      <w:pPr>
        <w:pStyle w:val="NormalWeb"/>
        <w:numPr>
          <w:ilvl w:val="0"/>
          <w:numId w:val="22"/>
        </w:numPr>
        <w:spacing w:before="0" w:after="0"/>
        <w:rPr>
          <w:rFonts w:ascii="Arial" w:hAnsi="Arial" w:cs="Arial"/>
          <w:sz w:val="24"/>
          <w:szCs w:val="24"/>
        </w:rPr>
      </w:pPr>
      <w:r w:rsidRPr="00B46073">
        <w:rPr>
          <w:rFonts w:ascii="Arial" w:hAnsi="Arial" w:cs="Arial"/>
          <w:sz w:val="24"/>
          <w:szCs w:val="24"/>
        </w:rPr>
        <w:t>The actual completion date of the implementation stage of the project, which should be compared with the latest authorised completion date and the orig</w:t>
      </w:r>
      <w:r w:rsidRPr="00B46073">
        <w:rPr>
          <w:rFonts w:ascii="Arial" w:hAnsi="Arial" w:cs="Arial"/>
          <w:sz w:val="24"/>
          <w:szCs w:val="24"/>
        </w:rPr>
        <w:t>i</w:t>
      </w:r>
      <w:r w:rsidRPr="00B46073">
        <w:rPr>
          <w:rFonts w:ascii="Arial" w:hAnsi="Arial" w:cs="Arial"/>
          <w:sz w:val="24"/>
          <w:szCs w:val="24"/>
        </w:rPr>
        <w:t xml:space="preserve">nal completion date. Explanations should be given for the variances. </w:t>
      </w:r>
    </w:p>
    <w:p w:rsidR="00C71DAE" w:rsidRPr="00B46073" w:rsidRDefault="00C71DAE" w:rsidP="00D869E4">
      <w:pPr>
        <w:pStyle w:val="NormalWeb"/>
        <w:numPr>
          <w:ilvl w:val="0"/>
          <w:numId w:val="22"/>
        </w:numPr>
        <w:spacing w:before="0" w:after="0"/>
        <w:rPr>
          <w:rFonts w:ascii="Arial" w:hAnsi="Arial" w:cs="Arial"/>
          <w:sz w:val="24"/>
          <w:szCs w:val="24"/>
        </w:rPr>
      </w:pPr>
      <w:r w:rsidRPr="00B46073">
        <w:rPr>
          <w:rFonts w:ascii="Arial" w:hAnsi="Arial" w:cs="Arial"/>
          <w:sz w:val="24"/>
          <w:szCs w:val="24"/>
        </w:rPr>
        <w:t>The delivered key deliverables, which should be compared with the latest a</w:t>
      </w:r>
      <w:r w:rsidRPr="00B46073">
        <w:rPr>
          <w:rFonts w:ascii="Arial" w:hAnsi="Arial" w:cs="Arial"/>
          <w:sz w:val="24"/>
          <w:szCs w:val="24"/>
        </w:rPr>
        <w:t>u</w:t>
      </w:r>
      <w:r w:rsidRPr="00B46073">
        <w:rPr>
          <w:rFonts w:ascii="Arial" w:hAnsi="Arial" w:cs="Arial"/>
          <w:sz w:val="24"/>
          <w:szCs w:val="24"/>
        </w:rPr>
        <w:t xml:space="preserve">thorised key deliverables and the original key deliverables. Explanations should be given for key variances. </w:t>
      </w:r>
    </w:p>
    <w:p w:rsidR="00C71DAE" w:rsidRDefault="00C71DAE" w:rsidP="00D869E4">
      <w:pPr>
        <w:pStyle w:val="NormalWeb"/>
        <w:numPr>
          <w:ilvl w:val="0"/>
          <w:numId w:val="22"/>
        </w:numPr>
        <w:spacing w:before="0" w:after="0"/>
        <w:rPr>
          <w:rFonts w:ascii="Arial" w:hAnsi="Arial" w:cs="Arial"/>
          <w:sz w:val="24"/>
          <w:szCs w:val="24"/>
        </w:rPr>
      </w:pPr>
      <w:r w:rsidRPr="00B46073">
        <w:rPr>
          <w:rFonts w:ascii="Arial" w:hAnsi="Arial" w:cs="Arial"/>
          <w:sz w:val="24"/>
          <w:szCs w:val="24"/>
        </w:rPr>
        <w:t xml:space="preserve">Any lessons to be learnt from the project, and how these will be embedded in future. </w:t>
      </w:r>
    </w:p>
    <w:p w:rsidR="00C71DAE" w:rsidRPr="00B46073" w:rsidRDefault="00C71DAE" w:rsidP="00C71DAE">
      <w:pPr>
        <w:pStyle w:val="Title"/>
        <w:jc w:val="left"/>
        <w:rPr>
          <w:sz w:val="16"/>
          <w:szCs w:val="16"/>
        </w:rPr>
      </w:pPr>
    </w:p>
    <w:p w:rsidR="00C71DAE" w:rsidRPr="00B46073" w:rsidRDefault="00304090" w:rsidP="00C71DAE">
      <w:pPr>
        <w:pStyle w:val="Title"/>
        <w:ind w:left="993" w:hanging="851"/>
        <w:jc w:val="left"/>
        <w:rPr>
          <w:b w:val="0"/>
          <w:i w:val="0"/>
          <w:sz w:val="24"/>
          <w:szCs w:val="24"/>
        </w:rPr>
      </w:pPr>
      <w:r>
        <w:rPr>
          <w:noProof/>
          <w:lang w:eastAsia="en-GB"/>
        </w:rPr>
        <w:drawing>
          <wp:inline distT="0" distB="0" distL="0" distR="0">
            <wp:extent cx="219075" cy="142875"/>
            <wp:effectExtent l="19050" t="0" r="9525" b="0"/>
            <wp:docPr id="39" name="Picture 39"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C71DAE" w:rsidRPr="003F4767">
        <w:t xml:space="preserve"> </w:t>
      </w:r>
      <w:r w:rsidR="00C71DAE" w:rsidRPr="002D130B">
        <w:rPr>
          <w:b w:val="0"/>
          <w:i w:val="0"/>
          <w:sz w:val="24"/>
          <w:szCs w:val="24"/>
        </w:rPr>
        <w:t>For further information:</w:t>
      </w:r>
      <w:r w:rsidR="00C71DAE">
        <w:rPr>
          <w:b w:val="0"/>
          <w:i w:val="0"/>
          <w:color w:val="0000FF"/>
          <w:sz w:val="22"/>
          <w:szCs w:val="22"/>
          <w:u w:val="single"/>
          <w:lang w:val="en-US"/>
        </w:rPr>
        <w:t xml:space="preserve"> </w:t>
      </w:r>
    </w:p>
    <w:p w:rsidR="00C71DAE" w:rsidRPr="00B46073" w:rsidRDefault="00C71DAE" w:rsidP="00C71DAE">
      <w:pPr>
        <w:pStyle w:val="Title"/>
        <w:ind w:left="993" w:hanging="426"/>
        <w:jc w:val="left"/>
        <w:rPr>
          <w:b w:val="0"/>
          <w:i w:val="0"/>
          <w:color w:val="0000FF"/>
          <w:sz w:val="22"/>
          <w:szCs w:val="22"/>
          <w:u w:val="single"/>
          <w:lang w:val="en-US"/>
        </w:rPr>
      </w:pPr>
      <w:r w:rsidRPr="00B46073">
        <w:rPr>
          <w:b w:val="0"/>
          <w:i w:val="0"/>
          <w:color w:val="0000FF"/>
          <w:sz w:val="22"/>
          <w:szCs w:val="22"/>
          <w:u w:val="single"/>
          <w:lang w:val="en-US"/>
        </w:rPr>
        <w:t>http://admin.exeter.ac.uk/corporate/procurement/downloads/</w:t>
      </w:r>
      <w:r w:rsidR="00F92054">
        <w:rPr>
          <w:b w:val="0"/>
          <w:i w:val="0"/>
          <w:color w:val="0000FF"/>
          <w:sz w:val="22"/>
          <w:szCs w:val="22"/>
          <w:u w:val="single"/>
          <w:lang w:val="en-US"/>
        </w:rPr>
        <w:t>Tender</w:t>
      </w:r>
      <w:r w:rsidRPr="00B46073">
        <w:rPr>
          <w:b w:val="0"/>
          <w:i w:val="0"/>
          <w:color w:val="0000FF"/>
          <w:sz w:val="22"/>
          <w:szCs w:val="22"/>
          <w:u w:val="single"/>
          <w:lang w:val="en-US"/>
        </w:rPr>
        <w:t>.shtml</w:t>
      </w:r>
    </w:p>
    <w:p w:rsidR="00D80D67" w:rsidRDefault="00D80D67" w:rsidP="007C445F">
      <w:pPr>
        <w:autoSpaceDE w:val="0"/>
        <w:autoSpaceDN w:val="0"/>
        <w:adjustRightInd w:val="0"/>
        <w:rPr>
          <w:rFonts w:ascii="Arial" w:hAnsi="Arial"/>
        </w:rPr>
      </w:pPr>
    </w:p>
    <w:p w:rsidR="006D04F4" w:rsidRPr="006D04F4" w:rsidRDefault="006D04F4" w:rsidP="007C445F">
      <w:pPr>
        <w:autoSpaceDE w:val="0"/>
        <w:autoSpaceDN w:val="0"/>
        <w:adjustRightInd w:val="0"/>
        <w:rPr>
          <w:rFonts w:ascii="Arial" w:hAnsi="Arial"/>
        </w:rPr>
      </w:pPr>
      <w:r w:rsidRPr="00512709">
        <w:rPr>
          <w:rFonts w:ascii="Arial" w:hAnsi="Arial"/>
        </w:rPr>
        <w:t>8.</w:t>
      </w:r>
      <w:r w:rsidR="003C280F">
        <w:rPr>
          <w:rFonts w:ascii="Arial" w:hAnsi="Arial"/>
        </w:rPr>
        <w:t>3</w:t>
      </w:r>
      <w:r w:rsidRPr="00512709">
        <w:rPr>
          <w:rFonts w:ascii="Arial" w:hAnsi="Arial"/>
        </w:rPr>
        <w:tab/>
      </w:r>
      <w:r w:rsidRPr="006D04F4">
        <w:rPr>
          <w:rFonts w:ascii="Arial" w:hAnsi="Arial"/>
          <w:u w:val="single"/>
        </w:rPr>
        <w:t>Ongoing Assessment (if appropriate)</w:t>
      </w:r>
    </w:p>
    <w:p w:rsidR="00C10502" w:rsidRDefault="00E356DC" w:rsidP="00F6444C">
      <w:pPr>
        <w:jc w:val="both"/>
        <w:rPr>
          <w:rFonts w:ascii="Arial" w:hAnsi="Arial"/>
        </w:rPr>
      </w:pPr>
      <w:r w:rsidRPr="006D04F4">
        <w:rPr>
          <w:rFonts w:ascii="Arial" w:hAnsi="Arial"/>
        </w:rPr>
        <w:t xml:space="preserve">This stage is applicable to projects where there is an ongoing involvement from a supplier or service provider or where the output from the original </w:t>
      </w:r>
      <w:r w:rsidR="00F92054">
        <w:rPr>
          <w:rFonts w:ascii="Arial" w:hAnsi="Arial"/>
        </w:rPr>
        <w:t>Contract</w:t>
      </w:r>
      <w:r w:rsidRPr="006D04F4">
        <w:rPr>
          <w:rFonts w:ascii="Arial" w:hAnsi="Arial"/>
        </w:rPr>
        <w:t xml:space="preserve"> has an o</w:t>
      </w:r>
      <w:r w:rsidRPr="006D04F4">
        <w:rPr>
          <w:rFonts w:ascii="Arial" w:hAnsi="Arial"/>
        </w:rPr>
        <w:t>n</w:t>
      </w:r>
      <w:r w:rsidRPr="006D04F4">
        <w:rPr>
          <w:rFonts w:ascii="Arial" w:hAnsi="Arial"/>
        </w:rPr>
        <w:t xml:space="preserve">going impact on the </w:t>
      </w:r>
      <w:r w:rsidR="003E3D19">
        <w:rPr>
          <w:rFonts w:ascii="Arial" w:hAnsi="Arial"/>
        </w:rPr>
        <w:t>University</w:t>
      </w:r>
      <w:r w:rsidRPr="006D04F4">
        <w:rPr>
          <w:rFonts w:ascii="Arial" w:hAnsi="Arial"/>
        </w:rPr>
        <w:t>.  The decision on if, when and how often these will be ca</w:t>
      </w:r>
      <w:r w:rsidRPr="006D04F4">
        <w:rPr>
          <w:rFonts w:ascii="Arial" w:hAnsi="Arial"/>
        </w:rPr>
        <w:t>r</w:t>
      </w:r>
      <w:r w:rsidRPr="006D04F4">
        <w:rPr>
          <w:rFonts w:ascii="Arial" w:hAnsi="Arial"/>
        </w:rPr>
        <w:t>ried out should be agreed at Review Point 5.  In-service assessments will apply to e.g. buildings and IT systems and consultancy procurements where a new work ro</w:t>
      </w:r>
      <w:r w:rsidRPr="006D04F4">
        <w:rPr>
          <w:rFonts w:ascii="Arial" w:hAnsi="Arial"/>
        </w:rPr>
        <w:t>u</w:t>
      </w:r>
      <w:r w:rsidRPr="006D04F4">
        <w:rPr>
          <w:rFonts w:ascii="Arial" w:hAnsi="Arial"/>
        </w:rPr>
        <w:t>tine is being implemented or where the supplier is providing an ong</w:t>
      </w:r>
      <w:r w:rsidRPr="006D04F4">
        <w:rPr>
          <w:rFonts w:ascii="Arial" w:hAnsi="Arial"/>
        </w:rPr>
        <w:t>o</w:t>
      </w:r>
      <w:r w:rsidRPr="006D04F4">
        <w:rPr>
          <w:rFonts w:ascii="Arial" w:hAnsi="Arial"/>
        </w:rPr>
        <w:t>ing service.  The aim is continuous improvement.  On-going assessments will provide feedback to i</w:t>
      </w:r>
      <w:r w:rsidRPr="006D04F4">
        <w:rPr>
          <w:rFonts w:ascii="Arial" w:hAnsi="Arial"/>
        </w:rPr>
        <w:t>n</w:t>
      </w:r>
      <w:r w:rsidRPr="006D04F4">
        <w:rPr>
          <w:rFonts w:ascii="Arial" w:hAnsi="Arial"/>
        </w:rPr>
        <w:t>form and improve future procurement activity</w:t>
      </w:r>
      <w:r w:rsidR="00927170">
        <w:rPr>
          <w:rFonts w:ascii="Arial" w:hAnsi="Arial"/>
        </w:rPr>
        <w:t xml:space="preserve">. </w:t>
      </w:r>
    </w:p>
    <w:p w:rsidR="00C10502" w:rsidRDefault="00C10502" w:rsidP="00F6444C">
      <w:pPr>
        <w:jc w:val="both"/>
        <w:rPr>
          <w:rFonts w:ascii="Arial" w:hAnsi="Arial"/>
        </w:rPr>
      </w:pPr>
    </w:p>
    <w:p w:rsidR="00891000" w:rsidRPr="00A97425" w:rsidRDefault="00C10502" w:rsidP="00F6444C">
      <w:pPr>
        <w:jc w:val="both"/>
        <w:rPr>
          <w:rFonts w:ascii="Arial" w:hAnsi="Arial"/>
          <w:color w:val="0000FF"/>
        </w:rPr>
      </w:pPr>
      <w:r>
        <w:rPr>
          <w:rFonts w:ascii="Arial" w:hAnsi="Arial"/>
        </w:rPr>
        <w:t xml:space="preserve">The University’s electronic </w:t>
      </w:r>
      <w:r w:rsidR="00F92054">
        <w:rPr>
          <w:rFonts w:ascii="Arial" w:hAnsi="Arial"/>
        </w:rPr>
        <w:t>Tendering</w:t>
      </w:r>
      <w:r>
        <w:rPr>
          <w:rFonts w:ascii="Arial" w:hAnsi="Arial"/>
        </w:rPr>
        <w:t xml:space="preserve"> system should be used to monitor </w:t>
      </w:r>
      <w:r w:rsidR="00F92054">
        <w:rPr>
          <w:rFonts w:ascii="Arial" w:hAnsi="Arial"/>
        </w:rPr>
        <w:t>Contract</w:t>
      </w:r>
      <w:r>
        <w:rPr>
          <w:rFonts w:ascii="Arial" w:hAnsi="Arial"/>
        </w:rPr>
        <w:t xml:space="preserve">s post award. Lead officer should liaise with the procurement Team to ensure reporting and updates through In-Tend. </w:t>
      </w:r>
      <w:r w:rsidR="00A97425" w:rsidRPr="00A97425">
        <w:rPr>
          <w:rFonts w:ascii="Arial" w:hAnsi="Arial"/>
          <w:color w:val="0000FF"/>
        </w:rPr>
        <w:t xml:space="preserve">  </w:t>
      </w:r>
    </w:p>
    <w:p w:rsidR="00891000" w:rsidRDefault="00891000" w:rsidP="00F6444C">
      <w:pPr>
        <w:jc w:val="both"/>
      </w:pPr>
    </w:p>
    <w:p w:rsidR="003C280F" w:rsidRDefault="003C280F" w:rsidP="00F6444C">
      <w:pPr>
        <w:jc w:val="both"/>
        <w:rPr>
          <w:rFonts w:ascii="Arial" w:hAnsi="Arial"/>
          <w:u w:val="single"/>
        </w:rPr>
      </w:pPr>
      <w:r w:rsidRPr="00512709">
        <w:rPr>
          <w:rFonts w:ascii="Arial" w:hAnsi="Arial"/>
        </w:rPr>
        <w:t>8.</w:t>
      </w:r>
      <w:r>
        <w:rPr>
          <w:rFonts w:ascii="Arial" w:hAnsi="Arial"/>
        </w:rPr>
        <w:t>4</w:t>
      </w:r>
      <w:r w:rsidRPr="00512709">
        <w:rPr>
          <w:rFonts w:ascii="Arial" w:hAnsi="Arial"/>
        </w:rPr>
        <w:tab/>
      </w:r>
      <w:r>
        <w:rPr>
          <w:rFonts w:ascii="Arial" w:hAnsi="Arial"/>
          <w:u w:val="single"/>
        </w:rPr>
        <w:t xml:space="preserve">Managing </w:t>
      </w:r>
      <w:r w:rsidR="00F92054">
        <w:rPr>
          <w:rFonts w:ascii="Arial" w:hAnsi="Arial"/>
          <w:u w:val="single"/>
        </w:rPr>
        <w:t>Contract</w:t>
      </w:r>
      <w:r>
        <w:rPr>
          <w:rFonts w:ascii="Arial" w:hAnsi="Arial"/>
          <w:u w:val="single"/>
        </w:rPr>
        <w:t xml:space="preserve"> Variations</w:t>
      </w:r>
    </w:p>
    <w:p w:rsidR="0021275A" w:rsidRPr="0021275A" w:rsidRDefault="0021275A" w:rsidP="0021275A">
      <w:pPr>
        <w:jc w:val="both"/>
        <w:rPr>
          <w:rFonts w:ascii="Arial" w:hAnsi="Arial" w:cs="Arial"/>
        </w:rPr>
      </w:pPr>
      <w:r w:rsidRPr="0021275A">
        <w:rPr>
          <w:rFonts w:ascii="Arial" w:hAnsi="Arial" w:cs="Arial"/>
        </w:rPr>
        <w:t xml:space="preserve">The University may from time to time during the </w:t>
      </w:r>
      <w:r w:rsidR="00F92054">
        <w:rPr>
          <w:rFonts w:ascii="Arial" w:hAnsi="Arial" w:cs="Arial"/>
        </w:rPr>
        <w:t>Contract</w:t>
      </w:r>
      <w:r w:rsidRPr="0021275A">
        <w:rPr>
          <w:rFonts w:ascii="Arial" w:hAnsi="Arial" w:cs="Arial"/>
        </w:rPr>
        <w:t xml:space="preserve"> Period, by written notice to the </w:t>
      </w:r>
      <w:r w:rsidR="00F92054">
        <w:rPr>
          <w:rFonts w:ascii="Arial" w:hAnsi="Arial" w:cs="Arial"/>
        </w:rPr>
        <w:t>Contract</w:t>
      </w:r>
      <w:r w:rsidRPr="0021275A">
        <w:rPr>
          <w:rFonts w:ascii="Arial" w:hAnsi="Arial" w:cs="Arial"/>
        </w:rPr>
        <w:t>or, request a variation of the Specification provided that such variation does not amount to a material change to it. Such a change is called a “</w:t>
      </w:r>
      <w:r w:rsidRPr="0021275A">
        <w:rPr>
          <w:rFonts w:ascii="Arial" w:hAnsi="Arial" w:cs="Arial"/>
          <w:i/>
        </w:rPr>
        <w:t>Variation</w:t>
      </w:r>
      <w:r w:rsidRPr="0021275A">
        <w:rPr>
          <w:rFonts w:ascii="Arial" w:hAnsi="Arial" w:cs="Arial"/>
        </w:rPr>
        <w:t>”. Any such Variation should be communicated in writing and all Variations</w:t>
      </w:r>
      <w:r>
        <w:rPr>
          <w:rFonts w:ascii="Arial" w:hAnsi="Arial" w:cs="Arial"/>
        </w:rPr>
        <w:t xml:space="preserve"> and good practice is to included in</w:t>
      </w:r>
      <w:r w:rsidRPr="0021275A">
        <w:rPr>
          <w:rFonts w:ascii="Arial" w:hAnsi="Arial" w:cs="Arial"/>
        </w:rPr>
        <w:t xml:space="preserve"> an addendum to the </w:t>
      </w:r>
      <w:r w:rsidR="00F92054">
        <w:rPr>
          <w:rFonts w:ascii="Arial" w:hAnsi="Arial" w:cs="Arial"/>
        </w:rPr>
        <w:t>Contract</w:t>
      </w:r>
    </w:p>
    <w:p w:rsidR="0021275A" w:rsidRDefault="0021275A" w:rsidP="0021275A">
      <w:pPr>
        <w:autoSpaceDE w:val="0"/>
        <w:autoSpaceDN w:val="0"/>
        <w:adjustRightInd w:val="0"/>
        <w:jc w:val="both"/>
        <w:rPr>
          <w:color w:val="000000"/>
          <w:sz w:val="23"/>
          <w:szCs w:val="23"/>
        </w:rPr>
      </w:pPr>
    </w:p>
    <w:p w:rsidR="0021275A" w:rsidRPr="0021275A" w:rsidRDefault="0021275A" w:rsidP="0021275A">
      <w:pPr>
        <w:autoSpaceDE w:val="0"/>
        <w:autoSpaceDN w:val="0"/>
        <w:adjustRightInd w:val="0"/>
        <w:jc w:val="both"/>
        <w:rPr>
          <w:rFonts w:ascii="Arial" w:hAnsi="Arial" w:cs="Arial"/>
        </w:rPr>
      </w:pPr>
      <w:r w:rsidRPr="0021275A">
        <w:rPr>
          <w:rFonts w:ascii="Arial" w:hAnsi="Arial" w:cs="Arial"/>
        </w:rPr>
        <w:t xml:space="preserve">It is usual following such notice, the University and the </w:t>
      </w:r>
      <w:r w:rsidR="00F92054">
        <w:rPr>
          <w:rFonts w:ascii="Arial" w:hAnsi="Arial" w:cs="Arial"/>
        </w:rPr>
        <w:t>Contract</w:t>
      </w:r>
      <w:r w:rsidRPr="0021275A">
        <w:rPr>
          <w:rFonts w:ascii="Arial" w:hAnsi="Arial" w:cs="Arial"/>
        </w:rPr>
        <w:t xml:space="preserve">or/Supplier will enter into </w:t>
      </w:r>
      <w:r>
        <w:rPr>
          <w:rFonts w:ascii="Arial" w:hAnsi="Arial" w:cs="Arial"/>
        </w:rPr>
        <w:t>‘</w:t>
      </w:r>
      <w:r w:rsidRPr="0021275A">
        <w:rPr>
          <w:rFonts w:ascii="Arial" w:hAnsi="Arial" w:cs="Arial"/>
        </w:rPr>
        <w:t>good faith’ negotiations (for a period usually</w:t>
      </w:r>
      <w:r>
        <w:rPr>
          <w:rFonts w:ascii="Arial" w:hAnsi="Arial" w:cs="Arial"/>
        </w:rPr>
        <w:t xml:space="preserve"> set out i</w:t>
      </w:r>
      <w:r w:rsidRPr="0021275A">
        <w:rPr>
          <w:rFonts w:ascii="Arial" w:hAnsi="Arial" w:cs="Arial"/>
        </w:rPr>
        <w:t>n the T&amp;Cs)</w:t>
      </w:r>
      <w:r>
        <w:rPr>
          <w:rFonts w:ascii="Arial" w:hAnsi="Arial" w:cs="Arial"/>
        </w:rPr>
        <w:t>.</w:t>
      </w:r>
      <w:r w:rsidRPr="0021275A">
        <w:rPr>
          <w:rFonts w:ascii="Arial" w:hAnsi="Arial" w:cs="Arial"/>
        </w:rPr>
        <w:t xml:space="preserve"> If the Vari</w:t>
      </w:r>
      <w:r w:rsidRPr="0021275A">
        <w:rPr>
          <w:rFonts w:ascii="Arial" w:hAnsi="Arial" w:cs="Arial"/>
        </w:rPr>
        <w:t>a</w:t>
      </w:r>
      <w:r w:rsidRPr="0021275A">
        <w:rPr>
          <w:rFonts w:ascii="Arial" w:hAnsi="Arial" w:cs="Arial"/>
        </w:rPr>
        <w:t>tion is necessary as a matter of urgency due to circumstances outside the Parties’ co</w:t>
      </w:r>
      <w:r w:rsidRPr="0021275A">
        <w:rPr>
          <w:rFonts w:ascii="Arial" w:hAnsi="Arial" w:cs="Arial"/>
        </w:rPr>
        <w:t>n</w:t>
      </w:r>
      <w:r w:rsidRPr="0021275A">
        <w:rPr>
          <w:rFonts w:ascii="Arial" w:hAnsi="Arial" w:cs="Arial"/>
        </w:rPr>
        <w:t>trol, such shorter periods are usually stipulated.</w:t>
      </w:r>
    </w:p>
    <w:p w:rsidR="0021275A" w:rsidRPr="0021275A" w:rsidRDefault="0021275A" w:rsidP="0021275A">
      <w:pPr>
        <w:autoSpaceDE w:val="0"/>
        <w:autoSpaceDN w:val="0"/>
        <w:adjustRightInd w:val="0"/>
        <w:jc w:val="both"/>
        <w:rPr>
          <w:rFonts w:ascii="Arial" w:hAnsi="Arial" w:cs="Arial"/>
        </w:rPr>
      </w:pPr>
    </w:p>
    <w:p w:rsidR="0021275A" w:rsidRPr="00761659" w:rsidRDefault="0021275A" w:rsidP="0021275A">
      <w:pPr>
        <w:autoSpaceDE w:val="0"/>
        <w:autoSpaceDN w:val="0"/>
        <w:adjustRightInd w:val="0"/>
        <w:jc w:val="both"/>
        <w:rPr>
          <w:rFonts w:ascii="Arial" w:hAnsi="Arial" w:cs="Arial"/>
        </w:rPr>
      </w:pPr>
      <w:r w:rsidRPr="00761659">
        <w:rPr>
          <w:rFonts w:ascii="Arial" w:hAnsi="Arial" w:cs="Arial"/>
        </w:rPr>
        <w:t>Agreeing the variations should be carried out properly and fairly – reflecting the n</w:t>
      </w:r>
      <w:r w:rsidRPr="00761659">
        <w:rPr>
          <w:rFonts w:ascii="Arial" w:hAnsi="Arial" w:cs="Arial"/>
        </w:rPr>
        <w:t>a</w:t>
      </w:r>
      <w:r w:rsidRPr="00761659">
        <w:rPr>
          <w:rFonts w:ascii="Arial" w:hAnsi="Arial" w:cs="Arial"/>
        </w:rPr>
        <w:t xml:space="preserve">ture and extent of the proposed Variation. </w:t>
      </w:r>
    </w:p>
    <w:p w:rsidR="0021275A" w:rsidRDefault="0021275A" w:rsidP="0021275A">
      <w:pPr>
        <w:autoSpaceDE w:val="0"/>
        <w:autoSpaceDN w:val="0"/>
        <w:adjustRightInd w:val="0"/>
        <w:jc w:val="both"/>
        <w:rPr>
          <w:color w:val="000000"/>
          <w:sz w:val="23"/>
          <w:szCs w:val="23"/>
        </w:rPr>
      </w:pPr>
    </w:p>
    <w:p w:rsidR="0021275A" w:rsidRPr="000D07AE" w:rsidRDefault="0021275A" w:rsidP="0021275A">
      <w:pPr>
        <w:autoSpaceDE w:val="0"/>
        <w:autoSpaceDN w:val="0"/>
        <w:adjustRightInd w:val="0"/>
        <w:jc w:val="both"/>
        <w:rPr>
          <w:rFonts w:ascii="Arial" w:hAnsi="Arial" w:cs="Arial"/>
        </w:rPr>
      </w:pPr>
      <w:r w:rsidRPr="000D07AE">
        <w:rPr>
          <w:rFonts w:ascii="Arial" w:hAnsi="Arial" w:cs="Arial"/>
        </w:rPr>
        <w:t xml:space="preserve">If the Parties are unable to agree the University may: </w:t>
      </w:r>
    </w:p>
    <w:p w:rsidR="0021275A" w:rsidRPr="000D07AE" w:rsidRDefault="0021275A" w:rsidP="000D07AE">
      <w:pPr>
        <w:pStyle w:val="NormalWeb"/>
        <w:numPr>
          <w:ilvl w:val="0"/>
          <w:numId w:val="22"/>
        </w:numPr>
        <w:spacing w:before="60" w:after="0"/>
        <w:ind w:left="714" w:hanging="357"/>
        <w:rPr>
          <w:rFonts w:ascii="Arial" w:hAnsi="Arial" w:cs="Arial"/>
          <w:sz w:val="24"/>
          <w:szCs w:val="24"/>
        </w:rPr>
      </w:pPr>
      <w:r w:rsidRPr="000D07AE">
        <w:rPr>
          <w:rFonts w:ascii="Arial" w:hAnsi="Arial" w:cs="Arial"/>
          <w:sz w:val="24"/>
          <w:szCs w:val="24"/>
        </w:rPr>
        <w:t xml:space="preserve">agree that the Parties shall continue to perform their obligations under the </w:t>
      </w:r>
      <w:r w:rsidR="00F92054">
        <w:rPr>
          <w:rFonts w:ascii="Arial" w:hAnsi="Arial" w:cs="Arial"/>
          <w:sz w:val="24"/>
          <w:szCs w:val="24"/>
        </w:rPr>
        <w:t>Contract</w:t>
      </w:r>
      <w:r w:rsidRPr="000D07AE">
        <w:rPr>
          <w:rFonts w:ascii="Arial" w:hAnsi="Arial" w:cs="Arial"/>
          <w:sz w:val="24"/>
          <w:szCs w:val="24"/>
        </w:rPr>
        <w:t xml:space="preserve"> without the Variation; or </w:t>
      </w:r>
    </w:p>
    <w:p w:rsidR="0021275A" w:rsidRPr="000D07AE" w:rsidRDefault="0021275A" w:rsidP="000D07AE">
      <w:pPr>
        <w:pStyle w:val="NormalWeb"/>
        <w:numPr>
          <w:ilvl w:val="0"/>
          <w:numId w:val="22"/>
        </w:numPr>
        <w:spacing w:before="60" w:after="0"/>
        <w:ind w:left="714" w:hanging="357"/>
        <w:rPr>
          <w:rFonts w:ascii="Arial" w:hAnsi="Arial" w:cs="Arial"/>
          <w:sz w:val="24"/>
          <w:szCs w:val="24"/>
        </w:rPr>
      </w:pPr>
      <w:r w:rsidRPr="000D07AE">
        <w:rPr>
          <w:rFonts w:ascii="Arial" w:hAnsi="Arial" w:cs="Arial"/>
          <w:sz w:val="24"/>
          <w:szCs w:val="24"/>
        </w:rPr>
        <w:t xml:space="preserve">terminate the </w:t>
      </w:r>
      <w:r w:rsidR="00F92054">
        <w:rPr>
          <w:rFonts w:ascii="Arial" w:hAnsi="Arial" w:cs="Arial"/>
          <w:sz w:val="24"/>
          <w:szCs w:val="24"/>
        </w:rPr>
        <w:t>Contract</w:t>
      </w:r>
      <w:r w:rsidRPr="000D07AE">
        <w:rPr>
          <w:rFonts w:ascii="Arial" w:hAnsi="Arial" w:cs="Arial"/>
          <w:sz w:val="24"/>
          <w:szCs w:val="24"/>
        </w:rPr>
        <w:t xml:space="preserve"> with immediate effect. </w:t>
      </w:r>
    </w:p>
    <w:p w:rsidR="000D07AE" w:rsidRDefault="000D07AE" w:rsidP="000D07AE">
      <w:pPr>
        <w:pStyle w:val="Heading1"/>
        <w:shd w:val="clear" w:color="auto" w:fill="FFFFFF"/>
        <w:rPr>
          <w:b w:val="0"/>
          <w:bCs w:val="0"/>
          <w:kern w:val="0"/>
          <w:sz w:val="24"/>
          <w:szCs w:val="24"/>
        </w:rPr>
      </w:pPr>
      <w:r w:rsidRPr="000D07AE">
        <w:rPr>
          <w:b w:val="0"/>
          <w:bCs w:val="0"/>
          <w:kern w:val="0"/>
          <w:sz w:val="24"/>
          <w:szCs w:val="24"/>
        </w:rPr>
        <w:t>The ramifications</w:t>
      </w:r>
      <w:r>
        <w:rPr>
          <w:b w:val="0"/>
          <w:bCs w:val="0"/>
          <w:kern w:val="0"/>
          <w:sz w:val="24"/>
          <w:szCs w:val="24"/>
        </w:rPr>
        <w:t xml:space="preserve"> of not agreeing a Variation will be disastrous if there is not Exit Strategy or “Plan B”.  It is likely to take much resources and time to resolve.</w:t>
      </w:r>
    </w:p>
    <w:p w:rsidR="00C10502" w:rsidRPr="008F6912" w:rsidRDefault="00304090" w:rsidP="00C10502">
      <w:pPr>
        <w:pStyle w:val="Heading1"/>
        <w:shd w:val="clear" w:color="auto" w:fill="FFFFFF"/>
        <w:ind w:left="426" w:hanging="426"/>
        <w:rPr>
          <w:rFonts w:ascii="Times New Roman" w:hAnsi="Times New Roman" w:cs="Times New Roman"/>
          <w:b w:val="0"/>
          <w:bCs w:val="0"/>
          <w:kern w:val="0"/>
          <w:sz w:val="24"/>
          <w:szCs w:val="24"/>
        </w:rPr>
      </w:pPr>
      <w:r>
        <w:rPr>
          <w:noProof/>
          <w:color w:val="FF0000"/>
          <w:lang w:val="en-GB" w:eastAsia="en-GB"/>
        </w:rPr>
        <w:drawing>
          <wp:inline distT="0" distB="0" distL="0" distR="0">
            <wp:extent cx="219075" cy="142875"/>
            <wp:effectExtent l="19050" t="0" r="9525" b="0"/>
            <wp:docPr id="40" name="Picture 40"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C10502" w:rsidRPr="00213250">
        <w:rPr>
          <w:color w:val="FF0000"/>
        </w:rPr>
        <w:t xml:space="preserve"> </w:t>
      </w:r>
      <w:r w:rsidR="00C10502" w:rsidRPr="002903A1">
        <w:rPr>
          <w:color w:val="FF0000"/>
        </w:rPr>
        <w:t xml:space="preserve"> </w:t>
      </w:r>
      <w:r w:rsidR="00C10502" w:rsidRPr="008F6912">
        <w:rPr>
          <w:rFonts w:ascii="Times New Roman" w:hAnsi="Times New Roman" w:cs="Times New Roman"/>
          <w:b w:val="0"/>
          <w:bCs w:val="0"/>
          <w:kern w:val="0"/>
          <w:sz w:val="24"/>
          <w:szCs w:val="24"/>
        </w:rPr>
        <w:t>For further information see Procurement Manual: Suppl</w:t>
      </w:r>
      <w:r w:rsidR="00C10502" w:rsidRPr="008F6912">
        <w:rPr>
          <w:rFonts w:ascii="Times New Roman" w:hAnsi="Times New Roman" w:cs="Times New Roman"/>
          <w:b w:val="0"/>
          <w:bCs w:val="0"/>
          <w:kern w:val="0"/>
          <w:sz w:val="24"/>
          <w:szCs w:val="24"/>
        </w:rPr>
        <w:t>e</w:t>
      </w:r>
      <w:r w:rsidR="00C10502" w:rsidRPr="008F6912">
        <w:rPr>
          <w:rFonts w:ascii="Times New Roman" w:hAnsi="Times New Roman" w:cs="Times New Roman"/>
          <w:b w:val="0"/>
          <w:bCs w:val="0"/>
          <w:kern w:val="0"/>
          <w:sz w:val="24"/>
          <w:szCs w:val="24"/>
        </w:rPr>
        <w:t xml:space="preserve">mentary Information </w:t>
      </w:r>
      <w:r w:rsidR="00B610F7">
        <w:rPr>
          <w:rFonts w:ascii="Times New Roman" w:hAnsi="Times New Roman" w:cs="Times New Roman"/>
          <w:b w:val="0"/>
          <w:bCs w:val="0"/>
          <w:kern w:val="0"/>
          <w:sz w:val="24"/>
          <w:szCs w:val="24"/>
        </w:rPr>
        <w:t>2:</w:t>
      </w:r>
      <w:r w:rsidR="00837187">
        <w:rPr>
          <w:rFonts w:ascii="Times New Roman" w:hAnsi="Times New Roman" w:cs="Times New Roman"/>
          <w:b w:val="0"/>
          <w:bCs w:val="0"/>
          <w:kern w:val="0"/>
          <w:sz w:val="24"/>
          <w:szCs w:val="24"/>
        </w:rPr>
        <w:t xml:space="preserve"> </w:t>
      </w:r>
      <w:r w:rsidR="00C10502">
        <w:rPr>
          <w:rFonts w:ascii="Times New Roman" w:hAnsi="Times New Roman" w:cs="Times New Roman"/>
          <w:b w:val="0"/>
          <w:bCs w:val="0"/>
          <w:kern w:val="0"/>
          <w:sz w:val="24"/>
          <w:szCs w:val="24"/>
        </w:rPr>
        <w:t>Risk Management and Handling Changes</w:t>
      </w:r>
    </w:p>
    <w:p w:rsidR="00837187" w:rsidRDefault="00837187" w:rsidP="00837187">
      <w:pPr>
        <w:ind w:left="720" w:firstLine="720"/>
      </w:pPr>
      <w:hyperlink r:id="rId98" w:history="1">
        <w:r w:rsidRPr="00204CD1">
          <w:rPr>
            <w:rStyle w:val="Hyperlink"/>
          </w:rPr>
          <w:t>http://admin.exeter.ac.uk/corporate/procurement/manual/guidance.shtml</w:t>
        </w:r>
      </w:hyperlink>
    </w:p>
    <w:p w:rsidR="00C10502" w:rsidRDefault="00C10502" w:rsidP="00F6444C">
      <w:pPr>
        <w:jc w:val="both"/>
        <w:rPr>
          <w:rFonts w:ascii="Arial" w:hAnsi="Arial"/>
          <w:u w:val="single"/>
        </w:rPr>
      </w:pPr>
    </w:p>
    <w:p w:rsidR="003C280F" w:rsidRDefault="003C280F" w:rsidP="00F6444C">
      <w:pPr>
        <w:jc w:val="both"/>
        <w:rPr>
          <w:rFonts w:ascii="Arial" w:hAnsi="Arial"/>
          <w:u w:val="single"/>
        </w:rPr>
      </w:pPr>
      <w:r w:rsidRPr="00512709">
        <w:rPr>
          <w:rFonts w:ascii="Arial" w:hAnsi="Arial"/>
        </w:rPr>
        <w:t>8.</w:t>
      </w:r>
      <w:r>
        <w:rPr>
          <w:rFonts w:ascii="Arial" w:hAnsi="Arial"/>
        </w:rPr>
        <w:t>3</w:t>
      </w:r>
      <w:r w:rsidRPr="00512709">
        <w:rPr>
          <w:rFonts w:ascii="Arial" w:hAnsi="Arial"/>
        </w:rPr>
        <w:tab/>
      </w:r>
      <w:r>
        <w:rPr>
          <w:rFonts w:ascii="Arial" w:hAnsi="Arial"/>
          <w:u w:val="single"/>
        </w:rPr>
        <w:t>Termination and Exit Strategy</w:t>
      </w:r>
    </w:p>
    <w:p w:rsidR="00ED3CC4" w:rsidRDefault="00ED3CC4" w:rsidP="00F6444C">
      <w:pPr>
        <w:jc w:val="both"/>
        <w:rPr>
          <w:rFonts w:ascii="Arial" w:hAnsi="Arial"/>
          <w:u w:val="single"/>
        </w:rPr>
      </w:pPr>
    </w:p>
    <w:p w:rsidR="00C803AB" w:rsidRPr="00AB5798" w:rsidRDefault="00AB5798" w:rsidP="00AB5798">
      <w:pPr>
        <w:jc w:val="both"/>
        <w:rPr>
          <w:rFonts w:ascii="Arial" w:hAnsi="Arial" w:cs="Arial"/>
        </w:rPr>
      </w:pPr>
      <w:r>
        <w:rPr>
          <w:rFonts w:ascii="Arial" w:hAnsi="Arial" w:cs="Arial"/>
        </w:rPr>
        <w:t xml:space="preserve">In keeping with the Terms and Condition of the </w:t>
      </w:r>
      <w:r w:rsidR="00F92054">
        <w:rPr>
          <w:rFonts w:ascii="Arial" w:hAnsi="Arial" w:cs="Arial"/>
        </w:rPr>
        <w:t>Contract</w:t>
      </w:r>
      <w:r>
        <w:rPr>
          <w:rFonts w:ascii="Arial" w:hAnsi="Arial" w:cs="Arial"/>
        </w:rPr>
        <w:t>, th</w:t>
      </w:r>
      <w:r w:rsidR="00C803AB" w:rsidRPr="00AB5798">
        <w:rPr>
          <w:rFonts w:ascii="Arial" w:hAnsi="Arial" w:cs="Arial"/>
        </w:rPr>
        <w:t xml:space="preserve">e </w:t>
      </w:r>
      <w:r>
        <w:rPr>
          <w:rFonts w:ascii="Arial" w:hAnsi="Arial" w:cs="Arial"/>
        </w:rPr>
        <w:t>University</w:t>
      </w:r>
      <w:r w:rsidR="00C803AB" w:rsidRPr="00AB5798">
        <w:rPr>
          <w:rFonts w:ascii="Arial" w:hAnsi="Arial" w:cs="Arial"/>
        </w:rPr>
        <w:t xml:space="preserve"> may term</w:t>
      </w:r>
      <w:r w:rsidR="00C803AB" w:rsidRPr="00AB5798">
        <w:rPr>
          <w:rFonts w:ascii="Arial" w:hAnsi="Arial" w:cs="Arial"/>
        </w:rPr>
        <w:t>i</w:t>
      </w:r>
      <w:r w:rsidR="00C803AB" w:rsidRPr="00AB5798">
        <w:rPr>
          <w:rFonts w:ascii="Arial" w:hAnsi="Arial" w:cs="Arial"/>
        </w:rPr>
        <w:t xml:space="preserve">nate the </w:t>
      </w:r>
      <w:r w:rsidR="00F92054">
        <w:rPr>
          <w:rFonts w:ascii="Arial" w:hAnsi="Arial" w:cs="Arial"/>
        </w:rPr>
        <w:t>Contract</w:t>
      </w:r>
      <w:r w:rsidR="00C803AB" w:rsidRPr="00AB5798">
        <w:rPr>
          <w:rFonts w:ascii="Arial" w:hAnsi="Arial" w:cs="Arial"/>
        </w:rPr>
        <w:t xml:space="preserve"> with immediate effect by notice in writing where the </w:t>
      </w:r>
      <w:r w:rsidR="00F92054">
        <w:rPr>
          <w:rFonts w:ascii="Arial" w:hAnsi="Arial" w:cs="Arial"/>
        </w:rPr>
        <w:t>Contra</w:t>
      </w:r>
      <w:r w:rsidR="00F92054">
        <w:rPr>
          <w:rFonts w:ascii="Arial" w:hAnsi="Arial" w:cs="Arial"/>
        </w:rPr>
        <w:t>c</w:t>
      </w:r>
      <w:r w:rsidR="00F92054">
        <w:rPr>
          <w:rFonts w:ascii="Arial" w:hAnsi="Arial" w:cs="Arial"/>
        </w:rPr>
        <w:t>t</w:t>
      </w:r>
      <w:r w:rsidR="00C803AB" w:rsidRPr="00AB5798">
        <w:rPr>
          <w:rFonts w:ascii="Arial" w:hAnsi="Arial" w:cs="Arial"/>
        </w:rPr>
        <w:t>or</w:t>
      </w:r>
      <w:r>
        <w:rPr>
          <w:rFonts w:ascii="Arial" w:hAnsi="Arial" w:cs="Arial"/>
        </w:rPr>
        <w:t>/Provider is not meeting agreed requirements. You should consult the L</w:t>
      </w:r>
      <w:r>
        <w:rPr>
          <w:rFonts w:ascii="Arial" w:hAnsi="Arial" w:cs="Arial"/>
        </w:rPr>
        <w:t>e</w:t>
      </w:r>
      <w:r>
        <w:rPr>
          <w:rFonts w:ascii="Arial" w:hAnsi="Arial" w:cs="Arial"/>
        </w:rPr>
        <w:t>gal Team in any such instance (the Procurement Team may also be able to assist initia</w:t>
      </w:r>
      <w:r>
        <w:rPr>
          <w:rFonts w:ascii="Arial" w:hAnsi="Arial" w:cs="Arial"/>
        </w:rPr>
        <w:t>l</w:t>
      </w:r>
      <w:r>
        <w:rPr>
          <w:rFonts w:ascii="Arial" w:hAnsi="Arial" w:cs="Arial"/>
        </w:rPr>
        <w:t>ly).</w:t>
      </w:r>
    </w:p>
    <w:p w:rsidR="00C803AB" w:rsidRDefault="00C803AB" w:rsidP="00AB5798">
      <w:pPr>
        <w:jc w:val="both"/>
        <w:rPr>
          <w:rFonts w:ascii="Arial" w:hAnsi="Arial" w:cs="Arial"/>
        </w:rPr>
      </w:pPr>
    </w:p>
    <w:p w:rsidR="00AB5798" w:rsidRDefault="00AB5798" w:rsidP="00AB5798">
      <w:pPr>
        <w:jc w:val="both"/>
        <w:rPr>
          <w:rFonts w:ascii="Arial" w:hAnsi="Arial" w:cs="Arial"/>
        </w:rPr>
      </w:pPr>
      <w:r w:rsidRPr="00AB5798">
        <w:rPr>
          <w:rFonts w:ascii="Arial" w:hAnsi="Arial" w:cs="Arial"/>
        </w:rPr>
        <w:t xml:space="preserve">Managing the delivery of obligations as set out in the </w:t>
      </w:r>
      <w:r w:rsidR="00F92054">
        <w:rPr>
          <w:rFonts w:ascii="Arial" w:hAnsi="Arial" w:cs="Arial"/>
        </w:rPr>
        <w:t>Contract</w:t>
      </w:r>
      <w:r w:rsidRPr="00AB5798">
        <w:rPr>
          <w:rFonts w:ascii="Arial" w:hAnsi="Arial" w:cs="Arial"/>
        </w:rPr>
        <w:t xml:space="preserve"> is a very important d</w:t>
      </w:r>
      <w:r w:rsidRPr="00AB5798">
        <w:rPr>
          <w:rFonts w:ascii="Arial" w:hAnsi="Arial" w:cs="Arial"/>
        </w:rPr>
        <w:t>u</w:t>
      </w:r>
      <w:r w:rsidRPr="00AB5798">
        <w:rPr>
          <w:rFonts w:ascii="Arial" w:hAnsi="Arial" w:cs="Arial"/>
        </w:rPr>
        <w:t>ty</w:t>
      </w:r>
      <w:r>
        <w:rPr>
          <w:rFonts w:ascii="Arial" w:hAnsi="Arial" w:cs="Arial"/>
        </w:rPr>
        <w:t xml:space="preserve">. </w:t>
      </w:r>
      <w:r w:rsidRPr="00AB5798">
        <w:rPr>
          <w:rFonts w:ascii="Arial" w:hAnsi="Arial" w:cs="Arial"/>
        </w:rPr>
        <w:t xml:space="preserve">As the </w:t>
      </w:r>
      <w:r w:rsidR="00F92054">
        <w:rPr>
          <w:rFonts w:ascii="Arial" w:hAnsi="Arial" w:cs="Arial"/>
        </w:rPr>
        <w:t>Contract</w:t>
      </w:r>
      <w:r w:rsidRPr="00AB5798">
        <w:rPr>
          <w:rFonts w:ascii="Arial" w:hAnsi="Arial" w:cs="Arial"/>
        </w:rPr>
        <w:t xml:space="preserve"> progresses through its duration the </w:t>
      </w:r>
      <w:r w:rsidR="00F92054">
        <w:rPr>
          <w:rFonts w:ascii="Arial" w:hAnsi="Arial" w:cs="Arial"/>
        </w:rPr>
        <w:t>Contract</w:t>
      </w:r>
      <w:r w:rsidRPr="00AB5798">
        <w:rPr>
          <w:rFonts w:ascii="Arial" w:hAnsi="Arial" w:cs="Arial"/>
        </w:rPr>
        <w:t xml:space="preserve"> manager will also have responsibility for ensuring that both parties are working towards the planned e</w:t>
      </w:r>
      <w:r w:rsidRPr="00AB5798">
        <w:rPr>
          <w:rFonts w:ascii="Arial" w:hAnsi="Arial" w:cs="Arial"/>
        </w:rPr>
        <w:t>x</w:t>
      </w:r>
      <w:r w:rsidRPr="00AB5798">
        <w:rPr>
          <w:rFonts w:ascii="Arial" w:hAnsi="Arial" w:cs="Arial"/>
        </w:rPr>
        <w:t>it, and subsequent re-supply arrangements if required</w:t>
      </w:r>
      <w:r>
        <w:rPr>
          <w:rFonts w:ascii="Arial" w:hAnsi="Arial" w:cs="Arial"/>
        </w:rPr>
        <w:t>.</w:t>
      </w:r>
    </w:p>
    <w:p w:rsidR="00AB5798" w:rsidRPr="00AB5798" w:rsidRDefault="00AB5798" w:rsidP="00AB5798">
      <w:pPr>
        <w:jc w:val="both"/>
        <w:rPr>
          <w:rFonts w:ascii="Arial" w:hAnsi="Arial" w:cs="Arial"/>
        </w:rPr>
      </w:pPr>
    </w:p>
    <w:p w:rsidR="00AB5798" w:rsidRPr="00AB5798" w:rsidRDefault="00AB5798" w:rsidP="00AB5798">
      <w:pPr>
        <w:jc w:val="both"/>
        <w:rPr>
          <w:rFonts w:ascii="Arial" w:hAnsi="Arial" w:cs="Arial"/>
        </w:rPr>
      </w:pPr>
      <w:r>
        <w:rPr>
          <w:rFonts w:ascii="Arial" w:hAnsi="Arial" w:cs="Arial"/>
        </w:rPr>
        <w:t>Success or failure,</w:t>
      </w:r>
      <w:r w:rsidRPr="00AB5798">
        <w:rPr>
          <w:rFonts w:ascii="Arial" w:hAnsi="Arial" w:cs="Arial"/>
        </w:rPr>
        <w:t xml:space="preserve"> </w:t>
      </w:r>
      <w:r>
        <w:rPr>
          <w:rFonts w:ascii="Arial" w:hAnsi="Arial" w:cs="Arial"/>
        </w:rPr>
        <w:t>at</w:t>
      </w:r>
      <w:r w:rsidRPr="00AB5798">
        <w:rPr>
          <w:rFonts w:ascii="Arial" w:hAnsi="Arial" w:cs="Arial"/>
        </w:rPr>
        <w:t xml:space="preserve"> stage </w:t>
      </w:r>
      <w:r>
        <w:rPr>
          <w:rFonts w:ascii="Arial" w:hAnsi="Arial" w:cs="Arial"/>
        </w:rPr>
        <w:t xml:space="preserve">when the </w:t>
      </w:r>
      <w:r w:rsidR="00F92054">
        <w:rPr>
          <w:rFonts w:ascii="Arial" w:hAnsi="Arial" w:cs="Arial"/>
        </w:rPr>
        <w:t>Contract</w:t>
      </w:r>
      <w:r>
        <w:rPr>
          <w:rFonts w:ascii="Arial" w:hAnsi="Arial" w:cs="Arial"/>
        </w:rPr>
        <w:t xml:space="preserve"> is breaking down, </w:t>
      </w:r>
      <w:r w:rsidRPr="00AB5798">
        <w:rPr>
          <w:rFonts w:ascii="Arial" w:hAnsi="Arial" w:cs="Arial"/>
        </w:rPr>
        <w:t xml:space="preserve">will be defined by the ability of the </w:t>
      </w:r>
      <w:r w:rsidR="00F92054">
        <w:rPr>
          <w:rFonts w:ascii="Arial" w:hAnsi="Arial" w:cs="Arial"/>
        </w:rPr>
        <w:t>Contract</w:t>
      </w:r>
      <w:r w:rsidRPr="00AB5798">
        <w:rPr>
          <w:rFonts w:ascii="Arial" w:hAnsi="Arial" w:cs="Arial"/>
        </w:rPr>
        <w:t xml:space="preserve"> </w:t>
      </w:r>
      <w:r>
        <w:rPr>
          <w:rFonts w:ascii="Arial" w:hAnsi="Arial" w:cs="Arial"/>
        </w:rPr>
        <w:t>M</w:t>
      </w:r>
      <w:r w:rsidRPr="00AB5798">
        <w:rPr>
          <w:rFonts w:ascii="Arial" w:hAnsi="Arial" w:cs="Arial"/>
        </w:rPr>
        <w:t>anager to build trust, cooperation and optimum perfo</w:t>
      </w:r>
      <w:r w:rsidRPr="00AB5798">
        <w:rPr>
          <w:rFonts w:ascii="Arial" w:hAnsi="Arial" w:cs="Arial"/>
        </w:rPr>
        <w:t>r</w:t>
      </w:r>
      <w:r w:rsidRPr="00AB5798">
        <w:rPr>
          <w:rFonts w:ascii="Arial" w:hAnsi="Arial" w:cs="Arial"/>
        </w:rPr>
        <w:t>mance from both the customers and su</w:t>
      </w:r>
      <w:r w:rsidRPr="00AB5798">
        <w:rPr>
          <w:rFonts w:ascii="Arial" w:hAnsi="Arial" w:cs="Arial"/>
        </w:rPr>
        <w:t>p</w:t>
      </w:r>
      <w:r w:rsidRPr="00AB5798">
        <w:rPr>
          <w:rFonts w:ascii="Arial" w:hAnsi="Arial" w:cs="Arial"/>
        </w:rPr>
        <w:t>pliers.</w:t>
      </w:r>
    </w:p>
    <w:p w:rsidR="00AB5798" w:rsidRDefault="00AB5798" w:rsidP="00F6444C">
      <w:pPr>
        <w:jc w:val="both"/>
        <w:rPr>
          <w:rFonts w:ascii="Arial" w:hAnsi="Arial" w:cs="Arial"/>
        </w:rPr>
      </w:pPr>
    </w:p>
    <w:p w:rsidR="00AB5798" w:rsidRPr="00AB5798" w:rsidRDefault="00AB5798" w:rsidP="00F6444C">
      <w:pPr>
        <w:jc w:val="both"/>
        <w:rPr>
          <w:rFonts w:ascii="Arial" w:hAnsi="Arial" w:cs="Arial"/>
        </w:rPr>
      </w:pPr>
    </w:p>
    <w:p w:rsidR="00C803AB" w:rsidRPr="00AB5798" w:rsidRDefault="00C803AB" w:rsidP="00F6444C">
      <w:pPr>
        <w:jc w:val="both"/>
        <w:rPr>
          <w:rFonts w:ascii="Arial" w:hAnsi="Arial" w:cs="Arial"/>
          <w:u w:val="single"/>
        </w:rPr>
      </w:pPr>
      <w:r w:rsidRPr="00AB5798">
        <w:rPr>
          <w:rFonts w:ascii="Arial" w:hAnsi="Arial" w:cs="Arial"/>
        </w:rPr>
        <w:lastRenderedPageBreak/>
        <w:t xml:space="preserve">It goes </w:t>
      </w:r>
      <w:r w:rsidR="00AB5798" w:rsidRPr="00AB5798">
        <w:rPr>
          <w:rFonts w:ascii="Arial" w:hAnsi="Arial" w:cs="Arial"/>
        </w:rPr>
        <w:t>without</w:t>
      </w:r>
      <w:r w:rsidRPr="00AB5798">
        <w:rPr>
          <w:rFonts w:ascii="Arial" w:hAnsi="Arial" w:cs="Arial"/>
        </w:rPr>
        <w:t xml:space="preserve"> </w:t>
      </w:r>
      <w:r w:rsidR="00AB5798" w:rsidRPr="00AB5798">
        <w:rPr>
          <w:rFonts w:ascii="Arial" w:hAnsi="Arial" w:cs="Arial"/>
        </w:rPr>
        <w:t>saying</w:t>
      </w:r>
      <w:r w:rsidRPr="00AB5798">
        <w:rPr>
          <w:rFonts w:ascii="Arial" w:hAnsi="Arial" w:cs="Arial"/>
        </w:rPr>
        <w:t xml:space="preserve"> that this is a l</w:t>
      </w:r>
      <w:r w:rsidR="00AB5798" w:rsidRPr="00AB5798">
        <w:rPr>
          <w:rFonts w:ascii="Arial" w:hAnsi="Arial" w:cs="Arial"/>
        </w:rPr>
        <w:t>a</w:t>
      </w:r>
      <w:r w:rsidRPr="00AB5798">
        <w:rPr>
          <w:rFonts w:ascii="Arial" w:hAnsi="Arial" w:cs="Arial"/>
        </w:rPr>
        <w:t>st reso</w:t>
      </w:r>
      <w:r w:rsidR="00AB5798" w:rsidRPr="00AB5798">
        <w:rPr>
          <w:rFonts w:ascii="Arial" w:hAnsi="Arial" w:cs="Arial"/>
        </w:rPr>
        <w:t>rt</w:t>
      </w:r>
      <w:r w:rsidRPr="00AB5798">
        <w:rPr>
          <w:rFonts w:ascii="Arial" w:hAnsi="Arial" w:cs="Arial"/>
        </w:rPr>
        <w:t xml:space="preserve"> and should </w:t>
      </w:r>
      <w:r w:rsidR="00AB5798" w:rsidRPr="00AB5798">
        <w:rPr>
          <w:rFonts w:ascii="Arial" w:hAnsi="Arial" w:cs="Arial"/>
        </w:rPr>
        <w:t>be</w:t>
      </w:r>
      <w:r w:rsidRPr="00AB5798">
        <w:rPr>
          <w:rFonts w:ascii="Arial" w:hAnsi="Arial" w:cs="Arial"/>
        </w:rPr>
        <w:t xml:space="preserve"> after exhaustive </w:t>
      </w:r>
      <w:r w:rsidR="00AB5798" w:rsidRPr="00AB5798">
        <w:rPr>
          <w:rFonts w:ascii="Arial" w:hAnsi="Arial" w:cs="Arial"/>
        </w:rPr>
        <w:t>discu</w:t>
      </w:r>
      <w:r w:rsidR="00AB5798" w:rsidRPr="00AB5798">
        <w:rPr>
          <w:rFonts w:ascii="Arial" w:hAnsi="Arial" w:cs="Arial"/>
        </w:rPr>
        <w:t>s</w:t>
      </w:r>
      <w:r w:rsidR="00AB5798" w:rsidRPr="00AB5798">
        <w:rPr>
          <w:rFonts w:ascii="Arial" w:hAnsi="Arial" w:cs="Arial"/>
        </w:rPr>
        <w:t>sion and review.</w:t>
      </w:r>
      <w:r w:rsidR="00AB5798">
        <w:rPr>
          <w:rFonts w:ascii="Arial" w:hAnsi="Arial" w:cs="Arial"/>
        </w:rPr>
        <w:t xml:space="preserve">  An Exit Strategy will concentrate on the loss of the service and/or goods and plan alternative provision. One way may be to</w:t>
      </w:r>
    </w:p>
    <w:p w:rsidR="00C540E1" w:rsidRPr="008F6912" w:rsidRDefault="00304090" w:rsidP="00C540E1">
      <w:pPr>
        <w:pStyle w:val="Heading1"/>
        <w:shd w:val="clear" w:color="auto" w:fill="FFFFFF"/>
        <w:ind w:left="426" w:hanging="426"/>
        <w:rPr>
          <w:rFonts w:ascii="Times New Roman" w:hAnsi="Times New Roman" w:cs="Times New Roman"/>
          <w:b w:val="0"/>
          <w:bCs w:val="0"/>
          <w:kern w:val="0"/>
          <w:sz w:val="24"/>
          <w:szCs w:val="24"/>
        </w:rPr>
      </w:pPr>
      <w:r>
        <w:rPr>
          <w:rFonts w:ascii="Times New Roman" w:hAnsi="Times New Roman" w:cs="Times New Roman"/>
          <w:b w:val="0"/>
          <w:bCs w:val="0"/>
          <w:noProof/>
          <w:kern w:val="0"/>
          <w:sz w:val="24"/>
          <w:szCs w:val="24"/>
          <w:lang w:val="en-GB" w:eastAsia="en-GB"/>
        </w:rPr>
        <w:drawing>
          <wp:inline distT="0" distB="0" distL="0" distR="0">
            <wp:extent cx="219075" cy="142875"/>
            <wp:effectExtent l="19050" t="0" r="9525" b="0"/>
            <wp:docPr id="41" name="Picture 41"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Pj04386620000[1]"/>
                    <pic:cNvPicPr>
                      <a:picLocks noChangeAspect="1" noChangeArrowheads="1"/>
                    </pic:cNvPicPr>
                  </pic:nvPicPr>
                  <pic:blipFill>
                    <a:blip r:embed="rId14"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C540E1" w:rsidRPr="00C540E1">
        <w:rPr>
          <w:rFonts w:ascii="Times New Roman" w:hAnsi="Times New Roman" w:cs="Times New Roman"/>
          <w:b w:val="0"/>
          <w:bCs w:val="0"/>
          <w:kern w:val="0"/>
          <w:sz w:val="24"/>
          <w:szCs w:val="24"/>
        </w:rPr>
        <w:t xml:space="preserve">  </w:t>
      </w:r>
      <w:r w:rsidR="00C540E1" w:rsidRPr="008F6912">
        <w:rPr>
          <w:rFonts w:ascii="Times New Roman" w:hAnsi="Times New Roman" w:cs="Times New Roman"/>
          <w:b w:val="0"/>
          <w:bCs w:val="0"/>
          <w:kern w:val="0"/>
          <w:sz w:val="24"/>
          <w:szCs w:val="24"/>
        </w:rPr>
        <w:t xml:space="preserve">For further information see Procurement Manual: Supplementary Information </w:t>
      </w:r>
      <w:r w:rsidR="00C540E1">
        <w:rPr>
          <w:rFonts w:ascii="Times New Roman" w:hAnsi="Times New Roman" w:cs="Times New Roman"/>
          <w:b w:val="0"/>
          <w:bCs w:val="0"/>
          <w:kern w:val="0"/>
          <w:sz w:val="24"/>
          <w:szCs w:val="24"/>
        </w:rPr>
        <w:t>4</w:t>
      </w:r>
      <w:r w:rsidR="00837187">
        <w:rPr>
          <w:rFonts w:ascii="Times New Roman" w:hAnsi="Times New Roman" w:cs="Times New Roman"/>
          <w:b w:val="0"/>
          <w:bCs w:val="0"/>
          <w:kern w:val="0"/>
          <w:sz w:val="24"/>
          <w:szCs w:val="24"/>
        </w:rPr>
        <w:t xml:space="preserve">: </w:t>
      </w:r>
      <w:r w:rsidR="00F92054">
        <w:rPr>
          <w:rFonts w:ascii="Times New Roman" w:hAnsi="Times New Roman" w:cs="Times New Roman"/>
          <w:b w:val="0"/>
          <w:bCs w:val="0"/>
          <w:kern w:val="0"/>
          <w:sz w:val="24"/>
          <w:szCs w:val="24"/>
        </w:rPr>
        <w:t>Co</w:t>
      </w:r>
      <w:r w:rsidR="00F92054">
        <w:rPr>
          <w:rFonts w:ascii="Times New Roman" w:hAnsi="Times New Roman" w:cs="Times New Roman"/>
          <w:b w:val="0"/>
          <w:bCs w:val="0"/>
          <w:kern w:val="0"/>
          <w:sz w:val="24"/>
          <w:szCs w:val="24"/>
        </w:rPr>
        <w:t>n</w:t>
      </w:r>
      <w:r w:rsidR="00F92054">
        <w:rPr>
          <w:rFonts w:ascii="Times New Roman" w:hAnsi="Times New Roman" w:cs="Times New Roman"/>
          <w:b w:val="0"/>
          <w:bCs w:val="0"/>
          <w:kern w:val="0"/>
          <w:sz w:val="24"/>
          <w:szCs w:val="24"/>
        </w:rPr>
        <w:t>tract</w:t>
      </w:r>
      <w:r w:rsidR="00C540E1" w:rsidRPr="00C540E1">
        <w:rPr>
          <w:rFonts w:ascii="Times New Roman" w:hAnsi="Times New Roman" w:cs="Times New Roman"/>
          <w:b w:val="0"/>
          <w:bCs w:val="0"/>
          <w:kern w:val="0"/>
          <w:sz w:val="24"/>
          <w:szCs w:val="24"/>
        </w:rPr>
        <w:t xml:space="preserve"> Manag</w:t>
      </w:r>
      <w:r w:rsidR="00C540E1" w:rsidRPr="00C540E1">
        <w:rPr>
          <w:rFonts w:ascii="Times New Roman" w:hAnsi="Times New Roman" w:cs="Times New Roman"/>
          <w:b w:val="0"/>
          <w:bCs w:val="0"/>
          <w:kern w:val="0"/>
          <w:sz w:val="24"/>
          <w:szCs w:val="24"/>
        </w:rPr>
        <w:t>e</w:t>
      </w:r>
      <w:r w:rsidR="00C540E1" w:rsidRPr="00C540E1">
        <w:rPr>
          <w:rFonts w:ascii="Times New Roman" w:hAnsi="Times New Roman" w:cs="Times New Roman"/>
          <w:b w:val="0"/>
          <w:bCs w:val="0"/>
          <w:kern w:val="0"/>
          <w:sz w:val="24"/>
          <w:szCs w:val="24"/>
        </w:rPr>
        <w:t>ment: Responsibilities and Duties</w:t>
      </w:r>
    </w:p>
    <w:p w:rsidR="00837187" w:rsidRDefault="00837187" w:rsidP="00837187">
      <w:pPr>
        <w:ind w:left="720" w:firstLine="720"/>
      </w:pPr>
      <w:hyperlink r:id="rId99" w:history="1">
        <w:r w:rsidRPr="00204CD1">
          <w:rPr>
            <w:rStyle w:val="Hyperlink"/>
          </w:rPr>
          <w:t>http://admin.exeter.ac.uk/corporate/procurement/manual/guidance.shtml</w:t>
        </w:r>
      </w:hyperlink>
    </w:p>
    <w:p w:rsidR="00C803AB" w:rsidRDefault="00C803AB" w:rsidP="00F6444C">
      <w:pPr>
        <w:jc w:val="both"/>
        <w:rPr>
          <w:rFonts w:ascii="Arial" w:hAnsi="Arial"/>
          <w:u w:val="single"/>
        </w:rPr>
      </w:pPr>
    </w:p>
    <w:p w:rsidR="003C280F" w:rsidRPr="006D04F4" w:rsidRDefault="003C280F" w:rsidP="00F6444C">
      <w:pPr>
        <w:jc w:val="both"/>
        <w:rPr>
          <w:rFonts w:ascii="Arial" w:hAnsi="Arial"/>
        </w:rPr>
      </w:pPr>
      <w:r w:rsidRPr="00512709">
        <w:rPr>
          <w:rFonts w:ascii="Arial" w:hAnsi="Arial"/>
        </w:rPr>
        <w:t>8.</w:t>
      </w:r>
      <w:r>
        <w:rPr>
          <w:rFonts w:ascii="Arial" w:hAnsi="Arial"/>
        </w:rPr>
        <w:t>3</w:t>
      </w:r>
      <w:r w:rsidRPr="00512709">
        <w:rPr>
          <w:rFonts w:ascii="Arial" w:hAnsi="Arial"/>
        </w:rPr>
        <w:tab/>
      </w:r>
      <w:r>
        <w:rPr>
          <w:rFonts w:ascii="Arial" w:hAnsi="Arial"/>
          <w:u w:val="single"/>
        </w:rPr>
        <w:t>Provision of Management Information</w:t>
      </w:r>
    </w:p>
    <w:p w:rsidR="00A97425" w:rsidRDefault="0067097C" w:rsidP="00927170">
      <w:pPr>
        <w:jc w:val="both"/>
        <w:rPr>
          <w:rFonts w:ascii="Arial" w:hAnsi="Arial" w:cs="Arial"/>
          <w:lang/>
        </w:rPr>
      </w:pPr>
      <w:r w:rsidRPr="00927170">
        <w:rPr>
          <w:rFonts w:ascii="Arial" w:hAnsi="Arial" w:cs="Arial"/>
          <w:lang/>
        </w:rPr>
        <w:t xml:space="preserve">The University requires all its </w:t>
      </w:r>
      <w:r w:rsidR="00F92054">
        <w:rPr>
          <w:rFonts w:ascii="Arial" w:hAnsi="Arial" w:cs="Arial"/>
          <w:lang/>
        </w:rPr>
        <w:t>Contract</w:t>
      </w:r>
      <w:r w:rsidRPr="00927170">
        <w:rPr>
          <w:rFonts w:ascii="Arial" w:hAnsi="Arial" w:cs="Arial"/>
          <w:lang/>
        </w:rPr>
        <w:t xml:space="preserve">ed suppliers to provide regular management information (MI) regarding its </w:t>
      </w:r>
      <w:r w:rsidR="00F92054">
        <w:rPr>
          <w:rFonts w:ascii="Arial" w:hAnsi="Arial" w:cs="Arial"/>
          <w:lang/>
        </w:rPr>
        <w:t>Contract</w:t>
      </w:r>
      <w:r w:rsidRPr="00927170">
        <w:rPr>
          <w:rFonts w:ascii="Arial" w:hAnsi="Arial" w:cs="Arial"/>
          <w:lang/>
        </w:rPr>
        <w:t xml:space="preserve">s or agreements.  The MI will include data on UoE expenditure, commodities, purchase order data, trends and other information. Data is required in electronic format on a regular basis (e.g. on a six months/annual cycle) and is agreed with the supplier at the time of </w:t>
      </w:r>
      <w:r w:rsidR="00F92054">
        <w:rPr>
          <w:rFonts w:ascii="Arial" w:hAnsi="Arial" w:cs="Arial"/>
          <w:lang/>
        </w:rPr>
        <w:t>Contract</w:t>
      </w:r>
      <w:r w:rsidRPr="00927170">
        <w:rPr>
          <w:rFonts w:ascii="Arial" w:hAnsi="Arial" w:cs="Arial"/>
          <w:lang/>
        </w:rPr>
        <w:t xml:space="preserve"> award). </w:t>
      </w:r>
    </w:p>
    <w:p w:rsidR="00C10502" w:rsidRDefault="00C10502" w:rsidP="00927170">
      <w:pPr>
        <w:jc w:val="both"/>
        <w:rPr>
          <w:rFonts w:ascii="Arial" w:hAnsi="Arial" w:cs="Arial"/>
          <w:lang/>
        </w:rPr>
      </w:pPr>
    </w:p>
    <w:p w:rsidR="00C10502" w:rsidRDefault="000D07AE" w:rsidP="00927170">
      <w:pPr>
        <w:jc w:val="both"/>
        <w:rPr>
          <w:rFonts w:ascii="Arial" w:hAnsi="Arial" w:cs="Arial"/>
          <w:lang/>
        </w:rPr>
      </w:pPr>
      <w:r>
        <w:rPr>
          <w:rFonts w:ascii="Arial" w:hAnsi="Arial" w:cs="Arial"/>
          <w:lang/>
        </w:rPr>
        <w:t xml:space="preserve">You may note that keeping such records and maintaining a robust </w:t>
      </w:r>
      <w:r w:rsidR="00F92054">
        <w:rPr>
          <w:rFonts w:ascii="Arial" w:hAnsi="Arial" w:cs="Arial"/>
          <w:lang/>
        </w:rPr>
        <w:t>Contract</w:t>
      </w:r>
      <w:r>
        <w:rPr>
          <w:rFonts w:ascii="Arial" w:hAnsi="Arial" w:cs="Arial"/>
          <w:lang/>
        </w:rPr>
        <w:t xml:space="preserve"> Management approach will mitigate against the risks set out in </w:t>
      </w:r>
      <w:hyperlink w:anchor="Section8" w:history="1">
        <w:r w:rsidRPr="00622B9D">
          <w:rPr>
            <w:rStyle w:val="Hyperlink"/>
            <w:rFonts w:ascii="Arial" w:hAnsi="Arial" w:cs="Arial"/>
            <w:lang/>
          </w:rPr>
          <w:t>8.1</w:t>
        </w:r>
      </w:hyperlink>
      <w:r>
        <w:rPr>
          <w:rFonts w:ascii="Arial" w:hAnsi="Arial" w:cs="Arial"/>
          <w:lang/>
        </w:rPr>
        <w:t xml:space="preserve"> and </w:t>
      </w:r>
      <w:hyperlink w:anchor="Section8" w:history="1">
        <w:r w:rsidRPr="00622B9D">
          <w:rPr>
            <w:rStyle w:val="Hyperlink"/>
            <w:rFonts w:ascii="Arial" w:hAnsi="Arial" w:cs="Arial"/>
            <w:lang/>
          </w:rPr>
          <w:t>8.2</w:t>
        </w:r>
      </w:hyperlink>
      <w:r>
        <w:rPr>
          <w:rFonts w:ascii="Arial" w:hAnsi="Arial" w:cs="Arial"/>
          <w:lang/>
        </w:rPr>
        <w:t xml:space="preserve"> above.  In the event of Termination such management Information will provide the </w:t>
      </w:r>
      <w:r w:rsidRPr="000D07AE">
        <w:rPr>
          <w:rFonts w:ascii="Arial" w:hAnsi="Arial" w:cs="Arial"/>
          <w:i/>
          <w:lang/>
        </w:rPr>
        <w:t>evidence</w:t>
      </w:r>
      <w:r>
        <w:rPr>
          <w:rFonts w:ascii="Arial" w:hAnsi="Arial" w:cs="Arial"/>
          <w:lang/>
        </w:rPr>
        <w:t xml:space="preserve"> for corroborated decision-making. Please refer also to </w:t>
      </w:r>
      <w:r w:rsidR="00C10502" w:rsidRPr="000D07AE">
        <w:rPr>
          <w:rFonts w:ascii="Arial" w:hAnsi="Arial" w:cs="Arial"/>
          <w:lang/>
        </w:rPr>
        <w:t>Section 8.</w:t>
      </w:r>
      <w:r w:rsidRPr="000D07AE">
        <w:rPr>
          <w:rFonts w:ascii="Arial" w:hAnsi="Arial" w:cs="Arial"/>
          <w:lang/>
        </w:rPr>
        <w:t>1</w:t>
      </w:r>
      <w:r w:rsidR="00C10502">
        <w:rPr>
          <w:rFonts w:ascii="Arial" w:hAnsi="Arial" w:cs="Arial"/>
          <w:lang/>
        </w:rPr>
        <w:t xml:space="preserve"> above)</w:t>
      </w:r>
    </w:p>
    <w:p w:rsidR="00ED3CC4" w:rsidRPr="00927170" w:rsidRDefault="00ED3CC4" w:rsidP="00927170">
      <w:pPr>
        <w:jc w:val="both"/>
        <w:rPr>
          <w:rFonts w:ascii="Arial" w:hAnsi="Arial" w:cs="Arial"/>
          <w:color w:val="0000FF"/>
          <w:sz w:val="22"/>
          <w:u w:val="single"/>
        </w:rPr>
      </w:pPr>
    </w:p>
    <w:p w:rsidR="00F253BF" w:rsidRPr="00F253BF" w:rsidRDefault="001312E1" w:rsidP="00F253BF">
      <w:pPr>
        <w:pStyle w:val="Heading1"/>
        <w:spacing w:before="0" w:after="0"/>
        <w:rPr>
          <w:b w:val="0"/>
          <w:sz w:val="4"/>
          <w:szCs w:val="4"/>
        </w:rPr>
      </w:pPr>
      <w:r w:rsidRPr="00927170">
        <w:br w:type="page"/>
      </w:r>
    </w:p>
    <w:tbl>
      <w:tblPr>
        <w:tblW w:w="10348" w:type="dxa"/>
        <w:tblInd w:w="-459" w:type="dxa"/>
        <w:tblLook w:val="04A0"/>
      </w:tblPr>
      <w:tblGrid>
        <w:gridCol w:w="606"/>
        <w:gridCol w:w="5374"/>
        <w:gridCol w:w="1817"/>
        <w:gridCol w:w="2551"/>
      </w:tblGrid>
      <w:tr w:rsidR="00F253BF" w:rsidRPr="000D6BA4" w:rsidTr="00F253BF">
        <w:trPr>
          <w:trHeight w:val="255"/>
        </w:trPr>
        <w:tc>
          <w:tcPr>
            <w:tcW w:w="567" w:type="dxa"/>
            <w:tcBorders>
              <w:top w:val="single" w:sz="8" w:space="0" w:color="auto"/>
              <w:left w:val="single" w:sz="8" w:space="0" w:color="auto"/>
              <w:bottom w:val="single" w:sz="4" w:space="0" w:color="auto"/>
              <w:right w:val="single" w:sz="4" w:space="0" w:color="auto"/>
            </w:tcBorders>
            <w:shd w:val="clear" w:color="000000" w:fill="FFCC99"/>
            <w:noWrap/>
            <w:hideMark/>
          </w:tcPr>
          <w:p w:rsidR="00F253BF" w:rsidRPr="000D6BA4" w:rsidRDefault="00F253BF" w:rsidP="00600D01">
            <w:pPr>
              <w:rPr>
                <w:rFonts w:ascii="Arial" w:hAnsi="Arial" w:cs="Arial"/>
                <w:sz w:val="20"/>
                <w:szCs w:val="20"/>
              </w:rPr>
            </w:pPr>
            <w:bookmarkStart w:id="14" w:name="RANGE!A1:D76"/>
            <w:r w:rsidRPr="000D6BA4">
              <w:rPr>
                <w:rFonts w:ascii="Arial" w:hAnsi="Arial" w:cs="Arial"/>
                <w:sz w:val="20"/>
                <w:szCs w:val="20"/>
              </w:rPr>
              <w:t> </w:t>
            </w:r>
            <w:bookmarkEnd w:id="14"/>
          </w:p>
        </w:tc>
        <w:tc>
          <w:tcPr>
            <w:tcW w:w="7230" w:type="dxa"/>
            <w:gridSpan w:val="2"/>
            <w:tcBorders>
              <w:top w:val="single" w:sz="8" w:space="0" w:color="auto"/>
              <w:left w:val="nil"/>
              <w:bottom w:val="single" w:sz="4" w:space="0" w:color="auto"/>
              <w:right w:val="single" w:sz="4" w:space="0" w:color="auto"/>
            </w:tcBorders>
            <w:shd w:val="clear" w:color="000000" w:fill="FFCC99"/>
            <w:hideMark/>
          </w:tcPr>
          <w:p w:rsidR="00F253BF" w:rsidRPr="000D6BA4" w:rsidRDefault="00F253BF" w:rsidP="00600D01">
            <w:pPr>
              <w:rPr>
                <w:rFonts w:ascii="Arial" w:hAnsi="Arial" w:cs="Arial"/>
                <w:b/>
                <w:bCs/>
                <w:sz w:val="20"/>
                <w:szCs w:val="20"/>
              </w:rPr>
            </w:pPr>
            <w:bookmarkStart w:id="15" w:name="appendix1"/>
            <w:r>
              <w:rPr>
                <w:rFonts w:ascii="Arial" w:hAnsi="Arial" w:cs="Arial"/>
                <w:b/>
                <w:bCs/>
                <w:sz w:val="20"/>
                <w:szCs w:val="20"/>
              </w:rPr>
              <w:t>Appendix 1</w:t>
            </w:r>
            <w:r w:rsidR="00C76558">
              <w:rPr>
                <w:rFonts w:ascii="Arial" w:hAnsi="Arial" w:cs="Arial"/>
                <w:b/>
                <w:bCs/>
                <w:sz w:val="20"/>
                <w:szCs w:val="20"/>
              </w:rPr>
              <w:t xml:space="preserve">: </w:t>
            </w:r>
            <w:r>
              <w:rPr>
                <w:rFonts w:ascii="Arial" w:hAnsi="Arial" w:cs="Arial"/>
                <w:b/>
                <w:bCs/>
                <w:sz w:val="20"/>
                <w:szCs w:val="20"/>
              </w:rPr>
              <w:t xml:space="preserve"> </w:t>
            </w:r>
            <w:r w:rsidRPr="000D6BA4">
              <w:rPr>
                <w:rFonts w:ascii="Arial" w:hAnsi="Arial" w:cs="Arial"/>
                <w:b/>
                <w:bCs/>
                <w:sz w:val="20"/>
                <w:szCs w:val="20"/>
              </w:rPr>
              <w:t>PROCUREMENT CHECKLIST</w:t>
            </w:r>
            <w:bookmarkEnd w:id="15"/>
          </w:p>
        </w:tc>
        <w:tc>
          <w:tcPr>
            <w:tcW w:w="2551" w:type="dxa"/>
            <w:tcBorders>
              <w:top w:val="single" w:sz="8" w:space="0" w:color="auto"/>
              <w:left w:val="nil"/>
              <w:bottom w:val="single" w:sz="4" w:space="0" w:color="auto"/>
              <w:right w:val="single" w:sz="4" w:space="0" w:color="auto"/>
            </w:tcBorders>
            <w:shd w:val="clear" w:color="000000" w:fill="FFCC99"/>
            <w:noWrap/>
            <w:hideMark/>
          </w:tcPr>
          <w:p w:rsidR="00F253BF" w:rsidRPr="000D6BA4" w:rsidRDefault="00F253BF" w:rsidP="00600D01">
            <w:pPr>
              <w:rPr>
                <w:rFonts w:ascii="Arial" w:hAnsi="Arial" w:cs="Arial"/>
                <w:sz w:val="16"/>
                <w:szCs w:val="16"/>
              </w:rPr>
            </w:pPr>
            <w:r w:rsidRPr="00F253BF">
              <w:rPr>
                <w:b/>
                <w:noProof/>
                <w:sz w:val="4"/>
                <w:szCs w:val="4"/>
              </w:rPr>
              <w:pict>
                <v:shape id="_x0000_s1396" type="#_x0000_t202" style="position:absolute;margin-left:23.4pt;margin-top:4.4pt;width:1in;height:18pt;z-index:251697152;mso-position-horizontal-relative:text;mso-position-vertical-relative:text" stroked="f">
                  <v:textbox style="mso-next-textbox:#_x0000_s1396">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r w:rsidRPr="000D6BA4">
              <w:rPr>
                <w:rFonts w:ascii="Arial" w:hAnsi="Arial" w:cs="Arial"/>
                <w:sz w:val="16"/>
                <w:szCs w:val="16"/>
              </w:rPr>
              <w:t> </w:t>
            </w:r>
          </w:p>
        </w:tc>
      </w:tr>
      <w:tr w:rsidR="00F253BF" w:rsidRPr="000D6BA4" w:rsidTr="00F253BF">
        <w:trPr>
          <w:trHeight w:val="825"/>
        </w:trPr>
        <w:tc>
          <w:tcPr>
            <w:tcW w:w="567" w:type="dxa"/>
            <w:tcBorders>
              <w:top w:val="nil"/>
              <w:left w:val="single" w:sz="8" w:space="0" w:color="auto"/>
              <w:bottom w:val="single" w:sz="8" w:space="0" w:color="auto"/>
              <w:right w:val="single" w:sz="4" w:space="0" w:color="auto"/>
            </w:tcBorders>
            <w:shd w:val="clear" w:color="000000" w:fill="FFCC99"/>
            <w:noWrap/>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5410" w:type="dxa"/>
            <w:tcBorders>
              <w:top w:val="nil"/>
              <w:left w:val="nil"/>
              <w:bottom w:val="single" w:sz="8" w:space="0" w:color="auto"/>
              <w:right w:val="single" w:sz="4" w:space="0" w:color="auto"/>
            </w:tcBorders>
            <w:shd w:val="clear" w:color="000000" w:fill="FFCC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Actions to be undertaken</w:t>
            </w:r>
          </w:p>
        </w:tc>
        <w:tc>
          <w:tcPr>
            <w:tcW w:w="1820" w:type="dxa"/>
            <w:tcBorders>
              <w:top w:val="nil"/>
              <w:left w:val="nil"/>
              <w:bottom w:val="single" w:sz="8" w:space="0" w:color="auto"/>
              <w:right w:val="single" w:sz="4" w:space="0" w:color="auto"/>
            </w:tcBorders>
            <w:shd w:val="clear" w:color="000000" w:fill="FFCC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Who? (Oper</w:t>
            </w:r>
            <w:r w:rsidRPr="000D6BA4">
              <w:rPr>
                <w:rFonts w:ascii="Arial" w:hAnsi="Arial" w:cs="Arial"/>
                <w:b/>
                <w:bCs/>
                <w:sz w:val="20"/>
                <w:szCs w:val="20"/>
              </w:rPr>
              <w:t>a</w:t>
            </w:r>
            <w:r w:rsidRPr="000D6BA4">
              <w:rPr>
                <w:rFonts w:ascii="Arial" w:hAnsi="Arial" w:cs="Arial"/>
                <w:b/>
                <w:bCs/>
                <w:sz w:val="20"/>
                <w:szCs w:val="20"/>
              </w:rPr>
              <w:t>tional/ Procur</w:t>
            </w:r>
            <w:r w:rsidRPr="000D6BA4">
              <w:rPr>
                <w:rFonts w:ascii="Arial" w:hAnsi="Arial" w:cs="Arial"/>
                <w:b/>
                <w:bCs/>
                <w:sz w:val="20"/>
                <w:szCs w:val="20"/>
              </w:rPr>
              <w:t>e</w:t>
            </w:r>
            <w:r w:rsidRPr="000D6BA4">
              <w:rPr>
                <w:rFonts w:ascii="Arial" w:hAnsi="Arial" w:cs="Arial"/>
                <w:b/>
                <w:bCs/>
                <w:sz w:val="20"/>
                <w:szCs w:val="20"/>
              </w:rPr>
              <w:t>ment)</w:t>
            </w:r>
          </w:p>
        </w:tc>
        <w:tc>
          <w:tcPr>
            <w:tcW w:w="2551" w:type="dxa"/>
            <w:tcBorders>
              <w:top w:val="nil"/>
              <w:left w:val="nil"/>
              <w:bottom w:val="single" w:sz="8" w:space="0" w:color="auto"/>
              <w:right w:val="single" w:sz="4" w:space="0" w:color="auto"/>
            </w:tcBorders>
            <w:shd w:val="clear" w:color="000000" w:fill="FFCC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Guidance Notes</w:t>
            </w:r>
          </w:p>
        </w:tc>
      </w:tr>
      <w:tr w:rsidR="00F253BF" w:rsidRPr="000D6BA4" w:rsidTr="00F253BF">
        <w:trPr>
          <w:trHeight w:val="578"/>
        </w:trPr>
        <w:tc>
          <w:tcPr>
            <w:tcW w:w="567" w:type="dxa"/>
            <w:tcBorders>
              <w:top w:val="nil"/>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1</w:t>
            </w:r>
          </w:p>
        </w:tc>
        <w:tc>
          <w:tcPr>
            <w:tcW w:w="5410"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Draft the SPECIFICATION and SCOPE</w:t>
            </w:r>
          </w:p>
        </w:tc>
        <w:tc>
          <w:tcPr>
            <w:tcW w:w="1820"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Operational (A</w:t>
            </w:r>
            <w:r w:rsidRPr="000D6BA4">
              <w:rPr>
                <w:rFonts w:ascii="Arial" w:hAnsi="Arial" w:cs="Arial"/>
                <w:sz w:val="20"/>
                <w:szCs w:val="20"/>
              </w:rPr>
              <w:t>d</w:t>
            </w:r>
            <w:r w:rsidRPr="000D6BA4">
              <w:rPr>
                <w:rFonts w:ascii="Arial" w:hAnsi="Arial" w:cs="Arial"/>
                <w:sz w:val="20"/>
                <w:szCs w:val="20"/>
              </w:rPr>
              <w:t>vice from Proc)</w:t>
            </w:r>
          </w:p>
        </w:tc>
        <w:tc>
          <w:tcPr>
            <w:tcW w:w="2551" w:type="dxa"/>
            <w:tcBorders>
              <w:top w:val="nil"/>
              <w:left w:val="nil"/>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Identify the SCOPE:  Who will use the acquisition or </w:t>
            </w:r>
            <w:r w:rsidR="00F92054">
              <w:rPr>
                <w:rFonts w:ascii="Arial" w:hAnsi="Arial" w:cs="Arial"/>
                <w:sz w:val="20"/>
                <w:szCs w:val="20"/>
              </w:rPr>
              <w:t>Co</w:t>
            </w:r>
            <w:r w:rsidR="00F92054">
              <w:rPr>
                <w:rFonts w:ascii="Arial" w:hAnsi="Arial" w:cs="Arial"/>
                <w:sz w:val="20"/>
                <w:szCs w:val="20"/>
              </w:rPr>
              <w:t>n</w:t>
            </w:r>
            <w:r w:rsidR="00F92054">
              <w:rPr>
                <w:rFonts w:ascii="Arial" w:hAnsi="Arial" w:cs="Arial"/>
                <w:sz w:val="20"/>
                <w:szCs w:val="20"/>
              </w:rPr>
              <w:t>tract</w:t>
            </w:r>
            <w:r w:rsidRPr="000D6BA4">
              <w:rPr>
                <w:rFonts w:ascii="Arial" w:hAnsi="Arial" w:cs="Arial"/>
                <w:sz w:val="20"/>
                <w:szCs w:val="20"/>
              </w:rPr>
              <w: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73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OUTCOME is required?  (Do not specify more than you need)</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An example of a simple (ou</w:t>
            </w:r>
            <w:r w:rsidRPr="000D6BA4">
              <w:rPr>
                <w:rFonts w:ascii="Arial" w:hAnsi="Arial" w:cs="Arial"/>
                <w:sz w:val="16"/>
                <w:szCs w:val="16"/>
              </w:rPr>
              <w:t>t</w:t>
            </w:r>
            <w:r w:rsidRPr="000D6BA4">
              <w:rPr>
                <w:rFonts w:ascii="Arial" w:hAnsi="Arial" w:cs="Arial"/>
                <w:sz w:val="16"/>
                <w:szCs w:val="16"/>
              </w:rPr>
              <w:t>come-based) specification is "a system for measuring and r</w:t>
            </w:r>
            <w:r w:rsidRPr="000D6BA4">
              <w:rPr>
                <w:rFonts w:ascii="Arial" w:hAnsi="Arial" w:cs="Arial"/>
                <w:sz w:val="16"/>
                <w:szCs w:val="16"/>
              </w:rPr>
              <w:t>e</w:t>
            </w:r>
            <w:r w:rsidRPr="000D6BA4">
              <w:rPr>
                <w:rFonts w:ascii="Arial" w:hAnsi="Arial" w:cs="Arial"/>
                <w:sz w:val="16"/>
                <w:szCs w:val="16"/>
              </w:rPr>
              <w:t>porting X to 3 decimal places in kg."</w:t>
            </w:r>
          </w:p>
        </w:tc>
      </w:tr>
      <w:tr w:rsidR="00F253BF" w:rsidRPr="000D6BA4" w:rsidTr="00F253BF">
        <w:trPr>
          <w:trHeight w:val="102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Quote a STANDARD for the quality or build of the acquis</w:t>
            </w:r>
            <w:r w:rsidRPr="000D6BA4">
              <w:rPr>
                <w:rFonts w:ascii="Arial" w:hAnsi="Arial" w:cs="Arial"/>
                <w:sz w:val="20"/>
                <w:szCs w:val="20"/>
              </w:rPr>
              <w:t>i</w:t>
            </w:r>
            <w:r w:rsidRPr="000D6BA4">
              <w:rPr>
                <w:rFonts w:ascii="Arial" w:hAnsi="Arial" w:cs="Arial"/>
                <w:sz w:val="20"/>
                <w:szCs w:val="20"/>
              </w:rPr>
              <w:t>tion.</w:t>
            </w:r>
            <w:r w:rsidRPr="000D6BA4">
              <w:rPr>
                <w:rFonts w:ascii="Arial" w:hAnsi="Arial" w:cs="Arial"/>
                <w:sz w:val="20"/>
                <w:szCs w:val="20"/>
              </w:rPr>
              <w:br/>
              <w:t>(Use an industry standard where possible and appropr</w:t>
            </w:r>
            <w:r w:rsidRPr="000D6BA4">
              <w:rPr>
                <w:rFonts w:ascii="Arial" w:hAnsi="Arial" w:cs="Arial"/>
                <w:sz w:val="20"/>
                <w:szCs w:val="20"/>
              </w:rPr>
              <w:t>i</w:t>
            </w:r>
            <w:r w:rsidRPr="000D6BA4">
              <w:rPr>
                <w:rFonts w:ascii="Arial" w:hAnsi="Arial" w:cs="Arial"/>
                <w:sz w:val="20"/>
                <w:szCs w:val="20"/>
              </w:rPr>
              <w:t>ate.</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1.4</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Volumes/Frequency</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1.5</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Delivery/Start date</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1.6</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are the elements of LIFECYCLE COST?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67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1.7</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Key Performance Indicators (to monitor </w:t>
            </w:r>
            <w:r w:rsidR="00F92054">
              <w:rPr>
                <w:rFonts w:ascii="Arial" w:hAnsi="Arial" w:cs="Arial"/>
                <w:sz w:val="20"/>
                <w:szCs w:val="20"/>
              </w:rPr>
              <w:t>Contract</w:t>
            </w:r>
            <w:r w:rsidRPr="000D6BA4">
              <w:rPr>
                <w:rFonts w:ascii="Arial" w:hAnsi="Arial" w:cs="Arial"/>
                <w:sz w:val="20"/>
                <w:szCs w:val="20"/>
              </w:rPr>
              <w: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What KPIs will show that your acquisition is performing as required?</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1.8</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TIMESCALE:  When must you have the acquis</w:t>
            </w:r>
            <w:r w:rsidRPr="000D6BA4">
              <w:rPr>
                <w:rFonts w:ascii="Arial" w:hAnsi="Arial" w:cs="Arial"/>
                <w:sz w:val="20"/>
                <w:szCs w:val="20"/>
              </w:rPr>
              <w:t>i</w:t>
            </w:r>
            <w:r w:rsidRPr="000D6BA4">
              <w:rPr>
                <w:rFonts w:ascii="Arial" w:hAnsi="Arial" w:cs="Arial"/>
                <w:sz w:val="20"/>
                <w:szCs w:val="20"/>
              </w:rPr>
              <w:t>tion?</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604"/>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1.9</w:t>
            </w:r>
          </w:p>
        </w:tc>
        <w:tc>
          <w:tcPr>
            <w:tcW w:w="541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Should a Prior Information Notice (PIN) be i</w:t>
            </w:r>
            <w:r w:rsidRPr="000D6BA4">
              <w:rPr>
                <w:rFonts w:ascii="Arial" w:hAnsi="Arial" w:cs="Arial"/>
                <w:sz w:val="20"/>
                <w:szCs w:val="20"/>
              </w:rPr>
              <w:t>s</w:t>
            </w:r>
            <w:r w:rsidRPr="000D6BA4">
              <w:rPr>
                <w:rFonts w:ascii="Arial" w:hAnsi="Arial" w:cs="Arial"/>
                <w:sz w:val="20"/>
                <w:szCs w:val="20"/>
              </w:rPr>
              <w:t>sued?</w:t>
            </w:r>
          </w:p>
        </w:tc>
        <w:tc>
          <w:tcPr>
            <w:tcW w:w="182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A PIN will shorten the compuls</w:t>
            </w:r>
            <w:r w:rsidRPr="000D6BA4">
              <w:rPr>
                <w:rFonts w:ascii="Arial" w:hAnsi="Arial" w:cs="Arial"/>
                <w:sz w:val="16"/>
                <w:szCs w:val="16"/>
              </w:rPr>
              <w:t>o</w:t>
            </w:r>
            <w:r w:rsidRPr="000D6BA4">
              <w:rPr>
                <w:rFonts w:ascii="Arial" w:hAnsi="Arial" w:cs="Arial"/>
                <w:sz w:val="16"/>
                <w:szCs w:val="16"/>
              </w:rPr>
              <w:t>ry EU ITT timescale, but only if issued early enough.</w:t>
            </w:r>
          </w:p>
        </w:tc>
      </w:tr>
      <w:tr w:rsidR="00F253BF" w:rsidRPr="000D6BA4" w:rsidTr="00F253BF">
        <w:trPr>
          <w:trHeight w:val="972"/>
        </w:trPr>
        <w:tc>
          <w:tcPr>
            <w:tcW w:w="567" w:type="dxa"/>
            <w:tcBorders>
              <w:top w:val="single" w:sz="8" w:space="0" w:color="auto"/>
              <w:left w:val="single" w:sz="8" w:space="0" w:color="auto"/>
              <w:bottom w:val="nil"/>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2</w:t>
            </w:r>
          </w:p>
        </w:tc>
        <w:tc>
          <w:tcPr>
            <w:tcW w:w="541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RESEARCH the market and suppl</w:t>
            </w:r>
            <w:r w:rsidRPr="000D6BA4">
              <w:rPr>
                <w:rFonts w:ascii="Arial" w:hAnsi="Arial" w:cs="Arial"/>
                <w:b/>
                <w:bCs/>
                <w:sz w:val="20"/>
                <w:szCs w:val="20"/>
              </w:rPr>
              <w:t>i</w:t>
            </w:r>
            <w:r w:rsidRPr="000D6BA4">
              <w:rPr>
                <w:rFonts w:ascii="Arial" w:hAnsi="Arial" w:cs="Arial"/>
                <w:b/>
                <w:bCs/>
                <w:sz w:val="20"/>
                <w:szCs w:val="20"/>
              </w:rPr>
              <w:t>ers</w:t>
            </w:r>
            <w:r w:rsidRPr="000D6BA4">
              <w:rPr>
                <w:rFonts w:ascii="Arial" w:hAnsi="Arial" w:cs="Arial"/>
                <w:b/>
                <w:bCs/>
                <w:sz w:val="20"/>
                <w:szCs w:val="20"/>
              </w:rPr>
              <w:br/>
            </w:r>
            <w:r w:rsidRPr="000D6BA4">
              <w:rPr>
                <w:rFonts w:ascii="Arial" w:hAnsi="Arial" w:cs="Arial"/>
                <w:sz w:val="20"/>
                <w:szCs w:val="20"/>
              </w:rPr>
              <w:t>(and fill out the Commodity Strategy document)</w:t>
            </w:r>
          </w:p>
        </w:tc>
        <w:tc>
          <w:tcPr>
            <w:tcW w:w="182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Operational (A</w:t>
            </w:r>
            <w:r w:rsidRPr="000D6BA4">
              <w:rPr>
                <w:rFonts w:ascii="Arial" w:hAnsi="Arial" w:cs="Arial"/>
                <w:sz w:val="20"/>
                <w:szCs w:val="20"/>
              </w:rPr>
              <w:t>d</w:t>
            </w:r>
            <w:r w:rsidRPr="000D6BA4">
              <w:rPr>
                <w:rFonts w:ascii="Arial" w:hAnsi="Arial" w:cs="Arial"/>
                <w:sz w:val="20"/>
                <w:szCs w:val="20"/>
              </w:rPr>
              <w:t>vice from Proc)</w:t>
            </w:r>
          </w:p>
        </w:tc>
        <w:tc>
          <w:tcPr>
            <w:tcW w:w="2551"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 xml:space="preserve">The procurement strategy to be signed-off by the Client and PS before carrying out further work such as preparation of spec or </w:t>
            </w:r>
            <w:r w:rsidR="00F92054">
              <w:rPr>
                <w:rFonts w:ascii="Arial" w:hAnsi="Arial" w:cs="Arial"/>
                <w:sz w:val="16"/>
                <w:szCs w:val="16"/>
              </w:rPr>
              <w:t>Tender</w:t>
            </w:r>
            <w:r w:rsidRPr="000D6BA4">
              <w:rPr>
                <w:rFonts w:ascii="Arial" w:hAnsi="Arial" w:cs="Arial"/>
                <w:sz w:val="16"/>
                <w:szCs w:val="16"/>
              </w:rPr>
              <w:t xml:space="preserve"> documents.</w:t>
            </w:r>
          </w:p>
        </w:tc>
      </w:tr>
      <w:tr w:rsidR="00F253BF" w:rsidRPr="000D6BA4" w:rsidTr="00F253BF">
        <w:trPr>
          <w:trHeight w:val="315"/>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2.1</w:t>
            </w:r>
          </w:p>
        </w:tc>
        <w:tc>
          <w:tcPr>
            <w:tcW w:w="541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What is the VALUE of the acquisition over the planned </w:t>
            </w:r>
            <w:r w:rsidR="00F92054">
              <w:rPr>
                <w:rFonts w:ascii="Arial" w:hAnsi="Arial" w:cs="Arial"/>
                <w:sz w:val="20"/>
                <w:szCs w:val="20"/>
              </w:rPr>
              <w:t>Contract</w:t>
            </w:r>
            <w:r w:rsidRPr="000D6BA4">
              <w:rPr>
                <w:rFonts w:ascii="Arial" w:hAnsi="Arial" w:cs="Arial"/>
                <w:sz w:val="20"/>
                <w:szCs w:val="20"/>
              </w:rPr>
              <w:t xml:space="preserve"> life?</w:t>
            </w:r>
          </w:p>
        </w:tc>
        <w:tc>
          <w:tcPr>
            <w:tcW w:w="182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8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Client's AIM and OBJECTIVES?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30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Who will be the Project Manager?</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30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2.4</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Who will be the </w:t>
            </w:r>
            <w:r w:rsidR="00F92054">
              <w:rPr>
                <w:rFonts w:ascii="Arial" w:hAnsi="Arial" w:cs="Arial"/>
                <w:sz w:val="20"/>
                <w:szCs w:val="20"/>
              </w:rPr>
              <w:t>Contract</w:t>
            </w:r>
            <w:r w:rsidRPr="000D6BA4">
              <w:rPr>
                <w:rFonts w:ascii="Arial" w:hAnsi="Arial" w:cs="Arial"/>
                <w:sz w:val="20"/>
                <w:szCs w:val="20"/>
              </w:rPr>
              <w:t xml:space="preserve"> Manager?</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153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2.5</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Research the Market:</w:t>
            </w:r>
            <w:r w:rsidRPr="000D6BA4">
              <w:rPr>
                <w:rFonts w:ascii="Arial" w:hAnsi="Arial" w:cs="Arial"/>
                <w:sz w:val="20"/>
                <w:szCs w:val="20"/>
              </w:rPr>
              <w:br/>
              <w:t xml:space="preserve">    - Potential suppliers</w:t>
            </w:r>
            <w:r w:rsidRPr="000D6BA4">
              <w:rPr>
                <w:rFonts w:ascii="Arial" w:hAnsi="Arial" w:cs="Arial"/>
                <w:sz w:val="20"/>
                <w:szCs w:val="20"/>
              </w:rPr>
              <w:br/>
              <w:t xml:space="preserve">    - Are there new solutions or sources of supply?</w:t>
            </w:r>
            <w:r w:rsidRPr="000D6BA4">
              <w:rPr>
                <w:rFonts w:ascii="Arial" w:hAnsi="Arial" w:cs="Arial"/>
                <w:sz w:val="20"/>
                <w:szCs w:val="20"/>
              </w:rPr>
              <w:br/>
              <w:t xml:space="preserve">    - Evaluate current supplier/s</w:t>
            </w:r>
            <w:r w:rsidRPr="000D6BA4">
              <w:rPr>
                <w:rFonts w:ascii="Arial" w:hAnsi="Arial" w:cs="Arial"/>
                <w:sz w:val="20"/>
                <w:szCs w:val="20"/>
              </w:rPr>
              <w:br/>
              <w:t xml:space="preserve">    - Identify rough prices if possible</w:t>
            </w:r>
            <w:r w:rsidRPr="000D6BA4">
              <w:rPr>
                <w:rFonts w:ascii="Arial" w:hAnsi="Arial" w:cs="Arial"/>
                <w:sz w:val="20"/>
                <w:szCs w:val="20"/>
              </w:rPr>
              <w:br/>
              <w:t xml:space="preserve">    - Talk to other users (HE or other sectors)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2.6</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strengths, opportunities, levers &amp; offers can we use to get the best deal?</w:t>
            </w:r>
          </w:p>
        </w:tc>
        <w:tc>
          <w:tcPr>
            <w:tcW w:w="182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2.7</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Agree the method and stages of pr</w:t>
            </w:r>
            <w:r w:rsidRPr="000D6BA4">
              <w:rPr>
                <w:rFonts w:ascii="Arial" w:hAnsi="Arial" w:cs="Arial"/>
                <w:sz w:val="20"/>
                <w:szCs w:val="20"/>
              </w:rPr>
              <w:t>o</w:t>
            </w:r>
            <w:r w:rsidRPr="000D6BA4">
              <w:rPr>
                <w:rFonts w:ascii="Arial" w:hAnsi="Arial" w:cs="Arial"/>
                <w:sz w:val="20"/>
                <w:szCs w:val="20"/>
              </w:rPr>
              <w:t>curement</w:t>
            </w:r>
          </w:p>
        </w:tc>
        <w:tc>
          <w:tcPr>
            <w:tcW w:w="182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2.8</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Identify a list of potential bidders.  Brief them about the ITT.</w:t>
            </w:r>
          </w:p>
        </w:tc>
        <w:tc>
          <w:tcPr>
            <w:tcW w:w="182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70"/>
        </w:trPr>
        <w:tc>
          <w:tcPr>
            <w:tcW w:w="567" w:type="dxa"/>
            <w:tcBorders>
              <w:top w:val="nil"/>
              <w:left w:val="single" w:sz="8" w:space="0" w:color="auto"/>
              <w:bottom w:val="nil"/>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2.9</w:t>
            </w:r>
          </w:p>
        </w:tc>
        <w:tc>
          <w:tcPr>
            <w:tcW w:w="541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Refine the specification if appropriate.</w:t>
            </w:r>
          </w:p>
        </w:tc>
        <w:tc>
          <w:tcPr>
            <w:tcW w:w="182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42"/>
        </w:trPr>
        <w:tc>
          <w:tcPr>
            <w:tcW w:w="567" w:type="dxa"/>
            <w:tcBorders>
              <w:top w:val="single" w:sz="8" w:space="0" w:color="auto"/>
              <w:left w:val="single" w:sz="8" w:space="0" w:color="auto"/>
              <w:bottom w:val="nil"/>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lastRenderedPageBreak/>
              <w:t>3</w:t>
            </w:r>
          </w:p>
        </w:tc>
        <w:tc>
          <w:tcPr>
            <w:tcW w:w="541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Determine STRATEGY and PR</w:t>
            </w:r>
            <w:r w:rsidRPr="000D6BA4">
              <w:rPr>
                <w:rFonts w:ascii="Arial" w:hAnsi="Arial" w:cs="Arial"/>
                <w:b/>
                <w:bCs/>
                <w:sz w:val="20"/>
                <w:szCs w:val="20"/>
              </w:rPr>
              <w:t>O</w:t>
            </w:r>
            <w:r w:rsidRPr="000D6BA4">
              <w:rPr>
                <w:rFonts w:ascii="Arial" w:hAnsi="Arial" w:cs="Arial"/>
                <w:b/>
                <w:bCs/>
                <w:sz w:val="20"/>
                <w:szCs w:val="20"/>
              </w:rPr>
              <w:t>GRAMME</w:t>
            </w:r>
            <w:r w:rsidRPr="000D6BA4">
              <w:rPr>
                <w:rFonts w:ascii="Arial" w:hAnsi="Arial" w:cs="Arial"/>
                <w:b/>
                <w:bCs/>
                <w:sz w:val="20"/>
                <w:szCs w:val="20"/>
              </w:rPr>
              <w:br/>
            </w:r>
            <w:r w:rsidRPr="000D6BA4">
              <w:rPr>
                <w:rFonts w:ascii="Arial" w:hAnsi="Arial" w:cs="Arial"/>
                <w:sz w:val="20"/>
                <w:szCs w:val="20"/>
              </w:rPr>
              <w:t>(apply EU/Public Procurement Regulations if a</w:t>
            </w:r>
            <w:r w:rsidRPr="000D6BA4">
              <w:rPr>
                <w:rFonts w:ascii="Arial" w:hAnsi="Arial" w:cs="Arial"/>
                <w:sz w:val="20"/>
                <w:szCs w:val="20"/>
              </w:rPr>
              <w:t>p</w:t>
            </w:r>
            <w:r w:rsidRPr="000D6BA4">
              <w:rPr>
                <w:rFonts w:ascii="Arial" w:hAnsi="Arial" w:cs="Arial"/>
                <w:sz w:val="20"/>
                <w:szCs w:val="20"/>
              </w:rPr>
              <w:t>propriate)</w:t>
            </w:r>
          </w:p>
        </w:tc>
        <w:tc>
          <w:tcPr>
            <w:tcW w:w="182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Operational (A</w:t>
            </w:r>
            <w:r w:rsidRPr="000D6BA4">
              <w:rPr>
                <w:rFonts w:ascii="Arial" w:hAnsi="Arial" w:cs="Arial"/>
                <w:sz w:val="20"/>
                <w:szCs w:val="20"/>
              </w:rPr>
              <w:t>d</w:t>
            </w:r>
            <w:r w:rsidRPr="000D6BA4">
              <w:rPr>
                <w:rFonts w:ascii="Arial" w:hAnsi="Arial" w:cs="Arial"/>
                <w:sz w:val="20"/>
                <w:szCs w:val="20"/>
              </w:rPr>
              <w:t>vice from Proc)</w:t>
            </w:r>
          </w:p>
        </w:tc>
        <w:tc>
          <w:tcPr>
            <w:tcW w:w="2551"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STANDARD TEMPLATE NEEDED</w:t>
            </w:r>
          </w:p>
        </w:tc>
      </w:tr>
      <w:tr w:rsidR="00F253BF" w:rsidRPr="000D6BA4" w:rsidTr="00F253BF">
        <w:trPr>
          <w:trHeight w:val="1122"/>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3.1</w:t>
            </w:r>
          </w:p>
        </w:tc>
        <w:tc>
          <w:tcPr>
            <w:tcW w:w="541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procurement method will be used and why?</w:t>
            </w:r>
          </w:p>
        </w:tc>
        <w:tc>
          <w:tcPr>
            <w:tcW w:w="182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b/>
                <w:bCs/>
                <w:sz w:val="20"/>
                <w:szCs w:val="20"/>
              </w:rPr>
            </w:pPr>
          </w:p>
        </w:tc>
        <w:tc>
          <w:tcPr>
            <w:tcW w:w="2551"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EU / University ITT / RFQ / Spot pricing?</w:t>
            </w:r>
            <w:r w:rsidRPr="000D6BA4">
              <w:rPr>
                <w:rFonts w:ascii="Arial" w:hAnsi="Arial" w:cs="Arial"/>
                <w:sz w:val="16"/>
                <w:szCs w:val="16"/>
              </w:rPr>
              <w:br/>
              <w:t>Single-source?</w:t>
            </w:r>
            <w:r w:rsidRPr="000D6BA4">
              <w:rPr>
                <w:rFonts w:ascii="Arial" w:hAnsi="Arial" w:cs="Arial"/>
                <w:sz w:val="16"/>
                <w:szCs w:val="16"/>
              </w:rPr>
              <w:br/>
              <w:t>Exemption?</w:t>
            </w:r>
            <w:r w:rsidRPr="000D6BA4">
              <w:rPr>
                <w:rFonts w:ascii="Arial" w:hAnsi="Arial" w:cs="Arial"/>
                <w:sz w:val="16"/>
                <w:szCs w:val="16"/>
              </w:rPr>
              <w:br/>
              <w:t>PIN?</w:t>
            </w:r>
            <w:r w:rsidRPr="000D6BA4">
              <w:rPr>
                <w:rFonts w:ascii="Arial" w:hAnsi="Arial" w:cs="Arial"/>
                <w:sz w:val="16"/>
                <w:szCs w:val="16"/>
              </w:rPr>
              <w:br/>
              <w:t>Negotiation plan.</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3.2</w:t>
            </w:r>
          </w:p>
        </w:tc>
        <w:tc>
          <w:tcPr>
            <w:tcW w:w="5410" w:type="dxa"/>
            <w:tcBorders>
              <w:top w:val="nil"/>
              <w:left w:val="nil"/>
              <w:bottom w:val="nil"/>
              <w:right w:val="nil"/>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How will BEST VALUE be obtained?</w:t>
            </w:r>
          </w:p>
        </w:tc>
        <w:tc>
          <w:tcPr>
            <w:tcW w:w="1820" w:type="dxa"/>
            <w:tcBorders>
              <w:top w:val="single" w:sz="4" w:space="0" w:color="auto"/>
              <w:left w:val="single" w:sz="4" w:space="0" w:color="auto"/>
              <w:bottom w:val="nil"/>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7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3.3</w:t>
            </w:r>
          </w:p>
        </w:tc>
        <w:tc>
          <w:tcPr>
            <w:tcW w:w="541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is the programme?  (Steps and dates)</w:t>
            </w:r>
          </w:p>
        </w:tc>
        <w:tc>
          <w:tcPr>
            <w:tcW w:w="182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1020"/>
        </w:trPr>
        <w:tc>
          <w:tcPr>
            <w:tcW w:w="567" w:type="dxa"/>
            <w:tcBorders>
              <w:top w:val="single" w:sz="8" w:space="0" w:color="auto"/>
              <w:left w:val="single" w:sz="8" w:space="0" w:color="auto"/>
              <w:bottom w:val="nil"/>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4</w:t>
            </w:r>
          </w:p>
        </w:tc>
        <w:tc>
          <w:tcPr>
            <w:tcW w:w="541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xml:space="preserve">Define Selection Criteria (scoring system) for PQQ / Shortlisting </w:t>
            </w:r>
            <w:r w:rsidRPr="000D6BA4">
              <w:rPr>
                <w:rFonts w:ascii="Arial" w:hAnsi="Arial" w:cs="Arial"/>
                <w:b/>
                <w:bCs/>
                <w:sz w:val="20"/>
                <w:szCs w:val="20"/>
              </w:rPr>
              <w:br/>
            </w:r>
            <w:r w:rsidRPr="000D6BA4">
              <w:rPr>
                <w:rFonts w:ascii="Arial" w:hAnsi="Arial" w:cs="Arial"/>
                <w:sz w:val="20"/>
                <w:szCs w:val="20"/>
              </w:rPr>
              <w:t xml:space="preserve">(This </w:t>
            </w:r>
            <w:r w:rsidR="00EC2683" w:rsidRPr="000D6BA4">
              <w:rPr>
                <w:rFonts w:ascii="Arial" w:hAnsi="Arial" w:cs="Arial"/>
                <w:sz w:val="20"/>
                <w:szCs w:val="20"/>
              </w:rPr>
              <w:t>cannot</w:t>
            </w:r>
            <w:r w:rsidRPr="000D6BA4">
              <w:rPr>
                <w:rFonts w:ascii="Arial" w:hAnsi="Arial" w:cs="Arial"/>
                <w:sz w:val="20"/>
                <w:szCs w:val="20"/>
              </w:rPr>
              <w:t xml:space="preserve"> be changed after the requirement is adve</w:t>
            </w:r>
            <w:r w:rsidRPr="000D6BA4">
              <w:rPr>
                <w:rFonts w:ascii="Arial" w:hAnsi="Arial" w:cs="Arial"/>
                <w:sz w:val="20"/>
                <w:szCs w:val="20"/>
              </w:rPr>
              <w:t>r</w:t>
            </w:r>
            <w:r w:rsidRPr="000D6BA4">
              <w:rPr>
                <w:rFonts w:ascii="Arial" w:hAnsi="Arial" w:cs="Arial"/>
                <w:sz w:val="20"/>
                <w:szCs w:val="20"/>
              </w:rPr>
              <w:t>tised.)</w:t>
            </w:r>
          </w:p>
        </w:tc>
        <w:tc>
          <w:tcPr>
            <w:tcW w:w="182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Both</w:t>
            </w:r>
          </w:p>
        </w:tc>
        <w:tc>
          <w:tcPr>
            <w:tcW w:w="2551"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The purpose of the selection criteria is to identify bidders who are suitable to supply the goods or service.</w:t>
            </w:r>
          </w:p>
        </w:tc>
      </w:tr>
      <w:tr w:rsidR="00F253BF" w:rsidRPr="000D6BA4" w:rsidTr="00F253BF">
        <w:trPr>
          <w:trHeight w:val="678"/>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4.1</w:t>
            </w:r>
          </w:p>
        </w:tc>
        <w:tc>
          <w:tcPr>
            <w:tcW w:w="541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criteria are to be tested?</w:t>
            </w:r>
          </w:p>
        </w:tc>
        <w:tc>
          <w:tcPr>
            <w:tcW w:w="182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The criteria should relate to ability to complete the job.  Crit</w:t>
            </w:r>
            <w:r w:rsidRPr="000D6BA4">
              <w:rPr>
                <w:rFonts w:ascii="Arial" w:hAnsi="Arial" w:cs="Arial"/>
                <w:sz w:val="16"/>
                <w:szCs w:val="16"/>
              </w:rPr>
              <w:t>e</w:t>
            </w:r>
            <w:r w:rsidRPr="000D6BA4">
              <w:rPr>
                <w:rFonts w:ascii="Arial" w:hAnsi="Arial" w:cs="Arial"/>
                <w:sz w:val="16"/>
                <w:szCs w:val="16"/>
              </w:rPr>
              <w:t>ria used in an EU PQQ are barred from the ITT.</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4.2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scorings or weightings?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4.3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is the value element?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4.4</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criteria are essential?  (Pass or fail)</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4.5</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Will references be part of the PQQ?</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2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4.6</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is the 'pass mark' or number of suppliers a</w:t>
            </w:r>
            <w:r w:rsidRPr="000D6BA4">
              <w:rPr>
                <w:rFonts w:ascii="Arial" w:hAnsi="Arial" w:cs="Arial"/>
                <w:sz w:val="20"/>
                <w:szCs w:val="20"/>
              </w:rPr>
              <w:t>l</w:t>
            </w:r>
            <w:r w:rsidRPr="000D6BA4">
              <w:rPr>
                <w:rFonts w:ascii="Arial" w:hAnsi="Arial" w:cs="Arial"/>
                <w:sz w:val="20"/>
                <w:szCs w:val="20"/>
              </w:rPr>
              <w:t>lowed through to the ITT?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1580"/>
        </w:trPr>
        <w:tc>
          <w:tcPr>
            <w:tcW w:w="567" w:type="dxa"/>
            <w:tcBorders>
              <w:top w:val="single" w:sz="8" w:space="0" w:color="auto"/>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5</w:t>
            </w:r>
          </w:p>
        </w:tc>
        <w:tc>
          <w:tcPr>
            <w:tcW w:w="541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Prepare the PRE-QUALIFICATION QUESTIO</w:t>
            </w:r>
            <w:r w:rsidRPr="000D6BA4">
              <w:rPr>
                <w:rFonts w:ascii="Arial" w:hAnsi="Arial" w:cs="Arial"/>
                <w:b/>
                <w:bCs/>
                <w:sz w:val="20"/>
                <w:szCs w:val="20"/>
              </w:rPr>
              <w:t>N</w:t>
            </w:r>
            <w:r w:rsidRPr="000D6BA4">
              <w:rPr>
                <w:rFonts w:ascii="Arial" w:hAnsi="Arial" w:cs="Arial"/>
                <w:b/>
                <w:bCs/>
                <w:sz w:val="20"/>
                <w:szCs w:val="20"/>
              </w:rPr>
              <w:t>NAIRE (PQQ)</w:t>
            </w:r>
            <w:r w:rsidRPr="000D6BA4">
              <w:rPr>
                <w:rFonts w:ascii="Arial" w:hAnsi="Arial" w:cs="Arial"/>
                <w:b/>
                <w:bCs/>
                <w:sz w:val="20"/>
                <w:szCs w:val="20"/>
              </w:rPr>
              <w:br/>
            </w:r>
            <w:r w:rsidRPr="000D6BA4">
              <w:rPr>
                <w:rFonts w:ascii="Arial" w:hAnsi="Arial" w:cs="Arial"/>
                <w:sz w:val="20"/>
                <w:szCs w:val="20"/>
              </w:rPr>
              <w:t>(Specific to Commodity/Service - if r</w:t>
            </w:r>
            <w:r w:rsidRPr="000D6BA4">
              <w:rPr>
                <w:rFonts w:ascii="Arial" w:hAnsi="Arial" w:cs="Arial"/>
                <w:sz w:val="20"/>
                <w:szCs w:val="20"/>
              </w:rPr>
              <w:t>e</w:t>
            </w:r>
            <w:r w:rsidRPr="000D6BA4">
              <w:rPr>
                <w:rFonts w:ascii="Arial" w:hAnsi="Arial" w:cs="Arial"/>
                <w:sz w:val="20"/>
                <w:szCs w:val="20"/>
              </w:rPr>
              <w:t>quired)</w:t>
            </w:r>
          </w:p>
        </w:tc>
        <w:tc>
          <w:tcPr>
            <w:tcW w:w="182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Procurement (I</w:t>
            </w:r>
            <w:r w:rsidRPr="000D6BA4">
              <w:rPr>
                <w:rFonts w:ascii="Arial" w:hAnsi="Arial" w:cs="Arial"/>
                <w:sz w:val="20"/>
                <w:szCs w:val="20"/>
              </w:rPr>
              <w:t>n</w:t>
            </w:r>
            <w:r w:rsidRPr="000D6BA4">
              <w:rPr>
                <w:rFonts w:ascii="Arial" w:hAnsi="Arial" w:cs="Arial"/>
                <w:sz w:val="20"/>
                <w:szCs w:val="20"/>
              </w:rPr>
              <w:t>put from Oper</w:t>
            </w:r>
            <w:r w:rsidRPr="000D6BA4">
              <w:rPr>
                <w:rFonts w:ascii="Arial" w:hAnsi="Arial" w:cs="Arial"/>
                <w:sz w:val="20"/>
                <w:szCs w:val="20"/>
              </w:rPr>
              <w:t>a</w:t>
            </w:r>
            <w:r w:rsidRPr="000D6BA4">
              <w:rPr>
                <w:rFonts w:ascii="Arial" w:hAnsi="Arial" w:cs="Arial"/>
                <w:sz w:val="20"/>
                <w:szCs w:val="20"/>
              </w:rPr>
              <w:t>tional)</w:t>
            </w:r>
          </w:p>
        </w:tc>
        <w:tc>
          <w:tcPr>
            <w:tcW w:w="2551"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The PQQ is used in the EU 'Restricted Procedure' and any non-EU competitions when we want to restrict the number of bidders (for administrative ease) or we want to restrict entry to bidders meeting a certain stan</w:t>
            </w:r>
            <w:r w:rsidRPr="000D6BA4">
              <w:rPr>
                <w:rFonts w:ascii="Arial" w:hAnsi="Arial" w:cs="Arial"/>
                <w:sz w:val="16"/>
                <w:szCs w:val="16"/>
              </w:rPr>
              <w:t>d</w:t>
            </w:r>
            <w:r w:rsidRPr="000D6BA4">
              <w:rPr>
                <w:rFonts w:ascii="Arial" w:hAnsi="Arial" w:cs="Arial"/>
                <w:sz w:val="16"/>
                <w:szCs w:val="16"/>
              </w:rPr>
              <w:t>ard.</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5.1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A - General Company Information</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5.2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B - Financial Standing</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606"/>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5.3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C - Quality Assurance - Min Accreditation Requir</w:t>
            </w:r>
            <w:r w:rsidRPr="000D6BA4">
              <w:rPr>
                <w:rFonts w:ascii="Arial" w:hAnsi="Arial" w:cs="Arial"/>
                <w:sz w:val="20"/>
                <w:szCs w:val="20"/>
              </w:rPr>
              <w:t>e</w:t>
            </w:r>
            <w:r w:rsidRPr="000D6BA4">
              <w:rPr>
                <w:rFonts w:ascii="Arial" w:hAnsi="Arial" w:cs="Arial"/>
                <w:sz w:val="20"/>
                <w:szCs w:val="20"/>
              </w:rPr>
              <w:t>ments/Awards (Member of Industry Group, ISO9001, etc)</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58"/>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5.4</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D - Technical Capacity</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EC2683" w:rsidP="00600D01">
            <w:pPr>
              <w:rPr>
                <w:rFonts w:ascii="Arial" w:hAnsi="Arial" w:cs="Arial"/>
                <w:sz w:val="16"/>
                <w:szCs w:val="16"/>
              </w:rPr>
            </w:pPr>
            <w:r w:rsidRPr="000D6BA4">
              <w:rPr>
                <w:rFonts w:ascii="Arial" w:hAnsi="Arial" w:cs="Arial"/>
                <w:sz w:val="16"/>
                <w:szCs w:val="16"/>
              </w:rPr>
              <w:t>WHERE SHOULD REFE</w:t>
            </w:r>
            <w:r w:rsidRPr="000D6BA4">
              <w:rPr>
                <w:rFonts w:ascii="Arial" w:hAnsi="Arial" w:cs="Arial"/>
                <w:sz w:val="16"/>
                <w:szCs w:val="16"/>
              </w:rPr>
              <w:t>R</w:t>
            </w:r>
            <w:r>
              <w:rPr>
                <w:rFonts w:ascii="Arial" w:hAnsi="Arial" w:cs="Arial"/>
                <w:sz w:val="16"/>
                <w:szCs w:val="16"/>
              </w:rPr>
              <w:t xml:space="preserve">ENCES BE RECEIVED? </w:t>
            </w:r>
            <w:r w:rsidR="00F253BF" w:rsidRPr="000D6BA4">
              <w:rPr>
                <w:rFonts w:ascii="Arial" w:hAnsi="Arial" w:cs="Arial"/>
                <w:sz w:val="16"/>
                <w:szCs w:val="16"/>
              </w:rPr>
              <w:t>PRE-BID OR AFTER BIDS</w:t>
            </w:r>
          </w:p>
        </w:tc>
      </w:tr>
      <w:tr w:rsidR="00F253BF" w:rsidRPr="000D6BA4" w:rsidTr="00F253BF">
        <w:trPr>
          <w:trHeight w:val="108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5.5</w:t>
            </w:r>
          </w:p>
        </w:tc>
        <w:tc>
          <w:tcPr>
            <w:tcW w:w="541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E - Environmental / CSR / Sustainability - Min Requir</w:t>
            </w:r>
            <w:r w:rsidRPr="000D6BA4">
              <w:rPr>
                <w:rFonts w:ascii="Arial" w:hAnsi="Arial" w:cs="Arial"/>
                <w:sz w:val="20"/>
                <w:szCs w:val="20"/>
              </w:rPr>
              <w:t>e</w:t>
            </w:r>
            <w:r w:rsidRPr="000D6BA4">
              <w:rPr>
                <w:rFonts w:ascii="Arial" w:hAnsi="Arial" w:cs="Arial"/>
                <w:sz w:val="20"/>
                <w:szCs w:val="20"/>
              </w:rPr>
              <w:t xml:space="preserve">ments </w:t>
            </w:r>
            <w:r w:rsidR="00EC2683" w:rsidRPr="000D6BA4">
              <w:rPr>
                <w:rFonts w:ascii="Arial" w:hAnsi="Arial" w:cs="Arial"/>
                <w:sz w:val="20"/>
                <w:szCs w:val="20"/>
              </w:rPr>
              <w:t>i</w:t>
            </w:r>
            <w:r w:rsidR="00EC2683">
              <w:rPr>
                <w:rFonts w:ascii="Arial" w:hAnsi="Arial" w:cs="Arial"/>
                <w:sz w:val="20"/>
                <w:szCs w:val="20"/>
              </w:rPr>
              <w:t>.</w:t>
            </w:r>
            <w:r w:rsidR="00EC2683" w:rsidRPr="000D6BA4">
              <w:rPr>
                <w:rFonts w:ascii="Arial" w:hAnsi="Arial" w:cs="Arial"/>
                <w:sz w:val="20"/>
                <w:szCs w:val="20"/>
              </w:rPr>
              <w:t>e.</w:t>
            </w:r>
            <w:r w:rsidR="00EC2683">
              <w:rPr>
                <w:rFonts w:ascii="Arial" w:hAnsi="Arial" w:cs="Arial"/>
                <w:sz w:val="20"/>
                <w:szCs w:val="20"/>
              </w:rPr>
              <w:t xml:space="preserve"> </w:t>
            </w:r>
            <w:r w:rsidR="00EC2683" w:rsidRPr="000D6BA4">
              <w:rPr>
                <w:rFonts w:ascii="Arial" w:hAnsi="Arial" w:cs="Arial"/>
                <w:sz w:val="20"/>
                <w:szCs w:val="20"/>
              </w:rPr>
              <w:t>Recycling</w:t>
            </w:r>
            <w:r w:rsidRPr="000D6BA4">
              <w:rPr>
                <w:rFonts w:ascii="Arial" w:hAnsi="Arial" w:cs="Arial"/>
                <w:sz w:val="20"/>
                <w:szCs w:val="20"/>
              </w:rPr>
              <w:t xml:space="preserve"> Policy, H&amp;S Policy, Env</w:t>
            </w:r>
            <w:r w:rsidRPr="000D6BA4">
              <w:rPr>
                <w:rFonts w:ascii="Arial" w:hAnsi="Arial" w:cs="Arial"/>
                <w:sz w:val="20"/>
                <w:szCs w:val="20"/>
              </w:rPr>
              <w:t>i</w:t>
            </w:r>
            <w:r w:rsidRPr="000D6BA4">
              <w:rPr>
                <w:rFonts w:ascii="Arial" w:hAnsi="Arial" w:cs="Arial"/>
                <w:sz w:val="20"/>
                <w:szCs w:val="20"/>
              </w:rPr>
              <w:t>ronmental Policy ISO 14001, Carbon Management Policy (Local Supply - reduction in CO2 emi</w:t>
            </w:r>
            <w:r w:rsidRPr="000D6BA4">
              <w:rPr>
                <w:rFonts w:ascii="Arial" w:hAnsi="Arial" w:cs="Arial"/>
                <w:sz w:val="20"/>
                <w:szCs w:val="20"/>
              </w:rPr>
              <w:t>s</w:t>
            </w:r>
            <w:r w:rsidRPr="000D6BA4">
              <w:rPr>
                <w:rFonts w:ascii="Arial" w:hAnsi="Arial" w:cs="Arial"/>
                <w:sz w:val="20"/>
                <w:szCs w:val="20"/>
              </w:rPr>
              <w:t>sions)</w:t>
            </w:r>
          </w:p>
        </w:tc>
        <w:tc>
          <w:tcPr>
            <w:tcW w:w="182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1230"/>
        </w:trPr>
        <w:tc>
          <w:tcPr>
            <w:tcW w:w="567" w:type="dxa"/>
            <w:tcBorders>
              <w:top w:val="single" w:sz="8" w:space="0" w:color="auto"/>
              <w:left w:val="single" w:sz="8" w:space="0" w:color="auto"/>
              <w:bottom w:val="nil"/>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6</w:t>
            </w:r>
          </w:p>
        </w:tc>
        <w:tc>
          <w:tcPr>
            <w:tcW w:w="541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xml:space="preserve">Define Selection Criteria (scoring system) for </w:t>
            </w:r>
            <w:r w:rsidR="00F92054">
              <w:rPr>
                <w:rFonts w:ascii="Arial" w:hAnsi="Arial" w:cs="Arial"/>
                <w:b/>
                <w:bCs/>
                <w:sz w:val="20"/>
                <w:szCs w:val="20"/>
              </w:rPr>
              <w:t>Co</w:t>
            </w:r>
            <w:r w:rsidR="00F92054">
              <w:rPr>
                <w:rFonts w:ascii="Arial" w:hAnsi="Arial" w:cs="Arial"/>
                <w:b/>
                <w:bCs/>
                <w:sz w:val="20"/>
                <w:szCs w:val="20"/>
              </w:rPr>
              <w:t>n</w:t>
            </w:r>
            <w:r w:rsidR="00F92054">
              <w:rPr>
                <w:rFonts w:ascii="Arial" w:hAnsi="Arial" w:cs="Arial"/>
                <w:b/>
                <w:bCs/>
                <w:sz w:val="20"/>
                <w:szCs w:val="20"/>
              </w:rPr>
              <w:t>tract</w:t>
            </w:r>
            <w:r w:rsidRPr="000D6BA4">
              <w:rPr>
                <w:rFonts w:ascii="Arial" w:hAnsi="Arial" w:cs="Arial"/>
                <w:b/>
                <w:bCs/>
                <w:sz w:val="20"/>
                <w:szCs w:val="20"/>
              </w:rPr>
              <w:t xml:space="preserve"> </w:t>
            </w:r>
            <w:r w:rsidR="00EC2683" w:rsidRPr="000D6BA4">
              <w:rPr>
                <w:rFonts w:ascii="Arial" w:hAnsi="Arial" w:cs="Arial"/>
                <w:b/>
                <w:bCs/>
                <w:sz w:val="20"/>
                <w:szCs w:val="20"/>
              </w:rPr>
              <w:t xml:space="preserve">Award </w:t>
            </w:r>
            <w:r w:rsidRPr="000D6BA4">
              <w:rPr>
                <w:rFonts w:ascii="Arial" w:hAnsi="Arial" w:cs="Arial"/>
                <w:b/>
                <w:bCs/>
                <w:sz w:val="20"/>
                <w:szCs w:val="20"/>
              </w:rPr>
              <w:br/>
            </w:r>
            <w:r w:rsidRPr="000D6BA4">
              <w:rPr>
                <w:rFonts w:ascii="Arial" w:hAnsi="Arial" w:cs="Arial"/>
                <w:sz w:val="20"/>
                <w:szCs w:val="20"/>
              </w:rPr>
              <w:t>(These criteria may not be the same as the PQQ</w:t>
            </w:r>
            <w:r w:rsidR="00EC2683" w:rsidRPr="000D6BA4">
              <w:rPr>
                <w:rFonts w:ascii="Arial" w:hAnsi="Arial" w:cs="Arial"/>
                <w:sz w:val="20"/>
                <w:szCs w:val="20"/>
              </w:rPr>
              <w:t xml:space="preserve">) </w:t>
            </w:r>
            <w:r w:rsidRPr="000D6BA4">
              <w:rPr>
                <w:rFonts w:ascii="Arial" w:hAnsi="Arial" w:cs="Arial"/>
                <w:b/>
                <w:bCs/>
                <w:sz w:val="20"/>
                <w:szCs w:val="20"/>
              </w:rPr>
              <w:br/>
            </w:r>
            <w:r w:rsidRPr="000D6BA4">
              <w:rPr>
                <w:rFonts w:ascii="Arial" w:hAnsi="Arial" w:cs="Arial"/>
                <w:sz w:val="20"/>
                <w:szCs w:val="20"/>
              </w:rPr>
              <w:t xml:space="preserve">(This </w:t>
            </w:r>
            <w:r w:rsidR="00EC2683" w:rsidRPr="000D6BA4">
              <w:rPr>
                <w:rFonts w:ascii="Arial" w:hAnsi="Arial" w:cs="Arial"/>
                <w:sz w:val="20"/>
                <w:szCs w:val="20"/>
              </w:rPr>
              <w:t>cannot</w:t>
            </w:r>
            <w:r w:rsidRPr="000D6BA4">
              <w:rPr>
                <w:rFonts w:ascii="Arial" w:hAnsi="Arial" w:cs="Arial"/>
                <w:sz w:val="20"/>
                <w:szCs w:val="20"/>
              </w:rPr>
              <w:t xml:space="preserve"> be changed after the requirement is adve</w:t>
            </w:r>
            <w:r w:rsidRPr="000D6BA4">
              <w:rPr>
                <w:rFonts w:ascii="Arial" w:hAnsi="Arial" w:cs="Arial"/>
                <w:sz w:val="20"/>
                <w:szCs w:val="20"/>
              </w:rPr>
              <w:t>r</w:t>
            </w:r>
            <w:r w:rsidRPr="000D6BA4">
              <w:rPr>
                <w:rFonts w:ascii="Arial" w:hAnsi="Arial" w:cs="Arial"/>
                <w:sz w:val="20"/>
                <w:szCs w:val="20"/>
              </w:rPr>
              <w:t>tised.)</w:t>
            </w:r>
          </w:p>
        </w:tc>
        <w:tc>
          <w:tcPr>
            <w:tcW w:w="182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Both</w:t>
            </w:r>
          </w:p>
        </w:tc>
        <w:tc>
          <w:tcPr>
            <w:tcW w:w="2551"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45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6.1</w:t>
            </w:r>
          </w:p>
        </w:tc>
        <w:tc>
          <w:tcPr>
            <w:tcW w:w="541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criteria are to be tested?</w:t>
            </w:r>
          </w:p>
        </w:tc>
        <w:tc>
          <w:tcPr>
            <w:tcW w:w="182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The criteria should relate to ability to complete the job.</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6.2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scorings or weightings?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841"/>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6.3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is the value element?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Lifecycle cost should have as high a weighting as possible.  All other criteria should be defined in the specification.</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6.4</w:t>
            </w:r>
          </w:p>
        </w:tc>
        <w:tc>
          <w:tcPr>
            <w:tcW w:w="5410" w:type="dxa"/>
            <w:tcBorders>
              <w:top w:val="nil"/>
              <w:left w:val="nil"/>
              <w:bottom w:val="nil"/>
              <w:right w:val="nil"/>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What criteria are essential?  (Pass or fail)</w:t>
            </w:r>
          </w:p>
        </w:tc>
        <w:tc>
          <w:tcPr>
            <w:tcW w:w="1820" w:type="dxa"/>
            <w:tcBorders>
              <w:top w:val="nil"/>
              <w:left w:val="single" w:sz="4" w:space="0" w:color="auto"/>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lastRenderedPageBreak/>
              <w:t>6.5</w:t>
            </w:r>
          </w:p>
        </w:tc>
        <w:tc>
          <w:tcPr>
            <w:tcW w:w="5410" w:type="dxa"/>
            <w:tcBorders>
              <w:top w:val="single" w:sz="4" w:space="0" w:color="auto"/>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Will presentations be required?</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7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6.6</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Proof of concept?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i/>
                <w:iCs/>
                <w:sz w:val="20"/>
                <w:szCs w:val="20"/>
              </w:rPr>
            </w:pPr>
            <w:r w:rsidRPr="000D6BA4">
              <w:rPr>
                <w:rFonts w:ascii="Arial" w:hAnsi="Arial" w:cs="Arial"/>
                <w:i/>
                <w:iCs/>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890"/>
        </w:trPr>
        <w:tc>
          <w:tcPr>
            <w:tcW w:w="567" w:type="dxa"/>
            <w:tcBorders>
              <w:top w:val="single" w:sz="8" w:space="0" w:color="auto"/>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7</w:t>
            </w:r>
          </w:p>
        </w:tc>
        <w:tc>
          <w:tcPr>
            <w:tcW w:w="541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Draft the PRICING SCHEDULE</w:t>
            </w:r>
          </w:p>
        </w:tc>
        <w:tc>
          <w:tcPr>
            <w:tcW w:w="182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Operational (A</w:t>
            </w:r>
            <w:r w:rsidRPr="000D6BA4">
              <w:rPr>
                <w:rFonts w:ascii="Arial" w:hAnsi="Arial" w:cs="Arial"/>
                <w:sz w:val="20"/>
                <w:szCs w:val="20"/>
              </w:rPr>
              <w:t>d</w:t>
            </w:r>
            <w:r w:rsidRPr="000D6BA4">
              <w:rPr>
                <w:rFonts w:ascii="Arial" w:hAnsi="Arial" w:cs="Arial"/>
                <w:sz w:val="20"/>
                <w:szCs w:val="20"/>
              </w:rPr>
              <w:t>vice from Proc)</w:t>
            </w:r>
          </w:p>
        </w:tc>
        <w:tc>
          <w:tcPr>
            <w:tcW w:w="2551"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The pricing schedule must i</w:t>
            </w:r>
            <w:r w:rsidRPr="000D6BA4">
              <w:rPr>
                <w:rFonts w:ascii="Arial" w:hAnsi="Arial" w:cs="Arial"/>
                <w:sz w:val="16"/>
                <w:szCs w:val="16"/>
              </w:rPr>
              <w:t>n</w:t>
            </w:r>
            <w:r w:rsidRPr="000D6BA4">
              <w:rPr>
                <w:rFonts w:ascii="Arial" w:hAnsi="Arial" w:cs="Arial"/>
                <w:sz w:val="16"/>
                <w:szCs w:val="16"/>
              </w:rPr>
              <w:t>clude everything required from the product and be laid out so bidders can complete it without altering the format.</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7.1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List of Products/Services with Volumes/Frequency of Vi</w:t>
            </w:r>
            <w:r w:rsidRPr="000D6BA4">
              <w:rPr>
                <w:rFonts w:ascii="Arial" w:hAnsi="Arial" w:cs="Arial"/>
                <w:sz w:val="20"/>
                <w:szCs w:val="20"/>
              </w:rPr>
              <w:t>s</w:t>
            </w:r>
            <w:r w:rsidRPr="000D6BA4">
              <w:rPr>
                <w:rFonts w:ascii="Arial" w:hAnsi="Arial" w:cs="Arial"/>
                <w:sz w:val="20"/>
                <w:szCs w:val="20"/>
              </w:rPr>
              <w:t>its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7.2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Early Payment Discount</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304"/>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7.3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EC2683" w:rsidP="00600D01">
            <w:pPr>
              <w:rPr>
                <w:rFonts w:ascii="Arial" w:hAnsi="Arial" w:cs="Arial"/>
                <w:sz w:val="20"/>
                <w:szCs w:val="20"/>
              </w:rPr>
            </w:pPr>
            <w:r w:rsidRPr="000D6BA4">
              <w:rPr>
                <w:rFonts w:ascii="Arial" w:hAnsi="Arial" w:cs="Arial"/>
                <w:sz w:val="20"/>
                <w:szCs w:val="20"/>
              </w:rPr>
              <w:t>Warranties? i.e.</w:t>
            </w:r>
            <w:r w:rsidR="00F253BF" w:rsidRPr="000D6BA4">
              <w:rPr>
                <w:rFonts w:ascii="Arial" w:hAnsi="Arial" w:cs="Arial"/>
                <w:sz w:val="20"/>
                <w:szCs w:val="20"/>
              </w:rPr>
              <w:t xml:space="preserve"> rectify faulty/not to standard goods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70"/>
        </w:trPr>
        <w:tc>
          <w:tcPr>
            <w:tcW w:w="567" w:type="dxa"/>
            <w:tcBorders>
              <w:top w:val="nil"/>
              <w:left w:val="single" w:sz="8" w:space="0" w:color="auto"/>
              <w:bottom w:val="nil"/>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7.4</w:t>
            </w:r>
          </w:p>
        </w:tc>
        <w:tc>
          <w:tcPr>
            <w:tcW w:w="541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Late Deliveries</w:t>
            </w:r>
          </w:p>
        </w:tc>
        <w:tc>
          <w:tcPr>
            <w:tcW w:w="182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492"/>
        </w:trPr>
        <w:tc>
          <w:tcPr>
            <w:tcW w:w="567" w:type="dxa"/>
            <w:tcBorders>
              <w:top w:val="single" w:sz="8" w:space="0" w:color="auto"/>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8</w:t>
            </w:r>
          </w:p>
        </w:tc>
        <w:tc>
          <w:tcPr>
            <w:tcW w:w="541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xml:space="preserve">Prepare the INVITATION TO </w:t>
            </w:r>
            <w:r w:rsidR="00F92054">
              <w:rPr>
                <w:rFonts w:ascii="Arial" w:hAnsi="Arial" w:cs="Arial"/>
                <w:b/>
                <w:bCs/>
                <w:sz w:val="20"/>
                <w:szCs w:val="20"/>
              </w:rPr>
              <w:t>TENDER</w:t>
            </w:r>
            <w:r w:rsidRPr="000D6BA4">
              <w:rPr>
                <w:rFonts w:ascii="Arial" w:hAnsi="Arial" w:cs="Arial"/>
                <w:b/>
                <w:bCs/>
                <w:sz w:val="20"/>
                <w:szCs w:val="20"/>
              </w:rPr>
              <w:t xml:space="preserve"> (ITT)</w:t>
            </w:r>
          </w:p>
        </w:tc>
        <w:tc>
          <w:tcPr>
            <w:tcW w:w="182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Procurement (i</w:t>
            </w:r>
            <w:r w:rsidRPr="000D6BA4">
              <w:rPr>
                <w:rFonts w:ascii="Arial" w:hAnsi="Arial" w:cs="Arial"/>
                <w:sz w:val="20"/>
                <w:szCs w:val="20"/>
              </w:rPr>
              <w:t>n</w:t>
            </w:r>
            <w:r w:rsidRPr="000D6BA4">
              <w:rPr>
                <w:rFonts w:ascii="Arial" w:hAnsi="Arial" w:cs="Arial"/>
                <w:sz w:val="20"/>
                <w:szCs w:val="20"/>
              </w:rPr>
              <w:t>put from oper</w:t>
            </w:r>
            <w:r w:rsidRPr="000D6BA4">
              <w:rPr>
                <w:rFonts w:ascii="Arial" w:hAnsi="Arial" w:cs="Arial"/>
                <w:sz w:val="20"/>
                <w:szCs w:val="20"/>
              </w:rPr>
              <w:t>a</w:t>
            </w:r>
            <w:r w:rsidRPr="000D6BA4">
              <w:rPr>
                <w:rFonts w:ascii="Arial" w:hAnsi="Arial" w:cs="Arial"/>
                <w:sz w:val="20"/>
                <w:szCs w:val="20"/>
              </w:rPr>
              <w:t>tional)</w:t>
            </w:r>
          </w:p>
        </w:tc>
        <w:tc>
          <w:tcPr>
            <w:tcW w:w="2551"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8.1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Use Template RFQ / Invitation to </w:t>
            </w:r>
            <w:r w:rsidR="00F92054">
              <w:rPr>
                <w:rFonts w:ascii="Arial" w:hAnsi="Arial" w:cs="Arial"/>
                <w:sz w:val="20"/>
                <w:szCs w:val="20"/>
              </w:rPr>
              <w:t>Tender</w:t>
            </w:r>
            <w:r w:rsidRPr="000D6BA4">
              <w:rPr>
                <w:rFonts w:ascii="Arial" w:hAnsi="Arial" w:cs="Arial"/>
                <w:sz w:val="20"/>
                <w:szCs w:val="20"/>
              </w:rPr>
              <w:t xml:space="preserve"> (insert Specific</w:t>
            </w:r>
            <w:r w:rsidRPr="000D6BA4">
              <w:rPr>
                <w:rFonts w:ascii="Arial" w:hAnsi="Arial" w:cs="Arial"/>
                <w:sz w:val="20"/>
                <w:szCs w:val="20"/>
              </w:rPr>
              <w:t>a</w:t>
            </w:r>
            <w:r w:rsidRPr="000D6BA4">
              <w:rPr>
                <w:rFonts w:ascii="Arial" w:hAnsi="Arial" w:cs="Arial"/>
                <w:sz w:val="20"/>
                <w:szCs w:val="20"/>
              </w:rPr>
              <w:t>tion, Award Criteria &amp; Pricing Schedule)</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2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8.8</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PQQ &amp; Selection Criteria (where used - </w:t>
            </w:r>
            <w:r w:rsidR="00EC2683" w:rsidRPr="000D6BA4">
              <w:rPr>
                <w:rFonts w:ascii="Arial" w:hAnsi="Arial" w:cs="Arial"/>
                <w:sz w:val="20"/>
                <w:szCs w:val="20"/>
              </w:rPr>
              <w:t>mechanisms</w:t>
            </w:r>
            <w:r w:rsidRPr="000D6BA4">
              <w:rPr>
                <w:rFonts w:ascii="Arial" w:hAnsi="Arial" w:cs="Arial"/>
                <w:sz w:val="20"/>
                <w:szCs w:val="20"/>
              </w:rPr>
              <w:t xml:space="preserve"> shown to bidders)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722"/>
        </w:trPr>
        <w:tc>
          <w:tcPr>
            <w:tcW w:w="567" w:type="dxa"/>
            <w:tcBorders>
              <w:top w:val="single" w:sz="8" w:space="0" w:color="auto"/>
              <w:left w:val="single" w:sz="8" w:space="0" w:color="auto"/>
              <w:bottom w:val="nil"/>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9</w:t>
            </w:r>
          </w:p>
        </w:tc>
        <w:tc>
          <w:tcPr>
            <w:tcW w:w="541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xml:space="preserve">Advertise </w:t>
            </w:r>
            <w:r w:rsidR="00F92054">
              <w:rPr>
                <w:rFonts w:ascii="Arial" w:hAnsi="Arial" w:cs="Arial"/>
                <w:b/>
                <w:bCs/>
                <w:sz w:val="20"/>
                <w:szCs w:val="20"/>
              </w:rPr>
              <w:t>Tender</w:t>
            </w:r>
            <w:r w:rsidRPr="000D6BA4">
              <w:rPr>
                <w:rFonts w:ascii="Arial" w:hAnsi="Arial" w:cs="Arial"/>
                <w:b/>
                <w:bCs/>
                <w:sz w:val="20"/>
                <w:szCs w:val="20"/>
              </w:rPr>
              <w:t xml:space="preserve"> Opportunity</w:t>
            </w:r>
          </w:p>
        </w:tc>
        <w:tc>
          <w:tcPr>
            <w:tcW w:w="1820"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single" w:sz="8" w:space="0" w:color="auto"/>
              <w:left w:val="nil"/>
              <w:bottom w:val="nil"/>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 xml:space="preserve">Advertise on OJEU for EU </w:t>
            </w:r>
            <w:r w:rsidR="00EC2683" w:rsidRPr="000D6BA4">
              <w:rPr>
                <w:rFonts w:ascii="Arial" w:hAnsi="Arial" w:cs="Arial"/>
                <w:sz w:val="16"/>
                <w:szCs w:val="16"/>
              </w:rPr>
              <w:t>ITTs;</w:t>
            </w:r>
            <w:r w:rsidRPr="000D6BA4">
              <w:rPr>
                <w:rFonts w:ascii="Arial" w:hAnsi="Arial" w:cs="Arial"/>
                <w:sz w:val="16"/>
                <w:szCs w:val="16"/>
              </w:rPr>
              <w:t xml:space="preserve"> otherwise advertise extensively to get the best response.</w:t>
            </w:r>
          </w:p>
        </w:tc>
      </w:tr>
      <w:tr w:rsidR="00F253BF" w:rsidRPr="000D6BA4" w:rsidTr="00F253BF">
        <w:trPr>
          <w:trHeight w:val="255"/>
        </w:trPr>
        <w:tc>
          <w:tcPr>
            <w:tcW w:w="567" w:type="dxa"/>
            <w:tcBorders>
              <w:top w:val="single" w:sz="4" w:space="0" w:color="auto"/>
              <w:left w:val="single" w:sz="8" w:space="0" w:color="auto"/>
              <w:bottom w:val="single" w:sz="4" w:space="0" w:color="auto"/>
              <w:right w:val="single" w:sz="4" w:space="0" w:color="auto"/>
            </w:tcBorders>
            <w:shd w:val="clear" w:color="000000" w:fill="FFFFFF"/>
            <w:noWrap/>
            <w:hideMark/>
          </w:tcPr>
          <w:p w:rsidR="00F253BF" w:rsidRPr="000D6BA4" w:rsidRDefault="00F253BF" w:rsidP="00600D01">
            <w:pPr>
              <w:rPr>
                <w:rFonts w:ascii="Arial" w:hAnsi="Arial" w:cs="Arial"/>
                <w:sz w:val="20"/>
                <w:szCs w:val="20"/>
              </w:rPr>
            </w:pPr>
            <w:r w:rsidRPr="000D6BA4">
              <w:rPr>
                <w:rFonts w:ascii="Arial" w:hAnsi="Arial" w:cs="Arial"/>
                <w:sz w:val="20"/>
                <w:szCs w:val="20"/>
              </w:rPr>
              <w:t>9.1</w:t>
            </w:r>
          </w:p>
        </w:tc>
        <w:tc>
          <w:tcPr>
            <w:tcW w:w="5410" w:type="dxa"/>
            <w:tcBorders>
              <w:top w:val="single" w:sz="4" w:space="0" w:color="auto"/>
              <w:left w:val="nil"/>
              <w:bottom w:val="single" w:sz="4" w:space="0" w:color="auto"/>
              <w:right w:val="single" w:sz="4" w:space="0" w:color="auto"/>
            </w:tcBorders>
            <w:shd w:val="clear" w:color="000000" w:fill="FFFFFF"/>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ITT's above £25k, advertise on </w:t>
            </w:r>
            <w:r w:rsidR="00F92054">
              <w:rPr>
                <w:rFonts w:ascii="Arial" w:hAnsi="Arial" w:cs="Arial"/>
                <w:color w:val="0000FF"/>
                <w:sz w:val="20"/>
                <w:szCs w:val="20"/>
              </w:rPr>
              <w:t>Tenders</w:t>
            </w:r>
            <w:r w:rsidRPr="000D6BA4">
              <w:rPr>
                <w:rFonts w:ascii="Arial" w:hAnsi="Arial" w:cs="Arial"/>
                <w:color w:val="0000FF"/>
                <w:sz w:val="20"/>
                <w:szCs w:val="20"/>
              </w:rPr>
              <w:t>.ac.uk.</w:t>
            </w:r>
          </w:p>
        </w:tc>
        <w:tc>
          <w:tcPr>
            <w:tcW w:w="1820" w:type="dxa"/>
            <w:tcBorders>
              <w:top w:val="single" w:sz="4" w:space="0" w:color="auto"/>
              <w:left w:val="nil"/>
              <w:bottom w:val="single" w:sz="4" w:space="0" w:color="auto"/>
              <w:right w:val="single" w:sz="4" w:space="0" w:color="auto"/>
            </w:tcBorders>
            <w:shd w:val="clear" w:color="000000" w:fill="FFFFFF"/>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single" w:sz="4" w:space="0" w:color="auto"/>
              <w:left w:val="nil"/>
              <w:bottom w:val="single" w:sz="4" w:space="0" w:color="auto"/>
              <w:right w:val="single" w:sz="4" w:space="0" w:color="auto"/>
            </w:tcBorders>
            <w:shd w:val="clear" w:color="000000" w:fill="FFFFFF"/>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000000" w:fill="FFFFFF"/>
            <w:noWrap/>
            <w:hideMark/>
          </w:tcPr>
          <w:p w:rsidR="00F253BF" w:rsidRPr="000D6BA4" w:rsidRDefault="00F253BF" w:rsidP="00600D01">
            <w:pPr>
              <w:rPr>
                <w:rFonts w:ascii="Arial" w:hAnsi="Arial" w:cs="Arial"/>
                <w:sz w:val="20"/>
                <w:szCs w:val="20"/>
              </w:rPr>
            </w:pPr>
            <w:r w:rsidRPr="000D6BA4">
              <w:rPr>
                <w:rFonts w:ascii="Arial" w:hAnsi="Arial" w:cs="Arial"/>
                <w:sz w:val="20"/>
                <w:szCs w:val="20"/>
              </w:rPr>
              <w:t>9.2</w:t>
            </w:r>
          </w:p>
        </w:tc>
        <w:tc>
          <w:tcPr>
            <w:tcW w:w="5410" w:type="dxa"/>
            <w:tcBorders>
              <w:top w:val="nil"/>
              <w:left w:val="nil"/>
              <w:bottom w:val="single" w:sz="4" w:space="0" w:color="auto"/>
              <w:right w:val="single" w:sz="4" w:space="0" w:color="auto"/>
            </w:tcBorders>
            <w:shd w:val="clear" w:color="000000" w:fill="FFFFFF"/>
            <w:hideMark/>
          </w:tcPr>
          <w:p w:rsidR="00F253BF" w:rsidRPr="000D6BA4" w:rsidRDefault="00F253BF" w:rsidP="00600D01">
            <w:pPr>
              <w:rPr>
                <w:rFonts w:ascii="Arial" w:hAnsi="Arial" w:cs="Arial"/>
                <w:sz w:val="20"/>
                <w:szCs w:val="20"/>
              </w:rPr>
            </w:pPr>
            <w:r w:rsidRPr="000D6BA4">
              <w:rPr>
                <w:rFonts w:ascii="Arial" w:hAnsi="Arial" w:cs="Arial"/>
                <w:sz w:val="20"/>
                <w:szCs w:val="20"/>
              </w:rPr>
              <w:t>ITT's above the EU thresholds to be advertised using 'OJEU'.</w:t>
            </w:r>
          </w:p>
        </w:tc>
        <w:tc>
          <w:tcPr>
            <w:tcW w:w="1820" w:type="dxa"/>
            <w:tcBorders>
              <w:top w:val="nil"/>
              <w:left w:val="nil"/>
              <w:bottom w:val="single" w:sz="4" w:space="0" w:color="auto"/>
              <w:right w:val="single" w:sz="4" w:space="0" w:color="auto"/>
            </w:tcBorders>
            <w:shd w:val="clear" w:color="000000" w:fill="FFFFFF"/>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000000" w:fill="FFFFFF"/>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29"/>
        </w:trPr>
        <w:tc>
          <w:tcPr>
            <w:tcW w:w="567" w:type="dxa"/>
            <w:tcBorders>
              <w:top w:val="nil"/>
              <w:left w:val="single" w:sz="8" w:space="0" w:color="auto"/>
              <w:bottom w:val="single" w:sz="8" w:space="0" w:color="auto"/>
              <w:right w:val="single" w:sz="4" w:space="0" w:color="auto"/>
            </w:tcBorders>
            <w:shd w:val="clear" w:color="000000" w:fill="FFFFFF"/>
            <w:noWrap/>
            <w:hideMark/>
          </w:tcPr>
          <w:p w:rsidR="00F253BF" w:rsidRPr="000D6BA4" w:rsidRDefault="00F253BF" w:rsidP="00600D01">
            <w:pPr>
              <w:rPr>
                <w:rFonts w:ascii="Arial" w:hAnsi="Arial" w:cs="Arial"/>
                <w:sz w:val="20"/>
                <w:szCs w:val="20"/>
              </w:rPr>
            </w:pPr>
            <w:r w:rsidRPr="000D6BA4">
              <w:rPr>
                <w:rFonts w:ascii="Arial" w:hAnsi="Arial" w:cs="Arial"/>
                <w:sz w:val="20"/>
                <w:szCs w:val="20"/>
              </w:rPr>
              <w:t>9.3</w:t>
            </w:r>
          </w:p>
        </w:tc>
        <w:tc>
          <w:tcPr>
            <w:tcW w:w="5410" w:type="dxa"/>
            <w:tcBorders>
              <w:top w:val="nil"/>
              <w:left w:val="nil"/>
              <w:bottom w:val="single" w:sz="8" w:space="0" w:color="auto"/>
              <w:right w:val="single" w:sz="4" w:space="0" w:color="auto"/>
            </w:tcBorders>
            <w:shd w:val="clear" w:color="000000" w:fill="FFFFFF"/>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Can others methods be used </w:t>
            </w:r>
            <w:r w:rsidR="00EC2683" w:rsidRPr="000D6BA4">
              <w:rPr>
                <w:rFonts w:ascii="Arial" w:hAnsi="Arial" w:cs="Arial"/>
                <w:sz w:val="20"/>
                <w:szCs w:val="20"/>
              </w:rPr>
              <w:t>i</w:t>
            </w:r>
            <w:r w:rsidR="00EC2683">
              <w:rPr>
                <w:rFonts w:ascii="Arial" w:hAnsi="Arial" w:cs="Arial"/>
                <w:sz w:val="20"/>
                <w:szCs w:val="20"/>
              </w:rPr>
              <w:t>.</w:t>
            </w:r>
            <w:r w:rsidR="00EC2683" w:rsidRPr="000D6BA4">
              <w:rPr>
                <w:rFonts w:ascii="Arial" w:hAnsi="Arial" w:cs="Arial"/>
                <w:sz w:val="20"/>
                <w:szCs w:val="20"/>
              </w:rPr>
              <w:t>e.</w:t>
            </w:r>
            <w:r w:rsidR="00EC2683">
              <w:rPr>
                <w:rFonts w:ascii="Arial" w:hAnsi="Arial" w:cs="Arial"/>
                <w:sz w:val="20"/>
                <w:szCs w:val="20"/>
              </w:rPr>
              <w:t xml:space="preserve"> </w:t>
            </w:r>
            <w:r w:rsidR="00EC2683" w:rsidRPr="000D6BA4">
              <w:rPr>
                <w:rFonts w:ascii="Arial" w:hAnsi="Arial" w:cs="Arial"/>
                <w:sz w:val="20"/>
                <w:szCs w:val="20"/>
              </w:rPr>
              <w:t>local</w:t>
            </w:r>
            <w:r w:rsidRPr="000D6BA4">
              <w:rPr>
                <w:rFonts w:ascii="Arial" w:hAnsi="Arial" w:cs="Arial"/>
                <w:sz w:val="20"/>
                <w:szCs w:val="20"/>
              </w:rPr>
              <w:t xml:space="preserve"> press, Business Link, Federation of Small Businesses, etc.</w:t>
            </w:r>
          </w:p>
        </w:tc>
        <w:tc>
          <w:tcPr>
            <w:tcW w:w="1820" w:type="dxa"/>
            <w:tcBorders>
              <w:top w:val="nil"/>
              <w:left w:val="nil"/>
              <w:bottom w:val="single" w:sz="8" w:space="0" w:color="auto"/>
              <w:right w:val="single" w:sz="4" w:space="0" w:color="auto"/>
            </w:tcBorders>
            <w:shd w:val="clear" w:color="000000" w:fill="FFFFFF"/>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8" w:space="0" w:color="auto"/>
              <w:right w:val="single" w:sz="4" w:space="0" w:color="auto"/>
            </w:tcBorders>
            <w:shd w:val="clear" w:color="000000" w:fill="FFFFFF"/>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1535"/>
        </w:trPr>
        <w:tc>
          <w:tcPr>
            <w:tcW w:w="567" w:type="dxa"/>
            <w:tcBorders>
              <w:top w:val="nil"/>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10</w:t>
            </w:r>
          </w:p>
        </w:tc>
        <w:tc>
          <w:tcPr>
            <w:tcW w:w="5410"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PQQ (Issue and score)</w:t>
            </w:r>
          </w:p>
        </w:tc>
        <w:tc>
          <w:tcPr>
            <w:tcW w:w="1820"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The PQQ is used in the EU 'Restricted Procedure' and any non-EU competitions when we want to restrict the number of bidders (for administrative ease) or we want to restrict entry to bidders meeting a certain stan</w:t>
            </w:r>
            <w:r w:rsidRPr="000D6BA4">
              <w:rPr>
                <w:rFonts w:ascii="Arial" w:hAnsi="Arial" w:cs="Arial"/>
                <w:sz w:val="16"/>
                <w:szCs w:val="16"/>
              </w:rPr>
              <w:t>d</w:t>
            </w:r>
            <w:r w:rsidRPr="000D6BA4">
              <w:rPr>
                <w:rFonts w:ascii="Arial" w:hAnsi="Arial" w:cs="Arial"/>
                <w:sz w:val="16"/>
                <w:szCs w:val="16"/>
              </w:rPr>
              <w:t>ard.</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10.1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Issue PQQ</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10.2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Answer questions (replies go all bi</w:t>
            </w:r>
            <w:r w:rsidRPr="000D6BA4">
              <w:rPr>
                <w:rFonts w:ascii="Arial" w:hAnsi="Arial" w:cs="Arial"/>
                <w:sz w:val="20"/>
                <w:szCs w:val="20"/>
              </w:rPr>
              <w:t>d</w:t>
            </w:r>
            <w:r w:rsidRPr="000D6BA4">
              <w:rPr>
                <w:rFonts w:ascii="Arial" w:hAnsi="Arial" w:cs="Arial"/>
                <w:sz w:val="20"/>
                <w:szCs w:val="20"/>
              </w:rPr>
              <w:t>ders)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10.3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Receive PQQs </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70"/>
        </w:trPr>
        <w:tc>
          <w:tcPr>
            <w:tcW w:w="567" w:type="dxa"/>
            <w:tcBorders>
              <w:top w:val="nil"/>
              <w:left w:val="single" w:sz="8" w:space="0" w:color="auto"/>
              <w:bottom w:val="nil"/>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10.4</w:t>
            </w:r>
          </w:p>
        </w:tc>
        <w:tc>
          <w:tcPr>
            <w:tcW w:w="541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Shortlist bidders (according to scoring criteria)</w:t>
            </w:r>
          </w:p>
        </w:tc>
        <w:tc>
          <w:tcPr>
            <w:tcW w:w="182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689"/>
        </w:trPr>
        <w:tc>
          <w:tcPr>
            <w:tcW w:w="567" w:type="dxa"/>
            <w:tcBorders>
              <w:top w:val="single" w:sz="8" w:space="0" w:color="auto"/>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11</w:t>
            </w:r>
          </w:p>
        </w:tc>
        <w:tc>
          <w:tcPr>
            <w:tcW w:w="541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t xml:space="preserve">SUPPLIER SELECTION </w:t>
            </w:r>
            <w:r w:rsidRPr="000D6BA4">
              <w:rPr>
                <w:rFonts w:ascii="Arial" w:hAnsi="Arial" w:cs="Arial"/>
                <w:b/>
                <w:bCs/>
                <w:sz w:val="20"/>
                <w:szCs w:val="20"/>
              </w:rPr>
              <w:br/>
              <w:t>(Score ITT and other planned elements of the comp</w:t>
            </w:r>
            <w:r w:rsidRPr="000D6BA4">
              <w:rPr>
                <w:rFonts w:ascii="Arial" w:hAnsi="Arial" w:cs="Arial"/>
                <w:b/>
                <w:bCs/>
                <w:sz w:val="20"/>
                <w:szCs w:val="20"/>
              </w:rPr>
              <w:t>e</w:t>
            </w:r>
            <w:r w:rsidRPr="000D6BA4">
              <w:rPr>
                <w:rFonts w:ascii="Arial" w:hAnsi="Arial" w:cs="Arial"/>
                <w:b/>
                <w:bCs/>
                <w:sz w:val="20"/>
                <w:szCs w:val="20"/>
              </w:rPr>
              <w:t>tition)</w:t>
            </w:r>
          </w:p>
        </w:tc>
        <w:tc>
          <w:tcPr>
            <w:tcW w:w="1820"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Operational (input from Proc)</w:t>
            </w:r>
          </w:p>
        </w:tc>
        <w:tc>
          <w:tcPr>
            <w:tcW w:w="2551" w:type="dxa"/>
            <w:tcBorders>
              <w:top w:val="single" w:sz="8" w:space="0" w:color="auto"/>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Invite </w:t>
            </w:r>
            <w:r w:rsidR="00F92054">
              <w:rPr>
                <w:rFonts w:ascii="Arial" w:hAnsi="Arial" w:cs="Arial"/>
                <w:sz w:val="20"/>
                <w:szCs w:val="20"/>
              </w:rPr>
              <w:t>Tenders</w:t>
            </w:r>
            <w:r w:rsidRPr="000D6BA4">
              <w:rPr>
                <w:rFonts w:ascii="Arial" w:hAnsi="Arial" w:cs="Arial"/>
                <w:sz w:val="20"/>
                <w:szCs w:val="20"/>
              </w:rPr>
              <w:t xml:space="preserve"> (Send the ITT) from shortlisted bi</w:t>
            </w:r>
            <w:r w:rsidRPr="000D6BA4">
              <w:rPr>
                <w:rFonts w:ascii="Arial" w:hAnsi="Arial" w:cs="Arial"/>
                <w:sz w:val="20"/>
                <w:szCs w:val="20"/>
              </w:rPr>
              <w:t>d</w:t>
            </w:r>
            <w:r w:rsidRPr="000D6BA4">
              <w:rPr>
                <w:rFonts w:ascii="Arial" w:hAnsi="Arial" w:cs="Arial"/>
                <w:sz w:val="20"/>
                <w:szCs w:val="20"/>
              </w:rPr>
              <w:t>ders.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11.2</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Answer questions (replies go all bi</w:t>
            </w:r>
            <w:r w:rsidRPr="000D6BA4">
              <w:rPr>
                <w:rFonts w:ascii="Arial" w:hAnsi="Arial" w:cs="Arial"/>
                <w:sz w:val="20"/>
                <w:szCs w:val="20"/>
              </w:rPr>
              <w:t>d</w:t>
            </w:r>
            <w:r w:rsidRPr="000D6BA4">
              <w:rPr>
                <w:rFonts w:ascii="Arial" w:hAnsi="Arial" w:cs="Arial"/>
                <w:sz w:val="20"/>
                <w:szCs w:val="20"/>
              </w:rPr>
              <w:t>ders)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11.3</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Score </w:t>
            </w:r>
            <w:r w:rsidR="00F92054">
              <w:rPr>
                <w:rFonts w:ascii="Arial" w:hAnsi="Arial" w:cs="Arial"/>
                <w:sz w:val="20"/>
                <w:szCs w:val="20"/>
              </w:rPr>
              <w:t>Tenders</w:t>
            </w:r>
            <w:r w:rsidRPr="000D6BA4">
              <w:rPr>
                <w:rFonts w:ascii="Arial" w:hAnsi="Arial" w:cs="Arial"/>
                <w:sz w:val="20"/>
                <w:szCs w:val="20"/>
              </w:rPr>
              <w:t xml:space="preserve"> in line with </w:t>
            </w:r>
            <w:r w:rsidR="00F92054">
              <w:rPr>
                <w:rFonts w:ascii="Arial" w:hAnsi="Arial" w:cs="Arial"/>
                <w:sz w:val="20"/>
                <w:szCs w:val="20"/>
              </w:rPr>
              <w:t>Contract</w:t>
            </w:r>
            <w:r w:rsidRPr="000D6BA4">
              <w:rPr>
                <w:rFonts w:ascii="Arial" w:hAnsi="Arial" w:cs="Arial"/>
                <w:sz w:val="20"/>
                <w:szCs w:val="20"/>
              </w:rPr>
              <w:t xml:space="preserve"> Award Crit</w:t>
            </w:r>
            <w:r w:rsidRPr="000D6BA4">
              <w:rPr>
                <w:rFonts w:ascii="Arial" w:hAnsi="Arial" w:cs="Arial"/>
                <w:sz w:val="20"/>
                <w:szCs w:val="20"/>
              </w:rPr>
              <w:t>e</w:t>
            </w:r>
            <w:r w:rsidRPr="000D6BA4">
              <w:rPr>
                <w:rFonts w:ascii="Arial" w:hAnsi="Arial" w:cs="Arial"/>
                <w:sz w:val="20"/>
                <w:szCs w:val="20"/>
              </w:rPr>
              <w:t>ria</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1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11.4</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Score the other elements of the competition (present</w:t>
            </w:r>
            <w:r w:rsidRPr="000D6BA4">
              <w:rPr>
                <w:rFonts w:ascii="Arial" w:hAnsi="Arial" w:cs="Arial"/>
                <w:sz w:val="20"/>
                <w:szCs w:val="20"/>
              </w:rPr>
              <w:t>a</w:t>
            </w:r>
            <w:r w:rsidRPr="000D6BA4">
              <w:rPr>
                <w:rFonts w:ascii="Arial" w:hAnsi="Arial" w:cs="Arial"/>
                <w:sz w:val="20"/>
                <w:szCs w:val="20"/>
              </w:rPr>
              <w:t>tions, etc.)</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Only those elements agreed are to be scored.</w:t>
            </w:r>
          </w:p>
        </w:tc>
      </w:tr>
      <w:tr w:rsidR="00F253BF" w:rsidRPr="000D6BA4" w:rsidTr="00F253BF">
        <w:trPr>
          <w:trHeight w:val="76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11.5</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Negotiate price, service and additional elements</w:t>
            </w:r>
            <w:r w:rsidRPr="000D6BA4">
              <w:rPr>
                <w:rFonts w:ascii="Arial" w:hAnsi="Arial" w:cs="Arial"/>
                <w:sz w:val="20"/>
                <w:szCs w:val="20"/>
              </w:rPr>
              <w:br/>
              <w:t xml:space="preserve"> … or ...</w:t>
            </w:r>
            <w:r w:rsidRPr="000D6BA4">
              <w:rPr>
                <w:rFonts w:ascii="Arial" w:hAnsi="Arial" w:cs="Arial"/>
                <w:sz w:val="20"/>
                <w:szCs w:val="20"/>
              </w:rPr>
              <w:br/>
              <w:t>Clarify price and service (for EU processes)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Most EU processes do not pe</w:t>
            </w:r>
            <w:r w:rsidRPr="000D6BA4">
              <w:rPr>
                <w:rFonts w:ascii="Arial" w:hAnsi="Arial" w:cs="Arial"/>
                <w:sz w:val="16"/>
                <w:szCs w:val="16"/>
              </w:rPr>
              <w:t>r</w:t>
            </w:r>
            <w:r w:rsidRPr="000D6BA4">
              <w:rPr>
                <w:rFonts w:ascii="Arial" w:hAnsi="Arial" w:cs="Arial"/>
                <w:sz w:val="16"/>
                <w:szCs w:val="16"/>
              </w:rPr>
              <w:t>mit negotiation, only clarification.</w:t>
            </w:r>
          </w:p>
        </w:tc>
      </w:tr>
      <w:tr w:rsidR="00F253BF" w:rsidRPr="000D6BA4" w:rsidTr="00F253BF">
        <w:trPr>
          <w:trHeight w:val="270"/>
        </w:trPr>
        <w:tc>
          <w:tcPr>
            <w:tcW w:w="567" w:type="dxa"/>
            <w:tcBorders>
              <w:top w:val="nil"/>
              <w:left w:val="single" w:sz="8" w:space="0" w:color="auto"/>
              <w:bottom w:val="single" w:sz="8"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11.6</w:t>
            </w:r>
          </w:p>
        </w:tc>
        <w:tc>
          <w:tcPr>
            <w:tcW w:w="5410" w:type="dxa"/>
            <w:tcBorders>
              <w:top w:val="nil"/>
              <w:left w:val="nil"/>
              <w:bottom w:val="single" w:sz="8"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Identify winning bid</w:t>
            </w:r>
          </w:p>
        </w:tc>
        <w:tc>
          <w:tcPr>
            <w:tcW w:w="1820" w:type="dxa"/>
            <w:tcBorders>
              <w:top w:val="nil"/>
              <w:left w:val="nil"/>
              <w:bottom w:val="single" w:sz="8"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8"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54"/>
        </w:trPr>
        <w:tc>
          <w:tcPr>
            <w:tcW w:w="567" w:type="dxa"/>
            <w:tcBorders>
              <w:top w:val="nil"/>
              <w:left w:val="single" w:sz="8" w:space="0" w:color="auto"/>
              <w:bottom w:val="single" w:sz="4" w:space="0" w:color="auto"/>
              <w:right w:val="single" w:sz="4" w:space="0" w:color="auto"/>
            </w:tcBorders>
            <w:shd w:val="clear" w:color="000000" w:fill="FFFF99"/>
            <w:noWrap/>
            <w:hideMark/>
          </w:tcPr>
          <w:p w:rsidR="00F253BF" w:rsidRPr="000D6BA4" w:rsidRDefault="00F253BF" w:rsidP="00600D01">
            <w:pPr>
              <w:rPr>
                <w:rFonts w:ascii="Arial" w:hAnsi="Arial" w:cs="Arial"/>
                <w:b/>
                <w:bCs/>
                <w:sz w:val="20"/>
                <w:szCs w:val="20"/>
              </w:rPr>
            </w:pPr>
            <w:r w:rsidRPr="000D6BA4">
              <w:rPr>
                <w:rFonts w:ascii="Arial" w:hAnsi="Arial" w:cs="Arial"/>
                <w:b/>
                <w:bCs/>
                <w:sz w:val="20"/>
                <w:szCs w:val="20"/>
              </w:rPr>
              <w:lastRenderedPageBreak/>
              <w:t>12</w:t>
            </w:r>
          </w:p>
        </w:tc>
        <w:tc>
          <w:tcPr>
            <w:tcW w:w="5410" w:type="dxa"/>
            <w:tcBorders>
              <w:top w:val="nil"/>
              <w:left w:val="nil"/>
              <w:bottom w:val="single" w:sz="4" w:space="0" w:color="auto"/>
              <w:right w:val="single" w:sz="4" w:space="0" w:color="auto"/>
            </w:tcBorders>
            <w:shd w:val="clear" w:color="000000" w:fill="FFFF99"/>
            <w:hideMark/>
          </w:tcPr>
          <w:p w:rsidR="00F253BF" w:rsidRPr="000D6BA4" w:rsidRDefault="00F92054" w:rsidP="00600D01">
            <w:pPr>
              <w:rPr>
                <w:rFonts w:ascii="Arial" w:hAnsi="Arial" w:cs="Arial"/>
                <w:b/>
                <w:bCs/>
                <w:sz w:val="20"/>
                <w:szCs w:val="20"/>
              </w:rPr>
            </w:pPr>
            <w:r>
              <w:rPr>
                <w:rFonts w:ascii="Arial" w:hAnsi="Arial" w:cs="Arial"/>
                <w:b/>
                <w:bCs/>
                <w:sz w:val="20"/>
                <w:szCs w:val="20"/>
              </w:rPr>
              <w:t>Contract</w:t>
            </w:r>
            <w:r w:rsidR="00F253BF" w:rsidRPr="000D6BA4">
              <w:rPr>
                <w:rFonts w:ascii="Arial" w:hAnsi="Arial" w:cs="Arial"/>
                <w:b/>
                <w:bCs/>
                <w:sz w:val="20"/>
                <w:szCs w:val="20"/>
              </w:rPr>
              <w:t xml:space="preserve"> Award</w:t>
            </w:r>
          </w:p>
        </w:tc>
        <w:tc>
          <w:tcPr>
            <w:tcW w:w="1820"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20"/>
                <w:szCs w:val="20"/>
              </w:rPr>
            </w:pPr>
            <w:r w:rsidRPr="000D6BA4">
              <w:rPr>
                <w:rFonts w:ascii="Arial" w:hAnsi="Arial" w:cs="Arial"/>
                <w:sz w:val="20"/>
                <w:szCs w:val="20"/>
              </w:rPr>
              <w:t>Procurement (i</w:t>
            </w:r>
            <w:r w:rsidRPr="000D6BA4">
              <w:rPr>
                <w:rFonts w:ascii="Arial" w:hAnsi="Arial" w:cs="Arial"/>
                <w:sz w:val="20"/>
                <w:szCs w:val="20"/>
              </w:rPr>
              <w:t>n</w:t>
            </w:r>
            <w:r w:rsidRPr="000D6BA4">
              <w:rPr>
                <w:rFonts w:ascii="Arial" w:hAnsi="Arial" w:cs="Arial"/>
                <w:sz w:val="20"/>
                <w:szCs w:val="20"/>
              </w:rPr>
              <w:t>put with oper</w:t>
            </w:r>
            <w:r w:rsidRPr="000D6BA4">
              <w:rPr>
                <w:rFonts w:ascii="Arial" w:hAnsi="Arial" w:cs="Arial"/>
                <w:sz w:val="20"/>
                <w:szCs w:val="20"/>
              </w:rPr>
              <w:t>a</w:t>
            </w:r>
            <w:r w:rsidRPr="000D6BA4">
              <w:rPr>
                <w:rFonts w:ascii="Arial" w:hAnsi="Arial" w:cs="Arial"/>
                <w:sz w:val="20"/>
                <w:szCs w:val="20"/>
              </w:rPr>
              <w:t>tional)</w:t>
            </w:r>
          </w:p>
        </w:tc>
        <w:tc>
          <w:tcPr>
            <w:tcW w:w="2551" w:type="dxa"/>
            <w:tcBorders>
              <w:top w:val="nil"/>
              <w:left w:val="nil"/>
              <w:bottom w:val="single" w:sz="4" w:space="0" w:color="auto"/>
              <w:right w:val="single" w:sz="4" w:space="0" w:color="auto"/>
            </w:tcBorders>
            <w:shd w:val="clear" w:color="000000" w:fill="FFFF99"/>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76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12.1</w:t>
            </w:r>
          </w:p>
        </w:tc>
        <w:tc>
          <w:tcPr>
            <w:tcW w:w="541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Send letters to successful and unsuccessful bidders.  O</w:t>
            </w:r>
            <w:r w:rsidRPr="000D6BA4">
              <w:rPr>
                <w:rFonts w:ascii="Arial" w:hAnsi="Arial" w:cs="Arial"/>
                <w:sz w:val="20"/>
                <w:szCs w:val="20"/>
              </w:rPr>
              <w:t>f</w:t>
            </w:r>
            <w:r w:rsidRPr="000D6BA4">
              <w:rPr>
                <w:rFonts w:ascii="Arial" w:hAnsi="Arial" w:cs="Arial"/>
                <w:sz w:val="20"/>
                <w:szCs w:val="20"/>
              </w:rPr>
              <w:t xml:space="preserve">fer </w:t>
            </w:r>
            <w:r w:rsidR="00F92054">
              <w:rPr>
                <w:rFonts w:ascii="Arial" w:hAnsi="Arial" w:cs="Arial"/>
                <w:sz w:val="20"/>
                <w:szCs w:val="20"/>
              </w:rPr>
              <w:t>Contract</w:t>
            </w:r>
            <w:r w:rsidRPr="000D6BA4">
              <w:rPr>
                <w:rFonts w:ascii="Arial" w:hAnsi="Arial" w:cs="Arial"/>
                <w:sz w:val="20"/>
                <w:szCs w:val="20"/>
              </w:rPr>
              <w:t xml:space="preserve"> Debrief to unsuccessful bi</w:t>
            </w:r>
            <w:r w:rsidRPr="000D6BA4">
              <w:rPr>
                <w:rFonts w:ascii="Arial" w:hAnsi="Arial" w:cs="Arial"/>
                <w:sz w:val="20"/>
                <w:szCs w:val="20"/>
              </w:rPr>
              <w:t>d</w:t>
            </w:r>
            <w:r w:rsidRPr="000D6BA4">
              <w:rPr>
                <w:rFonts w:ascii="Arial" w:hAnsi="Arial" w:cs="Arial"/>
                <w:sz w:val="20"/>
                <w:szCs w:val="20"/>
              </w:rPr>
              <w:t>ders.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900"/>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12.2</w:t>
            </w:r>
          </w:p>
        </w:tc>
        <w:tc>
          <w:tcPr>
            <w:tcW w:w="541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For EU ITT's apply EU Mandatory Standstill P</w:t>
            </w:r>
            <w:r w:rsidRPr="000D6BA4">
              <w:rPr>
                <w:rFonts w:ascii="Arial" w:hAnsi="Arial" w:cs="Arial"/>
                <w:sz w:val="20"/>
                <w:szCs w:val="20"/>
              </w:rPr>
              <w:t>e</w:t>
            </w:r>
            <w:r w:rsidRPr="000D6BA4">
              <w:rPr>
                <w:rFonts w:ascii="Arial" w:hAnsi="Arial" w:cs="Arial"/>
                <w:sz w:val="20"/>
                <w:szCs w:val="20"/>
              </w:rPr>
              <w:t>riod (MSP</w:t>
            </w:r>
            <w:r w:rsidR="00EC2683" w:rsidRPr="000D6BA4">
              <w:rPr>
                <w:rFonts w:ascii="Arial" w:hAnsi="Arial" w:cs="Arial"/>
                <w:sz w:val="20"/>
                <w:szCs w:val="20"/>
              </w:rPr>
              <w:t xml:space="preserve">) </w:t>
            </w:r>
            <w:r w:rsidRPr="000D6BA4">
              <w:rPr>
                <w:rFonts w:ascii="Arial" w:hAnsi="Arial" w:cs="Arial"/>
                <w:sz w:val="20"/>
                <w:szCs w:val="20"/>
              </w:rPr>
              <w:br/>
              <w:t>Debrief successful and unsuccessful bidders.</w:t>
            </w:r>
          </w:p>
        </w:tc>
        <w:tc>
          <w:tcPr>
            <w:tcW w:w="1820"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MSP (or Alcatel Period) is 10 days when the notice has been given electronically or 15 days otherwise.</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12.3</w:t>
            </w:r>
          </w:p>
        </w:tc>
        <w:tc>
          <w:tcPr>
            <w:tcW w:w="541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Debrief other bidders (if required)</w:t>
            </w:r>
          </w:p>
        </w:tc>
        <w:tc>
          <w:tcPr>
            <w:tcW w:w="1820"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nil"/>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255"/>
        </w:trPr>
        <w:tc>
          <w:tcPr>
            <w:tcW w:w="567" w:type="dxa"/>
            <w:tcBorders>
              <w:top w:val="nil"/>
              <w:left w:val="single" w:sz="8" w:space="0" w:color="auto"/>
              <w:bottom w:val="single" w:sz="4"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12.4</w:t>
            </w:r>
          </w:p>
        </w:tc>
        <w:tc>
          <w:tcPr>
            <w:tcW w:w="541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xml:space="preserve">Sign </w:t>
            </w:r>
            <w:r w:rsidR="00F92054">
              <w:rPr>
                <w:rFonts w:ascii="Arial" w:hAnsi="Arial" w:cs="Arial"/>
                <w:sz w:val="20"/>
                <w:szCs w:val="20"/>
              </w:rPr>
              <w:t>Contract</w:t>
            </w:r>
            <w:r w:rsidRPr="000D6BA4">
              <w:rPr>
                <w:rFonts w:ascii="Arial" w:hAnsi="Arial" w:cs="Arial"/>
                <w:sz w:val="20"/>
                <w:szCs w:val="20"/>
              </w:rPr>
              <w:t xml:space="preserve"> (and issue purchase order if rel</w:t>
            </w:r>
            <w:r w:rsidRPr="000D6BA4">
              <w:rPr>
                <w:rFonts w:ascii="Arial" w:hAnsi="Arial" w:cs="Arial"/>
                <w:sz w:val="20"/>
                <w:szCs w:val="20"/>
              </w:rPr>
              <w:t>e</w:t>
            </w:r>
            <w:r w:rsidRPr="000D6BA4">
              <w:rPr>
                <w:rFonts w:ascii="Arial" w:hAnsi="Arial" w:cs="Arial"/>
                <w:sz w:val="20"/>
                <w:szCs w:val="20"/>
              </w:rPr>
              <w:t>vant)</w:t>
            </w:r>
          </w:p>
        </w:tc>
        <w:tc>
          <w:tcPr>
            <w:tcW w:w="1820"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single" w:sz="4" w:space="0" w:color="auto"/>
              <w:left w:val="nil"/>
              <w:bottom w:val="nil"/>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r w:rsidR="00F253BF" w:rsidRPr="000D6BA4" w:rsidTr="00F253BF">
        <w:trPr>
          <w:trHeight w:val="525"/>
        </w:trPr>
        <w:tc>
          <w:tcPr>
            <w:tcW w:w="567" w:type="dxa"/>
            <w:tcBorders>
              <w:top w:val="nil"/>
              <w:left w:val="single" w:sz="8" w:space="0" w:color="auto"/>
              <w:bottom w:val="single" w:sz="8" w:space="0" w:color="auto"/>
              <w:right w:val="single" w:sz="4" w:space="0" w:color="auto"/>
            </w:tcBorders>
            <w:shd w:val="clear" w:color="auto" w:fill="auto"/>
            <w:noWrap/>
            <w:hideMark/>
          </w:tcPr>
          <w:p w:rsidR="00F253BF" w:rsidRPr="000D6BA4" w:rsidRDefault="00F253BF" w:rsidP="00600D01">
            <w:pPr>
              <w:rPr>
                <w:rFonts w:ascii="Arial" w:hAnsi="Arial" w:cs="Arial"/>
                <w:sz w:val="20"/>
                <w:szCs w:val="20"/>
              </w:rPr>
            </w:pPr>
            <w:r w:rsidRPr="000D6BA4">
              <w:rPr>
                <w:rFonts w:ascii="Arial" w:hAnsi="Arial" w:cs="Arial"/>
                <w:sz w:val="20"/>
                <w:szCs w:val="20"/>
              </w:rPr>
              <w:t>12.5</w:t>
            </w:r>
          </w:p>
        </w:tc>
        <w:tc>
          <w:tcPr>
            <w:tcW w:w="5410" w:type="dxa"/>
            <w:tcBorders>
              <w:top w:val="single" w:sz="4" w:space="0" w:color="auto"/>
              <w:left w:val="nil"/>
              <w:bottom w:val="single" w:sz="8" w:space="0" w:color="auto"/>
              <w:right w:val="single" w:sz="4" w:space="0" w:color="auto"/>
            </w:tcBorders>
            <w:shd w:val="clear" w:color="auto" w:fill="auto"/>
            <w:hideMark/>
          </w:tcPr>
          <w:p w:rsidR="00F253BF" w:rsidRPr="000D6BA4" w:rsidRDefault="00F92054" w:rsidP="00600D01">
            <w:pPr>
              <w:rPr>
                <w:rFonts w:ascii="Arial" w:hAnsi="Arial" w:cs="Arial"/>
                <w:sz w:val="20"/>
                <w:szCs w:val="20"/>
              </w:rPr>
            </w:pPr>
            <w:r>
              <w:rPr>
                <w:rFonts w:ascii="Arial" w:hAnsi="Arial" w:cs="Arial"/>
                <w:sz w:val="20"/>
                <w:szCs w:val="20"/>
              </w:rPr>
              <w:t>Contract</w:t>
            </w:r>
            <w:r w:rsidR="00F253BF" w:rsidRPr="000D6BA4">
              <w:rPr>
                <w:rFonts w:ascii="Arial" w:hAnsi="Arial" w:cs="Arial"/>
                <w:sz w:val="20"/>
                <w:szCs w:val="20"/>
              </w:rPr>
              <w:t>/Framework Agreement in place (Key Perfo</w:t>
            </w:r>
            <w:r w:rsidR="00F253BF" w:rsidRPr="000D6BA4">
              <w:rPr>
                <w:rFonts w:ascii="Arial" w:hAnsi="Arial" w:cs="Arial"/>
                <w:sz w:val="20"/>
                <w:szCs w:val="20"/>
              </w:rPr>
              <w:t>r</w:t>
            </w:r>
            <w:r w:rsidR="00F253BF" w:rsidRPr="000D6BA4">
              <w:rPr>
                <w:rFonts w:ascii="Arial" w:hAnsi="Arial" w:cs="Arial"/>
                <w:sz w:val="20"/>
                <w:szCs w:val="20"/>
              </w:rPr>
              <w:t>mance Indicators i</w:t>
            </w:r>
            <w:r w:rsidR="00F253BF" w:rsidRPr="000D6BA4">
              <w:rPr>
                <w:rFonts w:ascii="Arial" w:hAnsi="Arial" w:cs="Arial"/>
                <w:sz w:val="20"/>
                <w:szCs w:val="20"/>
              </w:rPr>
              <w:t>n</w:t>
            </w:r>
            <w:r w:rsidR="00F253BF" w:rsidRPr="000D6BA4">
              <w:rPr>
                <w:rFonts w:ascii="Arial" w:hAnsi="Arial" w:cs="Arial"/>
                <w:sz w:val="20"/>
                <w:szCs w:val="20"/>
              </w:rPr>
              <w:t>cluded)</w:t>
            </w:r>
          </w:p>
        </w:tc>
        <w:tc>
          <w:tcPr>
            <w:tcW w:w="1820" w:type="dxa"/>
            <w:tcBorders>
              <w:top w:val="single" w:sz="4" w:space="0" w:color="auto"/>
              <w:left w:val="nil"/>
              <w:bottom w:val="single" w:sz="8" w:space="0" w:color="auto"/>
              <w:right w:val="single" w:sz="4" w:space="0" w:color="auto"/>
            </w:tcBorders>
            <w:shd w:val="clear" w:color="auto" w:fill="auto"/>
            <w:hideMark/>
          </w:tcPr>
          <w:p w:rsidR="00F253BF" w:rsidRPr="000D6BA4" w:rsidRDefault="00F253BF" w:rsidP="00600D01">
            <w:pPr>
              <w:rPr>
                <w:rFonts w:ascii="Arial" w:hAnsi="Arial" w:cs="Arial"/>
                <w:sz w:val="20"/>
                <w:szCs w:val="20"/>
              </w:rPr>
            </w:pPr>
            <w:r w:rsidRPr="000D6BA4">
              <w:rPr>
                <w:rFonts w:ascii="Arial" w:hAnsi="Arial" w:cs="Arial"/>
                <w:sz w:val="20"/>
                <w:szCs w:val="20"/>
              </w:rPr>
              <w:t> </w:t>
            </w:r>
          </w:p>
        </w:tc>
        <w:tc>
          <w:tcPr>
            <w:tcW w:w="2551" w:type="dxa"/>
            <w:tcBorders>
              <w:top w:val="single" w:sz="4" w:space="0" w:color="auto"/>
              <w:left w:val="nil"/>
              <w:bottom w:val="single" w:sz="8" w:space="0" w:color="auto"/>
              <w:right w:val="single" w:sz="4" w:space="0" w:color="auto"/>
            </w:tcBorders>
            <w:shd w:val="clear" w:color="auto" w:fill="auto"/>
            <w:hideMark/>
          </w:tcPr>
          <w:p w:rsidR="00F253BF" w:rsidRPr="000D6BA4" w:rsidRDefault="00F253BF" w:rsidP="00600D01">
            <w:pPr>
              <w:rPr>
                <w:rFonts w:ascii="Arial" w:hAnsi="Arial" w:cs="Arial"/>
                <w:sz w:val="16"/>
                <w:szCs w:val="16"/>
              </w:rPr>
            </w:pPr>
            <w:r w:rsidRPr="000D6BA4">
              <w:rPr>
                <w:rFonts w:ascii="Arial" w:hAnsi="Arial" w:cs="Arial"/>
                <w:sz w:val="16"/>
                <w:szCs w:val="16"/>
              </w:rPr>
              <w:t> </w:t>
            </w:r>
          </w:p>
        </w:tc>
      </w:tr>
    </w:tbl>
    <w:p w:rsidR="00F253BF" w:rsidRDefault="00F253BF" w:rsidP="0084783B">
      <w:pPr>
        <w:pStyle w:val="Header"/>
        <w:rPr>
          <w:b/>
        </w:rPr>
        <w:sectPr w:rsidR="00F253BF" w:rsidSect="00DA4074">
          <w:footerReference w:type="even" r:id="rId100"/>
          <w:footerReference w:type="default" r:id="rId101"/>
          <w:pgSz w:w="12240" w:h="15840"/>
          <w:pgMar w:top="1247" w:right="1474" w:bottom="1361" w:left="1701" w:header="709" w:footer="709" w:gutter="0"/>
          <w:pgNumType w:start="1"/>
          <w:cols w:space="708"/>
          <w:titlePg/>
          <w:docGrid w:linePitch="360"/>
        </w:sectPr>
      </w:pPr>
    </w:p>
    <w:p w:rsidR="0084783B" w:rsidRDefault="002B60D8" w:rsidP="0084783B">
      <w:pPr>
        <w:pStyle w:val="Header"/>
        <w:rPr>
          <w:b/>
        </w:rPr>
      </w:pPr>
      <w:bookmarkStart w:id="16" w:name="App2"/>
      <w:r>
        <w:rPr>
          <w:b/>
          <w:noProof/>
        </w:rPr>
        <w:lastRenderedPageBreak/>
        <w:pict>
          <v:shape id="_x0000_s1395" type="#_x0000_t202" style="position:absolute;margin-left:594.8pt;margin-top:-29.65pt;width:1in;height:18pt;z-index:251696128" stroked="f">
            <v:textbox style="mso-next-textbox:#_x0000_s1395">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r w:rsidR="007649ED">
        <w:rPr>
          <w:b/>
        </w:rPr>
        <w:t>APPENDIX 2</w:t>
      </w:r>
      <w:bookmarkEnd w:id="16"/>
      <w:r w:rsidR="007649ED">
        <w:rPr>
          <w:b/>
        </w:rPr>
        <w:t xml:space="preserve">: </w:t>
      </w:r>
      <w:r w:rsidR="0084783B">
        <w:rPr>
          <w:b/>
        </w:rPr>
        <w:t xml:space="preserve">‘EU </w:t>
      </w:r>
      <w:r w:rsidR="00F92054">
        <w:rPr>
          <w:b/>
        </w:rPr>
        <w:t>TENDER</w:t>
      </w:r>
      <w:r w:rsidR="0084783B">
        <w:rPr>
          <w:b/>
        </w:rPr>
        <w:t>’ PROCEDURE Flowchart – Total spend is estimated to be above EU thr</w:t>
      </w:r>
      <w:r w:rsidR="0084783B">
        <w:rPr>
          <w:b/>
        </w:rPr>
        <w:t>e</w:t>
      </w:r>
      <w:r w:rsidR="0084783B">
        <w:rPr>
          <w:b/>
        </w:rPr>
        <w:t>shold ( excl. VAT).</w:t>
      </w:r>
    </w:p>
    <w:p w:rsidR="009E0A53" w:rsidRPr="007649ED" w:rsidRDefault="007649ED" w:rsidP="0084783B">
      <w:pPr>
        <w:pStyle w:val="Header"/>
      </w:pPr>
      <w:r w:rsidRPr="007649ED">
        <w:t>For further information visit :</w:t>
      </w:r>
      <w:r w:rsidRPr="007649ED">
        <w:rPr>
          <w:color w:val="0000FF"/>
          <w:u w:val="single"/>
        </w:rPr>
        <w:t>http://admin.exeter.ac.uk/corporate/procurement/downloads/flowcharts/2-fc-eu.doc</w:t>
      </w:r>
      <w:r>
        <w:t xml:space="preserve"> </w:t>
      </w:r>
    </w:p>
    <w:p w:rsidR="007649ED" w:rsidRPr="007649ED" w:rsidRDefault="009F2CE0" w:rsidP="0084783B">
      <w:pPr>
        <w:pStyle w:val="Header"/>
        <w:rPr>
          <w:b/>
          <w:sz w:val="12"/>
          <w:szCs w:val="12"/>
        </w:rPr>
      </w:pPr>
      <w:r w:rsidRPr="007649ED">
        <w:rPr>
          <w:b/>
          <w:noProof/>
          <w:sz w:val="12"/>
          <w:szCs w:val="12"/>
        </w:rPr>
        <w:pict>
          <v:shape id="_x0000_s1247" type="#_x0000_t202" style="position:absolute;margin-left:558pt;margin-top:-.6pt;width:137.9pt;height:98.6pt;z-index:251641856">
            <v:textbox style="mso-next-textbox:#_x0000_s1247">
              <w:txbxContent>
                <w:p w:rsidR="002454DB" w:rsidRPr="004B18F5" w:rsidRDefault="002454DB" w:rsidP="009F2CE0">
                  <w:pPr>
                    <w:rPr>
                      <w:sz w:val="20"/>
                      <w:szCs w:val="20"/>
                    </w:rPr>
                  </w:pPr>
                  <w:r w:rsidRPr="004B18F5">
                    <w:rPr>
                      <w:sz w:val="20"/>
                      <w:szCs w:val="20"/>
                    </w:rPr>
                    <w:t xml:space="preserve">Write </w:t>
                  </w:r>
                  <w:r>
                    <w:rPr>
                      <w:sz w:val="20"/>
                      <w:szCs w:val="20"/>
                    </w:rPr>
                    <w:t>Tender</w:t>
                  </w:r>
                  <w:r w:rsidRPr="004B18F5">
                    <w:rPr>
                      <w:sz w:val="20"/>
                      <w:szCs w:val="20"/>
                    </w:rPr>
                    <w:t xml:space="preserve"> documents: specification (may include, KPIs and service level stat</w:t>
                  </w:r>
                  <w:r w:rsidRPr="004B18F5">
                    <w:rPr>
                      <w:sz w:val="20"/>
                      <w:szCs w:val="20"/>
                    </w:rPr>
                    <w:t>e</w:t>
                  </w:r>
                  <w:r w:rsidRPr="004B18F5">
                    <w:rPr>
                      <w:sz w:val="20"/>
                      <w:szCs w:val="20"/>
                    </w:rPr>
                    <w:t>ment), terms and conditions, price schedule template, clo</w:t>
                  </w:r>
                  <w:r w:rsidRPr="004B18F5">
                    <w:rPr>
                      <w:sz w:val="20"/>
                      <w:szCs w:val="20"/>
                    </w:rPr>
                    <w:t>s</w:t>
                  </w:r>
                  <w:r w:rsidRPr="004B18F5">
                    <w:rPr>
                      <w:sz w:val="20"/>
                      <w:szCs w:val="20"/>
                    </w:rPr>
                    <w:t xml:space="preserve">ing date and time for </w:t>
                  </w:r>
                  <w:r>
                    <w:rPr>
                      <w:sz w:val="20"/>
                      <w:szCs w:val="20"/>
                    </w:rPr>
                    <w:t>Tender</w:t>
                  </w:r>
                  <w:r w:rsidRPr="004B18F5">
                    <w:rPr>
                      <w:sz w:val="20"/>
                      <w:szCs w:val="20"/>
                    </w:rPr>
                    <w:t xml:space="preserve"> submission to UoE.</w:t>
                  </w:r>
                </w:p>
                <w:p w:rsidR="002454DB" w:rsidRPr="004B18F5" w:rsidRDefault="002454DB" w:rsidP="009F2CE0">
                  <w:pPr>
                    <w:rPr>
                      <w:sz w:val="20"/>
                      <w:szCs w:val="20"/>
                    </w:rPr>
                  </w:pPr>
                </w:p>
              </w:txbxContent>
            </v:textbox>
          </v:shape>
        </w:pict>
      </w:r>
    </w:p>
    <w:p w:rsidR="009E0A53" w:rsidRDefault="009E0A53" w:rsidP="0084783B">
      <w:pPr>
        <w:pStyle w:val="Header"/>
        <w:rPr>
          <w:b/>
        </w:rPr>
      </w:pPr>
      <w:r>
        <w:rPr>
          <w:b/>
          <w:noProof/>
        </w:rPr>
      </w:r>
      <w:r w:rsidRPr="009E0A53">
        <w:rPr>
          <w:b/>
        </w:rPr>
        <w:pict>
          <v:group id="_x0000_s1223" editas="canvas" style="width:696pt;height:414pt;mso-position-horizontal-relative:char;mso-position-vertical-relative:line" coordorigin="1434,1434" coordsize="13920,8280">
            <o:lock v:ext="edit" aspectratio="t"/>
            <v:shape id="_x0000_s1224" type="#_x0000_t75" style="position:absolute;left:1434;top:1434;width:13920;height:8280" o:preferrelative="f" filled="t" fillcolor="#cff" stroked="t" strokecolor="#9c0">
              <v:fill o:detectmouseclick="t"/>
              <v:path o:extrusionok="t" o:connecttype="none"/>
              <o:lock v:ext="edit" text="t"/>
            </v:shape>
            <v:shape id="_x0000_s1225" type="#_x0000_t202" style="position:absolute;left:1434;top:1434;width:2761;height:1800">
              <v:textbox style="mso-next-textbox:#_x0000_s1225">
                <w:txbxContent>
                  <w:p w:rsidR="002454DB" w:rsidRPr="004B18F5" w:rsidRDefault="002454DB" w:rsidP="006E4AA6">
                    <w:pPr>
                      <w:rPr>
                        <w:sz w:val="20"/>
                        <w:szCs w:val="20"/>
                      </w:rPr>
                    </w:pPr>
                    <w:r>
                      <w:rPr>
                        <w:b/>
                      </w:rPr>
                      <w:t xml:space="preserve">START: </w:t>
                    </w:r>
                    <w:r w:rsidRPr="004B18F5">
                      <w:rPr>
                        <w:sz w:val="20"/>
                        <w:szCs w:val="20"/>
                      </w:rPr>
                      <w:t>Identify needs and desired outcomes.</w:t>
                    </w:r>
                  </w:p>
                  <w:p w:rsidR="002454DB" w:rsidRPr="004B18F5" w:rsidRDefault="002454DB" w:rsidP="006E4AA6">
                    <w:pPr>
                      <w:rPr>
                        <w:sz w:val="20"/>
                        <w:szCs w:val="20"/>
                      </w:rPr>
                    </w:pPr>
                    <w:r w:rsidRPr="004B18F5">
                      <w:rPr>
                        <w:sz w:val="20"/>
                        <w:szCs w:val="20"/>
                      </w:rPr>
                      <w:t>Research marketplace.</w:t>
                    </w:r>
                  </w:p>
                  <w:p w:rsidR="002454DB" w:rsidRPr="004B18F5" w:rsidRDefault="002454DB" w:rsidP="006E4AA6">
                    <w:pPr>
                      <w:rPr>
                        <w:sz w:val="20"/>
                        <w:szCs w:val="20"/>
                      </w:rPr>
                    </w:pPr>
                    <w:r w:rsidRPr="004B18F5">
                      <w:rPr>
                        <w:sz w:val="20"/>
                        <w:szCs w:val="20"/>
                      </w:rPr>
                      <w:t xml:space="preserve">Identify </w:t>
                    </w:r>
                    <w:r>
                      <w:rPr>
                        <w:sz w:val="20"/>
                        <w:szCs w:val="20"/>
                      </w:rPr>
                      <w:t>short listing and Co</w:t>
                    </w:r>
                    <w:r>
                      <w:rPr>
                        <w:sz w:val="20"/>
                        <w:szCs w:val="20"/>
                      </w:rPr>
                      <w:t>n</w:t>
                    </w:r>
                    <w:r>
                      <w:rPr>
                        <w:sz w:val="20"/>
                        <w:szCs w:val="20"/>
                      </w:rPr>
                      <w:t>tract</w:t>
                    </w:r>
                    <w:r w:rsidRPr="004B18F5">
                      <w:rPr>
                        <w:sz w:val="20"/>
                        <w:szCs w:val="20"/>
                      </w:rPr>
                      <w:t xml:space="preserve"> award </w:t>
                    </w:r>
                  </w:p>
                  <w:p w:rsidR="002454DB" w:rsidRPr="004B18F5" w:rsidRDefault="002454DB" w:rsidP="006E4AA6">
                    <w:pPr>
                      <w:rPr>
                        <w:sz w:val="20"/>
                        <w:szCs w:val="20"/>
                      </w:rPr>
                    </w:pPr>
                    <w:r w:rsidRPr="004B18F5">
                      <w:rPr>
                        <w:sz w:val="20"/>
                        <w:szCs w:val="20"/>
                      </w:rPr>
                      <w:t>criteria and weightings.</w:t>
                    </w:r>
                  </w:p>
                </w:txbxContent>
              </v:textbox>
            </v:shape>
            <v:shape id="_x0000_s1226" type="#_x0000_t202" style="position:absolute;left:11634;top:3774;width:3718;height:1620">
              <v:textbox style="mso-next-textbox:#_x0000_s1226">
                <w:txbxContent>
                  <w:p w:rsidR="002454DB" w:rsidRPr="004B18F5" w:rsidRDefault="002454DB" w:rsidP="006E4AA6">
                    <w:pPr>
                      <w:rPr>
                        <w:sz w:val="20"/>
                        <w:szCs w:val="20"/>
                      </w:rPr>
                    </w:pPr>
                    <w:r w:rsidRPr="004B18F5">
                      <w:rPr>
                        <w:sz w:val="20"/>
                        <w:szCs w:val="20"/>
                      </w:rPr>
                      <w:t xml:space="preserve">Issue identical </w:t>
                    </w:r>
                    <w:r>
                      <w:rPr>
                        <w:sz w:val="20"/>
                        <w:szCs w:val="20"/>
                      </w:rPr>
                      <w:t>Tender</w:t>
                    </w:r>
                    <w:r w:rsidRPr="004B18F5">
                      <w:rPr>
                        <w:sz w:val="20"/>
                        <w:szCs w:val="20"/>
                      </w:rPr>
                      <w:t xml:space="preserve"> documents at same time to suppliers. </w:t>
                    </w:r>
                    <w:r>
                      <w:rPr>
                        <w:sz w:val="20"/>
                        <w:szCs w:val="20"/>
                      </w:rPr>
                      <w:t xml:space="preserve">EU legislation stipulates </w:t>
                    </w:r>
                    <w:r w:rsidRPr="004B18F5">
                      <w:rPr>
                        <w:sz w:val="20"/>
                        <w:szCs w:val="20"/>
                      </w:rPr>
                      <w:t xml:space="preserve">minimum </w:t>
                    </w:r>
                    <w:r>
                      <w:rPr>
                        <w:sz w:val="20"/>
                        <w:szCs w:val="20"/>
                      </w:rPr>
                      <w:t xml:space="preserve">number </w:t>
                    </w:r>
                    <w:r w:rsidRPr="004B18F5">
                      <w:rPr>
                        <w:sz w:val="20"/>
                        <w:szCs w:val="20"/>
                      </w:rPr>
                      <w:t xml:space="preserve">of </w:t>
                    </w:r>
                    <w:r>
                      <w:rPr>
                        <w:sz w:val="20"/>
                        <w:szCs w:val="20"/>
                      </w:rPr>
                      <w:t>Tenders</w:t>
                    </w:r>
                    <w:r w:rsidRPr="004B18F5">
                      <w:rPr>
                        <w:sz w:val="20"/>
                        <w:szCs w:val="20"/>
                      </w:rPr>
                      <w:t xml:space="preserve"> </w:t>
                    </w:r>
                    <w:r>
                      <w:rPr>
                        <w:sz w:val="20"/>
                        <w:szCs w:val="20"/>
                      </w:rPr>
                      <w:t xml:space="preserve">required </w:t>
                    </w:r>
                    <w:r w:rsidRPr="004B18F5">
                      <w:rPr>
                        <w:sz w:val="20"/>
                        <w:szCs w:val="20"/>
                      </w:rPr>
                      <w:t>to ensure competition</w:t>
                    </w:r>
                    <w:r>
                      <w:rPr>
                        <w:sz w:val="20"/>
                        <w:szCs w:val="20"/>
                      </w:rPr>
                      <w:t xml:space="preserve"> and the minimum timeframes allowed for suppliers to return Tenders</w:t>
                    </w:r>
                    <w:r w:rsidRPr="004B18F5">
                      <w:rPr>
                        <w:sz w:val="20"/>
                        <w:szCs w:val="20"/>
                      </w:rPr>
                      <w:t>.</w:t>
                    </w:r>
                  </w:p>
                </w:txbxContent>
              </v:textbox>
            </v:shape>
            <v:shape id="_x0000_s1227" type="#_x0000_t202" style="position:absolute;left:6234;top:3774;width:4439;height:1620">
              <v:textbox style="mso-next-textbox:#_x0000_s1227">
                <w:txbxContent>
                  <w:p w:rsidR="002454DB" w:rsidRPr="004B18F5" w:rsidRDefault="002454DB" w:rsidP="006E4AA6">
                    <w:pPr>
                      <w:rPr>
                        <w:sz w:val="20"/>
                        <w:szCs w:val="20"/>
                      </w:rPr>
                    </w:pPr>
                    <w:r w:rsidRPr="004B18F5">
                      <w:rPr>
                        <w:sz w:val="20"/>
                        <w:szCs w:val="20"/>
                      </w:rPr>
                      <w:t xml:space="preserve">All </w:t>
                    </w:r>
                    <w:r>
                      <w:rPr>
                        <w:sz w:val="20"/>
                        <w:szCs w:val="20"/>
                      </w:rPr>
                      <w:t>Tenders</w:t>
                    </w:r>
                    <w:r w:rsidRPr="004B18F5">
                      <w:rPr>
                        <w:sz w:val="20"/>
                        <w:szCs w:val="20"/>
                      </w:rPr>
                      <w:t xml:space="preserve"> to be opened at same time and date. </w:t>
                    </w:r>
                    <w:r>
                      <w:rPr>
                        <w:sz w:val="20"/>
                        <w:szCs w:val="20"/>
                      </w:rPr>
                      <w:t>Tender</w:t>
                    </w:r>
                    <w:r w:rsidRPr="004B18F5">
                      <w:rPr>
                        <w:sz w:val="20"/>
                        <w:szCs w:val="20"/>
                      </w:rPr>
                      <w:t xml:space="preserve"> opening to be witnessed by minimum of 3 staff. All staff initial top sheet of each supplier’s </w:t>
                    </w:r>
                    <w:r>
                      <w:rPr>
                        <w:sz w:val="20"/>
                        <w:szCs w:val="20"/>
                      </w:rPr>
                      <w:t>Tender</w:t>
                    </w:r>
                    <w:r w:rsidRPr="004B18F5">
                      <w:rPr>
                        <w:sz w:val="20"/>
                        <w:szCs w:val="20"/>
                      </w:rPr>
                      <w:t xml:space="preserve">ed price list. All staff complete the </w:t>
                    </w:r>
                    <w:r>
                      <w:rPr>
                        <w:sz w:val="20"/>
                        <w:szCs w:val="20"/>
                      </w:rPr>
                      <w:t>Tender</w:t>
                    </w:r>
                    <w:r w:rsidRPr="004B18F5">
                      <w:rPr>
                        <w:sz w:val="20"/>
                        <w:szCs w:val="20"/>
                      </w:rPr>
                      <w:t xml:space="preserve"> opening form and the register of interests form.</w:t>
                    </w:r>
                  </w:p>
                </w:txbxContent>
              </v:textbox>
            </v:shape>
            <v:shape id="_x0000_s1228" type="#_x0000_t202" style="position:absolute;left:1434;top:6115;width:3600;height:1079">
              <v:textbox style="mso-next-textbox:#_x0000_s1228">
                <w:txbxContent>
                  <w:p w:rsidR="002454DB" w:rsidRPr="004B18F5" w:rsidRDefault="002454DB" w:rsidP="006E4AA6">
                    <w:pPr>
                      <w:rPr>
                        <w:sz w:val="20"/>
                        <w:szCs w:val="20"/>
                      </w:rPr>
                    </w:pPr>
                    <w:r w:rsidRPr="004B18F5">
                      <w:rPr>
                        <w:sz w:val="20"/>
                        <w:szCs w:val="20"/>
                      </w:rPr>
                      <w:t xml:space="preserve">Benchmark resultant scores against all other </w:t>
                    </w:r>
                    <w:r>
                      <w:rPr>
                        <w:sz w:val="20"/>
                        <w:szCs w:val="20"/>
                      </w:rPr>
                      <w:t>Tender</w:t>
                    </w:r>
                    <w:r w:rsidRPr="004B18F5">
                      <w:rPr>
                        <w:sz w:val="20"/>
                        <w:szCs w:val="20"/>
                      </w:rPr>
                      <w:t xml:space="preserve"> scores to determine which </w:t>
                    </w:r>
                    <w:r>
                      <w:rPr>
                        <w:sz w:val="20"/>
                        <w:szCs w:val="20"/>
                      </w:rPr>
                      <w:t>Tender</w:t>
                    </w:r>
                    <w:r w:rsidRPr="004B18F5">
                      <w:rPr>
                        <w:sz w:val="20"/>
                        <w:szCs w:val="20"/>
                      </w:rPr>
                      <w:t xml:space="preserve"> most closely matches UoE needs and is best value.</w:t>
                    </w:r>
                  </w:p>
                </w:txbxContent>
              </v:textbox>
            </v:shape>
            <v:shape id="_x0000_s1229" type="#_x0000_t202" style="position:absolute;left:5875;top:5754;width:4798;height:1800">
              <v:textbox style="mso-next-textbox:#_x0000_s1229">
                <w:txbxContent>
                  <w:p w:rsidR="002454DB" w:rsidRPr="004B18F5" w:rsidRDefault="002454DB" w:rsidP="006E4AA6">
                    <w:pPr>
                      <w:rPr>
                        <w:sz w:val="20"/>
                        <w:szCs w:val="20"/>
                      </w:rPr>
                    </w:pPr>
                    <w:r w:rsidRPr="004B18F5">
                      <w:rPr>
                        <w:sz w:val="20"/>
                        <w:szCs w:val="20"/>
                      </w:rPr>
                      <w:t xml:space="preserve">Issue </w:t>
                    </w:r>
                    <w:r w:rsidRPr="00581C41">
                      <w:rPr>
                        <w:sz w:val="20"/>
                        <w:szCs w:val="20"/>
                      </w:rPr>
                      <w:t>Mandatory Standstill Notice</w:t>
                    </w:r>
                    <w:r w:rsidRPr="004B18F5">
                      <w:rPr>
                        <w:sz w:val="20"/>
                        <w:szCs w:val="20"/>
                      </w:rPr>
                      <w:t xml:space="preserve"> to each </w:t>
                    </w:r>
                    <w:r>
                      <w:rPr>
                        <w:sz w:val="20"/>
                        <w:szCs w:val="20"/>
                      </w:rPr>
                      <w:t>Tenderer</w:t>
                    </w:r>
                    <w:r w:rsidRPr="004B18F5">
                      <w:rPr>
                        <w:sz w:val="20"/>
                        <w:szCs w:val="20"/>
                      </w:rPr>
                      <w:t xml:space="preserve"> giving details of their scores against each </w:t>
                    </w:r>
                    <w:r>
                      <w:rPr>
                        <w:sz w:val="20"/>
                        <w:szCs w:val="20"/>
                      </w:rPr>
                      <w:t>Contract</w:t>
                    </w:r>
                    <w:r w:rsidRPr="004B18F5">
                      <w:rPr>
                        <w:sz w:val="20"/>
                        <w:szCs w:val="20"/>
                      </w:rPr>
                      <w:t xml:space="preserve"> award criterion, total </w:t>
                    </w:r>
                    <w:r>
                      <w:rPr>
                        <w:sz w:val="20"/>
                        <w:szCs w:val="20"/>
                      </w:rPr>
                      <w:t>Tender</w:t>
                    </w:r>
                    <w:r w:rsidRPr="004B18F5">
                      <w:rPr>
                        <w:sz w:val="20"/>
                        <w:szCs w:val="20"/>
                      </w:rPr>
                      <w:t xml:space="preserve"> score and </w:t>
                    </w:r>
                    <w:r>
                      <w:rPr>
                        <w:sz w:val="20"/>
                        <w:szCs w:val="20"/>
                      </w:rPr>
                      <w:t xml:space="preserve">the </w:t>
                    </w:r>
                    <w:r w:rsidRPr="004B18F5">
                      <w:rPr>
                        <w:sz w:val="20"/>
                        <w:szCs w:val="20"/>
                      </w:rPr>
                      <w:t xml:space="preserve">name of preferred supplier and total </w:t>
                    </w:r>
                    <w:r>
                      <w:rPr>
                        <w:sz w:val="20"/>
                        <w:szCs w:val="20"/>
                      </w:rPr>
                      <w:t>Tender</w:t>
                    </w:r>
                    <w:r w:rsidRPr="004B18F5">
                      <w:rPr>
                        <w:sz w:val="20"/>
                        <w:szCs w:val="20"/>
                      </w:rPr>
                      <w:t xml:space="preserve"> score. (Presumed that highest </w:t>
                    </w:r>
                    <w:r>
                      <w:rPr>
                        <w:sz w:val="20"/>
                        <w:szCs w:val="20"/>
                      </w:rPr>
                      <w:t>Tender</w:t>
                    </w:r>
                    <w:r w:rsidRPr="004B18F5">
                      <w:rPr>
                        <w:sz w:val="20"/>
                        <w:szCs w:val="20"/>
                      </w:rPr>
                      <w:t xml:space="preserve"> score = preferred supplier).  Offer all suppliers formal debrief on evaluation process.</w:t>
                    </w:r>
                  </w:p>
                </w:txbxContent>
              </v:textbox>
            </v:shape>
            <v:shape id="_x0000_s1230" type="#_x0000_t202" style="position:absolute;left:6594;top:7914;width:3598;height:1620">
              <v:textbox style="mso-next-textbox:#_x0000_s1230">
                <w:txbxContent>
                  <w:p w:rsidR="002454DB" w:rsidRPr="00065F83" w:rsidRDefault="002454DB" w:rsidP="006E4AA6">
                    <w:pPr>
                      <w:rPr>
                        <w:sz w:val="20"/>
                        <w:szCs w:val="20"/>
                      </w:rPr>
                    </w:pPr>
                    <w:r>
                      <w:rPr>
                        <w:sz w:val="20"/>
                        <w:szCs w:val="20"/>
                      </w:rPr>
                      <w:t xml:space="preserve">For complex purchases, or Contracts having a duration of years, the </w:t>
                    </w:r>
                    <w:r w:rsidRPr="00065F83">
                      <w:rPr>
                        <w:sz w:val="20"/>
                        <w:szCs w:val="20"/>
                      </w:rPr>
                      <w:t>UoE cu</w:t>
                    </w:r>
                    <w:r w:rsidRPr="00065F83">
                      <w:rPr>
                        <w:sz w:val="20"/>
                        <w:szCs w:val="20"/>
                      </w:rPr>
                      <w:t>s</w:t>
                    </w:r>
                    <w:r w:rsidRPr="00065F83">
                      <w:rPr>
                        <w:sz w:val="20"/>
                        <w:szCs w:val="20"/>
                      </w:rPr>
                      <w:t>tomer manage</w:t>
                    </w:r>
                    <w:r>
                      <w:rPr>
                        <w:sz w:val="20"/>
                        <w:szCs w:val="20"/>
                      </w:rPr>
                      <w:t>s</w:t>
                    </w:r>
                    <w:r w:rsidRPr="00065F83">
                      <w:rPr>
                        <w:sz w:val="20"/>
                        <w:szCs w:val="20"/>
                      </w:rPr>
                      <w:t xml:space="preserve"> supplier’s performance against predefined and </w:t>
                    </w:r>
                    <w:r>
                      <w:rPr>
                        <w:sz w:val="20"/>
                        <w:szCs w:val="20"/>
                      </w:rPr>
                      <w:t>Contract</w:t>
                    </w:r>
                    <w:r w:rsidRPr="00065F83">
                      <w:rPr>
                        <w:sz w:val="20"/>
                        <w:szCs w:val="20"/>
                      </w:rPr>
                      <w:t>ed standards</w:t>
                    </w:r>
                    <w:r>
                      <w:rPr>
                        <w:sz w:val="20"/>
                        <w:szCs w:val="20"/>
                      </w:rPr>
                      <w:t xml:space="preserve"> and, or K</w:t>
                    </w:r>
                    <w:r w:rsidRPr="00065F83">
                      <w:rPr>
                        <w:sz w:val="20"/>
                        <w:szCs w:val="20"/>
                      </w:rPr>
                      <w:t>PIs throughout the lif</w:t>
                    </w:r>
                    <w:r w:rsidRPr="00065F83">
                      <w:rPr>
                        <w:sz w:val="20"/>
                        <w:szCs w:val="20"/>
                      </w:rPr>
                      <w:t>e</w:t>
                    </w:r>
                    <w:r w:rsidRPr="00065F83">
                      <w:rPr>
                        <w:sz w:val="20"/>
                        <w:szCs w:val="20"/>
                      </w:rPr>
                      <w:t xml:space="preserve">time of a </w:t>
                    </w:r>
                    <w:r>
                      <w:rPr>
                        <w:sz w:val="20"/>
                        <w:szCs w:val="20"/>
                      </w:rPr>
                      <w:t>Contract</w:t>
                    </w:r>
                    <w:r w:rsidRPr="00065F83">
                      <w:rPr>
                        <w:sz w:val="20"/>
                        <w:szCs w:val="20"/>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31" type="#_x0000_t13" style="position:absolute;left:4195;top:1975;width:599;height:180"/>
            <v:shape id="_x0000_s1232" type="#_x0000_t202" style="position:absolute;left:4794;top:1434;width:3480;height:1800">
              <v:textbox style="mso-next-textbox:#_x0000_s1232">
                <w:txbxContent>
                  <w:p w:rsidR="002454DB" w:rsidRPr="0006327E" w:rsidRDefault="002454DB" w:rsidP="006E4AA6">
                    <w:pPr>
                      <w:rPr>
                        <w:sz w:val="20"/>
                        <w:szCs w:val="20"/>
                      </w:rPr>
                    </w:pPr>
                    <w:r>
                      <w:rPr>
                        <w:sz w:val="20"/>
                        <w:szCs w:val="20"/>
                      </w:rPr>
                      <w:t>Contact Procurement Services to d</w:t>
                    </w:r>
                    <w:r>
                      <w:rPr>
                        <w:sz w:val="20"/>
                        <w:szCs w:val="20"/>
                      </w:rPr>
                      <w:t>e</w:t>
                    </w:r>
                    <w:r>
                      <w:rPr>
                        <w:sz w:val="20"/>
                        <w:szCs w:val="20"/>
                      </w:rPr>
                      <w:t xml:space="preserve">termine </w:t>
                    </w:r>
                    <w:smartTag w:uri="urn:schemas-microsoft-com:office:smarttags" w:element="Street">
                      <w:smartTag w:uri="urn:schemas-microsoft-com:office:smarttags" w:element="address">
                        <w:r>
                          <w:rPr>
                            <w:sz w:val="20"/>
                            <w:szCs w:val="20"/>
                          </w:rPr>
                          <w:t>EU Procurement Route</w:t>
                        </w:r>
                      </w:smartTag>
                    </w:smartTag>
                    <w:r>
                      <w:rPr>
                        <w:sz w:val="20"/>
                        <w:szCs w:val="20"/>
                      </w:rPr>
                      <w:t xml:space="preserve"> and publish OJEU notice seeking Expre</w:t>
                    </w:r>
                    <w:r>
                      <w:rPr>
                        <w:sz w:val="20"/>
                        <w:szCs w:val="20"/>
                      </w:rPr>
                      <w:t>s</w:t>
                    </w:r>
                    <w:r>
                      <w:rPr>
                        <w:sz w:val="20"/>
                        <w:szCs w:val="20"/>
                      </w:rPr>
                      <w:t>sions of Interest. EU legislation stip</w:t>
                    </w:r>
                    <w:r>
                      <w:rPr>
                        <w:sz w:val="20"/>
                        <w:szCs w:val="20"/>
                      </w:rPr>
                      <w:t>u</w:t>
                    </w:r>
                    <w:r>
                      <w:rPr>
                        <w:sz w:val="20"/>
                        <w:szCs w:val="20"/>
                      </w:rPr>
                      <w:t xml:space="preserve">lates timeframes allowed for suppliers to respond to the UoE. </w:t>
                    </w:r>
                  </w:p>
                </w:txbxContent>
              </v:textbox>
            </v:shape>
            <v:shape id="_x0000_s1233" type="#_x0000_t202" style="position:absolute;left:8993;top:1434;width:2761;height:1800">
              <v:textbox style="mso-next-textbox:#_x0000_s1233">
                <w:txbxContent>
                  <w:p w:rsidR="002454DB" w:rsidRPr="00EC5569" w:rsidRDefault="002454DB" w:rsidP="006E4AA6">
                    <w:pPr>
                      <w:rPr>
                        <w:sz w:val="20"/>
                        <w:szCs w:val="20"/>
                      </w:rPr>
                    </w:pPr>
                    <w:r w:rsidRPr="00EC5569">
                      <w:rPr>
                        <w:sz w:val="20"/>
                        <w:szCs w:val="20"/>
                      </w:rPr>
                      <w:t xml:space="preserve">All expressions of interest </w:t>
                    </w:r>
                    <w:r>
                      <w:rPr>
                        <w:sz w:val="20"/>
                        <w:szCs w:val="20"/>
                      </w:rPr>
                      <w:t xml:space="preserve">are </w:t>
                    </w:r>
                    <w:r w:rsidRPr="00EC5569">
                      <w:rPr>
                        <w:sz w:val="20"/>
                        <w:szCs w:val="20"/>
                      </w:rPr>
                      <w:t>assessed against published criteria.</w:t>
                    </w:r>
                    <w:r>
                      <w:rPr>
                        <w:sz w:val="20"/>
                        <w:szCs w:val="20"/>
                      </w:rPr>
                      <w:t xml:space="preserve"> Resultant scores d</w:t>
                    </w:r>
                    <w:r>
                      <w:rPr>
                        <w:sz w:val="20"/>
                        <w:szCs w:val="20"/>
                      </w:rPr>
                      <w:t>e</w:t>
                    </w:r>
                    <w:r>
                      <w:rPr>
                        <w:sz w:val="20"/>
                        <w:szCs w:val="20"/>
                      </w:rPr>
                      <w:t>termine whether suppliers are invited to submit a Tender to the UoE.</w:t>
                    </w:r>
                  </w:p>
                </w:txbxContent>
              </v:textbox>
            </v:shape>
            <v:shape id="_x0000_s1234" type="#_x0000_t202" style="position:absolute;left:11395;top:5754;width:3959;height:1980">
              <v:textbox style="mso-next-textbox:#_x0000_s1234">
                <w:txbxContent>
                  <w:p w:rsidR="002454DB" w:rsidRPr="001A5C9F" w:rsidRDefault="002454DB" w:rsidP="006E4AA6">
                    <w:pPr>
                      <w:rPr>
                        <w:sz w:val="20"/>
                        <w:szCs w:val="20"/>
                      </w:rPr>
                    </w:pPr>
                    <w:r w:rsidRPr="001A5C9F">
                      <w:rPr>
                        <w:sz w:val="20"/>
                        <w:szCs w:val="20"/>
                      </w:rPr>
                      <w:t xml:space="preserve">Formal </w:t>
                    </w:r>
                    <w:r>
                      <w:rPr>
                        <w:sz w:val="20"/>
                        <w:szCs w:val="20"/>
                      </w:rPr>
                      <w:t>debriefs given to all suppliers as r</w:t>
                    </w:r>
                    <w:r>
                      <w:rPr>
                        <w:sz w:val="20"/>
                        <w:szCs w:val="20"/>
                      </w:rPr>
                      <w:t>e</w:t>
                    </w:r>
                    <w:r>
                      <w:rPr>
                        <w:sz w:val="20"/>
                        <w:szCs w:val="20"/>
                      </w:rPr>
                      <w:t>quested during 10 day period counting from date of issue of the Mandatory Standstill N</w:t>
                    </w:r>
                    <w:r>
                      <w:rPr>
                        <w:sz w:val="20"/>
                        <w:szCs w:val="20"/>
                      </w:rPr>
                      <w:t>o</w:t>
                    </w:r>
                    <w:r>
                      <w:rPr>
                        <w:sz w:val="20"/>
                        <w:szCs w:val="20"/>
                      </w:rPr>
                      <w:t>tice. All challenges to award decision to be resolved during this period, or term extended until ‘challenge’ is settled. No contact with successful supplier during this period.</w:t>
                    </w:r>
                  </w:p>
                </w:txbxContent>
              </v:textbox>
            </v:shape>
            <v:shape id="_x0000_s1235" type="#_x0000_t202" style="position:absolute;left:11155;top:8275;width:4197;height:1439">
              <v:textbox style="mso-next-textbox:#_x0000_s1235">
                <w:txbxContent>
                  <w:p w:rsidR="002454DB" w:rsidRPr="004B18F5" w:rsidRDefault="002454DB" w:rsidP="006E4AA6">
                    <w:pPr>
                      <w:rPr>
                        <w:sz w:val="20"/>
                        <w:szCs w:val="20"/>
                      </w:rPr>
                    </w:pPr>
                    <w:r w:rsidRPr="004B18F5">
                      <w:rPr>
                        <w:sz w:val="20"/>
                        <w:szCs w:val="20"/>
                      </w:rPr>
                      <w:t xml:space="preserve">Issue purchase order and, or </w:t>
                    </w:r>
                    <w:r>
                      <w:rPr>
                        <w:sz w:val="20"/>
                        <w:szCs w:val="20"/>
                      </w:rPr>
                      <w:t>Contract</w:t>
                    </w:r>
                    <w:r w:rsidRPr="004B18F5">
                      <w:rPr>
                        <w:sz w:val="20"/>
                        <w:szCs w:val="20"/>
                      </w:rPr>
                      <w:t xml:space="preserve"> to suppl</w:t>
                    </w:r>
                    <w:r w:rsidRPr="004B18F5">
                      <w:rPr>
                        <w:sz w:val="20"/>
                        <w:szCs w:val="20"/>
                      </w:rPr>
                      <w:t>i</w:t>
                    </w:r>
                    <w:r w:rsidRPr="004B18F5">
                      <w:rPr>
                        <w:sz w:val="20"/>
                        <w:szCs w:val="20"/>
                      </w:rPr>
                      <w:t xml:space="preserve">er.  File all </w:t>
                    </w:r>
                    <w:r>
                      <w:rPr>
                        <w:sz w:val="20"/>
                        <w:szCs w:val="20"/>
                      </w:rPr>
                      <w:t>Tenders</w:t>
                    </w:r>
                    <w:r w:rsidRPr="004B18F5">
                      <w:rPr>
                        <w:sz w:val="20"/>
                        <w:szCs w:val="20"/>
                      </w:rPr>
                      <w:t xml:space="preserve"> received and documents rela</w:t>
                    </w:r>
                    <w:r w:rsidRPr="004B18F5">
                      <w:rPr>
                        <w:sz w:val="20"/>
                        <w:szCs w:val="20"/>
                      </w:rPr>
                      <w:t>t</w:t>
                    </w:r>
                    <w:r w:rsidRPr="004B18F5">
                      <w:rPr>
                        <w:sz w:val="20"/>
                        <w:szCs w:val="20"/>
                      </w:rPr>
                      <w:t xml:space="preserve">ing to the evaluation debrief and award of </w:t>
                    </w:r>
                    <w:r>
                      <w:rPr>
                        <w:sz w:val="20"/>
                        <w:szCs w:val="20"/>
                      </w:rPr>
                      <w:t>Contract</w:t>
                    </w:r>
                    <w:r w:rsidRPr="004B18F5">
                      <w:rPr>
                        <w:sz w:val="20"/>
                        <w:szCs w:val="20"/>
                      </w:rPr>
                      <w:t xml:space="preserve"> together. Retain for minimum of 7 years.</w:t>
                    </w:r>
                  </w:p>
                </w:txbxContent>
              </v:textbox>
            </v:shape>
            <v:shape id="_x0000_s1236" type="#_x0000_t13" style="position:absolute;left:8274;top:1975;width:719;height:180"/>
            <v:shape id="_x0000_s1237" type="#_x0000_t13" style="position:absolute;left:11754;top:1975;width:839;height:18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8" type="#_x0000_t67" style="position:absolute;left:13554;top:3234;width:240;height:54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39" type="#_x0000_t66" style="position:absolute;left:10673;top:4495;width:961;height:178"/>
            <v:shape id="_x0000_s1240" type="#_x0000_t66" style="position:absolute;left:5274;top:4315;width:960;height:180"/>
            <v:shape id="_x0000_s1241" type="#_x0000_t13" style="position:absolute;left:5034;top:6295;width:841;height:180"/>
            <v:shape id="_x0000_s1242" type="#_x0000_t13" style="position:absolute;left:10673;top:6475;width:722;height:178"/>
            <v:shape id="_x0000_s1243" type="#_x0000_t67" style="position:absolute;left:13075;top:7734;width:239;height:541"/>
            <v:shape id="_x0000_s1244" type="#_x0000_t66" style="position:absolute;left:10194;top:8813;width:961;height:180"/>
            <v:shape id="_x0000_s1245" type="#_x0000_t66" style="position:absolute;left:5633;top:8813;width:961;height:180"/>
            <v:shape id="_x0000_s1246" type="#_x0000_t67" style="position:absolute;left:2994;top:5394;width:240;height:721"/>
            <v:shape id="_x0000_s1248" type="#_x0000_t202" style="position:absolute;left:1434;top:3774;width:3839;height:1612">
              <v:textbox style="mso-next-textbox:#_x0000_s1248">
                <w:txbxContent>
                  <w:p w:rsidR="002454DB" w:rsidRPr="004B18F5" w:rsidRDefault="002454DB" w:rsidP="006E4AA6">
                    <w:pPr>
                      <w:rPr>
                        <w:sz w:val="20"/>
                        <w:szCs w:val="20"/>
                      </w:rPr>
                    </w:pPr>
                    <w:r w:rsidRPr="004B18F5">
                      <w:rPr>
                        <w:sz w:val="20"/>
                        <w:szCs w:val="20"/>
                      </w:rPr>
                      <w:t xml:space="preserve">Assess </w:t>
                    </w:r>
                    <w:r>
                      <w:rPr>
                        <w:sz w:val="20"/>
                        <w:szCs w:val="20"/>
                      </w:rPr>
                      <w:t>Tenders</w:t>
                    </w:r>
                    <w:r w:rsidRPr="004B18F5">
                      <w:rPr>
                        <w:sz w:val="20"/>
                        <w:szCs w:val="20"/>
                      </w:rPr>
                      <w:t xml:space="preserve"> received against the </w:t>
                    </w:r>
                    <w:r>
                      <w:rPr>
                        <w:sz w:val="20"/>
                        <w:szCs w:val="20"/>
                      </w:rPr>
                      <w:t>Co</w:t>
                    </w:r>
                    <w:r>
                      <w:rPr>
                        <w:sz w:val="20"/>
                        <w:szCs w:val="20"/>
                      </w:rPr>
                      <w:t>n</w:t>
                    </w:r>
                    <w:r>
                      <w:rPr>
                        <w:sz w:val="20"/>
                        <w:szCs w:val="20"/>
                      </w:rPr>
                      <w:t>tract</w:t>
                    </w:r>
                    <w:r w:rsidRPr="004B18F5">
                      <w:rPr>
                        <w:sz w:val="20"/>
                        <w:szCs w:val="20"/>
                      </w:rPr>
                      <w:t xml:space="preserve"> award criteria.  For each </w:t>
                    </w:r>
                    <w:r>
                      <w:rPr>
                        <w:sz w:val="20"/>
                        <w:szCs w:val="20"/>
                      </w:rPr>
                      <w:t>Tender</w:t>
                    </w:r>
                    <w:r w:rsidRPr="004B18F5">
                      <w:rPr>
                        <w:sz w:val="20"/>
                        <w:szCs w:val="20"/>
                      </w:rPr>
                      <w:t xml:space="preserve"> r</w:t>
                    </w:r>
                    <w:r w:rsidRPr="004B18F5">
                      <w:rPr>
                        <w:sz w:val="20"/>
                        <w:szCs w:val="20"/>
                      </w:rPr>
                      <w:t>e</w:t>
                    </w:r>
                    <w:r w:rsidRPr="004B18F5">
                      <w:rPr>
                        <w:sz w:val="20"/>
                        <w:szCs w:val="20"/>
                      </w:rPr>
                      <w:t>ceived, record score awarded against each criterion and total score achieved.</w:t>
                    </w:r>
                    <w:r>
                      <w:rPr>
                        <w:sz w:val="20"/>
                        <w:szCs w:val="20"/>
                      </w:rPr>
                      <w:t xml:space="preserve"> Present</w:t>
                    </w:r>
                    <w:r>
                      <w:rPr>
                        <w:sz w:val="20"/>
                        <w:szCs w:val="20"/>
                      </w:rPr>
                      <w:t>a</w:t>
                    </w:r>
                    <w:r>
                      <w:rPr>
                        <w:sz w:val="20"/>
                        <w:szCs w:val="20"/>
                      </w:rPr>
                      <w:t>tions from suppliers may be received.</w:t>
                    </w:r>
                  </w:p>
                </w:txbxContent>
              </v:textbox>
            </v:shape>
            <v:shape id="_x0000_s1249" type="#_x0000_t202" style="position:absolute;left:1434;top:7554;width:4199;height:1980">
              <v:textbox style="mso-next-textbox:#_x0000_s1249">
                <w:txbxContent>
                  <w:p w:rsidR="002454DB" w:rsidRPr="00ED069A" w:rsidRDefault="002454DB" w:rsidP="006E4AA6">
                    <w:pPr>
                      <w:rPr>
                        <w:sz w:val="20"/>
                        <w:szCs w:val="20"/>
                      </w:rPr>
                    </w:pPr>
                    <w:r>
                      <w:rPr>
                        <w:b/>
                      </w:rPr>
                      <w:t xml:space="preserve">END: </w:t>
                    </w:r>
                    <w:r w:rsidRPr="00ED069A">
                      <w:rPr>
                        <w:sz w:val="20"/>
                        <w:szCs w:val="20"/>
                      </w:rPr>
                      <w:t>After goods received and, or services performed to required standard, supplier’s d</w:t>
                    </w:r>
                    <w:r w:rsidRPr="00ED069A">
                      <w:rPr>
                        <w:sz w:val="20"/>
                        <w:szCs w:val="20"/>
                      </w:rPr>
                      <w:t>e</w:t>
                    </w:r>
                    <w:r w:rsidRPr="00ED069A">
                      <w:rPr>
                        <w:sz w:val="20"/>
                        <w:szCs w:val="20"/>
                      </w:rPr>
                      <w:t>livery note signed and invoice paid</w:t>
                    </w:r>
                    <w:r>
                      <w:rPr>
                        <w:sz w:val="20"/>
                        <w:szCs w:val="20"/>
                      </w:rPr>
                      <w:t>. Complex purchases, or Contracts having a duration of years, will require this step to be repeated for each and every delivery of goods and, or pe</w:t>
                    </w:r>
                    <w:r>
                      <w:rPr>
                        <w:sz w:val="20"/>
                        <w:szCs w:val="20"/>
                      </w:rPr>
                      <w:t>r</w:t>
                    </w:r>
                    <w:r>
                      <w:rPr>
                        <w:sz w:val="20"/>
                        <w:szCs w:val="20"/>
                      </w:rPr>
                      <w:t>formance of services.</w:t>
                    </w:r>
                  </w:p>
                  <w:p w:rsidR="002454DB" w:rsidRDefault="002454DB" w:rsidP="006E4AA6"/>
                </w:txbxContent>
              </v:textbox>
            </v:shape>
            <w10:anchorlock/>
          </v:group>
        </w:pict>
      </w:r>
    </w:p>
    <w:p w:rsidR="009E0A53" w:rsidRDefault="009E0A53" w:rsidP="007071DF">
      <w:pPr>
        <w:jc w:val="center"/>
        <w:rPr>
          <w:b/>
        </w:rPr>
        <w:sectPr w:rsidR="009E0A53" w:rsidSect="009E0A53">
          <w:pgSz w:w="15840" w:h="12240" w:orient="landscape"/>
          <w:pgMar w:top="1418" w:right="1361" w:bottom="1474" w:left="1361" w:header="709" w:footer="709" w:gutter="0"/>
          <w:cols w:space="708"/>
          <w:docGrid w:linePitch="360"/>
        </w:sectPr>
      </w:pPr>
      <w:bookmarkStart w:id="17" w:name="App3"/>
      <w:bookmarkEnd w:id="17"/>
    </w:p>
    <w:p w:rsidR="007071DF" w:rsidRDefault="002B60D8" w:rsidP="007071DF">
      <w:pPr>
        <w:jc w:val="center"/>
        <w:rPr>
          <w:b/>
        </w:rPr>
      </w:pPr>
      <w:r>
        <w:rPr>
          <w:b/>
          <w:noProof/>
        </w:rPr>
        <w:lastRenderedPageBreak/>
        <w:pict>
          <v:shape id="_x0000_s1397" type="#_x0000_t202" style="position:absolute;left:0;text-align:left;margin-left:415.1pt;margin-top:-38.05pt;width:1in;height:18pt;z-index:251698176" stroked="f">
            <v:textbox style="mso-next-textbox:#_x0000_s1397">
              <w:txbxContent>
                <w:p w:rsidR="002454DB" w:rsidRPr="00FD6087" w:rsidRDefault="002454DB" w:rsidP="002B60D8">
                  <w:pPr>
                    <w:rPr>
                      <w:sz w:val="16"/>
                      <w:szCs w:val="16"/>
                    </w:rPr>
                  </w:pPr>
                  <w:hyperlink w:anchor="Contents" w:history="1">
                    <w:r w:rsidRPr="00FD6087">
                      <w:rPr>
                        <w:rStyle w:val="Hyperlink"/>
                        <w:sz w:val="16"/>
                        <w:szCs w:val="16"/>
                      </w:rPr>
                      <w:t>Back to Contents</w:t>
                    </w:r>
                  </w:hyperlink>
                </w:p>
              </w:txbxContent>
            </v:textbox>
            <w10:wrap type="square"/>
          </v:shape>
        </w:pict>
      </w:r>
      <w:r w:rsidR="007071DF">
        <w:rPr>
          <w:b/>
        </w:rPr>
        <w:t xml:space="preserve">Appendix </w:t>
      </w:r>
      <w:r w:rsidR="00994F5A">
        <w:rPr>
          <w:b/>
        </w:rPr>
        <w:t>3</w:t>
      </w:r>
      <w:r w:rsidR="007071DF">
        <w:rPr>
          <w:b/>
        </w:rPr>
        <w:t>: BUSINESS CASE CHECKLIST</w:t>
      </w:r>
    </w:p>
    <w:p w:rsidR="007071DF" w:rsidRDefault="007071DF" w:rsidP="007071DF">
      <w:pPr>
        <w:jc w:val="center"/>
        <w:rPr>
          <w:b/>
        </w:rPr>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0"/>
        <w:gridCol w:w="720"/>
        <w:gridCol w:w="900"/>
      </w:tblGrid>
      <w:tr w:rsidR="007071DF" w:rsidTr="00624F02">
        <w:tc>
          <w:tcPr>
            <w:tcW w:w="7020" w:type="dxa"/>
            <w:tcBorders>
              <w:bottom w:val="single" w:sz="4" w:space="0" w:color="auto"/>
            </w:tcBorders>
            <w:shd w:val="clear" w:color="auto" w:fill="FFFF99"/>
          </w:tcPr>
          <w:p w:rsidR="007071DF" w:rsidRPr="00F5573D" w:rsidRDefault="007071DF" w:rsidP="00624F02">
            <w:pPr>
              <w:jc w:val="both"/>
            </w:pPr>
          </w:p>
        </w:tc>
        <w:tc>
          <w:tcPr>
            <w:tcW w:w="720" w:type="dxa"/>
            <w:tcBorders>
              <w:bottom w:val="single" w:sz="4" w:space="0" w:color="auto"/>
            </w:tcBorders>
            <w:shd w:val="clear" w:color="auto" w:fill="FFFF99"/>
          </w:tcPr>
          <w:p w:rsidR="007071DF" w:rsidRPr="00624F02" w:rsidRDefault="007071DF" w:rsidP="00624F02">
            <w:pPr>
              <w:jc w:val="center"/>
              <w:rPr>
                <w:sz w:val="28"/>
                <w:szCs w:val="28"/>
              </w:rPr>
            </w:pPr>
            <w:r w:rsidRPr="00624F02">
              <w:rPr>
                <w:sz w:val="28"/>
                <w:szCs w:val="28"/>
              </w:rPr>
              <w:sym w:font="Webdings" w:char="F061"/>
            </w:r>
          </w:p>
        </w:tc>
        <w:tc>
          <w:tcPr>
            <w:tcW w:w="900" w:type="dxa"/>
            <w:tcBorders>
              <w:bottom w:val="single" w:sz="4" w:space="0" w:color="auto"/>
            </w:tcBorders>
            <w:shd w:val="clear" w:color="auto" w:fill="FFFF99"/>
          </w:tcPr>
          <w:p w:rsidR="007071DF" w:rsidRPr="00624F02" w:rsidRDefault="007071DF" w:rsidP="00624F02">
            <w:pPr>
              <w:jc w:val="center"/>
              <w:rPr>
                <w:b/>
                <w:sz w:val="28"/>
                <w:szCs w:val="28"/>
              </w:rPr>
            </w:pPr>
            <w:r w:rsidRPr="00624F02">
              <w:rPr>
                <w:b/>
                <w:sz w:val="28"/>
                <w:szCs w:val="28"/>
              </w:rPr>
              <w:t>x</w:t>
            </w:r>
          </w:p>
        </w:tc>
      </w:tr>
      <w:tr w:rsidR="007071DF" w:rsidTr="00624F02">
        <w:tc>
          <w:tcPr>
            <w:tcW w:w="7020" w:type="dxa"/>
            <w:shd w:val="clear" w:color="auto" w:fill="99CCFF"/>
          </w:tcPr>
          <w:p w:rsidR="007071DF" w:rsidRPr="00624F02" w:rsidRDefault="007071DF" w:rsidP="00624F02">
            <w:pPr>
              <w:jc w:val="both"/>
              <w:rPr>
                <w:b/>
              </w:rPr>
            </w:pPr>
            <w:r w:rsidRPr="00624F02">
              <w:rPr>
                <w:b/>
              </w:rPr>
              <w:t>STRATEGIC FIT</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Demonstrate a clear understanding of the business goals and how the pr</w:t>
            </w:r>
            <w:r>
              <w:t>o</w:t>
            </w:r>
            <w:r>
              <w:t>ject will deliver these.</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 xml:space="preserve">Consider </w:t>
            </w:r>
            <w:r w:rsidR="003E3D19">
              <w:t>University</w:t>
            </w:r>
            <w:r>
              <w:t xml:space="preserve"> and wider </w:t>
            </w:r>
            <w:r w:rsidR="009C37E3">
              <w:t>HEFCE</w:t>
            </w:r>
            <w:r>
              <w:t xml:space="preserve"> initiatives.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State critical success factors for the project clearly.</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Identify all stakeholders and understand their needs.</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COST AND BENEFITS/AFFORDABILITY</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Undertake a cost/benefit analysis.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affordability issues.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Consider efficiency gains to be delivered.</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PROJECT OPTIONS</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Consider wide range of project options.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collaboration with other authorities.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Clearly state the criteria against which project options have been eva</w:t>
            </w:r>
            <w:r>
              <w:t>l</w:t>
            </w:r>
            <w:r>
              <w:t>uated.</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Undertake qualitative analysis of project options.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Undertake quantitative analysis (costs vs. benefits) of project o</w:t>
            </w:r>
            <w:r>
              <w:t>p</w:t>
            </w:r>
            <w:r>
              <w:t>tions.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Consider market attractiveness; know whether there are any inte</w:t>
            </w:r>
            <w:r>
              <w:t>r</w:t>
            </w:r>
            <w:r>
              <w:t>ested su</w:t>
            </w:r>
            <w:r>
              <w:t>p</w:t>
            </w:r>
            <w:r>
              <w:t>pliers.</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ACHIEVABILITY</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Consider legal and regulatory issues.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the reasonableness of the timescale and the scale of the pr</w:t>
            </w:r>
            <w:r>
              <w:t>o</w:t>
            </w:r>
            <w:r>
              <w:t>ject.</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wider dependencies, e.g. other programmes and projects.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Consider the impact of the project on other areas such as the enviro</w:t>
            </w:r>
            <w:r>
              <w:t>n</w:t>
            </w:r>
            <w:r>
              <w:t>ment, legacy systems and the current infrastructure.</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Borders>
              <w:bottom w:val="single" w:sz="4" w:space="0" w:color="auto"/>
            </w:tcBorders>
          </w:tcPr>
          <w:p w:rsidR="007071DF" w:rsidRDefault="007071DF" w:rsidP="00624F02">
            <w:pPr>
              <w:jc w:val="both"/>
            </w:pPr>
            <w:r>
              <w:t>Consider the level of skills and resources required to undertake the project and how these will be obtained, for example by training or e</w:t>
            </w:r>
            <w:r>
              <w:t>x</w:t>
            </w:r>
            <w:r>
              <w:t>ternal a</w:t>
            </w:r>
            <w:r>
              <w:t>d</w:t>
            </w:r>
            <w:r>
              <w:t>vice.</w:t>
            </w:r>
          </w:p>
        </w:tc>
        <w:tc>
          <w:tcPr>
            <w:tcW w:w="720" w:type="dxa"/>
            <w:tcBorders>
              <w:bottom w:val="single" w:sz="4" w:space="0" w:color="auto"/>
            </w:tcBorders>
          </w:tcPr>
          <w:p w:rsidR="007071DF" w:rsidRDefault="007071DF" w:rsidP="00624F02">
            <w:pPr>
              <w:jc w:val="both"/>
            </w:pPr>
          </w:p>
        </w:tc>
        <w:tc>
          <w:tcPr>
            <w:tcW w:w="900" w:type="dxa"/>
            <w:tcBorders>
              <w:bottom w:val="single" w:sz="4" w:space="0" w:color="auto"/>
            </w:tcBorders>
          </w:tcPr>
          <w:p w:rsidR="007071DF" w:rsidRDefault="007071DF" w:rsidP="00624F02">
            <w:pPr>
              <w:jc w:val="both"/>
            </w:pPr>
          </w:p>
        </w:tc>
      </w:tr>
      <w:tr w:rsidR="007071DF" w:rsidTr="00624F02">
        <w:tc>
          <w:tcPr>
            <w:tcW w:w="7020" w:type="dxa"/>
            <w:shd w:val="clear" w:color="auto" w:fill="99CCFF"/>
          </w:tcPr>
          <w:p w:rsidR="007071DF" w:rsidRPr="00624F02" w:rsidRDefault="007071DF" w:rsidP="00624F02">
            <w:pPr>
              <w:jc w:val="both"/>
              <w:rPr>
                <w:b/>
              </w:rPr>
            </w:pPr>
            <w:r w:rsidRPr="00624F02">
              <w:rPr>
                <w:b/>
              </w:rPr>
              <w:t>RISK</w:t>
            </w:r>
          </w:p>
        </w:tc>
        <w:tc>
          <w:tcPr>
            <w:tcW w:w="720" w:type="dxa"/>
            <w:shd w:val="clear" w:color="auto" w:fill="99CCFF"/>
          </w:tcPr>
          <w:p w:rsidR="007071DF" w:rsidRDefault="007071DF" w:rsidP="00624F02">
            <w:pPr>
              <w:jc w:val="both"/>
            </w:pPr>
          </w:p>
        </w:tc>
        <w:tc>
          <w:tcPr>
            <w:tcW w:w="900" w:type="dxa"/>
            <w:shd w:val="clear" w:color="auto" w:fill="99CCFF"/>
          </w:tcPr>
          <w:p w:rsidR="007071DF" w:rsidRDefault="007071DF" w:rsidP="00624F02">
            <w:pPr>
              <w:jc w:val="both"/>
            </w:pPr>
          </w:p>
        </w:tc>
      </w:tr>
      <w:tr w:rsidR="007071DF" w:rsidTr="00624F02">
        <w:tc>
          <w:tcPr>
            <w:tcW w:w="7020" w:type="dxa"/>
          </w:tcPr>
          <w:p w:rsidR="007071DF" w:rsidRDefault="007071DF" w:rsidP="00624F02">
            <w:pPr>
              <w:jc w:val="both"/>
            </w:pPr>
            <w:r>
              <w:t>Identify key risks.</w:t>
            </w:r>
          </w:p>
        </w:tc>
        <w:tc>
          <w:tcPr>
            <w:tcW w:w="720" w:type="dxa"/>
          </w:tcPr>
          <w:p w:rsidR="007071DF" w:rsidRDefault="007071DF" w:rsidP="00624F02">
            <w:pPr>
              <w:jc w:val="both"/>
            </w:pPr>
          </w:p>
        </w:tc>
        <w:tc>
          <w:tcPr>
            <w:tcW w:w="900" w:type="dxa"/>
          </w:tcPr>
          <w:p w:rsidR="007071DF" w:rsidRDefault="007071DF" w:rsidP="00624F02">
            <w:pPr>
              <w:jc w:val="both"/>
            </w:pPr>
          </w:p>
        </w:tc>
      </w:tr>
      <w:tr w:rsidR="007071DF" w:rsidTr="00624F02">
        <w:tc>
          <w:tcPr>
            <w:tcW w:w="7020" w:type="dxa"/>
          </w:tcPr>
          <w:p w:rsidR="007071DF" w:rsidRDefault="007071DF" w:rsidP="00624F02">
            <w:pPr>
              <w:jc w:val="both"/>
            </w:pPr>
            <w:r>
              <w:t>Evaluate the risks in terms of the likelihood of occurrence, cost and time i</w:t>
            </w:r>
            <w:r>
              <w:t>m</w:t>
            </w:r>
            <w:r>
              <w:t>plications and ‘worst case scenario’.</w:t>
            </w:r>
          </w:p>
        </w:tc>
        <w:tc>
          <w:tcPr>
            <w:tcW w:w="720" w:type="dxa"/>
          </w:tcPr>
          <w:p w:rsidR="007071DF" w:rsidRDefault="007071DF" w:rsidP="00624F02">
            <w:pPr>
              <w:jc w:val="both"/>
            </w:pPr>
          </w:p>
        </w:tc>
        <w:tc>
          <w:tcPr>
            <w:tcW w:w="900" w:type="dxa"/>
          </w:tcPr>
          <w:p w:rsidR="007071DF" w:rsidRDefault="007071DF" w:rsidP="00624F02">
            <w:pPr>
              <w:jc w:val="both"/>
            </w:pPr>
          </w:p>
        </w:tc>
      </w:tr>
    </w:tbl>
    <w:p w:rsidR="007071DF" w:rsidRPr="00BF7A9D" w:rsidRDefault="007071DF" w:rsidP="007071DF">
      <w:pPr>
        <w:jc w:val="both"/>
      </w:pPr>
    </w:p>
    <w:p w:rsidR="00891000" w:rsidRDefault="00891000" w:rsidP="00891000"/>
    <w:p w:rsidR="00891000" w:rsidRDefault="00891000" w:rsidP="00891000"/>
    <w:p w:rsidR="00891000" w:rsidRDefault="00891000" w:rsidP="00891000"/>
    <w:p w:rsidR="00EB35D9" w:rsidRPr="00251565" w:rsidRDefault="00994F5A" w:rsidP="00EB35D9">
      <w:pPr>
        <w:jc w:val="center"/>
        <w:rPr>
          <w:b/>
          <w:noProof/>
        </w:rPr>
      </w:pPr>
      <w:r>
        <w:rPr>
          <w:b/>
        </w:rPr>
        <w:br w:type="page"/>
      </w:r>
      <w:bookmarkStart w:id="18" w:name="App4"/>
      <w:bookmarkEnd w:id="18"/>
      <w:r w:rsidR="002B60D8">
        <w:rPr>
          <w:b/>
          <w:noProof/>
        </w:rPr>
        <w:lastRenderedPageBreak/>
        <w:pict>
          <v:shape id="_x0000_s1398" type="#_x0000_t202" style="position:absolute;left:0;text-align:left;margin-left:419.6pt;margin-top:-29.8pt;width:1in;height:18pt;z-index:251699200" stroked="f">
            <v:textbox style="mso-next-textbox:#_x0000_s1398">
              <w:txbxContent>
                <w:p w:rsidR="002454DB" w:rsidRPr="00FD6087" w:rsidRDefault="002454DB" w:rsidP="002B60D8">
                  <w:pPr>
                    <w:rPr>
                      <w:sz w:val="16"/>
                      <w:szCs w:val="16"/>
                    </w:rPr>
                  </w:pPr>
                  <w:hyperlink w:anchor="Contents" w:history="1">
                    <w:r w:rsidRPr="00FD6087">
                      <w:rPr>
                        <w:rStyle w:val="Hyperlink"/>
                        <w:sz w:val="16"/>
                        <w:szCs w:val="16"/>
                      </w:rPr>
                      <w:t xml:space="preserve">Back to </w:t>
                    </w:r>
                    <w:r w:rsidRPr="00FD6087">
                      <w:rPr>
                        <w:rStyle w:val="Hyperlink"/>
                        <w:sz w:val="16"/>
                        <w:szCs w:val="16"/>
                      </w:rPr>
                      <w:t>C</w:t>
                    </w:r>
                    <w:r w:rsidRPr="00FD6087">
                      <w:rPr>
                        <w:rStyle w:val="Hyperlink"/>
                        <w:sz w:val="16"/>
                        <w:szCs w:val="16"/>
                      </w:rPr>
                      <w:t>ontents</w:t>
                    </w:r>
                  </w:hyperlink>
                </w:p>
              </w:txbxContent>
            </v:textbox>
            <w10:wrap type="square"/>
          </v:shape>
        </w:pict>
      </w:r>
      <w:r>
        <w:rPr>
          <w:b/>
        </w:rPr>
        <w:t xml:space="preserve">Appendix 4: </w:t>
      </w:r>
      <w:r w:rsidR="00EB35D9" w:rsidRPr="00251565">
        <w:rPr>
          <w:b/>
          <w:noProof/>
        </w:rPr>
        <w:t>Steps Prior To Purchasing</w:t>
      </w:r>
    </w:p>
    <w:p w:rsidR="00891000" w:rsidRDefault="00304090" w:rsidP="00EB35D9">
      <w:r>
        <w:rPr>
          <w:noProof/>
          <w:lang w:val="en-GB" w:eastAsia="en-GB"/>
        </w:rPr>
        <w:drawing>
          <wp:anchor distT="0" distB="0" distL="114300" distR="114300" simplePos="0" relativeHeight="251624448" behindDoc="1" locked="0" layoutInCell="1" allowOverlap="1">
            <wp:simplePos x="0" y="0"/>
            <wp:positionH relativeFrom="column">
              <wp:posOffset>0</wp:posOffset>
            </wp:positionH>
            <wp:positionV relativeFrom="paragraph">
              <wp:posOffset>167640</wp:posOffset>
            </wp:positionV>
            <wp:extent cx="800100" cy="532765"/>
            <wp:effectExtent l="19050" t="0" r="0" b="0"/>
            <wp:wrapTight wrapText="bothSides">
              <wp:wrapPolygon edited="0">
                <wp:start x="-514" y="0"/>
                <wp:lineTo x="-514" y="20853"/>
                <wp:lineTo x="21600" y="20853"/>
                <wp:lineTo x="21600" y="0"/>
                <wp:lineTo x="-514" y="0"/>
              </wp:wrapPolygon>
            </wp:wrapTight>
            <wp:docPr id="170" name="Picture 170" descr="MPj04430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Pj04430150000[1]"/>
                    <pic:cNvPicPr>
                      <a:picLocks noChangeAspect="1" noChangeArrowheads="1"/>
                    </pic:cNvPicPr>
                  </pic:nvPicPr>
                  <pic:blipFill>
                    <a:blip r:embed="rId102" cstate="print"/>
                    <a:srcRect/>
                    <a:stretch>
                      <a:fillRect/>
                    </a:stretch>
                  </pic:blipFill>
                  <pic:spPr bwMode="auto">
                    <a:xfrm>
                      <a:off x="0" y="0"/>
                      <a:ext cx="800100" cy="532765"/>
                    </a:xfrm>
                    <a:prstGeom prst="rect">
                      <a:avLst/>
                    </a:prstGeom>
                    <a:noFill/>
                    <a:ln w="9525">
                      <a:noFill/>
                      <a:miter lim="800000"/>
                      <a:headEnd/>
                      <a:tailEnd/>
                    </a:ln>
                  </pic:spPr>
                </pic:pic>
              </a:graphicData>
            </a:graphic>
          </wp:anchor>
        </w:drawing>
      </w:r>
    </w:p>
    <w:p w:rsidR="00D9065B" w:rsidRDefault="00D9065B" w:rsidP="00EB35D9">
      <w:pPr>
        <w:pStyle w:val="Heading3"/>
        <w:spacing w:before="0" w:after="0"/>
      </w:pPr>
      <w:bookmarkStart w:id="19" w:name="_Hlt486747266"/>
      <w:bookmarkStart w:id="20" w:name="start"/>
      <w:bookmarkStart w:id="21" w:name="_Hlt496085772"/>
      <w:bookmarkEnd w:id="19"/>
      <w:bookmarkEnd w:id="21"/>
      <w:r>
        <w:t>Where Should You Start?</w:t>
      </w:r>
      <w:bookmarkEnd w:id="20"/>
    </w:p>
    <w:p w:rsidR="00D9065B" w:rsidRDefault="00D9065B" w:rsidP="00D9065B">
      <w:r>
        <w:t xml:space="preserve">Many factors must be taken into consideration before purchasing or </w:t>
      </w:r>
      <w:r w:rsidR="00F92054">
        <w:t>Contract</w:t>
      </w:r>
      <w:r>
        <w:t>ing any goods, services or works. The d</w:t>
      </w:r>
      <w:r>
        <w:t>e</w:t>
      </w:r>
      <w:r>
        <w:t>tail required to address the issues will vary depending on the nature, complexity and value of the purchase. It is your respo</w:t>
      </w:r>
      <w:r>
        <w:t>n</w:t>
      </w:r>
      <w:r>
        <w:t xml:space="preserve">sibility to ensure that you have identified and considered all of the relevant issues. </w:t>
      </w:r>
    </w:p>
    <w:p w:rsidR="007A6A74" w:rsidRPr="007A6A74" w:rsidRDefault="007A6A74" w:rsidP="00D9065B">
      <w:pPr>
        <w:rPr>
          <w:sz w:val="16"/>
          <w:szCs w:val="16"/>
        </w:rPr>
      </w:pPr>
    </w:p>
    <w:p w:rsidR="00D9065B" w:rsidRDefault="00D9065B" w:rsidP="00D9065B">
      <w:r>
        <w:t>The following is not a comprehe</w:t>
      </w:r>
      <w:r>
        <w:t>n</w:t>
      </w:r>
      <w:r>
        <w:t>sive list. Some or all of the steps may need to be followed and there may be other issues that are not listed which will need to be cons</w:t>
      </w:r>
      <w:r>
        <w:t>i</w:t>
      </w:r>
      <w:r>
        <w:t xml:space="preserve">dered before beginning to let a </w:t>
      </w:r>
      <w:r w:rsidR="00F92054">
        <w:t>Contract</w:t>
      </w:r>
      <w:r>
        <w:t>.</w:t>
      </w:r>
    </w:p>
    <w:p w:rsidR="00D9065B" w:rsidRDefault="00304090" w:rsidP="00D9065B">
      <w:pPr>
        <w:pStyle w:val="Heading3"/>
        <w:rPr>
          <w:sz w:val="22"/>
        </w:rPr>
      </w:pPr>
      <w:r>
        <w:rPr>
          <w:noProof/>
          <w:lang w:val="en-GB" w:eastAsia="en-GB"/>
        </w:rPr>
        <w:drawing>
          <wp:anchor distT="0" distB="0" distL="114300" distR="114300" simplePos="0" relativeHeight="251625472" behindDoc="1" locked="0" layoutInCell="1" allowOverlap="1">
            <wp:simplePos x="0" y="0"/>
            <wp:positionH relativeFrom="column">
              <wp:posOffset>0</wp:posOffset>
            </wp:positionH>
            <wp:positionV relativeFrom="paragraph">
              <wp:posOffset>153035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1" name="Picture 171"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w:t>
      </w:r>
      <w:r w:rsidR="00D9065B">
        <w:rPr>
          <w:sz w:val="22"/>
        </w:rPr>
        <w:t xml:space="preserve"> </w:t>
      </w:r>
    </w:p>
    <w:p w:rsidR="00D9065B" w:rsidRDefault="00D9065B" w:rsidP="00D9065B">
      <w:pPr>
        <w:rPr>
          <w:color w:val="000080"/>
        </w:rPr>
      </w:pPr>
      <w:r>
        <w:t>A project plan should be drawn up at the beginning of each procurement exercise, setting out all the strands of work, how they will be undertaken and the times for their completion.</w:t>
      </w:r>
    </w:p>
    <w:p w:rsidR="00D9065B" w:rsidRDefault="00304090" w:rsidP="00D9065B">
      <w:pPr>
        <w:pStyle w:val="Heading3"/>
      </w:pPr>
      <w:r>
        <w:rPr>
          <w:noProof/>
          <w:lang w:val="en-GB" w:eastAsia="en-GB"/>
        </w:rPr>
        <w:drawing>
          <wp:anchor distT="0" distB="0" distL="114300" distR="114300" simplePos="0" relativeHeight="251627520" behindDoc="1" locked="0" layoutInCell="1" allowOverlap="1">
            <wp:simplePos x="0" y="0"/>
            <wp:positionH relativeFrom="column">
              <wp:posOffset>0</wp:posOffset>
            </wp:positionH>
            <wp:positionV relativeFrom="paragraph">
              <wp:posOffset>107950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3" name="Picture 173"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2</w:t>
      </w:r>
    </w:p>
    <w:p w:rsidR="00D9065B" w:rsidRDefault="00D9065B" w:rsidP="00D9065B">
      <w:r>
        <w:t xml:space="preserve">You must have authority to let </w:t>
      </w:r>
      <w:r w:rsidR="00F92054">
        <w:t>Contract</w:t>
      </w:r>
      <w:r>
        <w:t>s (including to satisfy Financial Regulations). A</w:t>
      </w:r>
      <w:r>
        <w:t>p</w:t>
      </w:r>
      <w:r>
        <w:t xml:space="preserve">praise the need for the expenditure and its priority.   (See </w:t>
      </w:r>
      <w:r w:rsidR="00F92054">
        <w:t>Contract</w:t>
      </w:r>
      <w:r>
        <w:t xml:space="preserve"> Stan</w:t>
      </w:r>
      <w:r>
        <w:t>d</w:t>
      </w:r>
      <w:r>
        <w:t>ing Orders and financial regul</w:t>
      </w:r>
      <w:r>
        <w:t>a</w:t>
      </w:r>
      <w:r>
        <w:t>tions .)</w:t>
      </w:r>
    </w:p>
    <w:p w:rsidR="00D9065B" w:rsidRDefault="00304090" w:rsidP="00D9065B">
      <w:pPr>
        <w:pStyle w:val="Heading3"/>
      </w:pPr>
      <w:r>
        <w:rPr>
          <w:noProof/>
          <w:lang w:val="en-GB" w:eastAsia="en-GB"/>
        </w:rPr>
        <w:drawing>
          <wp:anchor distT="0" distB="0" distL="114300" distR="114300" simplePos="0" relativeHeight="251628544" behindDoc="1" locked="0" layoutInCell="1" allowOverlap="1">
            <wp:simplePos x="0" y="0"/>
            <wp:positionH relativeFrom="column">
              <wp:posOffset>0</wp:posOffset>
            </wp:positionH>
            <wp:positionV relativeFrom="paragraph">
              <wp:posOffset>116205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4" name="Picture 174"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3</w:t>
      </w:r>
    </w:p>
    <w:p w:rsidR="00D9065B" w:rsidRDefault="00D9065B" w:rsidP="00D9065B">
      <w:r>
        <w:t>Define the objectives of the pu</w:t>
      </w:r>
      <w:r>
        <w:t>r</w:t>
      </w:r>
      <w:r>
        <w:t>chase.</w:t>
      </w:r>
    </w:p>
    <w:p w:rsidR="00D9065B" w:rsidRDefault="00304090" w:rsidP="00D9065B">
      <w:pPr>
        <w:pStyle w:val="Heading3"/>
      </w:pPr>
      <w:r>
        <w:rPr>
          <w:noProof/>
          <w:lang w:val="en-GB" w:eastAsia="en-GB"/>
        </w:rPr>
        <w:drawing>
          <wp:anchor distT="0" distB="0" distL="114300" distR="114300" simplePos="0" relativeHeight="251626496" behindDoc="1" locked="0" layoutInCell="1" allowOverlap="1">
            <wp:simplePos x="0" y="0"/>
            <wp:positionH relativeFrom="column">
              <wp:posOffset>0</wp:posOffset>
            </wp:positionH>
            <wp:positionV relativeFrom="paragraph">
              <wp:posOffset>132080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2" name="Picture 172"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4</w:t>
      </w:r>
    </w:p>
    <w:p w:rsidR="00D9065B" w:rsidRDefault="00D9065B" w:rsidP="00D9065B">
      <w:r>
        <w:t>Consider how the purchase links with any Best Value Review.</w:t>
      </w:r>
    </w:p>
    <w:p w:rsidR="00D9065B" w:rsidRDefault="00304090" w:rsidP="00D9065B">
      <w:pPr>
        <w:pStyle w:val="Heading3"/>
      </w:pPr>
      <w:r>
        <w:rPr>
          <w:noProof/>
          <w:lang w:val="en-GB" w:eastAsia="en-GB"/>
        </w:rPr>
        <w:drawing>
          <wp:anchor distT="0" distB="0" distL="114300" distR="114300" simplePos="0" relativeHeight="251629568" behindDoc="1" locked="0" layoutInCell="1" allowOverlap="1">
            <wp:simplePos x="0" y="0"/>
            <wp:positionH relativeFrom="column">
              <wp:posOffset>0</wp:posOffset>
            </wp:positionH>
            <wp:positionV relativeFrom="paragraph">
              <wp:posOffset>148590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5" name="Picture 175"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5</w:t>
      </w:r>
    </w:p>
    <w:p w:rsidR="00D9065B" w:rsidRDefault="00D9065B" w:rsidP="00D9065B">
      <w:r>
        <w:t>Obtain comprehensive information about the service/goods required. Time is needed to r</w:t>
      </w:r>
      <w:r>
        <w:t>e</w:t>
      </w:r>
      <w:r>
        <w:t xml:space="preserve">search this and the types of issue to consider may include: </w:t>
      </w:r>
    </w:p>
    <w:p w:rsidR="00D9065B" w:rsidRDefault="00D9065B" w:rsidP="00A45F36">
      <w:pPr>
        <w:numPr>
          <w:ilvl w:val="0"/>
          <w:numId w:val="3"/>
        </w:numPr>
        <w:ind w:left="1211"/>
      </w:pPr>
      <w:r>
        <w:t xml:space="preserve">the duration of any proposed </w:t>
      </w:r>
      <w:r w:rsidR="00F92054">
        <w:t>Contract</w:t>
      </w:r>
    </w:p>
    <w:p w:rsidR="00D9065B" w:rsidRDefault="00D9065B" w:rsidP="00A45F36">
      <w:pPr>
        <w:numPr>
          <w:ilvl w:val="0"/>
          <w:numId w:val="3"/>
        </w:numPr>
        <w:ind w:left="1211"/>
      </w:pPr>
      <w:r>
        <w:t>taking a radical and critical view of any current arrangements – are there any chan</w:t>
      </w:r>
      <w:r>
        <w:t>g</w:t>
      </w:r>
      <w:r>
        <w:t>es or improv</w:t>
      </w:r>
      <w:r>
        <w:t>e</w:t>
      </w:r>
      <w:r>
        <w:t xml:space="preserve">ments that can be made? </w:t>
      </w:r>
    </w:p>
    <w:p w:rsidR="00D9065B" w:rsidRDefault="00D9065B" w:rsidP="00A45F36">
      <w:pPr>
        <w:numPr>
          <w:ilvl w:val="0"/>
          <w:numId w:val="3"/>
        </w:numPr>
        <w:ind w:left="1211"/>
      </w:pPr>
      <w:r>
        <w:t>considering the pu</w:t>
      </w:r>
      <w:r>
        <w:t>r</w:t>
      </w:r>
      <w:r>
        <w:t xml:space="preserve">chases that you will be responsible for, or may be responsible for in the foreseeable future, that could be or are linked with this </w:t>
      </w:r>
      <w:r w:rsidR="00F92054">
        <w:t>Contract</w:t>
      </w:r>
    </w:p>
    <w:p w:rsidR="00D9065B" w:rsidRDefault="00D9065B" w:rsidP="00A45F36">
      <w:pPr>
        <w:numPr>
          <w:ilvl w:val="0"/>
          <w:numId w:val="3"/>
        </w:numPr>
        <w:ind w:left="1211"/>
      </w:pPr>
      <w:r>
        <w:t>giving some thought to any monitoring a</w:t>
      </w:r>
      <w:r>
        <w:t>r</w:t>
      </w:r>
      <w:r>
        <w:t>rangements</w:t>
      </w:r>
    </w:p>
    <w:p w:rsidR="00D9065B" w:rsidRDefault="00D9065B" w:rsidP="00A45F36">
      <w:pPr>
        <w:numPr>
          <w:ilvl w:val="0"/>
          <w:numId w:val="3"/>
        </w:numPr>
        <w:ind w:left="1211"/>
      </w:pPr>
      <w:r>
        <w:t>checking whether there is any other arrangement already in place (this may be in another department)</w:t>
      </w:r>
    </w:p>
    <w:p w:rsidR="00D9065B" w:rsidRDefault="00D9065B" w:rsidP="00A45F36">
      <w:pPr>
        <w:numPr>
          <w:ilvl w:val="0"/>
          <w:numId w:val="3"/>
        </w:numPr>
        <w:ind w:left="1211"/>
      </w:pPr>
      <w:r>
        <w:t>identifying how the service is provided now and whether there are any  workforce considerations in relation to the specification of the service or staff transfer or Co</w:t>
      </w:r>
      <w:r>
        <w:t>n</w:t>
      </w:r>
      <w:r>
        <w:t>sultation issues which need to be reflected in the purchasing docume</w:t>
      </w:r>
      <w:r>
        <w:t>n</w:t>
      </w:r>
      <w:r>
        <w:t>tation.</w:t>
      </w:r>
    </w:p>
    <w:p w:rsidR="00D9065B" w:rsidRDefault="00304090" w:rsidP="00D9065B">
      <w:pPr>
        <w:pStyle w:val="Heading3"/>
      </w:pPr>
      <w:r>
        <w:rPr>
          <w:noProof/>
          <w:lang w:val="en-GB" w:eastAsia="en-GB"/>
        </w:rPr>
        <w:drawing>
          <wp:anchor distT="0" distB="0" distL="114300" distR="114300" simplePos="0" relativeHeight="251630592" behindDoc="1" locked="0" layoutInCell="1" allowOverlap="1">
            <wp:simplePos x="0" y="0"/>
            <wp:positionH relativeFrom="column">
              <wp:posOffset>-114300</wp:posOffset>
            </wp:positionH>
            <wp:positionV relativeFrom="paragraph">
              <wp:posOffset>167005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6" name="Picture 176"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6</w:t>
      </w:r>
    </w:p>
    <w:p w:rsidR="00D9065B" w:rsidRDefault="00D9065B" w:rsidP="00D9065B">
      <w:r>
        <w:t>Consider the most appropriate procurement method, inclu</w:t>
      </w:r>
      <w:r>
        <w:t>d</w:t>
      </w:r>
      <w:r>
        <w:t>ing:</w:t>
      </w:r>
    </w:p>
    <w:p w:rsidR="00D9065B" w:rsidRDefault="00D9065B" w:rsidP="00161957">
      <w:pPr>
        <w:numPr>
          <w:ilvl w:val="0"/>
          <w:numId w:val="14"/>
        </w:numPr>
        <w:ind w:left="1211"/>
      </w:pPr>
      <w:r>
        <w:t xml:space="preserve">make or buy </w:t>
      </w:r>
    </w:p>
    <w:p w:rsidR="00D9065B" w:rsidRDefault="00D9065B" w:rsidP="00161957">
      <w:pPr>
        <w:numPr>
          <w:ilvl w:val="0"/>
          <w:numId w:val="14"/>
        </w:numPr>
        <w:ind w:left="1211"/>
      </w:pPr>
      <w:r>
        <w:t>sourcing through any purchasing organisation a</w:t>
      </w:r>
      <w:r>
        <w:t>l</w:t>
      </w:r>
      <w:r>
        <w:t xml:space="preserve">ready approved by the Council </w:t>
      </w:r>
    </w:p>
    <w:p w:rsidR="00D9065B" w:rsidRDefault="00D9065B" w:rsidP="00161957">
      <w:pPr>
        <w:numPr>
          <w:ilvl w:val="0"/>
          <w:numId w:val="14"/>
        </w:numPr>
        <w:ind w:left="1211"/>
      </w:pPr>
      <w:r>
        <w:lastRenderedPageBreak/>
        <w:t>collaboration with other purchasers</w:t>
      </w:r>
    </w:p>
    <w:p w:rsidR="00D9065B" w:rsidRDefault="00D9065B" w:rsidP="00161957">
      <w:pPr>
        <w:numPr>
          <w:ilvl w:val="0"/>
          <w:numId w:val="14"/>
        </w:numPr>
        <w:ind w:left="1211"/>
      </w:pPr>
      <w:r>
        <w:t xml:space="preserve">a packaging strategy </w:t>
      </w:r>
    </w:p>
    <w:p w:rsidR="00D9065B" w:rsidRDefault="00D9065B" w:rsidP="00161957">
      <w:pPr>
        <w:numPr>
          <w:ilvl w:val="0"/>
          <w:numId w:val="14"/>
        </w:numPr>
        <w:ind w:left="1211"/>
      </w:pPr>
      <w:r>
        <w:t xml:space="preserve">estimating the cost of purchasing the good or service, including the cost of the </w:t>
      </w:r>
      <w:r w:rsidR="00F92054">
        <w:t>Te</w:t>
      </w:r>
      <w:r w:rsidR="00F92054">
        <w:t>n</w:t>
      </w:r>
      <w:r w:rsidR="00F92054">
        <w:t>der</w:t>
      </w:r>
      <w:r>
        <w:t xml:space="preserve"> process and options elsewhere.</w:t>
      </w:r>
    </w:p>
    <w:p w:rsidR="00D9065B" w:rsidRDefault="00304090" w:rsidP="00D9065B">
      <w:pPr>
        <w:pStyle w:val="Heading3"/>
      </w:pPr>
      <w:bookmarkStart w:id="22" w:name="step7"/>
      <w:bookmarkStart w:id="23" w:name="_Hlt496064444"/>
      <w:bookmarkEnd w:id="23"/>
      <w:r>
        <w:rPr>
          <w:noProof/>
          <w:lang w:val="en-GB" w:eastAsia="en-GB"/>
        </w:rPr>
        <w:drawing>
          <wp:anchor distT="0" distB="0" distL="114300" distR="114300" simplePos="0" relativeHeight="251631616" behindDoc="1" locked="0" layoutInCell="1" allowOverlap="1">
            <wp:simplePos x="0" y="0"/>
            <wp:positionH relativeFrom="column">
              <wp:posOffset>0</wp:posOffset>
            </wp:positionH>
            <wp:positionV relativeFrom="paragraph">
              <wp:posOffset>151130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7" name="Picture 177"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7</w:t>
      </w:r>
      <w:bookmarkEnd w:id="22"/>
    </w:p>
    <w:p w:rsidR="00D9065B" w:rsidRDefault="00D9065B" w:rsidP="00D9065B">
      <w:r>
        <w:t>Consult users as appropriate about the proposed procur</w:t>
      </w:r>
      <w:r>
        <w:t>e</w:t>
      </w:r>
      <w:r>
        <w:t xml:space="preserve">ment method, </w:t>
      </w:r>
      <w:r w:rsidR="00F92054">
        <w:t>Contract</w:t>
      </w:r>
      <w:r>
        <w:t xml:space="preserve"> </w:t>
      </w:r>
      <w:bookmarkStart w:id="24" w:name="_Hlt496064436"/>
      <w:bookmarkEnd w:id="24"/>
      <w:r>
        <w:t>standards, and also performance and user satisfaction mon</w:t>
      </w:r>
      <w:r>
        <w:t>i</w:t>
      </w:r>
      <w:r>
        <w:t>toring.</w:t>
      </w:r>
    </w:p>
    <w:p w:rsidR="00C528D8" w:rsidRDefault="00C528D8" w:rsidP="00D9065B">
      <w:pPr>
        <w:pStyle w:val="Heading3"/>
        <w:spacing w:before="0" w:after="0"/>
        <w:jc w:val="both"/>
      </w:pPr>
    </w:p>
    <w:p w:rsidR="00D9065B" w:rsidRDefault="00304090" w:rsidP="00D9065B">
      <w:pPr>
        <w:pStyle w:val="Heading3"/>
        <w:spacing w:before="0" w:after="0"/>
        <w:jc w:val="both"/>
      </w:pPr>
      <w:r>
        <w:rPr>
          <w:noProof/>
          <w:lang w:val="en-GB" w:eastAsia="en-GB"/>
        </w:rPr>
        <w:drawing>
          <wp:anchor distT="0" distB="0" distL="114300" distR="114300" simplePos="0" relativeHeight="251632640" behindDoc="1" locked="0" layoutInCell="1" allowOverlap="1">
            <wp:simplePos x="0" y="0"/>
            <wp:positionH relativeFrom="column">
              <wp:posOffset>0</wp:posOffset>
            </wp:positionH>
            <wp:positionV relativeFrom="paragraph">
              <wp:posOffset>30480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8" name="Picture 178"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8</w:t>
      </w:r>
    </w:p>
    <w:p w:rsidR="00D9065B" w:rsidRDefault="00D9065B" w:rsidP="00D9065B">
      <w:r>
        <w:t>Assess the risks inherent in the purchase and determine the a</w:t>
      </w:r>
      <w:r>
        <w:t>p</w:t>
      </w:r>
      <w:r>
        <w:t>propriate risk management strategy. What risks are associated with the purchase and any implementation? For exa</w:t>
      </w:r>
      <w:r>
        <w:t>m</w:t>
      </w:r>
      <w:r>
        <w:t>ple, an approach to risk management in IT purchasing might involve the fo</w:t>
      </w:r>
      <w:r>
        <w:t>l</w:t>
      </w:r>
      <w:r>
        <w:t>lowing:</w:t>
      </w:r>
    </w:p>
    <w:p w:rsidR="00D9065B" w:rsidRDefault="00D9065B" w:rsidP="00161957">
      <w:pPr>
        <w:numPr>
          <w:ilvl w:val="0"/>
          <w:numId w:val="15"/>
        </w:numPr>
        <w:ind w:left="1211"/>
      </w:pPr>
      <w:r>
        <w:t>When purchasing leading-edge IT solutions, it may be wise to contain the initial outlay to development of a prototype.</w:t>
      </w:r>
    </w:p>
    <w:p w:rsidR="00D9065B" w:rsidRDefault="00D9065B" w:rsidP="00161957">
      <w:pPr>
        <w:numPr>
          <w:ilvl w:val="0"/>
          <w:numId w:val="15"/>
        </w:numPr>
        <w:ind w:left="1211"/>
      </w:pPr>
      <w:r>
        <w:t>Often, packaged applications offer a variety of different solutions and require var</w:t>
      </w:r>
      <w:r>
        <w:t>y</w:t>
      </w:r>
      <w:r>
        <w:t>ing degrees of customisation and consequential change management within the o</w:t>
      </w:r>
      <w:r>
        <w:t>r</w:t>
      </w:r>
      <w:r>
        <w:t>ganisation. It may be wise to contain the initial commitment to the commissioning of one or more feasibil</w:t>
      </w:r>
      <w:r>
        <w:t>i</w:t>
      </w:r>
      <w:r>
        <w:t>ty studies.</w:t>
      </w:r>
    </w:p>
    <w:p w:rsidR="00D9065B" w:rsidRDefault="00D9065B" w:rsidP="00D9065B">
      <w:r>
        <w:t>Other risk management questions to consider include:</w:t>
      </w:r>
    </w:p>
    <w:p w:rsidR="00D9065B" w:rsidRDefault="00D9065B" w:rsidP="00161957">
      <w:pPr>
        <w:numPr>
          <w:ilvl w:val="0"/>
          <w:numId w:val="16"/>
        </w:numPr>
        <w:ind w:left="1211"/>
      </w:pPr>
      <w:r>
        <w:t>Is the complexity and detail of the specification appropriate to manage the risks a</w:t>
      </w:r>
      <w:r>
        <w:t>s</w:t>
      </w:r>
      <w:r>
        <w:t xml:space="preserve">sociated with tasks not being performed? </w:t>
      </w:r>
    </w:p>
    <w:p w:rsidR="00D9065B" w:rsidRDefault="00D9065B" w:rsidP="00161957">
      <w:pPr>
        <w:numPr>
          <w:ilvl w:val="0"/>
          <w:numId w:val="16"/>
        </w:numPr>
        <w:ind w:left="1211"/>
      </w:pPr>
      <w:r>
        <w:t>Is price adjustment likely to be necessary for inflation or se</w:t>
      </w:r>
      <w:r>
        <w:t>r</w:t>
      </w:r>
      <w:r>
        <w:t xml:space="preserve">vice variation – does the </w:t>
      </w:r>
      <w:r w:rsidR="00F92054">
        <w:t>Contract</w:t>
      </w:r>
      <w:r>
        <w:t xml:space="preserve"> cover this? </w:t>
      </w:r>
    </w:p>
    <w:p w:rsidR="00D9065B" w:rsidRDefault="00D9065B" w:rsidP="00161957">
      <w:pPr>
        <w:numPr>
          <w:ilvl w:val="0"/>
          <w:numId w:val="16"/>
        </w:numPr>
        <w:ind w:left="1211"/>
      </w:pPr>
      <w:r>
        <w:t xml:space="preserve">If the </w:t>
      </w:r>
      <w:r w:rsidR="00F92054">
        <w:t>Contract</w:t>
      </w:r>
      <w:r>
        <w:t xml:space="preserve"> is not a fixed-price </w:t>
      </w:r>
      <w:r w:rsidR="00F92054">
        <w:t>Contract</w:t>
      </w:r>
      <w:r>
        <w:t>, are there suff</w:t>
      </w:r>
      <w:r>
        <w:t>i</w:t>
      </w:r>
      <w:r>
        <w:t>cient measures to control costs (for example, procedures to agree a cost ceiling for an individual o</w:t>
      </w:r>
      <w:r>
        <w:t>r</w:t>
      </w:r>
      <w:r>
        <w:t>der)?</w:t>
      </w:r>
    </w:p>
    <w:p w:rsidR="00D9065B" w:rsidRDefault="00D9065B" w:rsidP="00161957">
      <w:pPr>
        <w:numPr>
          <w:ilvl w:val="0"/>
          <w:numId w:val="16"/>
        </w:numPr>
        <w:ind w:left="1211"/>
      </w:pPr>
      <w:r>
        <w:t xml:space="preserve">What are the main default risks?  Are there clear rights to Terminate ?  What loss might the Council suffer if the </w:t>
      </w:r>
      <w:r w:rsidR="00F92054">
        <w:t>Contract</w:t>
      </w:r>
      <w:r>
        <w:t>or defaulted or caused damages?  Are the i</w:t>
      </w:r>
      <w:r>
        <w:t>n</w:t>
      </w:r>
      <w:r>
        <w:t xml:space="preserve">surance levels, limitations of liability and liquidated damages provisions in the </w:t>
      </w:r>
      <w:r w:rsidR="00F92054">
        <w:t>Co</w:t>
      </w:r>
      <w:r w:rsidR="00F92054">
        <w:t>n</w:t>
      </w:r>
      <w:r w:rsidR="00F92054">
        <w:t>tract</w:t>
      </w:r>
      <w:r>
        <w:t xml:space="preserve"> ad</w:t>
      </w:r>
      <w:r>
        <w:t>e</w:t>
      </w:r>
      <w:r>
        <w:t>quate</w:t>
      </w:r>
    </w:p>
    <w:p w:rsidR="00D9065B" w:rsidRDefault="00D9065B" w:rsidP="00161957">
      <w:pPr>
        <w:numPr>
          <w:ilvl w:val="0"/>
          <w:numId w:val="16"/>
        </w:numPr>
        <w:ind w:left="1211"/>
      </w:pPr>
      <w:r>
        <w:t xml:space="preserve">Should the </w:t>
      </w:r>
      <w:r w:rsidR="00F92054">
        <w:t>Contract</w:t>
      </w:r>
      <w:r>
        <w:t xml:space="preserve"> be made subject to a bond or parent co</w:t>
      </w:r>
      <w:r>
        <w:t>m</w:t>
      </w:r>
      <w:r>
        <w:t>pany guarantee</w:t>
      </w:r>
    </w:p>
    <w:p w:rsidR="00D9065B" w:rsidRPr="007A6A74" w:rsidRDefault="00D9065B" w:rsidP="00D9065B">
      <w:pPr>
        <w:ind w:left="851"/>
        <w:rPr>
          <w:sz w:val="16"/>
          <w:szCs w:val="16"/>
        </w:rPr>
      </w:pPr>
    </w:p>
    <w:p w:rsidR="00D9065B" w:rsidRDefault="00D9065B" w:rsidP="00D9065B">
      <w:r>
        <w:t>Alternatively, if the major need is to secure a high-quality and co</w:t>
      </w:r>
      <w:r>
        <w:t>m</w:t>
      </w:r>
      <w:r>
        <w:t>patible partner to work with and reduce the risk of that decision going wrong, it may be appropr</w:t>
      </w:r>
      <w:r>
        <w:t>i</w:t>
      </w:r>
      <w:r>
        <w:t xml:space="preserve">ate to develop a two-stage </w:t>
      </w:r>
      <w:r w:rsidR="00F92054">
        <w:t>Tende</w:t>
      </w:r>
      <w:r w:rsidR="00F92054">
        <w:t>r</w:t>
      </w:r>
      <w:r w:rsidR="00F92054">
        <w:t>ing</w:t>
      </w:r>
      <w:r>
        <w:t xml:space="preserve"> process, with stage 1 focusing on a variety of quality method statements.</w:t>
      </w:r>
    </w:p>
    <w:p w:rsidR="00D9065B" w:rsidRDefault="00D9065B" w:rsidP="00D9065B">
      <w:r>
        <w:t>The Byatt Report on local government procurement also reco</w:t>
      </w:r>
      <w:r>
        <w:t>m</w:t>
      </w:r>
      <w:r>
        <w:t>mended that risk analysis should be used in order to d</w:t>
      </w:r>
      <w:r>
        <w:t>e</w:t>
      </w:r>
      <w:r>
        <w:t xml:space="preserve">termine the </w:t>
      </w:r>
      <w:r w:rsidR="00F92054">
        <w:t>Contract</w:t>
      </w:r>
      <w:r>
        <w:t xml:space="preserve">s on which to concentrate procurement skills resources and whether to aggregate </w:t>
      </w:r>
      <w:r w:rsidR="00F92054">
        <w:t>Contract</w:t>
      </w:r>
      <w:r>
        <w:t>s for commonly used items. Recommend</w:t>
      </w:r>
      <w:r>
        <w:t>a</w:t>
      </w:r>
      <w:r>
        <w:t>tions 8 and 9 are:</w:t>
      </w:r>
    </w:p>
    <w:p w:rsidR="00D9065B" w:rsidRDefault="007A6A74" w:rsidP="00161957">
      <w:pPr>
        <w:numPr>
          <w:ilvl w:val="0"/>
          <w:numId w:val="17"/>
        </w:numPr>
        <w:ind w:left="1211"/>
      </w:pPr>
      <w:r>
        <w:t>Public Bodies</w:t>
      </w:r>
      <w:r w:rsidR="00D9065B">
        <w:t xml:space="preserve"> should, at an early stage, map their procurement activities using tec</w:t>
      </w:r>
      <w:r w:rsidR="00D9065B">
        <w:t>h</w:t>
      </w:r>
      <w:r w:rsidR="00D9065B">
        <w:t>niques such as a low/high-risk and low/high-value matrices. They should identify the areas where procurement resources can have most impact and the appropriate skills and techniques for each type of procurement.</w:t>
      </w:r>
    </w:p>
    <w:p w:rsidR="00D9065B" w:rsidRDefault="00D9065B" w:rsidP="00161957">
      <w:pPr>
        <w:numPr>
          <w:ilvl w:val="0"/>
          <w:numId w:val="17"/>
        </w:numPr>
        <w:ind w:left="1211"/>
      </w:pPr>
      <w:r>
        <w:t>Using the analysis set out in recommendation 8, local authorities should seek to a</w:t>
      </w:r>
      <w:r>
        <w:t>g</w:t>
      </w:r>
      <w:r>
        <w:t xml:space="preserve">gregate demand and reduce costs by setting up central </w:t>
      </w:r>
      <w:r w:rsidR="00F92054">
        <w:t>Contract</w:t>
      </w:r>
      <w:r>
        <w:t>s for co</w:t>
      </w:r>
      <w:r>
        <w:t>m</w:t>
      </w:r>
      <w:r>
        <w:t>monly used items and by requiring consol</w:t>
      </w:r>
      <w:r>
        <w:t>i</w:t>
      </w:r>
      <w:r>
        <w:t>dated invoices.</w:t>
      </w:r>
    </w:p>
    <w:p w:rsidR="00D9065B" w:rsidRDefault="00304090" w:rsidP="00D9065B">
      <w:pPr>
        <w:pStyle w:val="Heading3"/>
      </w:pPr>
      <w:r>
        <w:rPr>
          <w:noProof/>
          <w:lang w:val="en-GB" w:eastAsia="en-GB"/>
        </w:rPr>
        <w:lastRenderedPageBreak/>
        <w:drawing>
          <wp:anchor distT="0" distB="0" distL="114300" distR="114300" simplePos="0" relativeHeight="251633664" behindDoc="1" locked="0" layoutInCell="1" allowOverlap="1">
            <wp:simplePos x="0" y="0"/>
            <wp:positionH relativeFrom="column">
              <wp:posOffset>0</wp:posOffset>
            </wp:positionH>
            <wp:positionV relativeFrom="paragraph">
              <wp:posOffset>149225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79" name="Picture 179"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9</w:t>
      </w:r>
    </w:p>
    <w:p w:rsidR="00D9065B" w:rsidRDefault="00D9065B" w:rsidP="00D9065B">
      <w:r>
        <w:t>If you are not the budget holder, ensure that the budget holder is aware and has sufficient funds in the budget for the pu</w:t>
      </w:r>
      <w:r>
        <w:t>r</w:t>
      </w:r>
      <w:r>
        <w:t>chase.</w:t>
      </w:r>
    </w:p>
    <w:p w:rsidR="00D9065B" w:rsidRDefault="00304090" w:rsidP="00D9065B">
      <w:pPr>
        <w:pStyle w:val="Heading3"/>
      </w:pPr>
      <w:r>
        <w:rPr>
          <w:noProof/>
          <w:lang w:val="en-GB" w:eastAsia="en-GB"/>
        </w:rPr>
        <w:drawing>
          <wp:anchor distT="0" distB="0" distL="114300" distR="114300" simplePos="0" relativeHeight="251634688" behindDoc="1" locked="0" layoutInCell="1" allowOverlap="1">
            <wp:simplePos x="0" y="0"/>
            <wp:positionH relativeFrom="column">
              <wp:posOffset>0</wp:posOffset>
            </wp:positionH>
            <wp:positionV relativeFrom="paragraph">
              <wp:posOffset>104140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0" name="Picture 180"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10</w:t>
      </w:r>
    </w:p>
    <w:p w:rsidR="00D9065B" w:rsidRDefault="00D9065B" w:rsidP="00D9065B">
      <w:r>
        <w:t xml:space="preserve">Notify the corporate procurement </w:t>
      </w:r>
      <w:r w:rsidR="007A6A74">
        <w:t>team</w:t>
      </w:r>
      <w:r>
        <w:t xml:space="preserve"> as soon as the budget is all</w:t>
      </w:r>
      <w:r>
        <w:t>o</w:t>
      </w:r>
      <w:r>
        <w:t>cated if the purchase is a significant one (so a Prior Information Notice can be pu</w:t>
      </w:r>
      <w:r>
        <w:t>b</w:t>
      </w:r>
      <w:r>
        <w:t>lished).</w:t>
      </w:r>
    </w:p>
    <w:p w:rsidR="00D9065B" w:rsidRDefault="00304090" w:rsidP="00D9065B">
      <w:pPr>
        <w:pStyle w:val="Heading3"/>
      </w:pPr>
      <w:r>
        <w:rPr>
          <w:noProof/>
          <w:lang w:val="en-GB" w:eastAsia="en-GB"/>
        </w:rPr>
        <w:drawing>
          <wp:anchor distT="0" distB="0" distL="114300" distR="114300" simplePos="0" relativeHeight="251635712" behindDoc="1" locked="0" layoutInCell="1" allowOverlap="1">
            <wp:simplePos x="0" y="0"/>
            <wp:positionH relativeFrom="column">
              <wp:posOffset>0</wp:posOffset>
            </wp:positionH>
            <wp:positionV relativeFrom="paragraph">
              <wp:posOffset>173355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1" name="Picture 181"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11</w:t>
      </w:r>
    </w:p>
    <w:p w:rsidR="00D9065B" w:rsidRDefault="00D9065B" w:rsidP="00D9065B">
      <w:r>
        <w:t>Take any advice necessary to plan and carry out your purchase in good time. Alert advi</w:t>
      </w:r>
      <w:r>
        <w:t>s</w:t>
      </w:r>
      <w:r>
        <w:t>ers of the anticipated timescale so that they can plan to be available to assist. It is best to consult advi</w:t>
      </w:r>
      <w:r>
        <w:t>s</w:t>
      </w:r>
      <w:r>
        <w:t>ers very early in the process.</w:t>
      </w:r>
    </w:p>
    <w:p w:rsidR="00D9065B" w:rsidRDefault="00304090" w:rsidP="00D9065B">
      <w:pPr>
        <w:pStyle w:val="Heading3"/>
      </w:pPr>
      <w:bookmarkStart w:id="25" w:name="step12"/>
      <w:bookmarkStart w:id="26" w:name="_Hlt486747272"/>
      <w:bookmarkEnd w:id="26"/>
      <w:r>
        <w:rPr>
          <w:noProof/>
          <w:lang w:val="en-GB" w:eastAsia="en-GB"/>
        </w:rPr>
        <w:drawing>
          <wp:anchor distT="0" distB="0" distL="114300" distR="114300" simplePos="0" relativeHeight="251636736" behindDoc="1" locked="0" layoutInCell="1" allowOverlap="1">
            <wp:simplePos x="0" y="0"/>
            <wp:positionH relativeFrom="column">
              <wp:posOffset>0</wp:posOffset>
            </wp:positionH>
            <wp:positionV relativeFrom="paragraph">
              <wp:posOffset>181610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2" name="Picture 182"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12</w:t>
      </w:r>
      <w:bookmarkEnd w:id="25"/>
    </w:p>
    <w:p w:rsidR="00D9065B" w:rsidRDefault="00D9065B" w:rsidP="00D9065B">
      <w:r>
        <w:t>Access to accurate and relevant commercial intelligence and knowledge of the marke</w:t>
      </w:r>
      <w:r>
        <w:t>t</w:t>
      </w:r>
      <w:r>
        <w:t xml:space="preserve">place is necessary in deciding how you wish to purchase and how to draft the Invitation to </w:t>
      </w:r>
      <w:r w:rsidR="00F92054">
        <w:t>Te</w:t>
      </w:r>
      <w:r w:rsidR="00F92054">
        <w:t>n</w:t>
      </w:r>
      <w:r w:rsidR="00F92054">
        <w:t>der</w:t>
      </w:r>
      <w:r>
        <w:t>. You may need to research the relevant market. Possible sources of information might i</w:t>
      </w:r>
      <w:r>
        <w:t>n</w:t>
      </w:r>
      <w:r>
        <w:t>clude:</w:t>
      </w:r>
    </w:p>
    <w:p w:rsidR="00D9065B" w:rsidRDefault="00D9065B" w:rsidP="00161957">
      <w:pPr>
        <w:numPr>
          <w:ilvl w:val="0"/>
          <w:numId w:val="18"/>
        </w:numPr>
        <w:tabs>
          <w:tab w:val="clear" w:pos="360"/>
          <w:tab w:val="num" w:pos="900"/>
        </w:tabs>
        <w:ind w:firstLine="180"/>
      </w:pPr>
      <w:bookmarkStart w:id="27" w:name="_Hlt486747192"/>
      <w:bookmarkEnd w:id="27"/>
      <w:r>
        <w:t>existing customers of these products or services, i</w:t>
      </w:r>
      <w:r>
        <w:t>n</w:t>
      </w:r>
      <w:r>
        <w:t>cluding other councils</w:t>
      </w:r>
    </w:p>
    <w:p w:rsidR="00D9065B" w:rsidRDefault="00D9065B" w:rsidP="00161957">
      <w:pPr>
        <w:numPr>
          <w:ilvl w:val="0"/>
          <w:numId w:val="18"/>
        </w:numPr>
        <w:tabs>
          <w:tab w:val="clear" w:pos="360"/>
          <w:tab w:val="num" w:pos="900"/>
        </w:tabs>
        <w:ind w:firstLine="180"/>
      </w:pPr>
      <w:r>
        <w:t>trade associations and l</w:t>
      </w:r>
      <w:r>
        <w:t>o</w:t>
      </w:r>
      <w:r>
        <w:t>cal chambers of commerce</w:t>
      </w:r>
    </w:p>
    <w:p w:rsidR="00D9065B" w:rsidRDefault="00D9065B" w:rsidP="00161957">
      <w:pPr>
        <w:numPr>
          <w:ilvl w:val="0"/>
          <w:numId w:val="18"/>
        </w:numPr>
        <w:tabs>
          <w:tab w:val="clear" w:pos="360"/>
          <w:tab w:val="num" w:pos="900"/>
        </w:tabs>
        <w:ind w:firstLine="180"/>
      </w:pPr>
      <w:r>
        <w:t>trade fairs</w:t>
      </w:r>
    </w:p>
    <w:p w:rsidR="00D9065B" w:rsidRDefault="00D9065B" w:rsidP="00161957">
      <w:pPr>
        <w:numPr>
          <w:ilvl w:val="0"/>
          <w:numId w:val="18"/>
        </w:numPr>
        <w:tabs>
          <w:tab w:val="clear" w:pos="360"/>
          <w:tab w:val="num" w:pos="900"/>
        </w:tabs>
        <w:ind w:firstLine="180"/>
      </w:pPr>
      <w:r>
        <w:t>online databases</w:t>
      </w:r>
    </w:p>
    <w:p w:rsidR="00D9065B" w:rsidRDefault="00D9065B" w:rsidP="00161957">
      <w:pPr>
        <w:numPr>
          <w:ilvl w:val="0"/>
          <w:numId w:val="18"/>
        </w:numPr>
        <w:tabs>
          <w:tab w:val="clear" w:pos="360"/>
          <w:tab w:val="num" w:pos="900"/>
        </w:tabs>
        <w:ind w:firstLine="180"/>
      </w:pPr>
      <w:r>
        <w:t xml:space="preserve">internet searches, </w:t>
      </w:r>
      <w:r w:rsidR="008B7FBC">
        <w:t>e.g.</w:t>
      </w:r>
      <w:r>
        <w:t xml:space="preserve"> supplier web pages</w:t>
      </w:r>
    </w:p>
    <w:p w:rsidR="00D9065B" w:rsidRDefault="00D9065B" w:rsidP="00161957">
      <w:pPr>
        <w:numPr>
          <w:ilvl w:val="0"/>
          <w:numId w:val="18"/>
        </w:numPr>
        <w:tabs>
          <w:tab w:val="clear" w:pos="360"/>
          <w:tab w:val="num" w:pos="900"/>
        </w:tabs>
        <w:ind w:firstLine="180"/>
      </w:pPr>
      <w:r>
        <w:t>consultant advice</w:t>
      </w:r>
    </w:p>
    <w:p w:rsidR="00D9065B" w:rsidRDefault="00D9065B" w:rsidP="00161957">
      <w:pPr>
        <w:numPr>
          <w:ilvl w:val="0"/>
          <w:numId w:val="18"/>
        </w:numPr>
        <w:tabs>
          <w:tab w:val="clear" w:pos="360"/>
          <w:tab w:val="num" w:pos="900"/>
        </w:tabs>
        <w:ind w:firstLine="180"/>
      </w:pPr>
      <w:r>
        <w:t>trade journals and dire</w:t>
      </w:r>
      <w:r>
        <w:t>c</w:t>
      </w:r>
      <w:r>
        <w:t>tories.</w:t>
      </w:r>
    </w:p>
    <w:p w:rsidR="00D9065B" w:rsidRDefault="00D9065B" w:rsidP="00D9065B">
      <w:r>
        <w:t>Any direct contact with suppliers must be handled carefully. Suppl</w:t>
      </w:r>
      <w:r>
        <w:t>i</w:t>
      </w:r>
      <w:r>
        <w:t xml:space="preserve">ers must understand that all </w:t>
      </w:r>
      <w:r w:rsidR="00F92054">
        <w:t>Contract</w:t>
      </w:r>
      <w:r>
        <w:t xml:space="preserve">s are subjected to competition. </w:t>
      </w:r>
      <w:r>
        <w:rPr>
          <w:b/>
        </w:rPr>
        <w:t>Do not to give any undertaking which will compr</w:t>
      </w:r>
      <w:r>
        <w:rPr>
          <w:b/>
        </w:rPr>
        <w:t>o</w:t>
      </w:r>
      <w:r>
        <w:rPr>
          <w:b/>
        </w:rPr>
        <w:t xml:space="preserve">mise your independence. </w:t>
      </w:r>
      <w:r>
        <w:t>To demonstrate that all suppliers are treated equa</w:t>
      </w:r>
      <w:r>
        <w:t>l</w:t>
      </w:r>
      <w:r>
        <w:t>ly, any questions received and information provided must be carefully recorded. You should seek advice if pla</w:t>
      </w:r>
      <w:r>
        <w:t>n</w:t>
      </w:r>
      <w:r>
        <w:t>ning any meetings or sem</w:t>
      </w:r>
      <w:r>
        <w:t>i</w:t>
      </w:r>
      <w:r>
        <w:t>nars for consultation purposes. Any meetings or seminars that take place must be minuted and details circulated to all interested pa</w:t>
      </w:r>
      <w:r>
        <w:t>r</w:t>
      </w:r>
      <w:r>
        <w:t>ties.</w:t>
      </w:r>
    </w:p>
    <w:p w:rsidR="00D9065B" w:rsidRDefault="00304090" w:rsidP="00D9065B">
      <w:pPr>
        <w:pStyle w:val="Heading3"/>
      </w:pPr>
      <w:r>
        <w:rPr>
          <w:noProof/>
          <w:lang w:val="en-GB" w:eastAsia="en-GB"/>
        </w:rPr>
        <w:drawing>
          <wp:anchor distT="0" distB="0" distL="114300" distR="114300" simplePos="0" relativeHeight="251637760" behindDoc="1" locked="0" layoutInCell="1" allowOverlap="1">
            <wp:simplePos x="0" y="0"/>
            <wp:positionH relativeFrom="column">
              <wp:posOffset>0</wp:posOffset>
            </wp:positionH>
            <wp:positionV relativeFrom="paragraph">
              <wp:posOffset>227965</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3" name="Picture 183"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13</w:t>
      </w:r>
    </w:p>
    <w:p w:rsidR="00D9065B" w:rsidRDefault="00D9065B" w:rsidP="00D9065B">
      <w:r>
        <w:t>If your purchase is significant you may wish to test the market by issuing a Prior Info</w:t>
      </w:r>
      <w:r>
        <w:t>r</w:t>
      </w:r>
      <w:r>
        <w:t xml:space="preserve">mation Notice (PIN). This gives early warning to the marketplace that you are letting a </w:t>
      </w:r>
      <w:r w:rsidR="00F92054">
        <w:t>Contract</w:t>
      </w:r>
      <w:r>
        <w:t xml:space="preserve"> and will give you a structured way of consulting the marketplace in a fair and open manner prior to developing your specification. Whatever consult</w:t>
      </w:r>
      <w:r>
        <w:t>a</w:t>
      </w:r>
      <w:r>
        <w:t>tion method is used, care must be taken to ensure this does not distort competition or prejudice any</w:t>
      </w:r>
      <w:r w:rsidR="007A6A74">
        <w:t xml:space="preserve"> bidder or potential bidder. A</w:t>
      </w:r>
      <w:r>
        <w:t>ny significant investigation should be done within the formal competition process (</w:t>
      </w:r>
      <w:r w:rsidR="008B7FBC">
        <w:t>e.g.</w:t>
      </w:r>
      <w:r>
        <w:t xml:space="preserve"> Invit</w:t>
      </w:r>
      <w:r>
        <w:t>a</w:t>
      </w:r>
      <w:r>
        <w:t xml:space="preserve">tion to </w:t>
      </w:r>
      <w:r w:rsidR="00F92054">
        <w:t>Tender</w:t>
      </w:r>
      <w:r>
        <w:t>). Market r</w:t>
      </w:r>
      <w:r>
        <w:t>e</w:t>
      </w:r>
      <w:r>
        <w:t>search activity must not pre-empt that process.</w:t>
      </w:r>
    </w:p>
    <w:p w:rsidR="00D9065B" w:rsidRDefault="00304090" w:rsidP="00D9065B">
      <w:pPr>
        <w:pStyle w:val="Heading3"/>
      </w:pPr>
      <w:bookmarkStart w:id="28" w:name="step14"/>
      <w:bookmarkStart w:id="29" w:name="_Hlt496064453"/>
      <w:bookmarkEnd w:id="29"/>
      <w:r>
        <w:rPr>
          <w:noProof/>
          <w:lang w:val="en-GB" w:eastAsia="en-GB"/>
        </w:rPr>
        <w:drawing>
          <wp:anchor distT="0" distB="0" distL="114300" distR="114300" simplePos="0" relativeHeight="251638784" behindDoc="1" locked="0" layoutInCell="1" allowOverlap="1">
            <wp:simplePos x="0" y="0"/>
            <wp:positionH relativeFrom="column">
              <wp:posOffset>0</wp:posOffset>
            </wp:positionH>
            <wp:positionV relativeFrom="paragraph">
              <wp:posOffset>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4" name="Picture 184"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14</w:t>
      </w:r>
      <w:bookmarkEnd w:id="28"/>
    </w:p>
    <w:p w:rsidR="00D9065B" w:rsidRDefault="00D9065B" w:rsidP="00D9065B">
      <w:r>
        <w:t>Consider your detailed procurement strategy.</w:t>
      </w:r>
      <w:bookmarkStart w:id="30" w:name="_Hlt478979759"/>
      <w:bookmarkEnd w:id="30"/>
      <w:r>
        <w:t xml:space="preserve"> Once you have made a preli</w:t>
      </w:r>
      <w:r>
        <w:t>m</w:t>
      </w:r>
      <w:r>
        <w:t>inary assessment of the purchasing need, researched the market to obtain a clearer idea of what is available, who are the potential suppliers and how much the purchase may cost and identified the regulatory co</w:t>
      </w:r>
      <w:r>
        <w:t>n</w:t>
      </w:r>
      <w:r>
        <w:lastRenderedPageBreak/>
        <w:t>straints and possibilities, the next step is to determine the best pr</w:t>
      </w:r>
      <w:r>
        <w:t>o</w:t>
      </w:r>
      <w:r>
        <w:t>curement strategy within the legal fram</w:t>
      </w:r>
      <w:r>
        <w:t>e</w:t>
      </w:r>
      <w:r>
        <w:t xml:space="preserve">work. </w:t>
      </w:r>
    </w:p>
    <w:p w:rsidR="007A6A74" w:rsidRDefault="007A6A74" w:rsidP="00D9065B"/>
    <w:p w:rsidR="00D9065B" w:rsidRDefault="00D9065B" w:rsidP="00D9065B">
      <w:r>
        <w:t>You purchasing strategy should also identify sufficient resources, the correct documentation and a timescale that allows enough time to plan and undertake the pu</w:t>
      </w:r>
      <w:r>
        <w:t>r</w:t>
      </w:r>
      <w:r>
        <w:t>chase. It is your responsibility to follow the designated procedure, including where agents are instructed to undertake the pu</w:t>
      </w:r>
      <w:r>
        <w:t>r</w:t>
      </w:r>
      <w:r>
        <w:t>chase.</w:t>
      </w:r>
    </w:p>
    <w:p w:rsidR="007A6A74" w:rsidRDefault="007A6A74" w:rsidP="00D9065B"/>
    <w:p w:rsidR="00D9065B" w:rsidRDefault="00D9065B" w:rsidP="00D9065B">
      <w:r>
        <w:t>One question to consider is:</w:t>
      </w:r>
    </w:p>
    <w:p w:rsidR="00D9065B" w:rsidRDefault="00D9065B" w:rsidP="00D9065B">
      <w:r>
        <w:rPr>
          <w:u w:val="single"/>
        </w:rPr>
        <w:t>How easy is it to produce a meaningful specification?</w:t>
      </w:r>
      <w:r>
        <w:t xml:space="preserve">  Is some assistance required from the ma</w:t>
      </w:r>
      <w:r>
        <w:t>r</w:t>
      </w:r>
      <w:r>
        <w:t>ket sector? If so, it may be appropriate to use a negotiated process involving dialogue with su</w:t>
      </w:r>
      <w:r>
        <w:t>p</w:t>
      </w:r>
      <w:r>
        <w:t>pliers, if this is possible within the regulatory constraints. Alternatively, the R</w:t>
      </w:r>
      <w:r>
        <w:t>e</w:t>
      </w:r>
      <w:r>
        <w:t xml:space="preserve">stricted procedure may be adapted. This route may be better able to promote open and equal competition. Under the Restricted procedure, a sophisticated several-stage </w:t>
      </w:r>
      <w:r w:rsidR="00F92054">
        <w:t>Tendering</w:t>
      </w:r>
      <w:r>
        <w:t xml:space="preserve"> process might be adopted, rather than a conventio</w:t>
      </w:r>
      <w:r>
        <w:t>n</w:t>
      </w:r>
      <w:r>
        <w:t>al single-stage process inviting the lowest priced offers. Candidates might be required to respond at stage 1 with a broad overview proposal in response to an open-ended Inv</w:t>
      </w:r>
      <w:r>
        <w:t>i</w:t>
      </w:r>
      <w:r>
        <w:t xml:space="preserve">tation to </w:t>
      </w:r>
      <w:r w:rsidR="00F92054">
        <w:t>Tender</w:t>
      </w:r>
      <w:r>
        <w:t xml:space="preserve"> specification than might usually be pr</w:t>
      </w:r>
      <w:r>
        <w:t>o</w:t>
      </w:r>
      <w:r>
        <w:t>duced.  These stage 1 responses could be used both to make a shortlist and to inform the production of a more focused specific</w:t>
      </w:r>
      <w:r>
        <w:t>a</w:t>
      </w:r>
      <w:r>
        <w:t xml:space="preserve">tion for stage 2 of the </w:t>
      </w:r>
      <w:r w:rsidR="00F92054">
        <w:t>Tendering</w:t>
      </w:r>
      <w:r>
        <w:t xml:space="preserve"> process.</w:t>
      </w:r>
    </w:p>
    <w:p w:rsidR="007A6A74" w:rsidRDefault="007A6A74" w:rsidP="00D9065B"/>
    <w:p w:rsidR="00D9065B" w:rsidRDefault="00D9065B" w:rsidP="00D9065B">
      <w:r>
        <w:t>It should not be assumed that the regulatory framework cannot be adapted to accommodate a genuine commercial purchasing need, nor should the regulatory framework be avoided. Howe</w:t>
      </w:r>
      <w:r>
        <w:t>v</w:t>
      </w:r>
      <w:r>
        <w:t>er, care is needed to identify the correct procurement strategy which complies with the rules and promotes both the business needs of the organisation and full, fair and focused competition.</w:t>
      </w:r>
    </w:p>
    <w:p w:rsidR="007A6A74" w:rsidRDefault="007A6A74" w:rsidP="00D9065B"/>
    <w:p w:rsidR="00D9065B" w:rsidRDefault="00D9065B" w:rsidP="00D9065B">
      <w:r>
        <w:t>The procurement strategy needs also to address:</w:t>
      </w:r>
    </w:p>
    <w:p w:rsidR="00D9065B" w:rsidRDefault="00D9065B" w:rsidP="00161957">
      <w:pPr>
        <w:numPr>
          <w:ilvl w:val="0"/>
          <w:numId w:val="19"/>
        </w:numPr>
      </w:pPr>
      <w:r>
        <w:t>whether the council’s initial financial commitment is l</w:t>
      </w:r>
      <w:r>
        <w:t>i</w:t>
      </w:r>
      <w:r>
        <w:t>mited in some way</w:t>
      </w:r>
    </w:p>
    <w:p w:rsidR="00D9065B" w:rsidRDefault="00D9065B" w:rsidP="00161957">
      <w:pPr>
        <w:numPr>
          <w:ilvl w:val="0"/>
          <w:numId w:val="19"/>
        </w:numPr>
      </w:pPr>
      <w:r>
        <w:t xml:space="preserve">how the </w:t>
      </w:r>
      <w:r w:rsidR="00F92054">
        <w:t>Contract</w:t>
      </w:r>
      <w:r>
        <w:t xml:space="preserve"> is packaged</w:t>
      </w:r>
    </w:p>
    <w:p w:rsidR="00D9065B" w:rsidRDefault="00D9065B" w:rsidP="00161957">
      <w:pPr>
        <w:numPr>
          <w:ilvl w:val="0"/>
          <w:numId w:val="19"/>
        </w:numPr>
      </w:pPr>
      <w:r>
        <w:t>the drafting of the Specific</w:t>
      </w:r>
      <w:r>
        <w:t>a</w:t>
      </w:r>
      <w:r>
        <w:t>tion</w:t>
      </w:r>
    </w:p>
    <w:p w:rsidR="00D9065B" w:rsidRDefault="00D9065B" w:rsidP="00161957">
      <w:pPr>
        <w:numPr>
          <w:ilvl w:val="0"/>
          <w:numId w:val="19"/>
        </w:numPr>
      </w:pPr>
      <w:r>
        <w:t xml:space="preserve">the structure of the Pricing Schedules </w:t>
      </w:r>
    </w:p>
    <w:p w:rsidR="00D9065B" w:rsidRDefault="00D9065B" w:rsidP="00161957">
      <w:pPr>
        <w:numPr>
          <w:ilvl w:val="0"/>
          <w:numId w:val="19"/>
        </w:numPr>
      </w:pPr>
      <w:r>
        <w:t>the structure of the evaluation stra</w:t>
      </w:r>
      <w:r>
        <w:t>t</w:t>
      </w:r>
      <w:r>
        <w:t>egy.</w:t>
      </w:r>
    </w:p>
    <w:p w:rsidR="00D9065B" w:rsidRDefault="00304090" w:rsidP="00D9065B">
      <w:pPr>
        <w:pStyle w:val="Heading3"/>
      </w:pPr>
      <w:r>
        <w:rPr>
          <w:noProof/>
          <w:lang w:val="en-GB" w:eastAsia="en-GB"/>
        </w:rPr>
        <w:drawing>
          <wp:anchor distT="0" distB="0" distL="114300" distR="114300" simplePos="0" relativeHeight="251639808" behindDoc="1" locked="0" layoutInCell="1" allowOverlap="1">
            <wp:simplePos x="0" y="0"/>
            <wp:positionH relativeFrom="column">
              <wp:posOffset>0</wp:posOffset>
            </wp:positionH>
            <wp:positionV relativeFrom="paragraph">
              <wp:posOffset>137160</wp:posOffset>
            </wp:positionV>
            <wp:extent cx="315595" cy="349250"/>
            <wp:effectExtent l="19050" t="0" r="8255" b="0"/>
            <wp:wrapTight wrapText="bothSides">
              <wp:wrapPolygon edited="0">
                <wp:start x="3911" y="0"/>
                <wp:lineTo x="-1304" y="12960"/>
                <wp:lineTo x="-1304" y="20029"/>
                <wp:lineTo x="22165" y="20029"/>
                <wp:lineTo x="22165" y="10604"/>
                <wp:lineTo x="11734" y="0"/>
                <wp:lineTo x="3911" y="0"/>
              </wp:wrapPolygon>
            </wp:wrapTight>
            <wp:docPr id="185" name="Picture 185" descr="MCj04418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Cj04418900000[1]"/>
                    <pic:cNvPicPr>
                      <a:picLocks noChangeAspect="1" noChangeArrowheads="1"/>
                    </pic:cNvPicPr>
                  </pic:nvPicPr>
                  <pic:blipFill>
                    <a:blip r:embed="rId103" cstate="print"/>
                    <a:srcRect/>
                    <a:stretch>
                      <a:fillRect/>
                    </a:stretch>
                  </pic:blipFill>
                  <pic:spPr bwMode="auto">
                    <a:xfrm>
                      <a:off x="0" y="0"/>
                      <a:ext cx="315595" cy="349250"/>
                    </a:xfrm>
                    <a:prstGeom prst="rect">
                      <a:avLst/>
                    </a:prstGeom>
                    <a:noFill/>
                    <a:ln w="9525">
                      <a:noFill/>
                      <a:miter lim="800000"/>
                      <a:headEnd/>
                      <a:tailEnd/>
                    </a:ln>
                  </pic:spPr>
                </pic:pic>
              </a:graphicData>
            </a:graphic>
          </wp:anchor>
        </w:drawing>
      </w:r>
      <w:r w:rsidR="00D9065B">
        <w:t>Step 15</w:t>
      </w:r>
    </w:p>
    <w:p w:rsidR="003B6AF8" w:rsidRDefault="00D9065B" w:rsidP="00891000">
      <w:r>
        <w:t>Consider Staff transfers and co</w:t>
      </w:r>
      <w:r>
        <w:t>n</w:t>
      </w:r>
      <w:r>
        <w:t>sultation issues</w:t>
      </w:r>
    </w:p>
    <w:p w:rsidR="00AF57DE" w:rsidRDefault="00AF57DE" w:rsidP="00891000"/>
    <w:p w:rsidR="00BF627A" w:rsidRDefault="00BF627A" w:rsidP="00BF627A">
      <w:pPr>
        <w:jc w:val="center"/>
        <w:rPr>
          <w:b/>
        </w:rPr>
      </w:pPr>
      <w:r>
        <w:br w:type="page"/>
      </w:r>
      <w:r w:rsidR="00EB35D9">
        <w:rPr>
          <w:noProof/>
        </w:rPr>
        <w:lastRenderedPageBreak/>
        <w:pict>
          <v:shape id="_x0000_s1400" type="#_x0000_t202" style="position:absolute;left:0;text-align:left;margin-left:431.6pt;margin-top:-30.55pt;width:1in;height:18pt;z-index:251701248" stroked="f">
            <v:textbox style="mso-next-textbox:#_x0000_s1400">
              <w:txbxContent>
                <w:p w:rsidR="002454DB" w:rsidRPr="00FD6087" w:rsidRDefault="002454DB" w:rsidP="00EB35D9">
                  <w:pPr>
                    <w:rPr>
                      <w:sz w:val="16"/>
                      <w:szCs w:val="16"/>
                    </w:rPr>
                  </w:pPr>
                  <w:hyperlink w:anchor="Contents" w:history="1">
                    <w:r w:rsidRPr="00FD6087">
                      <w:rPr>
                        <w:rStyle w:val="Hyperlink"/>
                        <w:sz w:val="16"/>
                        <w:szCs w:val="16"/>
                      </w:rPr>
                      <w:t>Back to Contents</w:t>
                    </w:r>
                  </w:hyperlink>
                </w:p>
              </w:txbxContent>
            </v:textbox>
            <w10:wrap type="square"/>
          </v:shape>
        </w:pict>
      </w:r>
      <w:r>
        <w:rPr>
          <w:b/>
        </w:rPr>
        <w:t>Appendix 5: Useful Links</w:t>
      </w:r>
    </w:p>
    <w:p w:rsidR="00BF627A" w:rsidRDefault="00BF627A" w:rsidP="00891000"/>
    <w:p w:rsidR="00BF627A" w:rsidRDefault="00BD0FF2" w:rsidP="00622C99">
      <w:pPr>
        <w:jc w:val="center"/>
      </w:pPr>
      <w:r>
        <w:t>University of Exeter Procurement Home Page</w:t>
      </w:r>
    </w:p>
    <w:p w:rsidR="00BD0FF2" w:rsidRDefault="00BD0FF2" w:rsidP="00622C99">
      <w:pPr>
        <w:jc w:val="center"/>
      </w:pPr>
      <w:hyperlink r:id="rId104" w:history="1">
        <w:r w:rsidRPr="00204CD1">
          <w:rPr>
            <w:rStyle w:val="Hyperlink"/>
          </w:rPr>
          <w:t>http://admin.exeter.ac.uk/corporate/procurement/manual/guidance.shtml</w:t>
        </w:r>
      </w:hyperlink>
    </w:p>
    <w:p w:rsidR="00D73A8B" w:rsidRDefault="00D73A8B" w:rsidP="00D73A8B">
      <w:pPr>
        <w:numPr>
          <w:ilvl w:val="0"/>
          <w:numId w:val="42"/>
        </w:numPr>
        <w:spacing w:before="100" w:beforeAutospacing="1" w:after="100" w:afterAutospacing="1"/>
        <w:ind w:left="450" w:right="450"/>
        <w:rPr>
          <w:rFonts w:ascii="Verdana" w:hAnsi="Verdana"/>
          <w:sz w:val="17"/>
          <w:szCs w:val="17"/>
        </w:rPr>
      </w:pPr>
      <w:r>
        <w:rPr>
          <w:rStyle w:val="Strong"/>
          <w:rFonts w:ascii="Verdana" w:hAnsi="Verdana"/>
          <w:sz w:val="17"/>
          <w:szCs w:val="17"/>
        </w:rPr>
        <w:t>Achilles</w:t>
      </w:r>
      <w:r>
        <w:rPr>
          <w:rFonts w:ascii="Verdana" w:hAnsi="Verdana"/>
          <w:sz w:val="17"/>
          <w:szCs w:val="17"/>
        </w:rPr>
        <w:br/>
        <w:t>The Achilles Group is the leading provider of supplier and contract information, delivering a wide range of procurement and business solutions to major comp</w:t>
      </w:r>
      <w:r>
        <w:rPr>
          <w:rFonts w:ascii="Verdana" w:hAnsi="Verdana"/>
          <w:sz w:val="17"/>
          <w:szCs w:val="17"/>
        </w:rPr>
        <w:t>a</w:t>
      </w:r>
      <w:r>
        <w:rPr>
          <w:rFonts w:ascii="Verdana" w:hAnsi="Verdana"/>
          <w:sz w:val="17"/>
          <w:szCs w:val="17"/>
        </w:rPr>
        <w:t>nies across the globe.</w:t>
      </w:r>
      <w:r>
        <w:rPr>
          <w:rFonts w:ascii="Verdana" w:hAnsi="Verdana"/>
          <w:sz w:val="17"/>
          <w:szCs w:val="17"/>
        </w:rPr>
        <w:br/>
      </w:r>
      <w:hyperlink r:id="rId105" w:history="1">
        <w:r>
          <w:rPr>
            <w:rFonts w:ascii="Verdana" w:hAnsi="Verdana"/>
            <w:color w:val="45A0D9"/>
            <w:sz w:val="17"/>
            <w:szCs w:val="17"/>
            <w:u w:val="single"/>
          </w:rPr>
          <w:t>www.achilles.com/group</w:t>
        </w:r>
      </w:hyperlink>
      <w:r>
        <w:rPr>
          <w:rFonts w:ascii="Verdana" w:hAnsi="Verdana"/>
          <w:sz w:val="17"/>
          <w:szCs w:val="17"/>
        </w:rPr>
        <w:t xml:space="preserve"> </w:t>
      </w:r>
    </w:p>
    <w:p w:rsidR="00D73A8B" w:rsidRDefault="00D73A8B" w:rsidP="00636DA4">
      <w:pPr>
        <w:numPr>
          <w:ilvl w:val="0"/>
          <w:numId w:val="43"/>
        </w:numPr>
        <w:spacing w:before="100" w:beforeAutospacing="1" w:after="100" w:afterAutospacing="1"/>
        <w:ind w:left="450" w:right="450"/>
        <w:rPr>
          <w:rFonts w:ascii="Verdana" w:hAnsi="Verdana"/>
          <w:sz w:val="17"/>
          <w:szCs w:val="17"/>
        </w:rPr>
      </w:pPr>
      <w:r>
        <w:rPr>
          <w:rStyle w:val="Strong"/>
          <w:rFonts w:ascii="Verdana" w:hAnsi="Verdana"/>
          <w:sz w:val="17"/>
          <w:szCs w:val="17"/>
        </w:rPr>
        <w:t>AUA</w:t>
      </w:r>
      <w:r>
        <w:rPr>
          <w:rFonts w:ascii="Verdana" w:hAnsi="Verdana"/>
          <w:sz w:val="17"/>
          <w:szCs w:val="17"/>
        </w:rPr>
        <w:t xml:space="preserve"> </w:t>
      </w:r>
      <w:r>
        <w:rPr>
          <w:rFonts w:ascii="Verdana" w:hAnsi="Verdana"/>
          <w:sz w:val="17"/>
          <w:szCs w:val="17"/>
        </w:rPr>
        <w:br w:type="textWrapping" w:clear="all"/>
        <w:t>The Association of Univers</w:t>
      </w:r>
      <w:r>
        <w:rPr>
          <w:rFonts w:ascii="Verdana" w:hAnsi="Verdana"/>
          <w:sz w:val="17"/>
          <w:szCs w:val="17"/>
        </w:rPr>
        <w:t>i</w:t>
      </w:r>
      <w:r>
        <w:rPr>
          <w:rFonts w:ascii="Verdana" w:hAnsi="Verdana"/>
          <w:sz w:val="17"/>
          <w:szCs w:val="17"/>
        </w:rPr>
        <w:t xml:space="preserve">ty Administrators </w:t>
      </w:r>
      <w:r>
        <w:rPr>
          <w:rFonts w:ascii="Verdana" w:hAnsi="Verdana"/>
          <w:sz w:val="17"/>
          <w:szCs w:val="17"/>
        </w:rPr>
        <w:br w:type="textWrapping" w:clear="all"/>
      </w:r>
      <w:hyperlink r:id="rId106" w:history="1">
        <w:r>
          <w:rPr>
            <w:rFonts w:ascii="Verdana" w:hAnsi="Verdana"/>
            <w:color w:val="45A0D9"/>
            <w:sz w:val="17"/>
            <w:szCs w:val="17"/>
            <w:u w:val="single"/>
          </w:rPr>
          <w:t>www.aua.ac.uk</w:t>
        </w:r>
      </w:hyperlink>
    </w:p>
    <w:p w:rsidR="00D73A8B" w:rsidRDefault="00D73A8B" w:rsidP="00636DA4">
      <w:pPr>
        <w:numPr>
          <w:ilvl w:val="0"/>
          <w:numId w:val="44"/>
        </w:numPr>
        <w:spacing w:before="100" w:beforeAutospacing="1" w:after="100" w:afterAutospacing="1"/>
        <w:ind w:left="450" w:right="450"/>
        <w:rPr>
          <w:rFonts w:ascii="Verdana" w:hAnsi="Verdana"/>
          <w:sz w:val="17"/>
          <w:szCs w:val="17"/>
        </w:rPr>
      </w:pPr>
      <w:r>
        <w:rPr>
          <w:rStyle w:val="Strong"/>
          <w:rFonts w:ascii="Verdana" w:hAnsi="Verdana"/>
          <w:sz w:val="17"/>
          <w:szCs w:val="17"/>
        </w:rPr>
        <w:t>AUDE</w:t>
      </w:r>
      <w:r>
        <w:rPr>
          <w:rFonts w:ascii="Verdana" w:hAnsi="Verdana"/>
          <w:b/>
          <w:bCs/>
          <w:sz w:val="17"/>
          <w:szCs w:val="17"/>
        </w:rPr>
        <w:br/>
      </w:r>
      <w:r>
        <w:rPr>
          <w:rFonts w:ascii="Verdana" w:hAnsi="Verdana"/>
          <w:sz w:val="17"/>
          <w:szCs w:val="17"/>
        </w:rPr>
        <w:t>Association of University D</w:t>
      </w:r>
      <w:r>
        <w:rPr>
          <w:rFonts w:ascii="Verdana" w:hAnsi="Verdana"/>
          <w:sz w:val="17"/>
          <w:szCs w:val="17"/>
        </w:rPr>
        <w:t>i</w:t>
      </w:r>
      <w:r>
        <w:rPr>
          <w:rFonts w:ascii="Verdana" w:hAnsi="Verdana"/>
          <w:sz w:val="17"/>
          <w:szCs w:val="17"/>
        </w:rPr>
        <w:t>rectors of Estates</w:t>
      </w:r>
      <w:r>
        <w:rPr>
          <w:rFonts w:ascii="Verdana" w:hAnsi="Verdana"/>
          <w:sz w:val="17"/>
          <w:szCs w:val="17"/>
        </w:rPr>
        <w:br/>
      </w:r>
      <w:hyperlink r:id="rId107" w:history="1">
        <w:r>
          <w:rPr>
            <w:rFonts w:ascii="Verdana" w:hAnsi="Verdana"/>
            <w:color w:val="45A0D9"/>
            <w:sz w:val="17"/>
            <w:szCs w:val="17"/>
            <w:u w:val="single"/>
          </w:rPr>
          <w:t>www.aude.ac.uk/</w:t>
        </w:r>
      </w:hyperlink>
      <w:r>
        <w:rPr>
          <w:rFonts w:ascii="Verdana" w:hAnsi="Verdana"/>
          <w:sz w:val="17"/>
          <w:szCs w:val="17"/>
        </w:rPr>
        <w:br w:type="textWrapping" w:clear="all"/>
      </w:r>
      <w:r>
        <w:rPr>
          <w:rFonts w:ascii="Verdana" w:hAnsi="Verdana"/>
          <w:sz w:val="17"/>
          <w:szCs w:val="17"/>
        </w:rPr>
        <w:br w:type="textWrapping" w:clear="all"/>
      </w:r>
    </w:p>
    <w:p w:rsidR="00D73A8B" w:rsidRDefault="00D73A8B" w:rsidP="00636DA4">
      <w:pPr>
        <w:numPr>
          <w:ilvl w:val="0"/>
          <w:numId w:val="44"/>
        </w:numPr>
        <w:spacing w:before="100" w:beforeAutospacing="1" w:after="100" w:afterAutospacing="1"/>
        <w:ind w:left="450" w:right="450"/>
        <w:rPr>
          <w:rFonts w:ascii="Verdana" w:hAnsi="Verdana"/>
          <w:sz w:val="17"/>
          <w:szCs w:val="17"/>
        </w:rPr>
      </w:pPr>
      <w:r>
        <w:rPr>
          <w:rStyle w:val="Strong"/>
          <w:rFonts w:ascii="Verdana" w:hAnsi="Verdana"/>
          <w:sz w:val="17"/>
          <w:szCs w:val="17"/>
        </w:rPr>
        <w:t>AUPO</w:t>
      </w:r>
      <w:r>
        <w:rPr>
          <w:rFonts w:ascii="Verdana" w:hAnsi="Verdana"/>
          <w:b/>
          <w:bCs/>
          <w:sz w:val="17"/>
          <w:szCs w:val="17"/>
        </w:rPr>
        <w:br/>
      </w:r>
      <w:r>
        <w:rPr>
          <w:rFonts w:ascii="Verdana" w:hAnsi="Verdana"/>
          <w:sz w:val="17"/>
          <w:szCs w:val="17"/>
        </w:rPr>
        <w:t>Association of University Procurement Officers</w:t>
      </w:r>
      <w:r>
        <w:rPr>
          <w:rFonts w:ascii="Verdana" w:hAnsi="Verdana"/>
          <w:sz w:val="17"/>
          <w:szCs w:val="17"/>
        </w:rPr>
        <w:br/>
      </w:r>
      <w:hyperlink r:id="rId108" w:history="1">
        <w:r>
          <w:rPr>
            <w:rFonts w:ascii="Verdana" w:hAnsi="Verdana"/>
            <w:color w:val="45A0D9"/>
            <w:sz w:val="17"/>
            <w:szCs w:val="17"/>
            <w:u w:val="single"/>
          </w:rPr>
          <w:t>www.aupo.ac.uk</w:t>
        </w:r>
      </w:hyperlink>
    </w:p>
    <w:p w:rsidR="00D73A8B" w:rsidRDefault="00D73A8B" w:rsidP="00636DA4">
      <w:pPr>
        <w:numPr>
          <w:ilvl w:val="0"/>
          <w:numId w:val="45"/>
        </w:numPr>
        <w:spacing w:before="100" w:beforeAutospacing="1" w:after="100" w:afterAutospacing="1"/>
        <w:ind w:left="450" w:right="450"/>
        <w:rPr>
          <w:rFonts w:ascii="Verdana" w:hAnsi="Verdana"/>
          <w:sz w:val="17"/>
          <w:szCs w:val="17"/>
        </w:rPr>
      </w:pPr>
      <w:r>
        <w:rPr>
          <w:rStyle w:val="Strong"/>
          <w:rFonts w:ascii="Verdana" w:hAnsi="Verdana"/>
          <w:sz w:val="17"/>
          <w:szCs w:val="17"/>
        </w:rPr>
        <w:t>CIPS</w:t>
      </w:r>
      <w:r>
        <w:rPr>
          <w:rFonts w:ascii="Verdana" w:hAnsi="Verdana"/>
          <w:b/>
          <w:bCs/>
          <w:sz w:val="17"/>
          <w:szCs w:val="17"/>
        </w:rPr>
        <w:br/>
      </w:r>
      <w:r>
        <w:rPr>
          <w:rFonts w:ascii="Verdana" w:hAnsi="Verdana"/>
          <w:sz w:val="17"/>
          <w:szCs w:val="17"/>
        </w:rPr>
        <w:t>The Chartered Institute of Purchasing &amp; Supply (CIPS) is an international organisation, based in the UK, serving the purchasing and supply profession. Dedicated to promoting best pra</w:t>
      </w:r>
      <w:r>
        <w:rPr>
          <w:rFonts w:ascii="Verdana" w:hAnsi="Verdana"/>
          <w:sz w:val="17"/>
          <w:szCs w:val="17"/>
        </w:rPr>
        <w:t>c</w:t>
      </w:r>
      <w:r>
        <w:rPr>
          <w:rFonts w:ascii="Verdana" w:hAnsi="Verdana"/>
          <w:sz w:val="17"/>
          <w:szCs w:val="17"/>
        </w:rPr>
        <w:t>tice, CIPS provides a wide range of services for the benefit of members and the wider business community</w:t>
      </w:r>
      <w:r>
        <w:rPr>
          <w:rFonts w:ascii="Verdana" w:hAnsi="Verdana"/>
          <w:sz w:val="17"/>
          <w:szCs w:val="17"/>
        </w:rPr>
        <w:br/>
      </w:r>
      <w:hyperlink r:id="rId109" w:history="1">
        <w:r>
          <w:rPr>
            <w:rFonts w:ascii="Verdana" w:hAnsi="Verdana"/>
            <w:color w:val="45A0D9"/>
            <w:sz w:val="17"/>
            <w:szCs w:val="17"/>
            <w:u w:val="single"/>
          </w:rPr>
          <w:t>www.cips.org/</w:t>
        </w:r>
      </w:hyperlink>
      <w:r>
        <w:rPr>
          <w:rFonts w:ascii="Verdana" w:hAnsi="Verdana"/>
          <w:sz w:val="17"/>
          <w:szCs w:val="17"/>
        </w:rPr>
        <w:br w:type="textWrapping" w:clear="all"/>
      </w:r>
      <w:r>
        <w:rPr>
          <w:rFonts w:ascii="Verdana" w:hAnsi="Verdana"/>
          <w:sz w:val="17"/>
          <w:szCs w:val="17"/>
        </w:rPr>
        <w:br w:type="textWrapping" w:clear="all"/>
      </w:r>
    </w:p>
    <w:p w:rsidR="00D73A8B" w:rsidRDefault="00D73A8B" w:rsidP="00636DA4">
      <w:pPr>
        <w:numPr>
          <w:ilvl w:val="0"/>
          <w:numId w:val="45"/>
        </w:numPr>
        <w:spacing w:before="100" w:beforeAutospacing="1" w:after="100" w:afterAutospacing="1"/>
        <w:ind w:left="450" w:right="450"/>
        <w:rPr>
          <w:rFonts w:ascii="Verdana" w:hAnsi="Verdana"/>
          <w:sz w:val="17"/>
          <w:szCs w:val="17"/>
        </w:rPr>
      </w:pPr>
      <w:r>
        <w:rPr>
          <w:rStyle w:val="Strong"/>
          <w:rFonts w:ascii="Verdana" w:hAnsi="Verdana"/>
          <w:sz w:val="17"/>
          <w:szCs w:val="17"/>
        </w:rPr>
        <w:t>COUP</w:t>
      </w:r>
      <w:r>
        <w:rPr>
          <w:rFonts w:ascii="Verdana" w:hAnsi="Verdana"/>
          <w:sz w:val="17"/>
          <w:szCs w:val="17"/>
        </w:rPr>
        <w:t xml:space="preserve"> Conference on University Purchasing</w:t>
      </w:r>
      <w:r>
        <w:rPr>
          <w:rFonts w:ascii="Verdana" w:hAnsi="Verdana"/>
          <w:sz w:val="17"/>
          <w:szCs w:val="17"/>
        </w:rPr>
        <w:br w:type="textWrapping" w:clear="all"/>
      </w:r>
      <w:hyperlink r:id="rId110" w:history="1">
        <w:r>
          <w:rPr>
            <w:rFonts w:ascii="Verdana" w:hAnsi="Verdana"/>
            <w:color w:val="45A0D9"/>
            <w:sz w:val="17"/>
            <w:szCs w:val="17"/>
            <w:u w:val="single"/>
          </w:rPr>
          <w:t>www.coup.ac.uk</w:t>
        </w:r>
      </w:hyperlink>
      <w:r>
        <w:rPr>
          <w:rFonts w:ascii="Verdana" w:hAnsi="Verdana"/>
          <w:sz w:val="17"/>
          <w:szCs w:val="17"/>
        </w:rPr>
        <w:br w:type="textWrapping" w:clear="all"/>
      </w:r>
      <w:r>
        <w:rPr>
          <w:rFonts w:ascii="Verdana" w:hAnsi="Verdana"/>
          <w:sz w:val="17"/>
          <w:szCs w:val="17"/>
        </w:rPr>
        <w:br w:type="textWrapping" w:clear="all"/>
      </w:r>
    </w:p>
    <w:p w:rsidR="00D73A8B" w:rsidRPr="00D73A8B" w:rsidRDefault="00D73A8B" w:rsidP="00636DA4">
      <w:pPr>
        <w:numPr>
          <w:ilvl w:val="0"/>
          <w:numId w:val="45"/>
        </w:numPr>
        <w:spacing w:before="100" w:beforeAutospacing="1" w:after="100" w:afterAutospacing="1"/>
        <w:ind w:left="450" w:right="450"/>
        <w:rPr>
          <w:rFonts w:ascii="Verdana" w:hAnsi="Verdana"/>
          <w:b/>
          <w:sz w:val="17"/>
          <w:szCs w:val="17"/>
        </w:rPr>
      </w:pPr>
      <w:r>
        <w:rPr>
          <w:rStyle w:val="Strong"/>
          <w:rFonts w:ascii="Verdana" w:hAnsi="Verdana"/>
          <w:sz w:val="17"/>
          <w:szCs w:val="17"/>
        </w:rPr>
        <w:t>EAUC</w:t>
      </w:r>
      <w:r>
        <w:rPr>
          <w:rFonts w:ascii="Verdana" w:hAnsi="Verdana"/>
          <w:sz w:val="17"/>
          <w:szCs w:val="17"/>
        </w:rPr>
        <w:t xml:space="preserve"> The Environmental Association for Universities &amp; Colleges </w:t>
      </w:r>
      <w:r>
        <w:rPr>
          <w:rFonts w:ascii="Verdana" w:hAnsi="Verdana"/>
          <w:sz w:val="17"/>
          <w:szCs w:val="17"/>
        </w:rPr>
        <w:br w:type="textWrapping" w:clear="all"/>
      </w:r>
      <w:hyperlink r:id="rId111" w:history="1">
        <w:r w:rsidRPr="00D73A8B">
          <w:rPr>
            <w:rFonts w:ascii="Verdana" w:hAnsi="Verdana"/>
            <w:b/>
            <w:color w:val="45A0D9"/>
            <w:sz w:val="17"/>
            <w:szCs w:val="17"/>
            <w:u w:val="single"/>
          </w:rPr>
          <w:t>www.eauc.org.uk</w:t>
        </w:r>
      </w:hyperlink>
    </w:p>
    <w:p w:rsidR="00D73A8B" w:rsidRDefault="00D73A8B" w:rsidP="00636DA4">
      <w:pPr>
        <w:numPr>
          <w:ilvl w:val="0"/>
          <w:numId w:val="46"/>
        </w:numPr>
        <w:spacing w:before="100" w:beforeAutospacing="1" w:after="100" w:afterAutospacing="1"/>
        <w:ind w:left="450" w:right="450"/>
        <w:rPr>
          <w:rFonts w:ascii="Verdana" w:hAnsi="Verdana"/>
          <w:sz w:val="17"/>
          <w:szCs w:val="17"/>
        </w:rPr>
      </w:pPr>
      <w:r>
        <w:rPr>
          <w:rStyle w:val="Strong"/>
          <w:rFonts w:ascii="Verdana" w:hAnsi="Verdana"/>
          <w:sz w:val="17"/>
          <w:szCs w:val="17"/>
        </w:rPr>
        <w:t>The Higher Education Purchasing Directory 2009</w:t>
      </w:r>
      <w:r>
        <w:rPr>
          <w:rFonts w:ascii="Verdana" w:hAnsi="Verdana"/>
          <w:b/>
          <w:bCs/>
          <w:sz w:val="17"/>
          <w:szCs w:val="17"/>
        </w:rPr>
        <w:br w:type="textWrapping" w:clear="all"/>
      </w:r>
      <w:hyperlink r:id="rId112" w:history="1">
        <w:r>
          <w:rPr>
            <w:rFonts w:ascii="Verdana" w:hAnsi="Verdana"/>
            <w:color w:val="45A0D9"/>
            <w:sz w:val="17"/>
            <w:szCs w:val="17"/>
            <w:u w:val="single"/>
          </w:rPr>
          <w:t xml:space="preserve">HE Purchasing Directory 2009 searchable e-book </w:t>
        </w:r>
      </w:hyperlink>
    </w:p>
    <w:p w:rsidR="00D73A8B" w:rsidRDefault="00D73A8B" w:rsidP="00636DA4">
      <w:pPr>
        <w:numPr>
          <w:ilvl w:val="0"/>
          <w:numId w:val="47"/>
        </w:numPr>
        <w:spacing w:before="100" w:beforeAutospacing="1" w:after="100" w:afterAutospacing="1"/>
        <w:ind w:left="450" w:right="450"/>
        <w:rPr>
          <w:rFonts w:ascii="Verdana" w:hAnsi="Verdana"/>
          <w:sz w:val="17"/>
          <w:szCs w:val="17"/>
        </w:rPr>
      </w:pPr>
      <w:r>
        <w:rPr>
          <w:rStyle w:val="Strong"/>
          <w:rFonts w:ascii="Verdana" w:hAnsi="Verdana"/>
          <w:sz w:val="17"/>
          <w:szCs w:val="17"/>
        </w:rPr>
        <w:t>HEEPI</w:t>
      </w:r>
      <w:r>
        <w:rPr>
          <w:rFonts w:ascii="Verdana" w:hAnsi="Verdana"/>
          <w:sz w:val="17"/>
          <w:szCs w:val="17"/>
        </w:rPr>
        <w:t xml:space="preserve"> (HE Environme</w:t>
      </w:r>
      <w:r>
        <w:rPr>
          <w:rFonts w:ascii="Verdana" w:hAnsi="Verdana"/>
          <w:sz w:val="17"/>
          <w:szCs w:val="17"/>
        </w:rPr>
        <w:t>n</w:t>
      </w:r>
      <w:r>
        <w:rPr>
          <w:rFonts w:ascii="Verdana" w:hAnsi="Verdana"/>
          <w:sz w:val="17"/>
          <w:szCs w:val="17"/>
        </w:rPr>
        <w:t>tal Performance Initiative)</w:t>
      </w:r>
      <w:r>
        <w:rPr>
          <w:rFonts w:ascii="Verdana" w:hAnsi="Verdana"/>
          <w:sz w:val="17"/>
          <w:szCs w:val="17"/>
        </w:rPr>
        <w:br/>
      </w:r>
      <w:hyperlink r:id="rId113" w:history="1">
        <w:r>
          <w:rPr>
            <w:rFonts w:ascii="Verdana" w:hAnsi="Verdana"/>
            <w:color w:val="45A0D9"/>
            <w:sz w:val="17"/>
            <w:szCs w:val="17"/>
            <w:u w:val="single"/>
          </w:rPr>
          <w:t>www.heepi.org.uk</w:t>
        </w:r>
      </w:hyperlink>
    </w:p>
    <w:p w:rsidR="00D73A8B" w:rsidRDefault="00D73A8B" w:rsidP="00636DA4">
      <w:pPr>
        <w:numPr>
          <w:ilvl w:val="0"/>
          <w:numId w:val="48"/>
        </w:numPr>
        <w:spacing w:before="100" w:beforeAutospacing="1" w:after="100" w:afterAutospacing="1"/>
        <w:ind w:left="450" w:right="450"/>
        <w:rPr>
          <w:rFonts w:ascii="Verdana" w:hAnsi="Verdana"/>
          <w:sz w:val="17"/>
          <w:szCs w:val="17"/>
        </w:rPr>
      </w:pPr>
      <w:r>
        <w:rPr>
          <w:rStyle w:val="Strong"/>
          <w:rFonts w:ascii="Verdana" w:hAnsi="Verdana"/>
          <w:sz w:val="17"/>
          <w:szCs w:val="17"/>
        </w:rPr>
        <w:t>HEFCE</w:t>
      </w:r>
      <w:r>
        <w:rPr>
          <w:rFonts w:ascii="Verdana" w:hAnsi="Verdana"/>
          <w:sz w:val="17"/>
          <w:szCs w:val="17"/>
        </w:rPr>
        <w:t xml:space="preserve"> - The Higher Education Funding Council for England promotes and funds high-quality, cost-effective teaching and r</w:t>
      </w:r>
      <w:r>
        <w:rPr>
          <w:rFonts w:ascii="Verdana" w:hAnsi="Verdana"/>
          <w:sz w:val="17"/>
          <w:szCs w:val="17"/>
        </w:rPr>
        <w:t>e</w:t>
      </w:r>
      <w:r>
        <w:rPr>
          <w:rFonts w:ascii="Verdana" w:hAnsi="Verdana"/>
          <w:sz w:val="17"/>
          <w:szCs w:val="17"/>
        </w:rPr>
        <w:t>search in universities and colleges in England</w:t>
      </w:r>
      <w:r>
        <w:rPr>
          <w:rFonts w:ascii="Verdana" w:hAnsi="Verdana"/>
          <w:sz w:val="17"/>
          <w:szCs w:val="17"/>
        </w:rPr>
        <w:br/>
      </w:r>
      <w:hyperlink r:id="rId114" w:history="1">
        <w:r>
          <w:rPr>
            <w:rFonts w:ascii="Verdana" w:hAnsi="Verdana"/>
            <w:color w:val="45A0D9"/>
            <w:sz w:val="17"/>
            <w:szCs w:val="17"/>
            <w:u w:val="single"/>
          </w:rPr>
          <w:t>www.hefce.ac.uk/</w:t>
        </w:r>
      </w:hyperlink>
    </w:p>
    <w:p w:rsidR="00D73A8B" w:rsidRDefault="00D73A8B" w:rsidP="00636DA4">
      <w:pPr>
        <w:numPr>
          <w:ilvl w:val="0"/>
          <w:numId w:val="49"/>
        </w:numPr>
        <w:spacing w:before="100" w:beforeAutospacing="1" w:after="100" w:afterAutospacing="1"/>
        <w:ind w:left="450" w:right="450"/>
        <w:rPr>
          <w:rFonts w:ascii="Verdana" w:hAnsi="Verdana"/>
          <w:sz w:val="17"/>
          <w:szCs w:val="17"/>
        </w:rPr>
      </w:pPr>
      <w:r>
        <w:rPr>
          <w:rStyle w:val="Strong"/>
          <w:rFonts w:ascii="Verdana" w:hAnsi="Verdana"/>
          <w:sz w:val="17"/>
          <w:szCs w:val="17"/>
        </w:rPr>
        <w:t>HEPS</w:t>
      </w:r>
      <w:r>
        <w:rPr>
          <w:rFonts w:ascii="Verdana" w:hAnsi="Verdana"/>
          <w:b/>
          <w:bCs/>
          <w:sz w:val="17"/>
          <w:szCs w:val="17"/>
        </w:rPr>
        <w:br/>
      </w:r>
      <w:r>
        <w:rPr>
          <w:rFonts w:ascii="Verdana" w:hAnsi="Verdana"/>
          <w:sz w:val="17"/>
          <w:szCs w:val="17"/>
        </w:rPr>
        <w:t>Higher Education Partne</w:t>
      </w:r>
      <w:r>
        <w:rPr>
          <w:rFonts w:ascii="Verdana" w:hAnsi="Verdana"/>
          <w:sz w:val="17"/>
          <w:szCs w:val="17"/>
        </w:rPr>
        <w:t>r</w:t>
      </w:r>
      <w:r>
        <w:rPr>
          <w:rFonts w:ascii="Verdana" w:hAnsi="Verdana"/>
          <w:sz w:val="17"/>
          <w:szCs w:val="17"/>
        </w:rPr>
        <w:t>ship for Sustainability</w:t>
      </w:r>
      <w:r>
        <w:rPr>
          <w:rFonts w:ascii="Verdana" w:hAnsi="Verdana"/>
          <w:sz w:val="17"/>
          <w:szCs w:val="17"/>
        </w:rPr>
        <w:br/>
      </w:r>
      <w:hyperlink r:id="rId115" w:history="1">
        <w:r>
          <w:rPr>
            <w:rFonts w:ascii="Verdana" w:hAnsi="Verdana"/>
            <w:color w:val="45A0D9"/>
            <w:sz w:val="17"/>
            <w:szCs w:val="17"/>
            <w:u w:val="single"/>
          </w:rPr>
          <w:t>www.forumforthefuture.org.uk</w:t>
        </w:r>
      </w:hyperlink>
    </w:p>
    <w:p w:rsidR="00D73A8B" w:rsidRDefault="00D73A8B" w:rsidP="00636DA4">
      <w:pPr>
        <w:numPr>
          <w:ilvl w:val="0"/>
          <w:numId w:val="50"/>
        </w:numPr>
        <w:spacing w:before="100" w:beforeAutospacing="1" w:after="100" w:afterAutospacing="1"/>
        <w:ind w:left="450" w:right="450"/>
        <w:rPr>
          <w:rFonts w:ascii="Verdana" w:hAnsi="Verdana"/>
          <w:sz w:val="17"/>
          <w:szCs w:val="17"/>
        </w:rPr>
      </w:pPr>
      <w:r>
        <w:rPr>
          <w:rStyle w:val="Strong"/>
          <w:rFonts w:ascii="Verdana" w:hAnsi="Verdana"/>
          <w:sz w:val="17"/>
          <w:szCs w:val="17"/>
        </w:rPr>
        <w:t>IPSERA</w:t>
      </w:r>
      <w:r>
        <w:rPr>
          <w:rFonts w:ascii="Verdana" w:hAnsi="Verdana"/>
          <w:b/>
          <w:bCs/>
          <w:sz w:val="17"/>
          <w:szCs w:val="17"/>
        </w:rPr>
        <w:br/>
      </w:r>
      <w:r>
        <w:rPr>
          <w:rFonts w:ascii="Verdana" w:hAnsi="Verdana"/>
          <w:sz w:val="17"/>
          <w:szCs w:val="17"/>
        </w:rPr>
        <w:t>International Purchasing &amp; Supply Education &amp; R</w:t>
      </w:r>
      <w:r>
        <w:rPr>
          <w:rFonts w:ascii="Verdana" w:hAnsi="Verdana"/>
          <w:sz w:val="17"/>
          <w:szCs w:val="17"/>
        </w:rPr>
        <w:t>e</w:t>
      </w:r>
      <w:r>
        <w:rPr>
          <w:rFonts w:ascii="Verdana" w:hAnsi="Verdana"/>
          <w:sz w:val="17"/>
          <w:szCs w:val="17"/>
        </w:rPr>
        <w:t>search Association</w:t>
      </w:r>
      <w:r>
        <w:rPr>
          <w:rFonts w:ascii="Verdana" w:hAnsi="Verdana"/>
          <w:sz w:val="17"/>
          <w:szCs w:val="17"/>
        </w:rPr>
        <w:br/>
      </w:r>
      <w:hyperlink r:id="rId116" w:history="1">
        <w:r>
          <w:rPr>
            <w:rFonts w:ascii="Verdana" w:hAnsi="Verdana"/>
            <w:color w:val="45A0D9"/>
            <w:sz w:val="17"/>
            <w:szCs w:val="17"/>
            <w:u w:val="single"/>
          </w:rPr>
          <w:t>www.ipsera.org/</w:t>
        </w:r>
      </w:hyperlink>
    </w:p>
    <w:p w:rsidR="00D73A8B" w:rsidRDefault="00D73A8B" w:rsidP="00636DA4">
      <w:pPr>
        <w:numPr>
          <w:ilvl w:val="0"/>
          <w:numId w:val="51"/>
        </w:numPr>
        <w:spacing w:before="100" w:beforeAutospacing="1" w:after="100" w:afterAutospacing="1"/>
        <w:ind w:left="450" w:right="450"/>
        <w:rPr>
          <w:rFonts w:ascii="Verdana" w:hAnsi="Verdana"/>
          <w:sz w:val="17"/>
          <w:szCs w:val="17"/>
        </w:rPr>
      </w:pPr>
      <w:r>
        <w:rPr>
          <w:rStyle w:val="Strong"/>
          <w:rFonts w:ascii="Verdana" w:hAnsi="Verdana"/>
          <w:sz w:val="17"/>
          <w:szCs w:val="17"/>
        </w:rPr>
        <w:lastRenderedPageBreak/>
        <w:t>ISO</w:t>
      </w:r>
      <w:r>
        <w:rPr>
          <w:rFonts w:ascii="Verdana" w:hAnsi="Verdana"/>
          <w:b/>
          <w:bCs/>
          <w:sz w:val="17"/>
          <w:szCs w:val="17"/>
        </w:rPr>
        <w:br/>
      </w:r>
      <w:r>
        <w:rPr>
          <w:rFonts w:ascii="Verdana" w:hAnsi="Verdana"/>
          <w:sz w:val="17"/>
          <w:szCs w:val="17"/>
        </w:rPr>
        <w:t>International Organisation of Standardization</w:t>
      </w:r>
      <w:r>
        <w:rPr>
          <w:rFonts w:ascii="Verdana" w:hAnsi="Verdana"/>
          <w:sz w:val="17"/>
          <w:szCs w:val="17"/>
        </w:rPr>
        <w:br w:type="textWrapping" w:clear="all"/>
      </w:r>
      <w:hyperlink r:id="rId117" w:history="1">
        <w:r>
          <w:rPr>
            <w:rFonts w:ascii="Verdana" w:hAnsi="Verdana"/>
            <w:color w:val="45A0D9"/>
            <w:sz w:val="17"/>
            <w:szCs w:val="17"/>
            <w:u w:val="single"/>
          </w:rPr>
          <w:t>www.iso.ch/iso/en/</w:t>
        </w:r>
      </w:hyperlink>
    </w:p>
    <w:p w:rsidR="00D73A8B" w:rsidRDefault="00D73A8B" w:rsidP="00636DA4">
      <w:pPr>
        <w:numPr>
          <w:ilvl w:val="0"/>
          <w:numId w:val="52"/>
        </w:numPr>
        <w:spacing w:before="100" w:beforeAutospacing="1" w:after="100" w:afterAutospacing="1"/>
        <w:ind w:left="450" w:right="450"/>
        <w:rPr>
          <w:rFonts w:ascii="Verdana" w:hAnsi="Verdana"/>
          <w:sz w:val="17"/>
          <w:szCs w:val="17"/>
        </w:rPr>
      </w:pPr>
      <w:r>
        <w:rPr>
          <w:rStyle w:val="Strong"/>
          <w:rFonts w:ascii="Verdana" w:hAnsi="Verdana"/>
          <w:sz w:val="17"/>
          <w:szCs w:val="17"/>
        </w:rPr>
        <w:t>JISC</w:t>
      </w:r>
      <w:r>
        <w:rPr>
          <w:rFonts w:ascii="Verdana" w:hAnsi="Verdana"/>
          <w:b/>
          <w:bCs/>
          <w:sz w:val="17"/>
          <w:szCs w:val="17"/>
        </w:rPr>
        <w:br w:type="textWrapping" w:clear="all"/>
      </w:r>
      <w:hyperlink r:id="rId118" w:history="1">
        <w:r>
          <w:rPr>
            <w:rStyle w:val="Strong"/>
            <w:rFonts w:ascii="Verdana" w:hAnsi="Verdana"/>
            <w:color w:val="45A0D9"/>
            <w:sz w:val="17"/>
            <w:szCs w:val="17"/>
            <w:u w:val="single"/>
          </w:rPr>
          <w:t>JISC</w:t>
        </w:r>
      </w:hyperlink>
      <w:r>
        <w:rPr>
          <w:rFonts w:ascii="Verdana" w:hAnsi="Verdana"/>
          <w:sz w:val="17"/>
          <w:szCs w:val="17"/>
        </w:rPr>
        <w:t xml:space="preserve"> - The Joint Information Systems Committee (JISC) is funded by the </w:t>
      </w:r>
      <w:hyperlink r:id="rId119" w:history="1">
        <w:r>
          <w:rPr>
            <w:rFonts w:ascii="Verdana" w:hAnsi="Verdana"/>
            <w:color w:val="45A0D9"/>
            <w:sz w:val="17"/>
            <w:szCs w:val="17"/>
            <w:u w:val="single"/>
          </w:rPr>
          <w:t>UK HE and FE funding bodies</w:t>
        </w:r>
      </w:hyperlink>
      <w:r>
        <w:rPr>
          <w:rFonts w:ascii="Verdana" w:hAnsi="Verdana"/>
          <w:sz w:val="17"/>
          <w:szCs w:val="17"/>
        </w:rPr>
        <w:t xml:space="preserve"> to provide world-class leadership in the innovative use of </w:t>
      </w:r>
      <w:r>
        <w:rPr>
          <w:rStyle w:val="HTMLAcronym"/>
          <w:rFonts w:ascii="Verdana" w:hAnsi="Verdana"/>
          <w:sz w:val="17"/>
          <w:szCs w:val="17"/>
        </w:rPr>
        <w:t>ICT</w:t>
      </w:r>
      <w:r>
        <w:rPr>
          <w:rFonts w:ascii="Verdana" w:hAnsi="Verdana"/>
          <w:sz w:val="17"/>
          <w:szCs w:val="17"/>
        </w:rPr>
        <w:t xml:space="preserve"> to support education and r</w:t>
      </w:r>
      <w:r>
        <w:rPr>
          <w:rFonts w:ascii="Verdana" w:hAnsi="Verdana"/>
          <w:sz w:val="17"/>
          <w:szCs w:val="17"/>
        </w:rPr>
        <w:t>e</w:t>
      </w:r>
      <w:r>
        <w:rPr>
          <w:rFonts w:ascii="Verdana" w:hAnsi="Verdana"/>
          <w:sz w:val="17"/>
          <w:szCs w:val="17"/>
        </w:rPr>
        <w:t xml:space="preserve">search. </w:t>
      </w:r>
      <w:r>
        <w:rPr>
          <w:rFonts w:ascii="Verdana" w:hAnsi="Verdana"/>
          <w:sz w:val="17"/>
          <w:szCs w:val="17"/>
        </w:rPr>
        <w:br w:type="textWrapping" w:clear="all"/>
      </w:r>
      <w:hyperlink r:id="rId120" w:history="1">
        <w:r>
          <w:rPr>
            <w:rFonts w:ascii="Verdana" w:hAnsi="Verdana"/>
            <w:color w:val="45A0D9"/>
            <w:sz w:val="17"/>
            <w:szCs w:val="17"/>
            <w:u w:val="single"/>
          </w:rPr>
          <w:t>www.jisc.ac.uk</w:t>
        </w:r>
      </w:hyperlink>
      <w:r>
        <w:rPr>
          <w:rFonts w:ascii="Verdana" w:hAnsi="Verdana"/>
          <w:sz w:val="17"/>
          <w:szCs w:val="17"/>
        </w:rPr>
        <w:t xml:space="preserve"> </w:t>
      </w:r>
      <w:r>
        <w:rPr>
          <w:rFonts w:ascii="Verdana" w:hAnsi="Verdana"/>
          <w:sz w:val="17"/>
          <w:szCs w:val="17"/>
        </w:rPr>
        <w:br w:type="textWrapping" w:clear="all"/>
      </w:r>
      <w:r>
        <w:rPr>
          <w:rFonts w:ascii="Verdana" w:hAnsi="Verdana"/>
          <w:sz w:val="17"/>
          <w:szCs w:val="17"/>
        </w:rPr>
        <w:br w:type="textWrapping" w:clear="all"/>
      </w:r>
      <w:r>
        <w:rPr>
          <w:rFonts w:ascii="Verdana" w:hAnsi="Verdana"/>
          <w:sz w:val="17"/>
          <w:szCs w:val="17"/>
        </w:rPr>
        <w:br w:type="textWrapping" w:clear="all"/>
      </w:r>
      <w:hyperlink r:id="rId121" w:history="1">
        <w:r>
          <w:rPr>
            <w:rStyle w:val="Strong"/>
            <w:rFonts w:ascii="Verdana" w:hAnsi="Verdana"/>
            <w:color w:val="45A0D9"/>
            <w:sz w:val="17"/>
            <w:szCs w:val="17"/>
            <w:u w:val="single"/>
          </w:rPr>
          <w:t>JISC Advisory Services</w:t>
        </w:r>
      </w:hyperlink>
      <w:r>
        <w:rPr>
          <w:rFonts w:ascii="Verdana" w:hAnsi="Verdana"/>
          <w:sz w:val="17"/>
          <w:szCs w:val="17"/>
        </w:rPr>
        <w:t xml:space="preserve"> - dedicated to supporting the further and higher education communities in the innov</w:t>
      </w:r>
      <w:r>
        <w:rPr>
          <w:rFonts w:ascii="Verdana" w:hAnsi="Verdana"/>
          <w:sz w:val="17"/>
          <w:szCs w:val="17"/>
        </w:rPr>
        <w:t>a</w:t>
      </w:r>
      <w:r>
        <w:rPr>
          <w:rFonts w:ascii="Verdana" w:hAnsi="Verdana"/>
          <w:sz w:val="17"/>
          <w:szCs w:val="17"/>
        </w:rPr>
        <w:t>tive use of Information and Communications Technology (</w:t>
      </w:r>
      <w:r>
        <w:rPr>
          <w:rStyle w:val="HTMLAcronym"/>
          <w:rFonts w:ascii="Verdana" w:hAnsi="Verdana"/>
          <w:sz w:val="17"/>
          <w:szCs w:val="17"/>
        </w:rPr>
        <w:t>ICT</w:t>
      </w:r>
      <w:r>
        <w:rPr>
          <w:rFonts w:ascii="Verdana" w:hAnsi="Verdana"/>
          <w:sz w:val="17"/>
          <w:szCs w:val="17"/>
        </w:rPr>
        <w:t xml:space="preserve">). Procureweb is one of the six advisory services. </w:t>
      </w:r>
      <w:r>
        <w:rPr>
          <w:rFonts w:ascii="Verdana" w:hAnsi="Verdana"/>
          <w:sz w:val="17"/>
          <w:szCs w:val="17"/>
        </w:rPr>
        <w:br/>
      </w:r>
      <w:hyperlink r:id="rId122" w:tooltip="http:" w:history="1">
        <w:r>
          <w:rPr>
            <w:rFonts w:ascii="Verdana" w:hAnsi="Verdana"/>
            <w:color w:val="45A0D9"/>
            <w:sz w:val="17"/>
            <w:szCs w:val="17"/>
            <w:u w:val="single"/>
          </w:rPr>
          <w:t xml:space="preserve">www.jisc.ac.uk/whatwedo/services/about/advisory.aspx </w:t>
        </w:r>
      </w:hyperlink>
      <w:r>
        <w:rPr>
          <w:rFonts w:ascii="Verdana" w:hAnsi="Verdana"/>
          <w:sz w:val="17"/>
          <w:szCs w:val="17"/>
        </w:rPr>
        <w:br w:type="textWrapping" w:clear="all"/>
      </w:r>
      <w:r>
        <w:rPr>
          <w:rFonts w:ascii="Verdana" w:hAnsi="Verdana"/>
          <w:sz w:val="17"/>
          <w:szCs w:val="17"/>
        </w:rPr>
        <w:br w:type="textWrapping" w:clear="all"/>
      </w:r>
      <w:r>
        <w:rPr>
          <w:rFonts w:ascii="Verdana" w:hAnsi="Verdana"/>
          <w:sz w:val="17"/>
          <w:szCs w:val="17"/>
        </w:rPr>
        <w:br w:type="textWrapping" w:clear="all"/>
      </w:r>
      <w:hyperlink r:id="rId123" w:history="1">
        <w:r>
          <w:rPr>
            <w:rStyle w:val="Strong"/>
            <w:rFonts w:ascii="Verdana" w:hAnsi="Verdana"/>
            <w:color w:val="45A0D9"/>
            <w:sz w:val="17"/>
            <w:szCs w:val="17"/>
            <w:u w:val="single"/>
          </w:rPr>
          <w:t>JISCmail</w:t>
        </w:r>
      </w:hyperlink>
      <w:r>
        <w:rPr>
          <w:rFonts w:ascii="Verdana" w:hAnsi="Verdana"/>
          <w:sz w:val="17"/>
          <w:szCs w:val="17"/>
        </w:rPr>
        <w:t xml:space="preserve"> - The National Academic Mailing List Service, known as 'JISCmail', is one of a number of JANET services provided by J</w:t>
      </w:r>
      <w:r>
        <w:rPr>
          <w:rFonts w:ascii="Verdana" w:hAnsi="Verdana"/>
          <w:sz w:val="17"/>
          <w:szCs w:val="17"/>
        </w:rPr>
        <w:t>A</w:t>
      </w:r>
      <w:r>
        <w:rPr>
          <w:rFonts w:ascii="Verdana" w:hAnsi="Verdana"/>
          <w:sz w:val="17"/>
          <w:szCs w:val="17"/>
        </w:rPr>
        <w:t xml:space="preserve">NET(UK) </w:t>
      </w:r>
      <w:hyperlink r:id="rId124" w:history="1">
        <w:r>
          <w:rPr>
            <w:rFonts w:ascii="Verdana" w:hAnsi="Verdana"/>
            <w:color w:val="45A0D9"/>
            <w:sz w:val="17"/>
            <w:szCs w:val="17"/>
            <w:u w:val="single"/>
          </w:rPr>
          <w:t>www.jiscmail.ac.uk</w:t>
        </w:r>
      </w:hyperlink>
    </w:p>
    <w:p w:rsidR="00D73A8B" w:rsidRPr="00D73A8B" w:rsidRDefault="00D73A8B" w:rsidP="00636DA4">
      <w:pPr>
        <w:numPr>
          <w:ilvl w:val="0"/>
          <w:numId w:val="58"/>
        </w:numPr>
        <w:ind w:left="709" w:hanging="567"/>
        <w:rPr>
          <w:rFonts w:ascii="Verdana" w:hAnsi="Verdana"/>
          <w:sz w:val="17"/>
          <w:szCs w:val="17"/>
        </w:rPr>
      </w:pPr>
      <w:r>
        <w:rPr>
          <w:rStyle w:val="Strong"/>
          <w:rFonts w:ascii="Verdana" w:hAnsi="Verdana"/>
          <w:sz w:val="17"/>
          <w:szCs w:val="17"/>
        </w:rPr>
        <w:t>OGC</w:t>
      </w:r>
      <w:r w:rsidRPr="00D73A8B">
        <w:rPr>
          <w:rStyle w:val="Strong"/>
          <w:rFonts w:ascii="Verdana" w:hAnsi="Verdana"/>
          <w:sz w:val="17"/>
          <w:szCs w:val="17"/>
        </w:rPr>
        <w:br/>
      </w:r>
      <w:r>
        <w:rPr>
          <w:rFonts w:ascii="Verdana" w:hAnsi="Verdana"/>
          <w:sz w:val="17"/>
          <w:szCs w:val="17"/>
        </w:rPr>
        <w:t>Office of Government Co</w:t>
      </w:r>
      <w:r>
        <w:rPr>
          <w:rFonts w:ascii="Verdana" w:hAnsi="Verdana"/>
          <w:sz w:val="17"/>
          <w:szCs w:val="17"/>
        </w:rPr>
        <w:t>m</w:t>
      </w:r>
      <w:r>
        <w:rPr>
          <w:rFonts w:ascii="Verdana" w:hAnsi="Verdana"/>
          <w:sz w:val="17"/>
          <w:szCs w:val="17"/>
        </w:rPr>
        <w:t xml:space="preserve">merce </w:t>
      </w:r>
      <w:r>
        <w:rPr>
          <w:rFonts w:ascii="Verdana" w:hAnsi="Verdana"/>
          <w:sz w:val="17"/>
          <w:szCs w:val="17"/>
        </w:rPr>
        <w:br w:type="textWrapping" w:clear="all"/>
      </w:r>
      <w:hyperlink r:id="rId125" w:history="1">
        <w:r>
          <w:rPr>
            <w:rFonts w:ascii="Verdana" w:hAnsi="Verdana"/>
            <w:color w:val="45A0D9"/>
            <w:sz w:val="17"/>
            <w:szCs w:val="17"/>
            <w:u w:val="single"/>
          </w:rPr>
          <w:t>www.ogc.gov.uk/index.asp</w:t>
        </w:r>
      </w:hyperlink>
      <w:r>
        <w:rPr>
          <w:rFonts w:ascii="Verdana" w:hAnsi="Verdana"/>
          <w:sz w:val="17"/>
          <w:szCs w:val="17"/>
        </w:rPr>
        <w:br w:type="textWrapping" w:clear="all"/>
      </w:r>
      <w:r>
        <w:rPr>
          <w:rFonts w:ascii="Verdana" w:hAnsi="Verdana"/>
          <w:sz w:val="17"/>
          <w:szCs w:val="17"/>
        </w:rPr>
        <w:br w:type="textWrapping" w:clear="all"/>
      </w:r>
      <w:r w:rsidRPr="00D73A8B">
        <w:rPr>
          <w:rFonts w:ascii="Verdana" w:hAnsi="Verdana"/>
          <w:sz w:val="17"/>
          <w:szCs w:val="17"/>
        </w:rPr>
        <w:t>OGC: Best Practice Guidance</w:t>
      </w:r>
    </w:p>
    <w:p w:rsidR="00D73A8B" w:rsidRDefault="00D73A8B" w:rsidP="00D73A8B">
      <w:pPr>
        <w:rPr>
          <w:rFonts w:ascii="Verdana" w:hAnsi="Verdana"/>
          <w:sz w:val="17"/>
          <w:szCs w:val="17"/>
        </w:rPr>
      </w:pPr>
      <w:r>
        <w:rPr>
          <w:rFonts w:ascii="Verdana" w:hAnsi="Verdana"/>
          <w:sz w:val="17"/>
          <w:szCs w:val="17"/>
        </w:rPr>
        <w:t xml:space="preserve">           </w:t>
      </w:r>
      <w:r w:rsidRPr="00622C99">
        <w:rPr>
          <w:rFonts w:ascii="Verdana" w:hAnsi="Verdana"/>
          <w:color w:val="45A0D9"/>
          <w:sz w:val="17"/>
          <w:szCs w:val="17"/>
          <w:u w:val="single"/>
        </w:rPr>
        <w:t xml:space="preserve"> </w:t>
      </w:r>
      <w:hyperlink r:id="rId126" w:history="1">
        <w:r w:rsidRPr="00622C99">
          <w:rPr>
            <w:rFonts w:ascii="Verdana" w:hAnsi="Verdana"/>
            <w:color w:val="45A0D9"/>
            <w:sz w:val="17"/>
            <w:szCs w:val="17"/>
            <w:u w:val="single"/>
          </w:rPr>
          <w:t>http://www.ogc.gov.uk/procurement_documents_best_practice_guidance_.asp</w:t>
        </w:r>
      </w:hyperlink>
    </w:p>
    <w:p w:rsidR="00D73A8B" w:rsidRDefault="00D73A8B" w:rsidP="00636DA4">
      <w:pPr>
        <w:numPr>
          <w:ilvl w:val="0"/>
          <w:numId w:val="53"/>
        </w:numPr>
        <w:spacing w:before="240"/>
        <w:ind w:left="709" w:right="448" w:hanging="618"/>
        <w:rPr>
          <w:rFonts w:ascii="Verdana" w:hAnsi="Verdana"/>
          <w:sz w:val="17"/>
          <w:szCs w:val="17"/>
        </w:rPr>
      </w:pPr>
      <w:r>
        <w:rPr>
          <w:rStyle w:val="Strong"/>
          <w:rFonts w:ascii="Verdana" w:hAnsi="Verdana"/>
          <w:sz w:val="17"/>
          <w:szCs w:val="17"/>
        </w:rPr>
        <w:t xml:space="preserve">OJEU </w:t>
      </w:r>
      <w:r>
        <w:rPr>
          <w:rFonts w:ascii="Verdana" w:hAnsi="Verdana"/>
          <w:b/>
          <w:bCs/>
          <w:sz w:val="17"/>
          <w:szCs w:val="17"/>
        </w:rPr>
        <w:br w:type="textWrapping" w:clear="all"/>
      </w:r>
      <w:r>
        <w:rPr>
          <w:rFonts w:ascii="Verdana" w:hAnsi="Verdana"/>
          <w:sz w:val="17"/>
          <w:szCs w:val="17"/>
        </w:rPr>
        <w:t>(formerly known as the OJEC, The Official Journal of the European Comm</w:t>
      </w:r>
      <w:r>
        <w:rPr>
          <w:rFonts w:ascii="Verdana" w:hAnsi="Verdana"/>
          <w:sz w:val="17"/>
          <w:szCs w:val="17"/>
        </w:rPr>
        <w:t>u</w:t>
      </w:r>
      <w:r>
        <w:rPr>
          <w:rFonts w:ascii="Verdana" w:hAnsi="Verdana"/>
          <w:sz w:val="17"/>
          <w:szCs w:val="17"/>
        </w:rPr>
        <w:t xml:space="preserve">nity). </w:t>
      </w:r>
      <w:r>
        <w:rPr>
          <w:rFonts w:ascii="Verdana" w:hAnsi="Verdana"/>
          <w:sz w:val="17"/>
          <w:szCs w:val="17"/>
        </w:rPr>
        <w:br w:type="textWrapping" w:clear="all"/>
      </w:r>
      <w:hyperlink r:id="rId127" w:history="1">
        <w:r>
          <w:rPr>
            <w:rFonts w:ascii="Verdana" w:hAnsi="Verdana"/>
            <w:color w:val="45A0D9"/>
            <w:sz w:val="17"/>
            <w:szCs w:val="17"/>
            <w:u w:val="single"/>
          </w:rPr>
          <w:t xml:space="preserve">www.ojec.com/ </w:t>
        </w:r>
      </w:hyperlink>
      <w:r>
        <w:rPr>
          <w:rFonts w:ascii="Verdana" w:hAnsi="Verdana"/>
          <w:sz w:val="17"/>
          <w:szCs w:val="17"/>
        </w:rPr>
        <w:br w:type="textWrapping" w:clear="all"/>
      </w:r>
    </w:p>
    <w:p w:rsidR="00D73A8B" w:rsidRDefault="00D73A8B" w:rsidP="00636DA4">
      <w:pPr>
        <w:numPr>
          <w:ilvl w:val="0"/>
          <w:numId w:val="54"/>
        </w:numPr>
        <w:spacing w:before="120"/>
        <w:ind w:left="448" w:right="448" w:hanging="357"/>
        <w:rPr>
          <w:rFonts w:ascii="Verdana" w:hAnsi="Verdana"/>
          <w:sz w:val="17"/>
          <w:szCs w:val="17"/>
        </w:rPr>
      </w:pPr>
      <w:r>
        <w:rPr>
          <w:rStyle w:val="Strong"/>
          <w:rFonts w:ascii="Verdana" w:hAnsi="Verdana"/>
          <w:sz w:val="17"/>
          <w:szCs w:val="17"/>
        </w:rPr>
        <w:t>Parabilis</w:t>
      </w:r>
      <w:r>
        <w:rPr>
          <w:rFonts w:ascii="Verdana" w:hAnsi="Verdana"/>
          <w:b/>
          <w:bCs/>
          <w:sz w:val="17"/>
          <w:szCs w:val="17"/>
        </w:rPr>
        <w:br/>
      </w:r>
      <w:hyperlink r:id="rId128" w:history="1">
        <w:r>
          <w:rPr>
            <w:rFonts w:ascii="Verdana" w:hAnsi="Verdana"/>
            <w:color w:val="45A0D9"/>
            <w:sz w:val="17"/>
            <w:szCs w:val="17"/>
            <w:u w:val="single"/>
          </w:rPr>
          <w:t>www.parabilis.ac.uk/</w:t>
        </w:r>
      </w:hyperlink>
      <w:r>
        <w:rPr>
          <w:rFonts w:ascii="Verdana" w:hAnsi="Verdana"/>
          <w:sz w:val="17"/>
          <w:szCs w:val="17"/>
        </w:rPr>
        <w:t xml:space="preserve"> </w:t>
      </w:r>
    </w:p>
    <w:p w:rsidR="00D73A8B" w:rsidRDefault="00D73A8B" w:rsidP="00636DA4">
      <w:pPr>
        <w:numPr>
          <w:ilvl w:val="0"/>
          <w:numId w:val="55"/>
        </w:numPr>
        <w:spacing w:before="100" w:beforeAutospacing="1" w:after="100" w:afterAutospacing="1"/>
        <w:ind w:left="450" w:right="450"/>
        <w:rPr>
          <w:rFonts w:ascii="Verdana" w:hAnsi="Verdana"/>
          <w:sz w:val="17"/>
          <w:szCs w:val="17"/>
        </w:rPr>
      </w:pPr>
      <w:r>
        <w:rPr>
          <w:rStyle w:val="Strong"/>
          <w:rFonts w:ascii="Verdana" w:hAnsi="Verdana"/>
          <w:sz w:val="17"/>
          <w:szCs w:val="17"/>
        </w:rPr>
        <w:t xml:space="preserve">SPCE </w:t>
      </w:r>
      <w:r>
        <w:rPr>
          <w:rFonts w:ascii="Verdana" w:hAnsi="Verdana"/>
          <w:b/>
          <w:bCs/>
          <w:sz w:val="17"/>
          <w:szCs w:val="17"/>
        </w:rPr>
        <w:br w:type="textWrapping" w:clear="all"/>
      </w:r>
      <w:r>
        <w:rPr>
          <w:rFonts w:ascii="Verdana" w:hAnsi="Verdana"/>
          <w:sz w:val="17"/>
          <w:szCs w:val="17"/>
        </w:rPr>
        <w:t>The Sustainable Procur</w:t>
      </w:r>
      <w:r>
        <w:rPr>
          <w:rFonts w:ascii="Verdana" w:hAnsi="Verdana"/>
          <w:sz w:val="17"/>
          <w:szCs w:val="17"/>
        </w:rPr>
        <w:t>e</w:t>
      </w:r>
      <w:r>
        <w:rPr>
          <w:rFonts w:ascii="Verdana" w:hAnsi="Verdana"/>
          <w:sz w:val="17"/>
          <w:szCs w:val="17"/>
        </w:rPr>
        <w:t xml:space="preserve">ment Centre of Excellence for HE </w:t>
      </w:r>
      <w:r>
        <w:rPr>
          <w:rFonts w:ascii="Verdana" w:hAnsi="Verdana"/>
          <w:sz w:val="17"/>
          <w:szCs w:val="17"/>
        </w:rPr>
        <w:br w:type="textWrapping" w:clear="all"/>
      </w:r>
      <w:hyperlink r:id="rId129" w:history="1">
        <w:r>
          <w:rPr>
            <w:rFonts w:ascii="Verdana" w:hAnsi="Verdana"/>
            <w:color w:val="45A0D9"/>
            <w:sz w:val="17"/>
            <w:szCs w:val="17"/>
            <w:u w:val="single"/>
          </w:rPr>
          <w:t>http://spce.procureweb.ac.uk/</w:t>
        </w:r>
      </w:hyperlink>
    </w:p>
    <w:p w:rsidR="00D73A8B" w:rsidRDefault="00D73A8B" w:rsidP="00636DA4">
      <w:pPr>
        <w:numPr>
          <w:ilvl w:val="0"/>
          <w:numId w:val="56"/>
        </w:numPr>
        <w:spacing w:before="100" w:beforeAutospacing="1" w:after="100" w:afterAutospacing="1"/>
        <w:ind w:left="450" w:right="450"/>
        <w:rPr>
          <w:rFonts w:ascii="Verdana" w:hAnsi="Verdana"/>
          <w:sz w:val="17"/>
          <w:szCs w:val="17"/>
        </w:rPr>
      </w:pPr>
      <w:r>
        <w:rPr>
          <w:rStyle w:val="Strong"/>
          <w:rFonts w:ascii="Verdana" w:hAnsi="Verdana"/>
          <w:sz w:val="17"/>
          <w:szCs w:val="17"/>
        </w:rPr>
        <w:t>SUMS</w:t>
      </w:r>
      <w:r>
        <w:rPr>
          <w:rFonts w:ascii="Verdana" w:hAnsi="Verdana"/>
          <w:b/>
          <w:bCs/>
          <w:sz w:val="17"/>
          <w:szCs w:val="17"/>
        </w:rPr>
        <w:br/>
      </w:r>
      <w:r>
        <w:rPr>
          <w:rFonts w:ascii="Verdana" w:hAnsi="Verdana"/>
          <w:sz w:val="17"/>
          <w:szCs w:val="17"/>
        </w:rPr>
        <w:t>Southern Universities Ma</w:t>
      </w:r>
      <w:r>
        <w:rPr>
          <w:rFonts w:ascii="Verdana" w:hAnsi="Verdana"/>
          <w:sz w:val="17"/>
          <w:szCs w:val="17"/>
        </w:rPr>
        <w:t>n</w:t>
      </w:r>
      <w:r>
        <w:rPr>
          <w:rFonts w:ascii="Verdana" w:hAnsi="Verdana"/>
          <w:sz w:val="17"/>
          <w:szCs w:val="17"/>
        </w:rPr>
        <w:t>agement Services</w:t>
      </w:r>
      <w:r>
        <w:rPr>
          <w:rFonts w:ascii="Verdana" w:hAnsi="Verdana"/>
          <w:sz w:val="17"/>
          <w:szCs w:val="17"/>
        </w:rPr>
        <w:br/>
      </w:r>
      <w:hyperlink r:id="rId130" w:history="1">
        <w:r>
          <w:rPr>
            <w:rFonts w:ascii="Verdana" w:hAnsi="Verdana"/>
            <w:color w:val="45A0D9"/>
            <w:sz w:val="17"/>
            <w:szCs w:val="17"/>
            <w:u w:val="single"/>
          </w:rPr>
          <w:t>www.sums.org.uk</w:t>
        </w:r>
      </w:hyperlink>
    </w:p>
    <w:p w:rsidR="00D73A8B" w:rsidRPr="00D73A8B" w:rsidRDefault="00D73A8B" w:rsidP="00636DA4">
      <w:pPr>
        <w:numPr>
          <w:ilvl w:val="0"/>
          <w:numId w:val="56"/>
        </w:numPr>
        <w:tabs>
          <w:tab w:val="clear" w:pos="720"/>
          <w:tab w:val="num" w:pos="426"/>
        </w:tabs>
        <w:spacing w:before="240"/>
        <w:ind w:left="426" w:hanging="284"/>
        <w:rPr>
          <w:rFonts w:ascii="Verdana" w:hAnsi="Verdana"/>
          <w:sz w:val="17"/>
          <w:szCs w:val="17"/>
        </w:rPr>
      </w:pPr>
      <w:r w:rsidRPr="00D73A8B">
        <w:rPr>
          <w:rStyle w:val="Strong"/>
          <w:rFonts w:ascii="Verdana" w:hAnsi="Verdana"/>
          <w:sz w:val="17"/>
          <w:szCs w:val="17"/>
        </w:rPr>
        <w:t>Southern Universities Purchasing Consortium (SUPC)</w:t>
      </w:r>
      <w:r w:rsidRPr="00D73A8B">
        <w:rPr>
          <w:rFonts w:ascii="Verdana" w:hAnsi="Verdana"/>
          <w:sz w:val="17"/>
          <w:szCs w:val="17"/>
        </w:rPr>
        <w:t xml:space="preserve">     </w:t>
      </w:r>
      <w:r w:rsidRPr="00D73A8B">
        <w:rPr>
          <w:rFonts w:ascii="Verdana" w:hAnsi="Verdana"/>
          <w:color w:val="45A0D9"/>
          <w:sz w:val="17"/>
          <w:szCs w:val="17"/>
          <w:u w:val="single"/>
        </w:rPr>
        <w:t xml:space="preserve"> </w:t>
      </w:r>
      <w:hyperlink r:id="rId131" w:history="1">
        <w:r w:rsidRPr="00D73A8B">
          <w:rPr>
            <w:rFonts w:ascii="Verdana" w:hAnsi="Verdana"/>
            <w:color w:val="45A0D9"/>
            <w:sz w:val="17"/>
            <w:szCs w:val="17"/>
            <w:u w:val="single"/>
          </w:rPr>
          <w:t>http://supc.procureweb.ac.uk/aboutsupc</w:t>
        </w:r>
      </w:hyperlink>
    </w:p>
    <w:p w:rsidR="00D73A8B" w:rsidRDefault="00D73A8B" w:rsidP="00D73A8B">
      <w:pPr>
        <w:tabs>
          <w:tab w:val="num" w:pos="426"/>
        </w:tabs>
        <w:ind w:left="426" w:hanging="284"/>
        <w:rPr>
          <w:rFonts w:ascii="Verdana" w:hAnsi="Verdana"/>
          <w:sz w:val="17"/>
          <w:szCs w:val="17"/>
        </w:rPr>
      </w:pPr>
      <w:r>
        <w:rPr>
          <w:rFonts w:ascii="Verdana" w:hAnsi="Verdana"/>
          <w:sz w:val="17"/>
          <w:szCs w:val="17"/>
        </w:rPr>
        <w:t xml:space="preserve">  </w:t>
      </w:r>
    </w:p>
    <w:p w:rsidR="00BD0FF2" w:rsidRDefault="00D73A8B" w:rsidP="00636DA4">
      <w:pPr>
        <w:numPr>
          <w:ilvl w:val="0"/>
          <w:numId w:val="57"/>
        </w:numPr>
        <w:spacing w:after="100" w:afterAutospacing="1"/>
        <w:ind w:left="450" w:right="450"/>
        <w:sectPr w:rsidR="00BD0FF2" w:rsidSect="009E0A53">
          <w:pgSz w:w="12240" w:h="15840"/>
          <w:pgMar w:top="1361" w:right="1474" w:bottom="1361" w:left="1418" w:header="709" w:footer="709" w:gutter="0"/>
          <w:cols w:space="708"/>
          <w:docGrid w:linePitch="360"/>
        </w:sectPr>
      </w:pPr>
      <w:r w:rsidRPr="00622C99">
        <w:rPr>
          <w:rStyle w:val="Strong"/>
          <w:rFonts w:ascii="Verdana" w:hAnsi="Verdana"/>
          <w:sz w:val="17"/>
          <w:szCs w:val="17"/>
        </w:rPr>
        <w:t>UCISA</w:t>
      </w:r>
      <w:r w:rsidRPr="00622C99">
        <w:rPr>
          <w:rFonts w:ascii="Verdana" w:hAnsi="Verdana"/>
          <w:b/>
          <w:bCs/>
          <w:sz w:val="17"/>
          <w:szCs w:val="17"/>
        </w:rPr>
        <w:br/>
      </w:r>
      <w:r w:rsidRPr="00622C99">
        <w:rPr>
          <w:rFonts w:ascii="Verdana" w:hAnsi="Verdana"/>
          <w:sz w:val="17"/>
          <w:szCs w:val="17"/>
        </w:rPr>
        <w:t>UCISA represents the whole of higher education, and increasingly further education, in the prov</w:t>
      </w:r>
      <w:r w:rsidRPr="00622C99">
        <w:rPr>
          <w:rFonts w:ascii="Verdana" w:hAnsi="Verdana"/>
          <w:sz w:val="17"/>
          <w:szCs w:val="17"/>
        </w:rPr>
        <w:t>i</w:t>
      </w:r>
      <w:r w:rsidRPr="00622C99">
        <w:rPr>
          <w:rFonts w:ascii="Verdana" w:hAnsi="Verdana"/>
          <w:sz w:val="17"/>
          <w:szCs w:val="17"/>
        </w:rPr>
        <w:t>sion and development of academic, management and administrative information systems, provi</w:t>
      </w:r>
      <w:r w:rsidRPr="00622C99">
        <w:rPr>
          <w:rFonts w:ascii="Verdana" w:hAnsi="Verdana"/>
          <w:sz w:val="17"/>
          <w:szCs w:val="17"/>
        </w:rPr>
        <w:t>d</w:t>
      </w:r>
      <w:r w:rsidRPr="00622C99">
        <w:rPr>
          <w:rFonts w:ascii="Verdana" w:hAnsi="Verdana"/>
          <w:sz w:val="17"/>
          <w:szCs w:val="17"/>
        </w:rPr>
        <w:t>ing a network of contacts and a powerful lobbying voice</w:t>
      </w:r>
      <w:r w:rsidRPr="00622C99">
        <w:rPr>
          <w:rFonts w:ascii="Verdana" w:hAnsi="Verdana"/>
          <w:sz w:val="17"/>
          <w:szCs w:val="17"/>
        </w:rPr>
        <w:br/>
      </w:r>
      <w:hyperlink r:id="rId132" w:history="1">
        <w:r w:rsidRPr="00622C99">
          <w:rPr>
            <w:rFonts w:ascii="Verdana" w:hAnsi="Verdana"/>
            <w:color w:val="45A0D9"/>
            <w:sz w:val="17"/>
            <w:szCs w:val="17"/>
            <w:u w:val="single"/>
          </w:rPr>
          <w:t>www.ucisa.ac.uk/</w:t>
        </w:r>
      </w:hyperlink>
      <w:r w:rsidRPr="00622C99">
        <w:rPr>
          <w:rFonts w:ascii="Verdana" w:hAnsi="Verdana"/>
          <w:sz w:val="17"/>
          <w:szCs w:val="17"/>
        </w:rPr>
        <w:br w:type="textWrapping" w:clear="all"/>
      </w:r>
      <w:r w:rsidRPr="00622C99">
        <w:rPr>
          <w:rFonts w:ascii="Verdana" w:hAnsi="Verdana"/>
          <w:sz w:val="17"/>
          <w:szCs w:val="17"/>
        </w:rPr>
        <w:br w:type="textWrapping" w:clear="all"/>
      </w:r>
      <w:r w:rsidRPr="00622C99">
        <w:rPr>
          <w:rStyle w:val="Strong"/>
          <w:rFonts w:ascii="Verdana" w:hAnsi="Verdana"/>
          <w:sz w:val="17"/>
          <w:szCs w:val="17"/>
        </w:rPr>
        <w:t>Universities UK</w:t>
      </w:r>
      <w:r w:rsidRPr="00622C99">
        <w:rPr>
          <w:rFonts w:ascii="Verdana" w:hAnsi="Verdana"/>
          <w:b/>
          <w:bCs/>
          <w:sz w:val="17"/>
          <w:szCs w:val="17"/>
        </w:rPr>
        <w:br/>
      </w:r>
      <w:r w:rsidRPr="00622C99">
        <w:rPr>
          <w:rFonts w:ascii="Verdana" w:hAnsi="Verdana"/>
          <w:sz w:val="17"/>
          <w:szCs w:val="17"/>
        </w:rPr>
        <w:t>Universities UK is the representative body for the executive heads of UK universities and is reco</w:t>
      </w:r>
      <w:r w:rsidRPr="00622C99">
        <w:rPr>
          <w:rFonts w:ascii="Verdana" w:hAnsi="Verdana"/>
          <w:sz w:val="17"/>
          <w:szCs w:val="17"/>
        </w:rPr>
        <w:t>g</w:t>
      </w:r>
      <w:r w:rsidRPr="00622C99">
        <w:rPr>
          <w:rFonts w:ascii="Verdana" w:hAnsi="Verdana"/>
          <w:sz w:val="17"/>
          <w:szCs w:val="17"/>
        </w:rPr>
        <w:t>nised as the umbrella group for the university sector.</w:t>
      </w:r>
      <w:r w:rsidRPr="00622C99">
        <w:rPr>
          <w:rFonts w:ascii="Verdana" w:hAnsi="Verdana"/>
          <w:sz w:val="17"/>
          <w:szCs w:val="17"/>
        </w:rPr>
        <w:br/>
      </w:r>
      <w:hyperlink r:id="rId133" w:history="1">
        <w:r w:rsidRPr="00622C99">
          <w:rPr>
            <w:rFonts w:ascii="Verdana" w:hAnsi="Verdana"/>
            <w:color w:val="45A0D9"/>
            <w:sz w:val="17"/>
            <w:szCs w:val="17"/>
            <w:u w:val="single"/>
          </w:rPr>
          <w:t>www.universitiesuk.ac.uk</w:t>
        </w:r>
      </w:hyperlink>
      <w:r w:rsidRPr="00622C99">
        <w:rPr>
          <w:rFonts w:ascii="Verdana" w:hAnsi="Verdana"/>
          <w:sz w:val="17"/>
          <w:szCs w:val="17"/>
        </w:rPr>
        <w:t xml:space="preserve"> </w:t>
      </w:r>
    </w:p>
    <w:p w:rsidR="003B6AF8" w:rsidRDefault="003B6AF8"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p w:rsidR="0089115B" w:rsidRDefault="0089115B" w:rsidP="00AF57DE">
      <w:r>
        <w:rPr>
          <w:noProof/>
          <w:lang w:eastAsia="zh-TW"/>
        </w:rPr>
        <w:pict>
          <v:shape id="_x0000_s1385" type="#_x0000_t202" style="position:absolute;margin-left:133.2pt;margin-top:344.15pt;width:330.75pt;height:48.8pt;z-index:251686912;mso-height-percent:200;mso-height-percent:200;mso-width-relative:margin;mso-height-relative:margin" stroked="f">
            <v:textbox style="mso-fit-shape-to-text:t">
              <w:txbxContent>
                <w:p w:rsidR="002454DB" w:rsidRDefault="00304090" w:rsidP="0089115B">
                  <w:r>
                    <w:rPr>
                      <w:noProof/>
                      <w:lang w:val="en-GB" w:eastAsia="en-GB"/>
                    </w:rPr>
                    <w:drawing>
                      <wp:inline distT="0" distB="0" distL="0" distR="0">
                        <wp:extent cx="219075" cy="142875"/>
                        <wp:effectExtent l="19050" t="0" r="9525" b="0"/>
                        <wp:docPr id="49" name="Picture 49" descr="MPj0438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Pj04386620000[1]"/>
                                <pic:cNvPicPr>
                                  <a:picLocks noChangeAspect="1" noChangeArrowheads="1"/>
                                </pic:cNvPicPr>
                              </pic:nvPicPr>
                              <pic:blipFill>
                                <a:blip r:embed="rId134"/>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002454DB" w:rsidRPr="003F4767">
                    <w:t xml:space="preserve"> </w:t>
                  </w:r>
                  <w:r w:rsidR="002454DB">
                    <w:t xml:space="preserve">For further information:  </w:t>
                  </w:r>
                </w:p>
                <w:p w:rsidR="002454DB" w:rsidRDefault="002454DB" w:rsidP="0089115B">
                  <w:r>
                    <w:rPr>
                      <w:color w:val="000000"/>
                    </w:rPr>
                    <w:t xml:space="preserve">     </w:t>
                  </w:r>
                  <w:hyperlink r:id="rId135" w:history="1">
                    <w:r w:rsidRPr="00FD0E4F">
                      <w:rPr>
                        <w:rStyle w:val="Hyperlink"/>
                      </w:rPr>
                      <w:t>http://admin.exeter.ac.uk/corporate/procurement/contact.shtml</w:t>
                    </w:r>
                  </w:hyperlink>
                </w:p>
                <w:p w:rsidR="002454DB" w:rsidRDefault="002454DB"/>
              </w:txbxContent>
            </v:textbox>
          </v:shape>
        </w:pict>
      </w:r>
      <w:r>
        <w:rPr>
          <w:noProof/>
        </w:rPr>
        <w:pict>
          <v:shape id="_x0000_s1386" type="#_x0000_t202" style="position:absolute;margin-left:149.7pt;margin-top:231.65pt;width:275.6pt;height:103.8pt;z-index:251687936;mso-height-percent:200;mso-height-percent:200;mso-width-relative:margin;mso-height-relative:margin" stroked="f">
            <v:textbox style="mso-fit-shape-to-text:t">
              <w:txbxContent>
                <w:p w:rsidR="002454DB" w:rsidRDefault="002454DB" w:rsidP="0089115B">
                  <w:pPr>
                    <w:jc w:val="center"/>
                  </w:pPr>
                  <w:r>
                    <w:t>Procurement Services</w:t>
                  </w:r>
                </w:p>
                <w:p w:rsidR="002454DB" w:rsidRDefault="002454DB" w:rsidP="0089115B">
                  <w:pPr>
                    <w:jc w:val="center"/>
                  </w:pPr>
                  <w:r>
                    <w:t>First Floor</w:t>
                  </w:r>
                </w:p>
                <w:p w:rsidR="002454DB" w:rsidRDefault="002454DB" w:rsidP="0089115B">
                  <w:pPr>
                    <w:jc w:val="center"/>
                  </w:pPr>
                  <w:r>
                    <w:t>The Queens Building</w:t>
                  </w:r>
                </w:p>
                <w:p w:rsidR="002454DB" w:rsidRDefault="002454DB" w:rsidP="0089115B">
                  <w:pPr>
                    <w:jc w:val="center"/>
                  </w:pPr>
                  <w:r>
                    <w:t>Streatham Campus</w:t>
                  </w:r>
                </w:p>
                <w:p w:rsidR="002454DB" w:rsidRDefault="002454DB" w:rsidP="0089115B">
                  <w:pPr>
                    <w:jc w:val="center"/>
                  </w:pPr>
                  <w:r>
                    <w:t>University of Exeter</w:t>
                  </w:r>
                </w:p>
                <w:p w:rsidR="002454DB" w:rsidRDefault="002454DB" w:rsidP="0089115B">
                  <w:pPr>
                    <w:jc w:val="center"/>
                  </w:pPr>
                  <w:r>
                    <w:t>Exeter</w:t>
                  </w:r>
                </w:p>
                <w:p w:rsidR="002454DB" w:rsidRDefault="002454DB" w:rsidP="0089115B">
                  <w:pPr>
                    <w:jc w:val="center"/>
                  </w:pPr>
                  <w:r>
                    <w:t>EX4 4QH</w:t>
                  </w:r>
                </w:p>
              </w:txbxContent>
            </v:textbox>
          </v:shape>
        </w:pict>
      </w:r>
      <w:r w:rsidR="00304090">
        <w:rPr>
          <w:noProof/>
          <w:lang w:val="en-GB" w:eastAsia="en-GB"/>
        </w:rPr>
        <w:drawing>
          <wp:anchor distT="0" distB="0" distL="114300" distR="114300" simplePos="0" relativeHeight="251685888" behindDoc="1" locked="0" layoutInCell="1" allowOverlap="1">
            <wp:simplePos x="0" y="0"/>
            <wp:positionH relativeFrom="column">
              <wp:posOffset>2494915</wp:posOffset>
            </wp:positionH>
            <wp:positionV relativeFrom="paragraph">
              <wp:posOffset>1703705</wp:posOffset>
            </wp:positionV>
            <wp:extent cx="2174875" cy="901700"/>
            <wp:effectExtent l="19050" t="0" r="0" b="0"/>
            <wp:wrapTight wrapText="bothSides">
              <wp:wrapPolygon edited="0">
                <wp:start x="-189" y="0"/>
                <wp:lineTo x="-189" y="20992"/>
                <wp:lineTo x="21568" y="20992"/>
                <wp:lineTo x="21568" y="0"/>
                <wp:lineTo x="-189"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cstate="print"/>
                    <a:srcRect/>
                    <a:stretch>
                      <a:fillRect/>
                    </a:stretch>
                  </pic:blipFill>
                  <pic:spPr bwMode="auto">
                    <a:xfrm>
                      <a:off x="0" y="0"/>
                      <a:ext cx="2174875" cy="901700"/>
                    </a:xfrm>
                    <a:prstGeom prst="rect">
                      <a:avLst/>
                    </a:prstGeom>
                    <a:noFill/>
                    <a:ln w="9525">
                      <a:noFill/>
                      <a:miter lim="800000"/>
                      <a:headEnd/>
                      <a:tailEnd/>
                    </a:ln>
                  </pic:spPr>
                </pic:pic>
              </a:graphicData>
            </a:graphic>
          </wp:anchor>
        </w:drawing>
      </w:r>
    </w:p>
    <w:sectPr w:rsidR="0089115B" w:rsidSect="00AF57DE">
      <w:pgSz w:w="12240" w:h="15840"/>
      <w:pgMar w:top="113" w:right="363" w:bottom="113" w:left="352" w:header="709" w:footer="709"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B80" w:rsidRDefault="00CE1B80">
      <w:r>
        <w:separator/>
      </w:r>
    </w:p>
  </w:endnote>
  <w:endnote w:type="continuationSeparator" w:id="0">
    <w:p w:rsidR="00CE1B80" w:rsidRDefault="00CE1B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FuturaT-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BerkeleyOldstyleITCbyBT-Book">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rkeleyOldstyleITCbyBT-Bold">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DB" w:rsidRDefault="002454DB" w:rsidP="00986E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54DB" w:rsidRDefault="002454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DB" w:rsidRDefault="002454DB" w:rsidP="00986E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4090">
      <w:rPr>
        <w:rStyle w:val="PageNumber"/>
        <w:noProof/>
      </w:rPr>
      <w:t>72</w:t>
    </w:r>
    <w:r>
      <w:rPr>
        <w:rStyle w:val="PageNumber"/>
      </w:rPr>
      <w:fldChar w:fldCharType="end"/>
    </w:r>
  </w:p>
  <w:p w:rsidR="002454DB" w:rsidRDefault="002454DB" w:rsidP="009C1875">
    <w:pPr>
      <w:pStyle w:val="Footer"/>
      <w:jc w:val="right"/>
      <w:rPr>
        <w:sz w:val="20"/>
        <w:szCs w:val="20"/>
      </w:rPr>
    </w:pPr>
    <w:smartTag w:uri="urn:schemas-microsoft-com:office:smarttags" w:element="place">
      <w:smartTag w:uri="urn:schemas-microsoft-com:office:smarttags" w:element="PlaceType">
        <w:r>
          <w:rPr>
            <w:sz w:val="20"/>
            <w:szCs w:val="20"/>
          </w:rPr>
          <w:t>University</w:t>
        </w:r>
      </w:smartTag>
      <w:r w:rsidRPr="009C1875">
        <w:rPr>
          <w:sz w:val="20"/>
          <w:szCs w:val="20"/>
        </w:rPr>
        <w:t xml:space="preserve"> of </w:t>
      </w:r>
      <w:smartTag w:uri="urn:schemas-microsoft-com:office:smarttags" w:element="PlaceName">
        <w:r w:rsidRPr="009C1875">
          <w:rPr>
            <w:sz w:val="20"/>
            <w:szCs w:val="20"/>
          </w:rPr>
          <w:t>Exeter</w:t>
        </w:r>
      </w:smartTag>
    </w:smartTag>
    <w:r w:rsidRPr="009C1875">
      <w:rPr>
        <w:sz w:val="20"/>
        <w:szCs w:val="20"/>
      </w:rPr>
      <w:t>: Procurement Manual</w:t>
    </w:r>
  </w:p>
  <w:p w:rsidR="002454DB" w:rsidRPr="009C1875" w:rsidRDefault="002454DB" w:rsidP="009C1875">
    <w:pPr>
      <w:pStyle w:val="Footer"/>
      <w:jc w:val="right"/>
      <w:rPr>
        <w:sz w:val="20"/>
        <w:szCs w:val="20"/>
      </w:rPr>
    </w:pPr>
    <w:r>
      <w:rPr>
        <w:sz w:val="20"/>
        <w:szCs w:val="20"/>
      </w:rPr>
      <w:t>September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B80" w:rsidRDefault="00CE1B80">
      <w:r>
        <w:separator/>
      </w:r>
    </w:p>
  </w:footnote>
  <w:footnote w:type="continuationSeparator" w:id="0">
    <w:p w:rsidR="00CE1B80" w:rsidRDefault="00CE1B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in;height:3in" o:bullet="t"/>
    </w:pict>
  </w:numPicBullet>
  <w:numPicBullet w:numPicBulletId="1">
    <w:pict>
      <v:shape id="_x0000_i1050" type="#_x0000_t75" style="width:3in;height:3in" o:bullet="t"/>
    </w:pict>
  </w:numPicBullet>
  <w:numPicBullet w:numPicBulletId="2">
    <w:pict>
      <v:shape id="_x0000_i1051" type="#_x0000_t75" style="width:3in;height:3in" o:bullet="t"/>
    </w:pict>
  </w:numPicBullet>
  <w:numPicBullet w:numPicBulletId="3">
    <w:pict>
      <v:shape id="_x0000_i1052" type="#_x0000_t75" style="width:3in;height:3in" o:bullet="t"/>
    </w:pict>
  </w:numPicBullet>
  <w:numPicBullet w:numPicBulletId="4">
    <w:pict>
      <v:shape id="_x0000_i1053" type="#_x0000_t75" style="width:3in;height:3in" o:bullet="t"/>
    </w:pict>
  </w:numPicBullet>
  <w:numPicBullet w:numPicBulletId="5">
    <w:pict>
      <v:shape id="_x0000_i1054" type="#_x0000_t75" style="width:3in;height:3in" o:bullet="t"/>
    </w:pict>
  </w:numPicBullet>
  <w:numPicBullet w:numPicBulletId="6">
    <w:pict>
      <v:shape id="_x0000_i1055" type="#_x0000_t75" style="width:11.25pt;height:7.5pt" o:bullet="t">
        <v:imagedata r:id="rId1" o:title="arrow"/>
      </v:shape>
    </w:pict>
  </w:numPicBullet>
  <w:numPicBullet w:numPicBulletId="7">
    <w:pict>
      <v:shape id="_x0000_i1056" type="#_x0000_t75" style="width:3in;height:3in" o:bullet="t"/>
    </w:pict>
  </w:numPicBullet>
  <w:numPicBullet w:numPicBulletId="8">
    <w:pict>
      <v:shape id="_x0000_i1057" type="#_x0000_t75" style="width:3in;height:3in" o:bullet="t"/>
    </w:pict>
  </w:numPicBullet>
  <w:numPicBullet w:numPicBulletId="9">
    <w:pict>
      <v:shape id="_x0000_i1058" type="#_x0000_t75" style="width:3in;height:3in" o:bullet="t"/>
    </w:pict>
  </w:numPicBullet>
  <w:numPicBullet w:numPicBulletId="10">
    <w:pict>
      <v:shape id="_x0000_i1059" type="#_x0000_t75" style="width:3in;height:3in" o:bullet="t"/>
    </w:pict>
  </w:numPicBullet>
  <w:numPicBullet w:numPicBulletId="11">
    <w:pict>
      <v:shape id="_x0000_i1060" type="#_x0000_t75" style="width:3in;height:3in" o:bullet="t"/>
    </w:pict>
  </w:numPicBullet>
  <w:numPicBullet w:numPicBulletId="12">
    <w:pict>
      <v:shape id="_x0000_i1061" type="#_x0000_t75" style="width:11.25pt;height:11.25pt" o:bullet="t">
        <v:imagedata r:id="rId2" o:title="mso6C"/>
      </v:shape>
    </w:pict>
  </w:numPicBullet>
  <w:numPicBullet w:numPicBulletId="13">
    <w:pict>
      <v:shape id="_x0000_i1062" type="#_x0000_t75" style="width:7in;height:335.25pt" o:bullet="t">
        <v:imagedata r:id="rId3" o:title="MPj04386620000[1]"/>
      </v:shape>
    </w:pict>
  </w:numPicBullet>
  <w:numPicBullet w:numPicBulletId="14">
    <w:pict>
      <v:shape id="_x0000_i1063" type="#_x0000_t75" style="width:3in;height:3in" o:bullet="t"/>
    </w:pict>
  </w:numPicBullet>
  <w:numPicBullet w:numPicBulletId="15">
    <w:pict>
      <v:shape id="_x0000_i1064" type="#_x0000_t75" style="width:3in;height:3in" o:bullet="t"/>
    </w:pict>
  </w:numPicBullet>
  <w:numPicBullet w:numPicBulletId="16">
    <w:pict>
      <v:shape id="_x0000_i1065" type="#_x0000_t75" style="width:3in;height:3in" o:bullet="t"/>
    </w:pict>
  </w:numPicBullet>
  <w:abstractNum w:abstractNumId="0">
    <w:nsid w:val="03EF1B6A"/>
    <w:multiLevelType w:val="multilevel"/>
    <w:tmpl w:val="BBA8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C1D14"/>
    <w:multiLevelType w:val="hybridMultilevel"/>
    <w:tmpl w:val="92FAFBE6"/>
    <w:lvl w:ilvl="0" w:tplc="04090007">
      <w:start w:val="1"/>
      <w:numFmt w:val="bullet"/>
      <w:lvlText w:val=""/>
      <w:lvlPicBulletId w:val="12"/>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8F26BB4"/>
    <w:multiLevelType w:val="multilevel"/>
    <w:tmpl w:val="F8B02674"/>
    <w:styleLink w:val="Style1"/>
    <w:lvl w:ilvl="0">
      <w:start w:val="1"/>
      <w:numFmt w:val="bullet"/>
      <w:lvlText w:val=""/>
      <w:lvlJc w:val="left"/>
      <w:pPr>
        <w:ind w:left="720" w:hanging="360"/>
      </w:pPr>
      <w:rPr>
        <w:rFonts w:ascii="Wingdings" w:hAnsi="Wingdings"/>
        <w:color w:val="C0504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F249F8"/>
    <w:multiLevelType w:val="multilevel"/>
    <w:tmpl w:val="F82428CC"/>
    <w:lvl w:ilvl="0">
      <w:start w:val="4"/>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
    <w:nsid w:val="0F7C2C3E"/>
    <w:multiLevelType w:val="multilevel"/>
    <w:tmpl w:val="0AE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E2122"/>
    <w:multiLevelType w:val="multilevel"/>
    <w:tmpl w:val="AD3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5A297A"/>
    <w:multiLevelType w:val="hybridMultilevel"/>
    <w:tmpl w:val="C2A4C996"/>
    <w:lvl w:ilvl="0" w:tplc="18D29230">
      <w:start w:val="1"/>
      <w:numFmt w:val="bullet"/>
      <w:lvlText w:val=""/>
      <w:lvlPicBulletId w:val="13"/>
      <w:lvlJc w:val="left"/>
      <w:pPr>
        <w:tabs>
          <w:tab w:val="num" w:pos="720"/>
        </w:tabs>
        <w:ind w:left="720" w:hanging="360"/>
      </w:pPr>
      <w:rPr>
        <w:rFonts w:ascii="Symbol" w:hAnsi="Symbol" w:hint="default"/>
      </w:rPr>
    </w:lvl>
    <w:lvl w:ilvl="1" w:tplc="C8B09BD4" w:tentative="1">
      <w:start w:val="1"/>
      <w:numFmt w:val="bullet"/>
      <w:lvlText w:val=""/>
      <w:lvlJc w:val="left"/>
      <w:pPr>
        <w:tabs>
          <w:tab w:val="num" w:pos="1440"/>
        </w:tabs>
        <w:ind w:left="1440" w:hanging="360"/>
      </w:pPr>
      <w:rPr>
        <w:rFonts w:ascii="Symbol" w:hAnsi="Symbol" w:hint="default"/>
      </w:rPr>
    </w:lvl>
    <w:lvl w:ilvl="2" w:tplc="A25AF0D6" w:tentative="1">
      <w:start w:val="1"/>
      <w:numFmt w:val="bullet"/>
      <w:lvlText w:val=""/>
      <w:lvlJc w:val="left"/>
      <w:pPr>
        <w:tabs>
          <w:tab w:val="num" w:pos="2160"/>
        </w:tabs>
        <w:ind w:left="2160" w:hanging="360"/>
      </w:pPr>
      <w:rPr>
        <w:rFonts w:ascii="Symbol" w:hAnsi="Symbol" w:hint="default"/>
      </w:rPr>
    </w:lvl>
    <w:lvl w:ilvl="3" w:tplc="057CA07C" w:tentative="1">
      <w:start w:val="1"/>
      <w:numFmt w:val="bullet"/>
      <w:lvlText w:val=""/>
      <w:lvlJc w:val="left"/>
      <w:pPr>
        <w:tabs>
          <w:tab w:val="num" w:pos="2880"/>
        </w:tabs>
        <w:ind w:left="2880" w:hanging="360"/>
      </w:pPr>
      <w:rPr>
        <w:rFonts w:ascii="Symbol" w:hAnsi="Symbol" w:hint="default"/>
      </w:rPr>
    </w:lvl>
    <w:lvl w:ilvl="4" w:tplc="2C089CB0" w:tentative="1">
      <w:start w:val="1"/>
      <w:numFmt w:val="bullet"/>
      <w:lvlText w:val=""/>
      <w:lvlJc w:val="left"/>
      <w:pPr>
        <w:tabs>
          <w:tab w:val="num" w:pos="3600"/>
        </w:tabs>
        <w:ind w:left="3600" w:hanging="360"/>
      </w:pPr>
      <w:rPr>
        <w:rFonts w:ascii="Symbol" w:hAnsi="Symbol" w:hint="default"/>
      </w:rPr>
    </w:lvl>
    <w:lvl w:ilvl="5" w:tplc="9CDE88A2" w:tentative="1">
      <w:start w:val="1"/>
      <w:numFmt w:val="bullet"/>
      <w:lvlText w:val=""/>
      <w:lvlJc w:val="left"/>
      <w:pPr>
        <w:tabs>
          <w:tab w:val="num" w:pos="4320"/>
        </w:tabs>
        <w:ind w:left="4320" w:hanging="360"/>
      </w:pPr>
      <w:rPr>
        <w:rFonts w:ascii="Symbol" w:hAnsi="Symbol" w:hint="default"/>
      </w:rPr>
    </w:lvl>
    <w:lvl w:ilvl="6" w:tplc="30DA7A58" w:tentative="1">
      <w:start w:val="1"/>
      <w:numFmt w:val="bullet"/>
      <w:lvlText w:val=""/>
      <w:lvlJc w:val="left"/>
      <w:pPr>
        <w:tabs>
          <w:tab w:val="num" w:pos="5040"/>
        </w:tabs>
        <w:ind w:left="5040" w:hanging="360"/>
      </w:pPr>
      <w:rPr>
        <w:rFonts w:ascii="Symbol" w:hAnsi="Symbol" w:hint="default"/>
      </w:rPr>
    </w:lvl>
    <w:lvl w:ilvl="7" w:tplc="23164884" w:tentative="1">
      <w:start w:val="1"/>
      <w:numFmt w:val="bullet"/>
      <w:lvlText w:val=""/>
      <w:lvlJc w:val="left"/>
      <w:pPr>
        <w:tabs>
          <w:tab w:val="num" w:pos="5760"/>
        </w:tabs>
        <w:ind w:left="5760" w:hanging="360"/>
      </w:pPr>
      <w:rPr>
        <w:rFonts w:ascii="Symbol" w:hAnsi="Symbol" w:hint="default"/>
      </w:rPr>
    </w:lvl>
    <w:lvl w:ilvl="8" w:tplc="7910CAE4" w:tentative="1">
      <w:start w:val="1"/>
      <w:numFmt w:val="bullet"/>
      <w:lvlText w:val=""/>
      <w:lvlJc w:val="left"/>
      <w:pPr>
        <w:tabs>
          <w:tab w:val="num" w:pos="6480"/>
        </w:tabs>
        <w:ind w:left="6480" w:hanging="360"/>
      </w:pPr>
      <w:rPr>
        <w:rFonts w:ascii="Symbol" w:hAnsi="Symbol" w:hint="default"/>
      </w:rPr>
    </w:lvl>
  </w:abstractNum>
  <w:abstractNum w:abstractNumId="7">
    <w:nsid w:val="13734556"/>
    <w:multiLevelType w:val="multilevel"/>
    <w:tmpl w:val="7C1C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2204E"/>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9">
    <w:nsid w:val="19F62CCC"/>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10">
    <w:nsid w:val="1D736BF8"/>
    <w:multiLevelType w:val="multilevel"/>
    <w:tmpl w:val="AA1EE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C40830"/>
    <w:multiLevelType w:val="multilevel"/>
    <w:tmpl w:val="761E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E53C79"/>
    <w:multiLevelType w:val="hybridMultilevel"/>
    <w:tmpl w:val="729A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66174D"/>
    <w:multiLevelType w:val="hybridMultilevel"/>
    <w:tmpl w:val="1AFA3880"/>
    <w:lvl w:ilvl="0" w:tplc="F88EF414">
      <w:start w:val="1"/>
      <w:numFmt w:val="bullet"/>
      <w:lvlText w:val=""/>
      <w:lvlPicBulletId w:val="13"/>
      <w:lvlJc w:val="left"/>
      <w:pPr>
        <w:tabs>
          <w:tab w:val="num" w:pos="720"/>
        </w:tabs>
        <w:ind w:left="720" w:hanging="360"/>
      </w:pPr>
      <w:rPr>
        <w:rFonts w:ascii="Symbol" w:hAnsi="Symbol" w:hint="default"/>
      </w:rPr>
    </w:lvl>
    <w:lvl w:ilvl="1" w:tplc="35880D6C" w:tentative="1">
      <w:start w:val="1"/>
      <w:numFmt w:val="bullet"/>
      <w:lvlText w:val=""/>
      <w:lvlJc w:val="left"/>
      <w:pPr>
        <w:tabs>
          <w:tab w:val="num" w:pos="1440"/>
        </w:tabs>
        <w:ind w:left="1440" w:hanging="360"/>
      </w:pPr>
      <w:rPr>
        <w:rFonts w:ascii="Symbol" w:hAnsi="Symbol" w:hint="default"/>
      </w:rPr>
    </w:lvl>
    <w:lvl w:ilvl="2" w:tplc="39A60B3E" w:tentative="1">
      <w:start w:val="1"/>
      <w:numFmt w:val="bullet"/>
      <w:lvlText w:val=""/>
      <w:lvlJc w:val="left"/>
      <w:pPr>
        <w:tabs>
          <w:tab w:val="num" w:pos="2160"/>
        </w:tabs>
        <w:ind w:left="2160" w:hanging="360"/>
      </w:pPr>
      <w:rPr>
        <w:rFonts w:ascii="Symbol" w:hAnsi="Symbol" w:hint="default"/>
      </w:rPr>
    </w:lvl>
    <w:lvl w:ilvl="3" w:tplc="B706E4AC" w:tentative="1">
      <w:start w:val="1"/>
      <w:numFmt w:val="bullet"/>
      <w:lvlText w:val=""/>
      <w:lvlJc w:val="left"/>
      <w:pPr>
        <w:tabs>
          <w:tab w:val="num" w:pos="2880"/>
        </w:tabs>
        <w:ind w:left="2880" w:hanging="360"/>
      </w:pPr>
      <w:rPr>
        <w:rFonts w:ascii="Symbol" w:hAnsi="Symbol" w:hint="default"/>
      </w:rPr>
    </w:lvl>
    <w:lvl w:ilvl="4" w:tplc="2DBA864C" w:tentative="1">
      <w:start w:val="1"/>
      <w:numFmt w:val="bullet"/>
      <w:lvlText w:val=""/>
      <w:lvlJc w:val="left"/>
      <w:pPr>
        <w:tabs>
          <w:tab w:val="num" w:pos="3600"/>
        </w:tabs>
        <w:ind w:left="3600" w:hanging="360"/>
      </w:pPr>
      <w:rPr>
        <w:rFonts w:ascii="Symbol" w:hAnsi="Symbol" w:hint="default"/>
      </w:rPr>
    </w:lvl>
    <w:lvl w:ilvl="5" w:tplc="8C0C1188" w:tentative="1">
      <w:start w:val="1"/>
      <w:numFmt w:val="bullet"/>
      <w:lvlText w:val=""/>
      <w:lvlJc w:val="left"/>
      <w:pPr>
        <w:tabs>
          <w:tab w:val="num" w:pos="4320"/>
        </w:tabs>
        <w:ind w:left="4320" w:hanging="360"/>
      </w:pPr>
      <w:rPr>
        <w:rFonts w:ascii="Symbol" w:hAnsi="Symbol" w:hint="default"/>
      </w:rPr>
    </w:lvl>
    <w:lvl w:ilvl="6" w:tplc="027EDC62" w:tentative="1">
      <w:start w:val="1"/>
      <w:numFmt w:val="bullet"/>
      <w:lvlText w:val=""/>
      <w:lvlJc w:val="left"/>
      <w:pPr>
        <w:tabs>
          <w:tab w:val="num" w:pos="5040"/>
        </w:tabs>
        <w:ind w:left="5040" w:hanging="360"/>
      </w:pPr>
      <w:rPr>
        <w:rFonts w:ascii="Symbol" w:hAnsi="Symbol" w:hint="default"/>
      </w:rPr>
    </w:lvl>
    <w:lvl w:ilvl="7" w:tplc="5478EBF6" w:tentative="1">
      <w:start w:val="1"/>
      <w:numFmt w:val="bullet"/>
      <w:lvlText w:val=""/>
      <w:lvlJc w:val="left"/>
      <w:pPr>
        <w:tabs>
          <w:tab w:val="num" w:pos="5760"/>
        </w:tabs>
        <w:ind w:left="5760" w:hanging="360"/>
      </w:pPr>
      <w:rPr>
        <w:rFonts w:ascii="Symbol" w:hAnsi="Symbol" w:hint="default"/>
      </w:rPr>
    </w:lvl>
    <w:lvl w:ilvl="8" w:tplc="0096E2A2" w:tentative="1">
      <w:start w:val="1"/>
      <w:numFmt w:val="bullet"/>
      <w:lvlText w:val=""/>
      <w:lvlJc w:val="left"/>
      <w:pPr>
        <w:tabs>
          <w:tab w:val="num" w:pos="6480"/>
        </w:tabs>
        <w:ind w:left="6480" w:hanging="360"/>
      </w:pPr>
      <w:rPr>
        <w:rFonts w:ascii="Symbol" w:hAnsi="Symbol" w:hint="default"/>
      </w:rPr>
    </w:lvl>
  </w:abstractNum>
  <w:abstractNum w:abstractNumId="14">
    <w:nsid w:val="2539407F"/>
    <w:multiLevelType w:val="hybridMultilevel"/>
    <w:tmpl w:val="367A35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28450C4A"/>
    <w:multiLevelType w:val="multilevel"/>
    <w:tmpl w:val="626055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84C1C74"/>
    <w:multiLevelType w:val="hybridMultilevel"/>
    <w:tmpl w:val="A9D4BB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F76AE"/>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18">
    <w:nsid w:val="32C976C0"/>
    <w:multiLevelType w:val="multilevel"/>
    <w:tmpl w:val="E568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ED6343"/>
    <w:multiLevelType w:val="multilevel"/>
    <w:tmpl w:val="75B6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9F711E"/>
    <w:multiLevelType w:val="multilevel"/>
    <w:tmpl w:val="96E0B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CB08B9"/>
    <w:multiLevelType w:val="hybridMultilevel"/>
    <w:tmpl w:val="BBCC0D74"/>
    <w:lvl w:ilvl="0" w:tplc="04090007">
      <w:start w:val="1"/>
      <w:numFmt w:val="bullet"/>
      <w:lvlText w:val=""/>
      <w:lvlPicBulletId w:val="1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36238D"/>
    <w:multiLevelType w:val="hybridMultilevel"/>
    <w:tmpl w:val="38CA2AB8"/>
    <w:lvl w:ilvl="0" w:tplc="4BFA3D54">
      <w:start w:val="1"/>
      <w:numFmt w:val="bullet"/>
      <w:lvlText w:val=""/>
      <w:lvlPicBulletId w:val="13"/>
      <w:lvlJc w:val="left"/>
      <w:pPr>
        <w:tabs>
          <w:tab w:val="num" w:pos="720"/>
        </w:tabs>
        <w:ind w:left="720" w:hanging="360"/>
      </w:pPr>
      <w:rPr>
        <w:rFonts w:ascii="Symbol" w:hAnsi="Symbol" w:hint="default"/>
      </w:rPr>
    </w:lvl>
    <w:lvl w:ilvl="1" w:tplc="49BC3226" w:tentative="1">
      <w:start w:val="1"/>
      <w:numFmt w:val="bullet"/>
      <w:lvlText w:val=""/>
      <w:lvlJc w:val="left"/>
      <w:pPr>
        <w:tabs>
          <w:tab w:val="num" w:pos="1440"/>
        </w:tabs>
        <w:ind w:left="1440" w:hanging="360"/>
      </w:pPr>
      <w:rPr>
        <w:rFonts w:ascii="Symbol" w:hAnsi="Symbol" w:hint="default"/>
      </w:rPr>
    </w:lvl>
    <w:lvl w:ilvl="2" w:tplc="2FCE4DB0" w:tentative="1">
      <w:start w:val="1"/>
      <w:numFmt w:val="bullet"/>
      <w:lvlText w:val=""/>
      <w:lvlJc w:val="left"/>
      <w:pPr>
        <w:tabs>
          <w:tab w:val="num" w:pos="2160"/>
        </w:tabs>
        <w:ind w:left="2160" w:hanging="360"/>
      </w:pPr>
      <w:rPr>
        <w:rFonts w:ascii="Symbol" w:hAnsi="Symbol" w:hint="default"/>
      </w:rPr>
    </w:lvl>
    <w:lvl w:ilvl="3" w:tplc="AC26DC9E" w:tentative="1">
      <w:start w:val="1"/>
      <w:numFmt w:val="bullet"/>
      <w:lvlText w:val=""/>
      <w:lvlJc w:val="left"/>
      <w:pPr>
        <w:tabs>
          <w:tab w:val="num" w:pos="2880"/>
        </w:tabs>
        <w:ind w:left="2880" w:hanging="360"/>
      </w:pPr>
      <w:rPr>
        <w:rFonts w:ascii="Symbol" w:hAnsi="Symbol" w:hint="default"/>
      </w:rPr>
    </w:lvl>
    <w:lvl w:ilvl="4" w:tplc="4962AF28" w:tentative="1">
      <w:start w:val="1"/>
      <w:numFmt w:val="bullet"/>
      <w:lvlText w:val=""/>
      <w:lvlJc w:val="left"/>
      <w:pPr>
        <w:tabs>
          <w:tab w:val="num" w:pos="3600"/>
        </w:tabs>
        <w:ind w:left="3600" w:hanging="360"/>
      </w:pPr>
      <w:rPr>
        <w:rFonts w:ascii="Symbol" w:hAnsi="Symbol" w:hint="default"/>
      </w:rPr>
    </w:lvl>
    <w:lvl w:ilvl="5" w:tplc="2CEA9C5C" w:tentative="1">
      <w:start w:val="1"/>
      <w:numFmt w:val="bullet"/>
      <w:lvlText w:val=""/>
      <w:lvlJc w:val="left"/>
      <w:pPr>
        <w:tabs>
          <w:tab w:val="num" w:pos="4320"/>
        </w:tabs>
        <w:ind w:left="4320" w:hanging="360"/>
      </w:pPr>
      <w:rPr>
        <w:rFonts w:ascii="Symbol" w:hAnsi="Symbol" w:hint="default"/>
      </w:rPr>
    </w:lvl>
    <w:lvl w:ilvl="6" w:tplc="18FCBB9E" w:tentative="1">
      <w:start w:val="1"/>
      <w:numFmt w:val="bullet"/>
      <w:lvlText w:val=""/>
      <w:lvlJc w:val="left"/>
      <w:pPr>
        <w:tabs>
          <w:tab w:val="num" w:pos="5040"/>
        </w:tabs>
        <w:ind w:left="5040" w:hanging="360"/>
      </w:pPr>
      <w:rPr>
        <w:rFonts w:ascii="Symbol" w:hAnsi="Symbol" w:hint="default"/>
      </w:rPr>
    </w:lvl>
    <w:lvl w:ilvl="7" w:tplc="1330649A" w:tentative="1">
      <w:start w:val="1"/>
      <w:numFmt w:val="bullet"/>
      <w:lvlText w:val=""/>
      <w:lvlJc w:val="left"/>
      <w:pPr>
        <w:tabs>
          <w:tab w:val="num" w:pos="5760"/>
        </w:tabs>
        <w:ind w:left="5760" w:hanging="360"/>
      </w:pPr>
      <w:rPr>
        <w:rFonts w:ascii="Symbol" w:hAnsi="Symbol" w:hint="default"/>
      </w:rPr>
    </w:lvl>
    <w:lvl w:ilvl="8" w:tplc="EAC877C8" w:tentative="1">
      <w:start w:val="1"/>
      <w:numFmt w:val="bullet"/>
      <w:lvlText w:val=""/>
      <w:lvlJc w:val="left"/>
      <w:pPr>
        <w:tabs>
          <w:tab w:val="num" w:pos="6480"/>
        </w:tabs>
        <w:ind w:left="6480" w:hanging="360"/>
      </w:pPr>
      <w:rPr>
        <w:rFonts w:ascii="Symbol" w:hAnsi="Symbol" w:hint="default"/>
      </w:rPr>
    </w:lvl>
  </w:abstractNum>
  <w:abstractNum w:abstractNumId="23">
    <w:nsid w:val="35A24112"/>
    <w:multiLevelType w:val="multilevel"/>
    <w:tmpl w:val="276A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8113AD"/>
    <w:multiLevelType w:val="multilevel"/>
    <w:tmpl w:val="0362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D87293"/>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26">
    <w:nsid w:val="3AFE5FE3"/>
    <w:multiLevelType w:val="hybridMultilevel"/>
    <w:tmpl w:val="B58C6320"/>
    <w:lvl w:ilvl="0" w:tplc="04090007">
      <w:start w:val="1"/>
      <w:numFmt w:val="bullet"/>
      <w:lvlText w:val=""/>
      <w:lvlPicBulletId w:val="1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030B7C"/>
    <w:multiLevelType w:val="hybridMultilevel"/>
    <w:tmpl w:val="992A4756"/>
    <w:lvl w:ilvl="0" w:tplc="04090007">
      <w:start w:val="1"/>
      <w:numFmt w:val="bullet"/>
      <w:lvlText w:val=""/>
      <w:lvlPicBulletId w:val="1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566C5E"/>
    <w:multiLevelType w:val="hybridMultilevel"/>
    <w:tmpl w:val="D2E08846"/>
    <w:lvl w:ilvl="0" w:tplc="FFFFFFFF">
      <w:start w:val="1"/>
      <w:numFmt w:val="bullet"/>
      <w:pStyle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21D22DD"/>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30">
    <w:nsid w:val="440C447F"/>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31">
    <w:nsid w:val="494C1BA5"/>
    <w:multiLevelType w:val="multilevel"/>
    <w:tmpl w:val="73CE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456AA4"/>
    <w:multiLevelType w:val="hybridMultilevel"/>
    <w:tmpl w:val="E5907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CC4464"/>
    <w:multiLevelType w:val="multilevel"/>
    <w:tmpl w:val="E44025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4F246AE5"/>
    <w:multiLevelType w:val="multilevel"/>
    <w:tmpl w:val="259A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FF0549"/>
    <w:multiLevelType w:val="hybridMultilevel"/>
    <w:tmpl w:val="BD70F618"/>
    <w:lvl w:ilvl="0" w:tplc="04090007">
      <w:start w:val="1"/>
      <w:numFmt w:val="bullet"/>
      <w:lvlText w:val=""/>
      <w:lvlPicBulletId w:val="1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75DAC"/>
    <w:multiLevelType w:val="hybridMultilevel"/>
    <w:tmpl w:val="8E7EE1DA"/>
    <w:lvl w:ilvl="0" w:tplc="24C645E2">
      <w:start w:val="1"/>
      <w:numFmt w:val="bullet"/>
      <w:lvlText w:val=""/>
      <w:lvlPicBulletId w:val="13"/>
      <w:lvlJc w:val="left"/>
      <w:pPr>
        <w:tabs>
          <w:tab w:val="num" w:pos="644"/>
        </w:tabs>
        <w:ind w:left="644" w:hanging="360"/>
      </w:pPr>
      <w:rPr>
        <w:rFonts w:ascii="Symbol" w:hAnsi="Symbol" w:hint="default"/>
      </w:rPr>
    </w:lvl>
    <w:lvl w:ilvl="1" w:tplc="42B8ED30" w:tentative="1">
      <w:start w:val="1"/>
      <w:numFmt w:val="bullet"/>
      <w:lvlText w:val=""/>
      <w:lvlJc w:val="left"/>
      <w:pPr>
        <w:tabs>
          <w:tab w:val="num" w:pos="1440"/>
        </w:tabs>
        <w:ind w:left="1440" w:hanging="360"/>
      </w:pPr>
      <w:rPr>
        <w:rFonts w:ascii="Symbol" w:hAnsi="Symbol" w:hint="default"/>
      </w:rPr>
    </w:lvl>
    <w:lvl w:ilvl="2" w:tplc="F1DC231E" w:tentative="1">
      <w:start w:val="1"/>
      <w:numFmt w:val="bullet"/>
      <w:lvlText w:val=""/>
      <w:lvlJc w:val="left"/>
      <w:pPr>
        <w:tabs>
          <w:tab w:val="num" w:pos="2160"/>
        </w:tabs>
        <w:ind w:left="2160" w:hanging="360"/>
      </w:pPr>
      <w:rPr>
        <w:rFonts w:ascii="Symbol" w:hAnsi="Symbol" w:hint="default"/>
      </w:rPr>
    </w:lvl>
    <w:lvl w:ilvl="3" w:tplc="BF2A3744" w:tentative="1">
      <w:start w:val="1"/>
      <w:numFmt w:val="bullet"/>
      <w:lvlText w:val=""/>
      <w:lvlJc w:val="left"/>
      <w:pPr>
        <w:tabs>
          <w:tab w:val="num" w:pos="2880"/>
        </w:tabs>
        <w:ind w:left="2880" w:hanging="360"/>
      </w:pPr>
      <w:rPr>
        <w:rFonts w:ascii="Symbol" w:hAnsi="Symbol" w:hint="default"/>
      </w:rPr>
    </w:lvl>
    <w:lvl w:ilvl="4" w:tplc="8A4873F4" w:tentative="1">
      <w:start w:val="1"/>
      <w:numFmt w:val="bullet"/>
      <w:lvlText w:val=""/>
      <w:lvlJc w:val="left"/>
      <w:pPr>
        <w:tabs>
          <w:tab w:val="num" w:pos="3600"/>
        </w:tabs>
        <w:ind w:left="3600" w:hanging="360"/>
      </w:pPr>
      <w:rPr>
        <w:rFonts w:ascii="Symbol" w:hAnsi="Symbol" w:hint="default"/>
      </w:rPr>
    </w:lvl>
    <w:lvl w:ilvl="5" w:tplc="E572DEDA" w:tentative="1">
      <w:start w:val="1"/>
      <w:numFmt w:val="bullet"/>
      <w:lvlText w:val=""/>
      <w:lvlJc w:val="left"/>
      <w:pPr>
        <w:tabs>
          <w:tab w:val="num" w:pos="4320"/>
        </w:tabs>
        <w:ind w:left="4320" w:hanging="360"/>
      </w:pPr>
      <w:rPr>
        <w:rFonts w:ascii="Symbol" w:hAnsi="Symbol" w:hint="default"/>
      </w:rPr>
    </w:lvl>
    <w:lvl w:ilvl="6" w:tplc="CA98B55A" w:tentative="1">
      <w:start w:val="1"/>
      <w:numFmt w:val="bullet"/>
      <w:lvlText w:val=""/>
      <w:lvlJc w:val="left"/>
      <w:pPr>
        <w:tabs>
          <w:tab w:val="num" w:pos="5040"/>
        </w:tabs>
        <w:ind w:left="5040" w:hanging="360"/>
      </w:pPr>
      <w:rPr>
        <w:rFonts w:ascii="Symbol" w:hAnsi="Symbol" w:hint="default"/>
      </w:rPr>
    </w:lvl>
    <w:lvl w:ilvl="7" w:tplc="BCFED030" w:tentative="1">
      <w:start w:val="1"/>
      <w:numFmt w:val="bullet"/>
      <w:lvlText w:val=""/>
      <w:lvlJc w:val="left"/>
      <w:pPr>
        <w:tabs>
          <w:tab w:val="num" w:pos="5760"/>
        </w:tabs>
        <w:ind w:left="5760" w:hanging="360"/>
      </w:pPr>
      <w:rPr>
        <w:rFonts w:ascii="Symbol" w:hAnsi="Symbol" w:hint="default"/>
      </w:rPr>
    </w:lvl>
    <w:lvl w:ilvl="8" w:tplc="6A6410D0" w:tentative="1">
      <w:start w:val="1"/>
      <w:numFmt w:val="bullet"/>
      <w:lvlText w:val=""/>
      <w:lvlJc w:val="left"/>
      <w:pPr>
        <w:tabs>
          <w:tab w:val="num" w:pos="6480"/>
        </w:tabs>
        <w:ind w:left="6480" w:hanging="360"/>
      </w:pPr>
      <w:rPr>
        <w:rFonts w:ascii="Symbol" w:hAnsi="Symbol" w:hint="default"/>
      </w:rPr>
    </w:lvl>
  </w:abstractNum>
  <w:abstractNum w:abstractNumId="37">
    <w:nsid w:val="5AC21F45"/>
    <w:multiLevelType w:val="multilevel"/>
    <w:tmpl w:val="BAD4E4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38E0BA9"/>
    <w:multiLevelType w:val="multilevel"/>
    <w:tmpl w:val="2694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F522B2"/>
    <w:multiLevelType w:val="hybridMultilevel"/>
    <w:tmpl w:val="9FDAEE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6E76E18"/>
    <w:multiLevelType w:val="multilevel"/>
    <w:tmpl w:val="DDE087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892033F"/>
    <w:multiLevelType w:val="hybridMultilevel"/>
    <w:tmpl w:val="5DAE46DE"/>
    <w:lvl w:ilvl="0" w:tplc="04090007">
      <w:start w:val="1"/>
      <w:numFmt w:val="bullet"/>
      <w:lvlText w:val=""/>
      <w:lvlPicBulletId w:val="1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8D14F9"/>
    <w:multiLevelType w:val="multilevel"/>
    <w:tmpl w:val="78582D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6ACB49C5"/>
    <w:multiLevelType w:val="multilevel"/>
    <w:tmpl w:val="A72A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7B1801"/>
    <w:multiLevelType w:val="multilevel"/>
    <w:tmpl w:val="F8B02674"/>
    <w:numStyleLink w:val="Style1"/>
  </w:abstractNum>
  <w:abstractNum w:abstractNumId="45">
    <w:nsid w:val="6B9E69AC"/>
    <w:multiLevelType w:val="multilevel"/>
    <w:tmpl w:val="6F00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385E71"/>
    <w:multiLevelType w:val="hybridMultilevel"/>
    <w:tmpl w:val="DC58AD66"/>
    <w:lvl w:ilvl="0" w:tplc="08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tabs>
          <w:tab w:val="num" w:pos="1524"/>
        </w:tabs>
        <w:ind w:left="1524" w:hanging="360"/>
      </w:pPr>
      <w:rPr>
        <w:rFonts w:ascii="Courier New" w:hAnsi="Courier New" w:cs="Courier New" w:hint="default"/>
      </w:rPr>
    </w:lvl>
    <w:lvl w:ilvl="2" w:tplc="08090005" w:tentative="1">
      <w:start w:val="1"/>
      <w:numFmt w:val="bullet"/>
      <w:lvlText w:val=""/>
      <w:lvlJc w:val="left"/>
      <w:pPr>
        <w:tabs>
          <w:tab w:val="num" w:pos="2244"/>
        </w:tabs>
        <w:ind w:left="2244" w:hanging="360"/>
      </w:pPr>
      <w:rPr>
        <w:rFonts w:ascii="Wingdings" w:hAnsi="Wingdings" w:hint="default"/>
      </w:rPr>
    </w:lvl>
    <w:lvl w:ilvl="3" w:tplc="08090001" w:tentative="1">
      <w:start w:val="1"/>
      <w:numFmt w:val="bullet"/>
      <w:lvlText w:val=""/>
      <w:lvlJc w:val="left"/>
      <w:pPr>
        <w:tabs>
          <w:tab w:val="num" w:pos="2964"/>
        </w:tabs>
        <w:ind w:left="2964" w:hanging="360"/>
      </w:pPr>
      <w:rPr>
        <w:rFonts w:ascii="Symbol" w:hAnsi="Symbol" w:hint="default"/>
      </w:rPr>
    </w:lvl>
    <w:lvl w:ilvl="4" w:tplc="08090003" w:tentative="1">
      <w:start w:val="1"/>
      <w:numFmt w:val="bullet"/>
      <w:lvlText w:val="o"/>
      <w:lvlJc w:val="left"/>
      <w:pPr>
        <w:tabs>
          <w:tab w:val="num" w:pos="3684"/>
        </w:tabs>
        <w:ind w:left="3684" w:hanging="360"/>
      </w:pPr>
      <w:rPr>
        <w:rFonts w:ascii="Courier New" w:hAnsi="Courier New" w:cs="Courier New" w:hint="default"/>
      </w:rPr>
    </w:lvl>
    <w:lvl w:ilvl="5" w:tplc="08090005" w:tentative="1">
      <w:start w:val="1"/>
      <w:numFmt w:val="bullet"/>
      <w:lvlText w:val=""/>
      <w:lvlJc w:val="left"/>
      <w:pPr>
        <w:tabs>
          <w:tab w:val="num" w:pos="4404"/>
        </w:tabs>
        <w:ind w:left="4404" w:hanging="360"/>
      </w:pPr>
      <w:rPr>
        <w:rFonts w:ascii="Wingdings" w:hAnsi="Wingdings" w:hint="default"/>
      </w:rPr>
    </w:lvl>
    <w:lvl w:ilvl="6" w:tplc="08090001" w:tentative="1">
      <w:start w:val="1"/>
      <w:numFmt w:val="bullet"/>
      <w:lvlText w:val=""/>
      <w:lvlJc w:val="left"/>
      <w:pPr>
        <w:tabs>
          <w:tab w:val="num" w:pos="5124"/>
        </w:tabs>
        <w:ind w:left="5124" w:hanging="360"/>
      </w:pPr>
      <w:rPr>
        <w:rFonts w:ascii="Symbol" w:hAnsi="Symbol" w:hint="default"/>
      </w:rPr>
    </w:lvl>
    <w:lvl w:ilvl="7" w:tplc="08090003" w:tentative="1">
      <w:start w:val="1"/>
      <w:numFmt w:val="bullet"/>
      <w:lvlText w:val="o"/>
      <w:lvlJc w:val="left"/>
      <w:pPr>
        <w:tabs>
          <w:tab w:val="num" w:pos="5844"/>
        </w:tabs>
        <w:ind w:left="5844" w:hanging="360"/>
      </w:pPr>
      <w:rPr>
        <w:rFonts w:ascii="Courier New" w:hAnsi="Courier New" w:cs="Courier New" w:hint="default"/>
      </w:rPr>
    </w:lvl>
    <w:lvl w:ilvl="8" w:tplc="08090005" w:tentative="1">
      <w:start w:val="1"/>
      <w:numFmt w:val="bullet"/>
      <w:lvlText w:val=""/>
      <w:lvlJc w:val="left"/>
      <w:pPr>
        <w:tabs>
          <w:tab w:val="num" w:pos="6564"/>
        </w:tabs>
        <w:ind w:left="6564" w:hanging="360"/>
      </w:pPr>
      <w:rPr>
        <w:rFonts w:ascii="Wingdings" w:hAnsi="Wingdings" w:hint="default"/>
      </w:rPr>
    </w:lvl>
  </w:abstractNum>
  <w:abstractNum w:abstractNumId="47">
    <w:nsid w:val="6D675B61"/>
    <w:multiLevelType w:val="hybridMultilevel"/>
    <w:tmpl w:val="E292A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DFA5275"/>
    <w:multiLevelType w:val="hybridMultilevel"/>
    <w:tmpl w:val="57BC32FA"/>
    <w:lvl w:ilvl="0" w:tplc="F04086D6">
      <w:start w:val="1"/>
      <w:numFmt w:val="bullet"/>
      <w:lvlText w:val=""/>
      <w:lvlPicBulletId w:val="13"/>
      <w:lvlJc w:val="left"/>
      <w:pPr>
        <w:tabs>
          <w:tab w:val="num" w:pos="720"/>
        </w:tabs>
        <w:ind w:left="720" w:hanging="360"/>
      </w:pPr>
      <w:rPr>
        <w:rFonts w:ascii="Symbol" w:hAnsi="Symbol" w:hint="default"/>
      </w:rPr>
    </w:lvl>
    <w:lvl w:ilvl="1" w:tplc="235AAEB8" w:tentative="1">
      <w:start w:val="1"/>
      <w:numFmt w:val="bullet"/>
      <w:lvlText w:val=""/>
      <w:lvlJc w:val="left"/>
      <w:pPr>
        <w:tabs>
          <w:tab w:val="num" w:pos="1440"/>
        </w:tabs>
        <w:ind w:left="1440" w:hanging="360"/>
      </w:pPr>
      <w:rPr>
        <w:rFonts w:ascii="Symbol" w:hAnsi="Symbol" w:hint="default"/>
      </w:rPr>
    </w:lvl>
    <w:lvl w:ilvl="2" w:tplc="7CBA7C02" w:tentative="1">
      <w:start w:val="1"/>
      <w:numFmt w:val="bullet"/>
      <w:lvlText w:val=""/>
      <w:lvlJc w:val="left"/>
      <w:pPr>
        <w:tabs>
          <w:tab w:val="num" w:pos="2160"/>
        </w:tabs>
        <w:ind w:left="2160" w:hanging="360"/>
      </w:pPr>
      <w:rPr>
        <w:rFonts w:ascii="Symbol" w:hAnsi="Symbol" w:hint="default"/>
      </w:rPr>
    </w:lvl>
    <w:lvl w:ilvl="3" w:tplc="F3048D7A" w:tentative="1">
      <w:start w:val="1"/>
      <w:numFmt w:val="bullet"/>
      <w:lvlText w:val=""/>
      <w:lvlJc w:val="left"/>
      <w:pPr>
        <w:tabs>
          <w:tab w:val="num" w:pos="2880"/>
        </w:tabs>
        <w:ind w:left="2880" w:hanging="360"/>
      </w:pPr>
      <w:rPr>
        <w:rFonts w:ascii="Symbol" w:hAnsi="Symbol" w:hint="default"/>
      </w:rPr>
    </w:lvl>
    <w:lvl w:ilvl="4" w:tplc="F2C4099A" w:tentative="1">
      <w:start w:val="1"/>
      <w:numFmt w:val="bullet"/>
      <w:lvlText w:val=""/>
      <w:lvlJc w:val="left"/>
      <w:pPr>
        <w:tabs>
          <w:tab w:val="num" w:pos="3600"/>
        </w:tabs>
        <w:ind w:left="3600" w:hanging="360"/>
      </w:pPr>
      <w:rPr>
        <w:rFonts w:ascii="Symbol" w:hAnsi="Symbol" w:hint="default"/>
      </w:rPr>
    </w:lvl>
    <w:lvl w:ilvl="5" w:tplc="A93AC568" w:tentative="1">
      <w:start w:val="1"/>
      <w:numFmt w:val="bullet"/>
      <w:lvlText w:val=""/>
      <w:lvlJc w:val="left"/>
      <w:pPr>
        <w:tabs>
          <w:tab w:val="num" w:pos="4320"/>
        </w:tabs>
        <w:ind w:left="4320" w:hanging="360"/>
      </w:pPr>
      <w:rPr>
        <w:rFonts w:ascii="Symbol" w:hAnsi="Symbol" w:hint="default"/>
      </w:rPr>
    </w:lvl>
    <w:lvl w:ilvl="6" w:tplc="AF5E49A6" w:tentative="1">
      <w:start w:val="1"/>
      <w:numFmt w:val="bullet"/>
      <w:lvlText w:val=""/>
      <w:lvlJc w:val="left"/>
      <w:pPr>
        <w:tabs>
          <w:tab w:val="num" w:pos="5040"/>
        </w:tabs>
        <w:ind w:left="5040" w:hanging="360"/>
      </w:pPr>
      <w:rPr>
        <w:rFonts w:ascii="Symbol" w:hAnsi="Symbol" w:hint="default"/>
      </w:rPr>
    </w:lvl>
    <w:lvl w:ilvl="7" w:tplc="E146C3D4" w:tentative="1">
      <w:start w:val="1"/>
      <w:numFmt w:val="bullet"/>
      <w:lvlText w:val=""/>
      <w:lvlJc w:val="left"/>
      <w:pPr>
        <w:tabs>
          <w:tab w:val="num" w:pos="5760"/>
        </w:tabs>
        <w:ind w:left="5760" w:hanging="360"/>
      </w:pPr>
      <w:rPr>
        <w:rFonts w:ascii="Symbol" w:hAnsi="Symbol" w:hint="default"/>
      </w:rPr>
    </w:lvl>
    <w:lvl w:ilvl="8" w:tplc="51AE1A90" w:tentative="1">
      <w:start w:val="1"/>
      <w:numFmt w:val="bullet"/>
      <w:lvlText w:val=""/>
      <w:lvlJc w:val="left"/>
      <w:pPr>
        <w:tabs>
          <w:tab w:val="num" w:pos="6480"/>
        </w:tabs>
        <w:ind w:left="6480" w:hanging="360"/>
      </w:pPr>
      <w:rPr>
        <w:rFonts w:ascii="Symbol" w:hAnsi="Symbol" w:hint="default"/>
      </w:rPr>
    </w:lvl>
  </w:abstractNum>
  <w:abstractNum w:abstractNumId="49">
    <w:nsid w:val="6F432F56"/>
    <w:multiLevelType w:val="hybridMultilevel"/>
    <w:tmpl w:val="3F6C6448"/>
    <w:lvl w:ilvl="0" w:tplc="04090007">
      <w:start w:val="1"/>
      <w:numFmt w:val="bullet"/>
      <w:lvlText w:val=""/>
      <w:lvlPicBulletId w:val="1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FE264B"/>
    <w:multiLevelType w:val="multilevel"/>
    <w:tmpl w:val="6FB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00F2CA3"/>
    <w:multiLevelType w:val="multilevel"/>
    <w:tmpl w:val="434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2DA709A"/>
    <w:multiLevelType w:val="multilevel"/>
    <w:tmpl w:val="4356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195E0E"/>
    <w:multiLevelType w:val="singleLevel"/>
    <w:tmpl w:val="8E6088DE"/>
    <w:lvl w:ilvl="0">
      <w:start w:val="1"/>
      <w:numFmt w:val="bullet"/>
      <w:lvlText w:val=""/>
      <w:lvlJc w:val="left"/>
      <w:pPr>
        <w:tabs>
          <w:tab w:val="num" w:pos="360"/>
        </w:tabs>
        <w:ind w:left="360" w:hanging="360"/>
      </w:pPr>
      <w:rPr>
        <w:rFonts w:ascii="Symbol" w:hAnsi="Symbol" w:hint="default"/>
      </w:rPr>
    </w:lvl>
  </w:abstractNum>
  <w:abstractNum w:abstractNumId="54">
    <w:nsid w:val="77316861"/>
    <w:multiLevelType w:val="multilevel"/>
    <w:tmpl w:val="1D6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D16959"/>
    <w:multiLevelType w:val="hybridMultilevel"/>
    <w:tmpl w:val="B852D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DF45B34"/>
    <w:multiLevelType w:val="hybridMultilevel"/>
    <w:tmpl w:val="68BC4C6A"/>
    <w:lvl w:ilvl="0" w:tplc="04090007">
      <w:start w:val="1"/>
      <w:numFmt w:val="bullet"/>
      <w:lvlText w:val=""/>
      <w:lvlPicBulletId w:val="12"/>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nsid w:val="7E9D2E8D"/>
    <w:multiLevelType w:val="multilevel"/>
    <w:tmpl w:val="3D345176"/>
    <w:lvl w:ilvl="0">
      <w:start w:val="6"/>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num w:numId="1">
    <w:abstractNumId w:val="28"/>
  </w:num>
  <w:num w:numId="2">
    <w:abstractNumId w:val="40"/>
  </w:num>
  <w:num w:numId="3">
    <w:abstractNumId w:val="17"/>
  </w:num>
  <w:num w:numId="4">
    <w:abstractNumId w:val="18"/>
  </w:num>
  <w:num w:numId="5">
    <w:abstractNumId w:val="32"/>
  </w:num>
  <w:num w:numId="6">
    <w:abstractNumId w:val="33"/>
  </w:num>
  <w:num w:numId="7">
    <w:abstractNumId w:val="15"/>
  </w:num>
  <w:num w:numId="8">
    <w:abstractNumId w:val="37"/>
  </w:num>
  <w:num w:numId="9">
    <w:abstractNumId w:val="42"/>
  </w:num>
  <w:num w:numId="10">
    <w:abstractNumId w:val="57"/>
  </w:num>
  <w:num w:numId="11">
    <w:abstractNumId w:val="47"/>
  </w:num>
  <w:num w:numId="12">
    <w:abstractNumId w:val="39"/>
  </w:num>
  <w:num w:numId="13">
    <w:abstractNumId w:val="3"/>
  </w:num>
  <w:num w:numId="14">
    <w:abstractNumId w:val="29"/>
  </w:num>
  <w:num w:numId="15">
    <w:abstractNumId w:val="30"/>
  </w:num>
  <w:num w:numId="16">
    <w:abstractNumId w:val="53"/>
  </w:num>
  <w:num w:numId="17">
    <w:abstractNumId w:val="8"/>
  </w:num>
  <w:num w:numId="18">
    <w:abstractNumId w:val="9"/>
  </w:num>
  <w:num w:numId="19">
    <w:abstractNumId w:val="25"/>
  </w:num>
  <w:num w:numId="20">
    <w:abstractNumId w:val="14"/>
  </w:num>
  <w:num w:numId="21">
    <w:abstractNumId w:val="10"/>
  </w:num>
  <w:num w:numId="22">
    <w:abstractNumId w:val="55"/>
  </w:num>
  <w:num w:numId="23">
    <w:abstractNumId w:val="16"/>
  </w:num>
  <w:num w:numId="24">
    <w:abstractNumId w:val="2"/>
  </w:num>
  <w:num w:numId="25">
    <w:abstractNumId w:val="44"/>
  </w:num>
  <w:num w:numId="26">
    <w:abstractNumId w:val="49"/>
  </w:num>
  <w:num w:numId="27">
    <w:abstractNumId w:val="1"/>
  </w:num>
  <w:num w:numId="28">
    <w:abstractNumId w:val="26"/>
  </w:num>
  <w:num w:numId="29">
    <w:abstractNumId w:val="41"/>
  </w:num>
  <w:num w:numId="30">
    <w:abstractNumId w:val="56"/>
  </w:num>
  <w:num w:numId="31">
    <w:abstractNumId w:val="36"/>
  </w:num>
  <w:num w:numId="32">
    <w:abstractNumId w:val="48"/>
  </w:num>
  <w:num w:numId="33">
    <w:abstractNumId w:val="13"/>
  </w:num>
  <w:num w:numId="34">
    <w:abstractNumId w:val="35"/>
  </w:num>
  <w:num w:numId="35">
    <w:abstractNumId w:val="27"/>
  </w:num>
  <w:num w:numId="36">
    <w:abstractNumId w:val="21"/>
  </w:num>
  <w:num w:numId="37">
    <w:abstractNumId w:val="22"/>
  </w:num>
  <w:num w:numId="38">
    <w:abstractNumId w:val="45"/>
  </w:num>
  <w:num w:numId="39">
    <w:abstractNumId w:val="46"/>
  </w:num>
  <w:num w:numId="40">
    <w:abstractNumId w:val="20"/>
  </w:num>
  <w:num w:numId="41">
    <w:abstractNumId w:val="6"/>
  </w:num>
  <w:num w:numId="42">
    <w:abstractNumId w:val="0"/>
  </w:num>
  <w:num w:numId="43">
    <w:abstractNumId w:val="19"/>
  </w:num>
  <w:num w:numId="44">
    <w:abstractNumId w:val="38"/>
  </w:num>
  <w:num w:numId="45">
    <w:abstractNumId w:val="24"/>
  </w:num>
  <w:num w:numId="46">
    <w:abstractNumId w:val="7"/>
  </w:num>
  <w:num w:numId="47">
    <w:abstractNumId w:val="5"/>
  </w:num>
  <w:num w:numId="48">
    <w:abstractNumId w:val="51"/>
  </w:num>
  <w:num w:numId="49">
    <w:abstractNumId w:val="52"/>
  </w:num>
  <w:num w:numId="50">
    <w:abstractNumId w:val="4"/>
  </w:num>
  <w:num w:numId="51">
    <w:abstractNumId w:val="54"/>
  </w:num>
  <w:num w:numId="52">
    <w:abstractNumId w:val="43"/>
  </w:num>
  <w:num w:numId="53">
    <w:abstractNumId w:val="31"/>
  </w:num>
  <w:num w:numId="54">
    <w:abstractNumId w:val="50"/>
  </w:num>
  <w:num w:numId="55">
    <w:abstractNumId w:val="34"/>
  </w:num>
  <w:num w:numId="56">
    <w:abstractNumId w:val="11"/>
  </w:num>
  <w:num w:numId="57">
    <w:abstractNumId w:val="23"/>
  </w:num>
  <w:num w:numId="58">
    <w:abstractNumId w:val="1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autoHyphenation/>
  <w:hyphenationZone w:val="357"/>
  <w:drawingGridHorizontalSpacing w:val="120"/>
  <w:displayHorizontalDrawingGridEvery w:val="2"/>
  <w:characterSpacingControl w:val="doNotCompress"/>
  <w:footnotePr>
    <w:footnote w:id="-1"/>
    <w:footnote w:id="0"/>
  </w:footnotePr>
  <w:endnotePr>
    <w:endnote w:id="-1"/>
    <w:endnote w:id="0"/>
  </w:endnotePr>
  <w:compat/>
  <w:rsids>
    <w:rsidRoot w:val="006423F4"/>
    <w:rsid w:val="00002FF9"/>
    <w:rsid w:val="00004BCF"/>
    <w:rsid w:val="00012E26"/>
    <w:rsid w:val="000140FE"/>
    <w:rsid w:val="000157D1"/>
    <w:rsid w:val="00015868"/>
    <w:rsid w:val="000172D9"/>
    <w:rsid w:val="0001734F"/>
    <w:rsid w:val="000216DA"/>
    <w:rsid w:val="00022591"/>
    <w:rsid w:val="00035B51"/>
    <w:rsid w:val="00040D37"/>
    <w:rsid w:val="000413AD"/>
    <w:rsid w:val="00042C80"/>
    <w:rsid w:val="00042E57"/>
    <w:rsid w:val="00046D17"/>
    <w:rsid w:val="000501A5"/>
    <w:rsid w:val="0005759E"/>
    <w:rsid w:val="00061A24"/>
    <w:rsid w:val="000657ED"/>
    <w:rsid w:val="00065983"/>
    <w:rsid w:val="00065A67"/>
    <w:rsid w:val="00066F9B"/>
    <w:rsid w:val="000675A6"/>
    <w:rsid w:val="00070895"/>
    <w:rsid w:val="00071635"/>
    <w:rsid w:val="00072C55"/>
    <w:rsid w:val="00083264"/>
    <w:rsid w:val="00083339"/>
    <w:rsid w:val="00083BC6"/>
    <w:rsid w:val="00084390"/>
    <w:rsid w:val="0008475B"/>
    <w:rsid w:val="00084F6A"/>
    <w:rsid w:val="00085F61"/>
    <w:rsid w:val="0009628D"/>
    <w:rsid w:val="00096E97"/>
    <w:rsid w:val="000A06D4"/>
    <w:rsid w:val="000A0AAD"/>
    <w:rsid w:val="000A107C"/>
    <w:rsid w:val="000A18DD"/>
    <w:rsid w:val="000A24FD"/>
    <w:rsid w:val="000B3BBC"/>
    <w:rsid w:val="000B6396"/>
    <w:rsid w:val="000B691E"/>
    <w:rsid w:val="000B7DBD"/>
    <w:rsid w:val="000C10D1"/>
    <w:rsid w:val="000C1105"/>
    <w:rsid w:val="000C12E7"/>
    <w:rsid w:val="000C6C47"/>
    <w:rsid w:val="000D07AE"/>
    <w:rsid w:val="000D1395"/>
    <w:rsid w:val="000D2D75"/>
    <w:rsid w:val="000D360A"/>
    <w:rsid w:val="000D5711"/>
    <w:rsid w:val="000E13E4"/>
    <w:rsid w:val="000E1B54"/>
    <w:rsid w:val="000E1F3E"/>
    <w:rsid w:val="000E6382"/>
    <w:rsid w:val="000F2B50"/>
    <w:rsid w:val="00102A5E"/>
    <w:rsid w:val="00105620"/>
    <w:rsid w:val="001056C2"/>
    <w:rsid w:val="00107F10"/>
    <w:rsid w:val="00110583"/>
    <w:rsid w:val="00122576"/>
    <w:rsid w:val="00122B35"/>
    <w:rsid w:val="001312E1"/>
    <w:rsid w:val="001316A8"/>
    <w:rsid w:val="00133579"/>
    <w:rsid w:val="001418A6"/>
    <w:rsid w:val="0014246C"/>
    <w:rsid w:val="00143AD3"/>
    <w:rsid w:val="00144889"/>
    <w:rsid w:val="00144B20"/>
    <w:rsid w:val="00144BAD"/>
    <w:rsid w:val="001457A6"/>
    <w:rsid w:val="00146A8A"/>
    <w:rsid w:val="001503DC"/>
    <w:rsid w:val="0015080F"/>
    <w:rsid w:val="00153108"/>
    <w:rsid w:val="001608DC"/>
    <w:rsid w:val="00160C6F"/>
    <w:rsid w:val="00161957"/>
    <w:rsid w:val="00162611"/>
    <w:rsid w:val="0016315B"/>
    <w:rsid w:val="00163CA9"/>
    <w:rsid w:val="001666E2"/>
    <w:rsid w:val="00171064"/>
    <w:rsid w:val="00171227"/>
    <w:rsid w:val="001723F2"/>
    <w:rsid w:val="00177B29"/>
    <w:rsid w:val="001834B9"/>
    <w:rsid w:val="00183616"/>
    <w:rsid w:val="00185E89"/>
    <w:rsid w:val="0018767E"/>
    <w:rsid w:val="001900B4"/>
    <w:rsid w:val="00191B08"/>
    <w:rsid w:val="00192B26"/>
    <w:rsid w:val="00192E49"/>
    <w:rsid w:val="0019314F"/>
    <w:rsid w:val="001971DA"/>
    <w:rsid w:val="001A0AD2"/>
    <w:rsid w:val="001A13D9"/>
    <w:rsid w:val="001A2012"/>
    <w:rsid w:val="001A57E8"/>
    <w:rsid w:val="001B218C"/>
    <w:rsid w:val="001B25CE"/>
    <w:rsid w:val="001B5966"/>
    <w:rsid w:val="001B7C4A"/>
    <w:rsid w:val="001C1208"/>
    <w:rsid w:val="001C1394"/>
    <w:rsid w:val="001C1810"/>
    <w:rsid w:val="001C4D9D"/>
    <w:rsid w:val="001C5E20"/>
    <w:rsid w:val="001C7838"/>
    <w:rsid w:val="001D1BB2"/>
    <w:rsid w:val="001E055D"/>
    <w:rsid w:val="001E1768"/>
    <w:rsid w:val="001E1DBF"/>
    <w:rsid w:val="001E2C7B"/>
    <w:rsid w:val="001E51E9"/>
    <w:rsid w:val="001F4257"/>
    <w:rsid w:val="001F4D5B"/>
    <w:rsid w:val="00201510"/>
    <w:rsid w:val="002026CD"/>
    <w:rsid w:val="00204907"/>
    <w:rsid w:val="002117F1"/>
    <w:rsid w:val="0021275A"/>
    <w:rsid w:val="00213250"/>
    <w:rsid w:val="0021717E"/>
    <w:rsid w:val="00217721"/>
    <w:rsid w:val="00224C21"/>
    <w:rsid w:val="00224EA2"/>
    <w:rsid w:val="00225B67"/>
    <w:rsid w:val="002262F8"/>
    <w:rsid w:val="00226746"/>
    <w:rsid w:val="002269F5"/>
    <w:rsid w:val="00234FD5"/>
    <w:rsid w:val="002407B4"/>
    <w:rsid w:val="00241C74"/>
    <w:rsid w:val="00243607"/>
    <w:rsid w:val="00244C94"/>
    <w:rsid w:val="002454DB"/>
    <w:rsid w:val="0024598B"/>
    <w:rsid w:val="00251565"/>
    <w:rsid w:val="002529A8"/>
    <w:rsid w:val="00252E86"/>
    <w:rsid w:val="00254518"/>
    <w:rsid w:val="00254874"/>
    <w:rsid w:val="002551E5"/>
    <w:rsid w:val="002577DD"/>
    <w:rsid w:val="00257EA3"/>
    <w:rsid w:val="002610B3"/>
    <w:rsid w:val="00266EE2"/>
    <w:rsid w:val="002671F9"/>
    <w:rsid w:val="002732AE"/>
    <w:rsid w:val="00275AE8"/>
    <w:rsid w:val="002814DC"/>
    <w:rsid w:val="00282121"/>
    <w:rsid w:val="00282BD3"/>
    <w:rsid w:val="00283B5F"/>
    <w:rsid w:val="002847CB"/>
    <w:rsid w:val="00290337"/>
    <w:rsid w:val="002903A1"/>
    <w:rsid w:val="00291876"/>
    <w:rsid w:val="00296B2D"/>
    <w:rsid w:val="002A1063"/>
    <w:rsid w:val="002A12D2"/>
    <w:rsid w:val="002A1696"/>
    <w:rsid w:val="002B0F04"/>
    <w:rsid w:val="002B4B9E"/>
    <w:rsid w:val="002B507E"/>
    <w:rsid w:val="002B5B18"/>
    <w:rsid w:val="002B60D8"/>
    <w:rsid w:val="002C0D9C"/>
    <w:rsid w:val="002C76DA"/>
    <w:rsid w:val="002C7FC0"/>
    <w:rsid w:val="002D01D2"/>
    <w:rsid w:val="002D130B"/>
    <w:rsid w:val="002D25BB"/>
    <w:rsid w:val="002D488E"/>
    <w:rsid w:val="002D68FC"/>
    <w:rsid w:val="002D743D"/>
    <w:rsid w:val="002E2839"/>
    <w:rsid w:val="002E7B90"/>
    <w:rsid w:val="002F00C4"/>
    <w:rsid w:val="002F069F"/>
    <w:rsid w:val="002F09AC"/>
    <w:rsid w:val="002F15A1"/>
    <w:rsid w:val="002F4E9F"/>
    <w:rsid w:val="002F5E4A"/>
    <w:rsid w:val="002F66FA"/>
    <w:rsid w:val="002F75B1"/>
    <w:rsid w:val="00301091"/>
    <w:rsid w:val="0030341F"/>
    <w:rsid w:val="00304090"/>
    <w:rsid w:val="003058EC"/>
    <w:rsid w:val="003074B6"/>
    <w:rsid w:val="00310ECA"/>
    <w:rsid w:val="00317BF3"/>
    <w:rsid w:val="003206AF"/>
    <w:rsid w:val="00321FAD"/>
    <w:rsid w:val="0032376B"/>
    <w:rsid w:val="00323BA0"/>
    <w:rsid w:val="00327394"/>
    <w:rsid w:val="00330FAA"/>
    <w:rsid w:val="0033150D"/>
    <w:rsid w:val="0033153F"/>
    <w:rsid w:val="0033217D"/>
    <w:rsid w:val="00336452"/>
    <w:rsid w:val="003366B0"/>
    <w:rsid w:val="003426A4"/>
    <w:rsid w:val="0034308F"/>
    <w:rsid w:val="00347202"/>
    <w:rsid w:val="0035083E"/>
    <w:rsid w:val="00352769"/>
    <w:rsid w:val="00353642"/>
    <w:rsid w:val="00354994"/>
    <w:rsid w:val="00355DF4"/>
    <w:rsid w:val="0035625E"/>
    <w:rsid w:val="003623EB"/>
    <w:rsid w:val="00364368"/>
    <w:rsid w:val="00370470"/>
    <w:rsid w:val="0037086D"/>
    <w:rsid w:val="00373558"/>
    <w:rsid w:val="0037521C"/>
    <w:rsid w:val="003778ED"/>
    <w:rsid w:val="00377D82"/>
    <w:rsid w:val="00381329"/>
    <w:rsid w:val="00382742"/>
    <w:rsid w:val="00387516"/>
    <w:rsid w:val="003928CB"/>
    <w:rsid w:val="003963A7"/>
    <w:rsid w:val="003A06BC"/>
    <w:rsid w:val="003A320B"/>
    <w:rsid w:val="003A41DE"/>
    <w:rsid w:val="003B1C07"/>
    <w:rsid w:val="003B5470"/>
    <w:rsid w:val="003B5CDC"/>
    <w:rsid w:val="003B6AF8"/>
    <w:rsid w:val="003C280F"/>
    <w:rsid w:val="003C7238"/>
    <w:rsid w:val="003D081E"/>
    <w:rsid w:val="003D28A1"/>
    <w:rsid w:val="003D5990"/>
    <w:rsid w:val="003D5F91"/>
    <w:rsid w:val="003D672E"/>
    <w:rsid w:val="003D79DE"/>
    <w:rsid w:val="003D7F33"/>
    <w:rsid w:val="003E22C5"/>
    <w:rsid w:val="003E3D19"/>
    <w:rsid w:val="003E6EFB"/>
    <w:rsid w:val="003E7D98"/>
    <w:rsid w:val="003F091E"/>
    <w:rsid w:val="003F4767"/>
    <w:rsid w:val="003F630D"/>
    <w:rsid w:val="003F7CCC"/>
    <w:rsid w:val="0040172B"/>
    <w:rsid w:val="004040B5"/>
    <w:rsid w:val="00404AE0"/>
    <w:rsid w:val="00407065"/>
    <w:rsid w:val="00410471"/>
    <w:rsid w:val="004109AA"/>
    <w:rsid w:val="00412D1F"/>
    <w:rsid w:val="00412D2F"/>
    <w:rsid w:val="00413CB2"/>
    <w:rsid w:val="00417EE7"/>
    <w:rsid w:val="00421EFE"/>
    <w:rsid w:val="0042365C"/>
    <w:rsid w:val="00423C87"/>
    <w:rsid w:val="00430360"/>
    <w:rsid w:val="00430653"/>
    <w:rsid w:val="00431425"/>
    <w:rsid w:val="00445003"/>
    <w:rsid w:val="00445284"/>
    <w:rsid w:val="00451EE4"/>
    <w:rsid w:val="00454008"/>
    <w:rsid w:val="0045435B"/>
    <w:rsid w:val="00456A97"/>
    <w:rsid w:val="00456DDD"/>
    <w:rsid w:val="004629FE"/>
    <w:rsid w:val="004632BB"/>
    <w:rsid w:val="00464DC7"/>
    <w:rsid w:val="0047047A"/>
    <w:rsid w:val="00471ABC"/>
    <w:rsid w:val="00472E69"/>
    <w:rsid w:val="00476A8F"/>
    <w:rsid w:val="004811B7"/>
    <w:rsid w:val="00481C98"/>
    <w:rsid w:val="00481D23"/>
    <w:rsid w:val="00483121"/>
    <w:rsid w:val="00487538"/>
    <w:rsid w:val="004878D4"/>
    <w:rsid w:val="00487BBA"/>
    <w:rsid w:val="00491E17"/>
    <w:rsid w:val="00494D38"/>
    <w:rsid w:val="004A37BA"/>
    <w:rsid w:val="004A4976"/>
    <w:rsid w:val="004A6444"/>
    <w:rsid w:val="004B2ECD"/>
    <w:rsid w:val="004C048E"/>
    <w:rsid w:val="004C069A"/>
    <w:rsid w:val="004C2C93"/>
    <w:rsid w:val="004C5298"/>
    <w:rsid w:val="004C7CA2"/>
    <w:rsid w:val="004D33E3"/>
    <w:rsid w:val="004D5444"/>
    <w:rsid w:val="004D5F56"/>
    <w:rsid w:val="004D6A51"/>
    <w:rsid w:val="004E26B8"/>
    <w:rsid w:val="004E3760"/>
    <w:rsid w:val="004E617A"/>
    <w:rsid w:val="004F129D"/>
    <w:rsid w:val="004F3491"/>
    <w:rsid w:val="004F6B29"/>
    <w:rsid w:val="004F6BDF"/>
    <w:rsid w:val="00501032"/>
    <w:rsid w:val="00501334"/>
    <w:rsid w:val="0050515F"/>
    <w:rsid w:val="005101C7"/>
    <w:rsid w:val="005101E7"/>
    <w:rsid w:val="00511B25"/>
    <w:rsid w:val="00512709"/>
    <w:rsid w:val="00515715"/>
    <w:rsid w:val="00516B56"/>
    <w:rsid w:val="00522913"/>
    <w:rsid w:val="00523A17"/>
    <w:rsid w:val="00525C2E"/>
    <w:rsid w:val="00527466"/>
    <w:rsid w:val="00531113"/>
    <w:rsid w:val="005332EC"/>
    <w:rsid w:val="0054393C"/>
    <w:rsid w:val="00544F43"/>
    <w:rsid w:val="00545179"/>
    <w:rsid w:val="00546CE1"/>
    <w:rsid w:val="005544B5"/>
    <w:rsid w:val="0056541E"/>
    <w:rsid w:val="0056603C"/>
    <w:rsid w:val="00566D35"/>
    <w:rsid w:val="0057152A"/>
    <w:rsid w:val="00571745"/>
    <w:rsid w:val="00574357"/>
    <w:rsid w:val="00574FFA"/>
    <w:rsid w:val="00576700"/>
    <w:rsid w:val="0058020C"/>
    <w:rsid w:val="0058076E"/>
    <w:rsid w:val="00582F5A"/>
    <w:rsid w:val="005858DB"/>
    <w:rsid w:val="00590B5F"/>
    <w:rsid w:val="00592051"/>
    <w:rsid w:val="005933F6"/>
    <w:rsid w:val="005A1F52"/>
    <w:rsid w:val="005A46E4"/>
    <w:rsid w:val="005A4A7C"/>
    <w:rsid w:val="005A4FAF"/>
    <w:rsid w:val="005A68FE"/>
    <w:rsid w:val="005A728B"/>
    <w:rsid w:val="005C204E"/>
    <w:rsid w:val="005C3418"/>
    <w:rsid w:val="005D024F"/>
    <w:rsid w:val="005D177F"/>
    <w:rsid w:val="005D44A3"/>
    <w:rsid w:val="005D4CBB"/>
    <w:rsid w:val="005D67E3"/>
    <w:rsid w:val="005D7192"/>
    <w:rsid w:val="005D78BF"/>
    <w:rsid w:val="005D7C05"/>
    <w:rsid w:val="005D7F29"/>
    <w:rsid w:val="005D7F6C"/>
    <w:rsid w:val="005E013B"/>
    <w:rsid w:val="005E0346"/>
    <w:rsid w:val="005E0E71"/>
    <w:rsid w:val="005E46D8"/>
    <w:rsid w:val="005E59E8"/>
    <w:rsid w:val="005E76B7"/>
    <w:rsid w:val="005F1E3B"/>
    <w:rsid w:val="005F62F9"/>
    <w:rsid w:val="00600D01"/>
    <w:rsid w:val="00602883"/>
    <w:rsid w:val="0061205F"/>
    <w:rsid w:val="0061253A"/>
    <w:rsid w:val="00615CEB"/>
    <w:rsid w:val="00615F8A"/>
    <w:rsid w:val="006212B6"/>
    <w:rsid w:val="00622B9D"/>
    <w:rsid w:val="00622C99"/>
    <w:rsid w:val="0062343C"/>
    <w:rsid w:val="0062394B"/>
    <w:rsid w:val="006247AE"/>
    <w:rsid w:val="00624F02"/>
    <w:rsid w:val="006262DF"/>
    <w:rsid w:val="00631D94"/>
    <w:rsid w:val="00631E30"/>
    <w:rsid w:val="00634013"/>
    <w:rsid w:val="006346CA"/>
    <w:rsid w:val="00636C56"/>
    <w:rsid w:val="00636DA4"/>
    <w:rsid w:val="006418C1"/>
    <w:rsid w:val="006423F4"/>
    <w:rsid w:val="00643EF4"/>
    <w:rsid w:val="00650F45"/>
    <w:rsid w:val="00651618"/>
    <w:rsid w:val="006522ED"/>
    <w:rsid w:val="00654C25"/>
    <w:rsid w:val="00656A6B"/>
    <w:rsid w:val="00660E6E"/>
    <w:rsid w:val="00662DDC"/>
    <w:rsid w:val="00663EEB"/>
    <w:rsid w:val="00664688"/>
    <w:rsid w:val="0067009E"/>
    <w:rsid w:val="00670508"/>
    <w:rsid w:val="0067097C"/>
    <w:rsid w:val="00672345"/>
    <w:rsid w:val="00673890"/>
    <w:rsid w:val="00674660"/>
    <w:rsid w:val="00681CCF"/>
    <w:rsid w:val="00687C53"/>
    <w:rsid w:val="00690F45"/>
    <w:rsid w:val="006931BE"/>
    <w:rsid w:val="006932E2"/>
    <w:rsid w:val="00694CEB"/>
    <w:rsid w:val="00696506"/>
    <w:rsid w:val="006B16E8"/>
    <w:rsid w:val="006B293C"/>
    <w:rsid w:val="006B397D"/>
    <w:rsid w:val="006B608A"/>
    <w:rsid w:val="006C0F09"/>
    <w:rsid w:val="006C40E1"/>
    <w:rsid w:val="006D0059"/>
    <w:rsid w:val="006D04F4"/>
    <w:rsid w:val="006D50CC"/>
    <w:rsid w:val="006D6BD5"/>
    <w:rsid w:val="006E4AA6"/>
    <w:rsid w:val="006E6966"/>
    <w:rsid w:val="006E7A77"/>
    <w:rsid w:val="006F041A"/>
    <w:rsid w:val="006F0DAD"/>
    <w:rsid w:val="006F2235"/>
    <w:rsid w:val="006F6AC6"/>
    <w:rsid w:val="00700EAE"/>
    <w:rsid w:val="00706414"/>
    <w:rsid w:val="007065A2"/>
    <w:rsid w:val="0070663E"/>
    <w:rsid w:val="007071DF"/>
    <w:rsid w:val="0071137A"/>
    <w:rsid w:val="007125CD"/>
    <w:rsid w:val="00715C8C"/>
    <w:rsid w:val="00715D24"/>
    <w:rsid w:val="00715F7B"/>
    <w:rsid w:val="007274A3"/>
    <w:rsid w:val="00732425"/>
    <w:rsid w:val="007336BD"/>
    <w:rsid w:val="007338E5"/>
    <w:rsid w:val="00737A67"/>
    <w:rsid w:val="00741641"/>
    <w:rsid w:val="00742A38"/>
    <w:rsid w:val="007478B0"/>
    <w:rsid w:val="007479FE"/>
    <w:rsid w:val="00754A7C"/>
    <w:rsid w:val="0075590C"/>
    <w:rsid w:val="007566B4"/>
    <w:rsid w:val="0075781F"/>
    <w:rsid w:val="00757C66"/>
    <w:rsid w:val="007605C5"/>
    <w:rsid w:val="00760E9F"/>
    <w:rsid w:val="00761659"/>
    <w:rsid w:val="007634CD"/>
    <w:rsid w:val="007646E7"/>
    <w:rsid w:val="007649EA"/>
    <w:rsid w:val="007649ED"/>
    <w:rsid w:val="00765AA0"/>
    <w:rsid w:val="007669D8"/>
    <w:rsid w:val="00773BCD"/>
    <w:rsid w:val="007746A8"/>
    <w:rsid w:val="00774811"/>
    <w:rsid w:val="00775266"/>
    <w:rsid w:val="00777D31"/>
    <w:rsid w:val="007842B5"/>
    <w:rsid w:val="00784665"/>
    <w:rsid w:val="007846B8"/>
    <w:rsid w:val="00784849"/>
    <w:rsid w:val="00785773"/>
    <w:rsid w:val="00786377"/>
    <w:rsid w:val="00787B43"/>
    <w:rsid w:val="00790505"/>
    <w:rsid w:val="00790C80"/>
    <w:rsid w:val="0079375B"/>
    <w:rsid w:val="007953B0"/>
    <w:rsid w:val="00795961"/>
    <w:rsid w:val="00797FBB"/>
    <w:rsid w:val="007A06B6"/>
    <w:rsid w:val="007A1B87"/>
    <w:rsid w:val="007A6A74"/>
    <w:rsid w:val="007B088E"/>
    <w:rsid w:val="007B1A25"/>
    <w:rsid w:val="007B5131"/>
    <w:rsid w:val="007B5B5E"/>
    <w:rsid w:val="007B7F06"/>
    <w:rsid w:val="007C40AF"/>
    <w:rsid w:val="007C445F"/>
    <w:rsid w:val="007C5836"/>
    <w:rsid w:val="007C6395"/>
    <w:rsid w:val="007C6E8C"/>
    <w:rsid w:val="007C7079"/>
    <w:rsid w:val="007D0B61"/>
    <w:rsid w:val="007D48D6"/>
    <w:rsid w:val="007D57EE"/>
    <w:rsid w:val="007E03C4"/>
    <w:rsid w:val="007E1C4C"/>
    <w:rsid w:val="007E3019"/>
    <w:rsid w:val="007E3145"/>
    <w:rsid w:val="007E352F"/>
    <w:rsid w:val="007E41F0"/>
    <w:rsid w:val="007E5D91"/>
    <w:rsid w:val="007F18B4"/>
    <w:rsid w:val="00800C35"/>
    <w:rsid w:val="00802448"/>
    <w:rsid w:val="0080285E"/>
    <w:rsid w:val="00803137"/>
    <w:rsid w:val="00804A25"/>
    <w:rsid w:val="00806028"/>
    <w:rsid w:val="00806B71"/>
    <w:rsid w:val="00806FD7"/>
    <w:rsid w:val="00811A9C"/>
    <w:rsid w:val="0081705E"/>
    <w:rsid w:val="00817721"/>
    <w:rsid w:val="00821A62"/>
    <w:rsid w:val="0083200E"/>
    <w:rsid w:val="008347F4"/>
    <w:rsid w:val="00836B2C"/>
    <w:rsid w:val="00837187"/>
    <w:rsid w:val="0083784F"/>
    <w:rsid w:val="00840CCA"/>
    <w:rsid w:val="00843CAF"/>
    <w:rsid w:val="008450D5"/>
    <w:rsid w:val="0084783B"/>
    <w:rsid w:val="0085313B"/>
    <w:rsid w:val="00854380"/>
    <w:rsid w:val="00854581"/>
    <w:rsid w:val="008555B2"/>
    <w:rsid w:val="00857610"/>
    <w:rsid w:val="00862B09"/>
    <w:rsid w:val="008707FD"/>
    <w:rsid w:val="00871C0D"/>
    <w:rsid w:val="00874931"/>
    <w:rsid w:val="00876065"/>
    <w:rsid w:val="00880A2A"/>
    <w:rsid w:val="00881E34"/>
    <w:rsid w:val="008859E6"/>
    <w:rsid w:val="00886AC1"/>
    <w:rsid w:val="00886ACA"/>
    <w:rsid w:val="008900A6"/>
    <w:rsid w:val="00891000"/>
    <w:rsid w:val="0089115B"/>
    <w:rsid w:val="008944FB"/>
    <w:rsid w:val="00894AEC"/>
    <w:rsid w:val="008A0B09"/>
    <w:rsid w:val="008A7C35"/>
    <w:rsid w:val="008B1CA3"/>
    <w:rsid w:val="008B2AC7"/>
    <w:rsid w:val="008B3531"/>
    <w:rsid w:val="008B38F4"/>
    <w:rsid w:val="008B3E72"/>
    <w:rsid w:val="008B59F1"/>
    <w:rsid w:val="008B7FBC"/>
    <w:rsid w:val="008C14A0"/>
    <w:rsid w:val="008C345C"/>
    <w:rsid w:val="008C616B"/>
    <w:rsid w:val="008C73E1"/>
    <w:rsid w:val="008C7571"/>
    <w:rsid w:val="008D5664"/>
    <w:rsid w:val="008D675D"/>
    <w:rsid w:val="008D681E"/>
    <w:rsid w:val="008D7A7E"/>
    <w:rsid w:val="008E25CC"/>
    <w:rsid w:val="008E3930"/>
    <w:rsid w:val="008E51F4"/>
    <w:rsid w:val="008F16B3"/>
    <w:rsid w:val="008F226A"/>
    <w:rsid w:val="008F4D6B"/>
    <w:rsid w:val="008F6912"/>
    <w:rsid w:val="00901FB6"/>
    <w:rsid w:val="00903611"/>
    <w:rsid w:val="009043E3"/>
    <w:rsid w:val="00905679"/>
    <w:rsid w:val="00916D8C"/>
    <w:rsid w:val="009204BB"/>
    <w:rsid w:val="0092177C"/>
    <w:rsid w:val="00927170"/>
    <w:rsid w:val="00934903"/>
    <w:rsid w:val="00945EDE"/>
    <w:rsid w:val="00945FFB"/>
    <w:rsid w:val="00946AB6"/>
    <w:rsid w:val="009552C7"/>
    <w:rsid w:val="00956240"/>
    <w:rsid w:val="0096069D"/>
    <w:rsid w:val="00961632"/>
    <w:rsid w:val="009619C0"/>
    <w:rsid w:val="00961C45"/>
    <w:rsid w:val="009634B6"/>
    <w:rsid w:val="00967295"/>
    <w:rsid w:val="00967DA4"/>
    <w:rsid w:val="009709C0"/>
    <w:rsid w:val="00972510"/>
    <w:rsid w:val="009740F0"/>
    <w:rsid w:val="00974624"/>
    <w:rsid w:val="00985046"/>
    <w:rsid w:val="00986A0F"/>
    <w:rsid w:val="00986E49"/>
    <w:rsid w:val="00986E9E"/>
    <w:rsid w:val="00990E90"/>
    <w:rsid w:val="009926D5"/>
    <w:rsid w:val="00994F5A"/>
    <w:rsid w:val="009965D7"/>
    <w:rsid w:val="009A12DC"/>
    <w:rsid w:val="009A418B"/>
    <w:rsid w:val="009A7645"/>
    <w:rsid w:val="009B04A5"/>
    <w:rsid w:val="009B061B"/>
    <w:rsid w:val="009B08B3"/>
    <w:rsid w:val="009B1F66"/>
    <w:rsid w:val="009B3C56"/>
    <w:rsid w:val="009B5147"/>
    <w:rsid w:val="009C1875"/>
    <w:rsid w:val="009C203E"/>
    <w:rsid w:val="009C238A"/>
    <w:rsid w:val="009C2ECC"/>
    <w:rsid w:val="009C37E3"/>
    <w:rsid w:val="009C547D"/>
    <w:rsid w:val="009C716C"/>
    <w:rsid w:val="009D0D11"/>
    <w:rsid w:val="009D400A"/>
    <w:rsid w:val="009D711E"/>
    <w:rsid w:val="009D71B5"/>
    <w:rsid w:val="009D7263"/>
    <w:rsid w:val="009D7ED1"/>
    <w:rsid w:val="009D7F00"/>
    <w:rsid w:val="009E0A53"/>
    <w:rsid w:val="009E15C1"/>
    <w:rsid w:val="009E2B8D"/>
    <w:rsid w:val="009E50DC"/>
    <w:rsid w:val="009F2CE0"/>
    <w:rsid w:val="009F3136"/>
    <w:rsid w:val="009F41A8"/>
    <w:rsid w:val="009F44DD"/>
    <w:rsid w:val="009F4A6E"/>
    <w:rsid w:val="009F4F59"/>
    <w:rsid w:val="009F5E38"/>
    <w:rsid w:val="00A004C3"/>
    <w:rsid w:val="00A01F23"/>
    <w:rsid w:val="00A108B3"/>
    <w:rsid w:val="00A156A3"/>
    <w:rsid w:val="00A22E76"/>
    <w:rsid w:val="00A233E2"/>
    <w:rsid w:val="00A320B0"/>
    <w:rsid w:val="00A40E6A"/>
    <w:rsid w:val="00A41148"/>
    <w:rsid w:val="00A4213F"/>
    <w:rsid w:val="00A42E76"/>
    <w:rsid w:val="00A45F36"/>
    <w:rsid w:val="00A56855"/>
    <w:rsid w:val="00A60B5E"/>
    <w:rsid w:val="00A61834"/>
    <w:rsid w:val="00A621D8"/>
    <w:rsid w:val="00A641E2"/>
    <w:rsid w:val="00A665DB"/>
    <w:rsid w:val="00A7317D"/>
    <w:rsid w:val="00A755AA"/>
    <w:rsid w:val="00A756B7"/>
    <w:rsid w:val="00A7636A"/>
    <w:rsid w:val="00A77551"/>
    <w:rsid w:val="00A77609"/>
    <w:rsid w:val="00A8057D"/>
    <w:rsid w:val="00A812B8"/>
    <w:rsid w:val="00A83F92"/>
    <w:rsid w:val="00A84830"/>
    <w:rsid w:val="00A84E31"/>
    <w:rsid w:val="00A90BE1"/>
    <w:rsid w:val="00A917E1"/>
    <w:rsid w:val="00A9247A"/>
    <w:rsid w:val="00A9278C"/>
    <w:rsid w:val="00A94B5A"/>
    <w:rsid w:val="00A973B5"/>
    <w:rsid w:val="00A97425"/>
    <w:rsid w:val="00AA14FA"/>
    <w:rsid w:val="00AA2416"/>
    <w:rsid w:val="00AA2418"/>
    <w:rsid w:val="00AA2D56"/>
    <w:rsid w:val="00AA4584"/>
    <w:rsid w:val="00AA47F2"/>
    <w:rsid w:val="00AA5090"/>
    <w:rsid w:val="00AA7A76"/>
    <w:rsid w:val="00AB2470"/>
    <w:rsid w:val="00AB51BE"/>
    <w:rsid w:val="00AB5798"/>
    <w:rsid w:val="00AC2EA2"/>
    <w:rsid w:val="00AD2E0C"/>
    <w:rsid w:val="00AD4BD8"/>
    <w:rsid w:val="00AD5EE5"/>
    <w:rsid w:val="00AE0218"/>
    <w:rsid w:val="00AE059B"/>
    <w:rsid w:val="00AE0773"/>
    <w:rsid w:val="00AE0FAE"/>
    <w:rsid w:val="00AE3F5E"/>
    <w:rsid w:val="00AF57DE"/>
    <w:rsid w:val="00B049DA"/>
    <w:rsid w:val="00B054EB"/>
    <w:rsid w:val="00B154DC"/>
    <w:rsid w:val="00B15E27"/>
    <w:rsid w:val="00B22CFB"/>
    <w:rsid w:val="00B237FC"/>
    <w:rsid w:val="00B25EA8"/>
    <w:rsid w:val="00B328ED"/>
    <w:rsid w:val="00B32DF5"/>
    <w:rsid w:val="00B332EB"/>
    <w:rsid w:val="00B33EDB"/>
    <w:rsid w:val="00B3475D"/>
    <w:rsid w:val="00B35D15"/>
    <w:rsid w:val="00B36554"/>
    <w:rsid w:val="00B42140"/>
    <w:rsid w:val="00B4315F"/>
    <w:rsid w:val="00B454D7"/>
    <w:rsid w:val="00B46073"/>
    <w:rsid w:val="00B46451"/>
    <w:rsid w:val="00B53175"/>
    <w:rsid w:val="00B53E9B"/>
    <w:rsid w:val="00B60CC8"/>
    <w:rsid w:val="00B610F7"/>
    <w:rsid w:val="00B62B57"/>
    <w:rsid w:val="00B668B0"/>
    <w:rsid w:val="00B67C6D"/>
    <w:rsid w:val="00B73E47"/>
    <w:rsid w:val="00B77A5F"/>
    <w:rsid w:val="00B81B68"/>
    <w:rsid w:val="00B84E38"/>
    <w:rsid w:val="00B87D09"/>
    <w:rsid w:val="00B90365"/>
    <w:rsid w:val="00B90BE9"/>
    <w:rsid w:val="00B91AB1"/>
    <w:rsid w:val="00B91EA5"/>
    <w:rsid w:val="00B925D1"/>
    <w:rsid w:val="00BA048E"/>
    <w:rsid w:val="00BA25C1"/>
    <w:rsid w:val="00BA2B25"/>
    <w:rsid w:val="00BA324A"/>
    <w:rsid w:val="00BA4515"/>
    <w:rsid w:val="00BA51AC"/>
    <w:rsid w:val="00BA6083"/>
    <w:rsid w:val="00BA7F20"/>
    <w:rsid w:val="00BB08B2"/>
    <w:rsid w:val="00BB195D"/>
    <w:rsid w:val="00BB2C7A"/>
    <w:rsid w:val="00BB436B"/>
    <w:rsid w:val="00BB7FBE"/>
    <w:rsid w:val="00BC646C"/>
    <w:rsid w:val="00BD0FF2"/>
    <w:rsid w:val="00BD218F"/>
    <w:rsid w:val="00BD2D90"/>
    <w:rsid w:val="00BD604A"/>
    <w:rsid w:val="00BE0CF7"/>
    <w:rsid w:val="00BE3631"/>
    <w:rsid w:val="00BE4CE4"/>
    <w:rsid w:val="00BF0001"/>
    <w:rsid w:val="00BF4789"/>
    <w:rsid w:val="00BF4F41"/>
    <w:rsid w:val="00BF53B9"/>
    <w:rsid w:val="00BF627A"/>
    <w:rsid w:val="00C040F0"/>
    <w:rsid w:val="00C073A3"/>
    <w:rsid w:val="00C10502"/>
    <w:rsid w:val="00C1447B"/>
    <w:rsid w:val="00C17006"/>
    <w:rsid w:val="00C17525"/>
    <w:rsid w:val="00C25E7B"/>
    <w:rsid w:val="00C25E86"/>
    <w:rsid w:val="00C278C0"/>
    <w:rsid w:val="00C30836"/>
    <w:rsid w:val="00C31087"/>
    <w:rsid w:val="00C31187"/>
    <w:rsid w:val="00C31434"/>
    <w:rsid w:val="00C3349F"/>
    <w:rsid w:val="00C36DC9"/>
    <w:rsid w:val="00C3764B"/>
    <w:rsid w:val="00C37B0F"/>
    <w:rsid w:val="00C4033C"/>
    <w:rsid w:val="00C4092F"/>
    <w:rsid w:val="00C4236A"/>
    <w:rsid w:val="00C435D4"/>
    <w:rsid w:val="00C46C58"/>
    <w:rsid w:val="00C51E85"/>
    <w:rsid w:val="00C52749"/>
    <w:rsid w:val="00C528D8"/>
    <w:rsid w:val="00C540E1"/>
    <w:rsid w:val="00C563F9"/>
    <w:rsid w:val="00C567F3"/>
    <w:rsid w:val="00C62DF2"/>
    <w:rsid w:val="00C7035E"/>
    <w:rsid w:val="00C71DAE"/>
    <w:rsid w:val="00C739EC"/>
    <w:rsid w:val="00C74715"/>
    <w:rsid w:val="00C748EA"/>
    <w:rsid w:val="00C75300"/>
    <w:rsid w:val="00C76558"/>
    <w:rsid w:val="00C803AB"/>
    <w:rsid w:val="00C812E2"/>
    <w:rsid w:val="00C83E12"/>
    <w:rsid w:val="00C85786"/>
    <w:rsid w:val="00C86FF1"/>
    <w:rsid w:val="00C87DB6"/>
    <w:rsid w:val="00C920C8"/>
    <w:rsid w:val="00C927B0"/>
    <w:rsid w:val="00C93BDC"/>
    <w:rsid w:val="00C97F93"/>
    <w:rsid w:val="00CA161E"/>
    <w:rsid w:val="00CA3C0C"/>
    <w:rsid w:val="00CA4A11"/>
    <w:rsid w:val="00CA781A"/>
    <w:rsid w:val="00CB089A"/>
    <w:rsid w:val="00CB097E"/>
    <w:rsid w:val="00CB34C7"/>
    <w:rsid w:val="00CB7B8E"/>
    <w:rsid w:val="00CC2422"/>
    <w:rsid w:val="00CC273F"/>
    <w:rsid w:val="00CD2E89"/>
    <w:rsid w:val="00CD4669"/>
    <w:rsid w:val="00CD63FF"/>
    <w:rsid w:val="00CD7A5F"/>
    <w:rsid w:val="00CE0136"/>
    <w:rsid w:val="00CE05B3"/>
    <w:rsid w:val="00CE1B5E"/>
    <w:rsid w:val="00CE1B80"/>
    <w:rsid w:val="00CE1D95"/>
    <w:rsid w:val="00CE4FBE"/>
    <w:rsid w:val="00CE690E"/>
    <w:rsid w:val="00CE6FA8"/>
    <w:rsid w:val="00CF07BB"/>
    <w:rsid w:val="00CF0D82"/>
    <w:rsid w:val="00CF1208"/>
    <w:rsid w:val="00CF5613"/>
    <w:rsid w:val="00CF74CD"/>
    <w:rsid w:val="00D0311E"/>
    <w:rsid w:val="00D054E5"/>
    <w:rsid w:val="00D068EC"/>
    <w:rsid w:val="00D06A7D"/>
    <w:rsid w:val="00D10C29"/>
    <w:rsid w:val="00D11134"/>
    <w:rsid w:val="00D12097"/>
    <w:rsid w:val="00D12380"/>
    <w:rsid w:val="00D12EF5"/>
    <w:rsid w:val="00D167E3"/>
    <w:rsid w:val="00D16D1F"/>
    <w:rsid w:val="00D22AAA"/>
    <w:rsid w:val="00D34574"/>
    <w:rsid w:val="00D356EF"/>
    <w:rsid w:val="00D37B51"/>
    <w:rsid w:val="00D37E69"/>
    <w:rsid w:val="00D42185"/>
    <w:rsid w:val="00D4503D"/>
    <w:rsid w:val="00D47901"/>
    <w:rsid w:val="00D50BF9"/>
    <w:rsid w:val="00D539A9"/>
    <w:rsid w:val="00D547CC"/>
    <w:rsid w:val="00D55DA0"/>
    <w:rsid w:val="00D565DF"/>
    <w:rsid w:val="00D60DE3"/>
    <w:rsid w:val="00D63D9C"/>
    <w:rsid w:val="00D6574F"/>
    <w:rsid w:val="00D67CFF"/>
    <w:rsid w:val="00D7268E"/>
    <w:rsid w:val="00D7307E"/>
    <w:rsid w:val="00D73A8B"/>
    <w:rsid w:val="00D7456F"/>
    <w:rsid w:val="00D74FDF"/>
    <w:rsid w:val="00D75FDA"/>
    <w:rsid w:val="00D768C7"/>
    <w:rsid w:val="00D76D85"/>
    <w:rsid w:val="00D77948"/>
    <w:rsid w:val="00D80D67"/>
    <w:rsid w:val="00D8304F"/>
    <w:rsid w:val="00D83B70"/>
    <w:rsid w:val="00D869E4"/>
    <w:rsid w:val="00D877C9"/>
    <w:rsid w:val="00D9023C"/>
    <w:rsid w:val="00D9065B"/>
    <w:rsid w:val="00D915F9"/>
    <w:rsid w:val="00D917DD"/>
    <w:rsid w:val="00D94716"/>
    <w:rsid w:val="00D9586E"/>
    <w:rsid w:val="00D97267"/>
    <w:rsid w:val="00D97C34"/>
    <w:rsid w:val="00DA1451"/>
    <w:rsid w:val="00DA4074"/>
    <w:rsid w:val="00DA5B19"/>
    <w:rsid w:val="00DA5B28"/>
    <w:rsid w:val="00DA5E1E"/>
    <w:rsid w:val="00DA63DF"/>
    <w:rsid w:val="00DA7FA5"/>
    <w:rsid w:val="00DB018A"/>
    <w:rsid w:val="00DB2B6C"/>
    <w:rsid w:val="00DB2BA5"/>
    <w:rsid w:val="00DB2FAB"/>
    <w:rsid w:val="00DB3306"/>
    <w:rsid w:val="00DB5BBB"/>
    <w:rsid w:val="00DC2C3D"/>
    <w:rsid w:val="00DC5D96"/>
    <w:rsid w:val="00DE011D"/>
    <w:rsid w:val="00DE03C0"/>
    <w:rsid w:val="00DE148C"/>
    <w:rsid w:val="00DE42C5"/>
    <w:rsid w:val="00DF07E0"/>
    <w:rsid w:val="00DF3917"/>
    <w:rsid w:val="00DF3982"/>
    <w:rsid w:val="00DF5671"/>
    <w:rsid w:val="00DF7B95"/>
    <w:rsid w:val="00E054A4"/>
    <w:rsid w:val="00E0562B"/>
    <w:rsid w:val="00E06883"/>
    <w:rsid w:val="00E07D9D"/>
    <w:rsid w:val="00E1044E"/>
    <w:rsid w:val="00E12044"/>
    <w:rsid w:val="00E1605F"/>
    <w:rsid w:val="00E2008D"/>
    <w:rsid w:val="00E213AC"/>
    <w:rsid w:val="00E23431"/>
    <w:rsid w:val="00E31AFE"/>
    <w:rsid w:val="00E32DAC"/>
    <w:rsid w:val="00E330A6"/>
    <w:rsid w:val="00E33B98"/>
    <w:rsid w:val="00E356DC"/>
    <w:rsid w:val="00E40587"/>
    <w:rsid w:val="00E441E5"/>
    <w:rsid w:val="00E446B2"/>
    <w:rsid w:val="00E45851"/>
    <w:rsid w:val="00E46766"/>
    <w:rsid w:val="00E50D11"/>
    <w:rsid w:val="00E527D0"/>
    <w:rsid w:val="00E56B02"/>
    <w:rsid w:val="00E5709E"/>
    <w:rsid w:val="00E5726F"/>
    <w:rsid w:val="00E5762F"/>
    <w:rsid w:val="00E656DF"/>
    <w:rsid w:val="00E719B2"/>
    <w:rsid w:val="00E80140"/>
    <w:rsid w:val="00E85085"/>
    <w:rsid w:val="00E86EE6"/>
    <w:rsid w:val="00E877FA"/>
    <w:rsid w:val="00E87FAB"/>
    <w:rsid w:val="00E92767"/>
    <w:rsid w:val="00E940C5"/>
    <w:rsid w:val="00E94B45"/>
    <w:rsid w:val="00E95148"/>
    <w:rsid w:val="00E97FF5"/>
    <w:rsid w:val="00EA2BB3"/>
    <w:rsid w:val="00EA3D00"/>
    <w:rsid w:val="00EA4014"/>
    <w:rsid w:val="00EA671D"/>
    <w:rsid w:val="00EB19DA"/>
    <w:rsid w:val="00EB3186"/>
    <w:rsid w:val="00EB35D9"/>
    <w:rsid w:val="00EB362E"/>
    <w:rsid w:val="00EB4788"/>
    <w:rsid w:val="00EB6F7E"/>
    <w:rsid w:val="00EC2683"/>
    <w:rsid w:val="00EC3113"/>
    <w:rsid w:val="00EC57F9"/>
    <w:rsid w:val="00ED01C8"/>
    <w:rsid w:val="00ED1369"/>
    <w:rsid w:val="00ED3CC4"/>
    <w:rsid w:val="00ED46AE"/>
    <w:rsid w:val="00ED57D9"/>
    <w:rsid w:val="00ED721E"/>
    <w:rsid w:val="00EE1EE4"/>
    <w:rsid w:val="00EE2249"/>
    <w:rsid w:val="00EE230B"/>
    <w:rsid w:val="00EE23C2"/>
    <w:rsid w:val="00EE5487"/>
    <w:rsid w:val="00EE5627"/>
    <w:rsid w:val="00EE68AF"/>
    <w:rsid w:val="00EE7EB8"/>
    <w:rsid w:val="00EF2AFA"/>
    <w:rsid w:val="00EF2BAB"/>
    <w:rsid w:val="00EF33BC"/>
    <w:rsid w:val="00EF5701"/>
    <w:rsid w:val="00EF79E1"/>
    <w:rsid w:val="00F01477"/>
    <w:rsid w:val="00F043E5"/>
    <w:rsid w:val="00F06687"/>
    <w:rsid w:val="00F06F9D"/>
    <w:rsid w:val="00F070E0"/>
    <w:rsid w:val="00F102FE"/>
    <w:rsid w:val="00F10ECA"/>
    <w:rsid w:val="00F161DD"/>
    <w:rsid w:val="00F16531"/>
    <w:rsid w:val="00F17105"/>
    <w:rsid w:val="00F20507"/>
    <w:rsid w:val="00F24636"/>
    <w:rsid w:val="00F253BF"/>
    <w:rsid w:val="00F267A5"/>
    <w:rsid w:val="00F378C3"/>
    <w:rsid w:val="00F37B66"/>
    <w:rsid w:val="00F41DD7"/>
    <w:rsid w:val="00F52278"/>
    <w:rsid w:val="00F54030"/>
    <w:rsid w:val="00F5764A"/>
    <w:rsid w:val="00F60042"/>
    <w:rsid w:val="00F60668"/>
    <w:rsid w:val="00F61098"/>
    <w:rsid w:val="00F641CD"/>
    <w:rsid w:val="00F6444C"/>
    <w:rsid w:val="00F64B7A"/>
    <w:rsid w:val="00F72883"/>
    <w:rsid w:val="00F81861"/>
    <w:rsid w:val="00F8262C"/>
    <w:rsid w:val="00F831BB"/>
    <w:rsid w:val="00F851EE"/>
    <w:rsid w:val="00F86A03"/>
    <w:rsid w:val="00F9054A"/>
    <w:rsid w:val="00F91CAE"/>
    <w:rsid w:val="00F92054"/>
    <w:rsid w:val="00F93D0B"/>
    <w:rsid w:val="00F945D2"/>
    <w:rsid w:val="00F9510B"/>
    <w:rsid w:val="00F95555"/>
    <w:rsid w:val="00F95BE7"/>
    <w:rsid w:val="00F96B26"/>
    <w:rsid w:val="00FA0882"/>
    <w:rsid w:val="00FA3B2E"/>
    <w:rsid w:val="00FA477B"/>
    <w:rsid w:val="00FA48C1"/>
    <w:rsid w:val="00FA7970"/>
    <w:rsid w:val="00FA79AE"/>
    <w:rsid w:val="00FB3EC9"/>
    <w:rsid w:val="00FB634D"/>
    <w:rsid w:val="00FB687C"/>
    <w:rsid w:val="00FB6F1A"/>
    <w:rsid w:val="00FC04C6"/>
    <w:rsid w:val="00FC3CBC"/>
    <w:rsid w:val="00FC4428"/>
    <w:rsid w:val="00FC4FFE"/>
    <w:rsid w:val="00FC524D"/>
    <w:rsid w:val="00FD08EC"/>
    <w:rsid w:val="00FD0E4F"/>
    <w:rsid w:val="00FD318F"/>
    <w:rsid w:val="00FD3896"/>
    <w:rsid w:val="00FD56FB"/>
    <w:rsid w:val="00FD6087"/>
    <w:rsid w:val="00FD70F3"/>
    <w:rsid w:val="00FD7851"/>
    <w:rsid w:val="00FF1F13"/>
    <w:rsid w:val="00FF45EB"/>
    <w:rsid w:val="00FF7424"/>
    <w:rsid w:val="00FF7F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style="mso-width-relative:margin;mso-height-relative:margin" fillcolor="white" strokecolor="none [3205]">
      <v:fill color="white"/>
      <v:stroke dashstyle="1 1" color="none [3205]" weight="6pt" linestyle="thickThin" endcap="roun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08333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15F7B"/>
    <w:pPr>
      <w:keepNext/>
      <w:tabs>
        <w:tab w:val="left" w:pos="720"/>
      </w:tabs>
      <w:outlineLvl w:val="1"/>
    </w:pPr>
    <w:rPr>
      <w:rFonts w:ascii="Arial" w:hAnsi="Arial" w:cs="Arial"/>
      <w:color w:val="000080"/>
      <w:sz w:val="22"/>
      <w:szCs w:val="22"/>
      <w:lang w:val="en-GB"/>
    </w:rPr>
  </w:style>
  <w:style w:type="paragraph" w:styleId="Heading3">
    <w:name w:val="heading 3"/>
    <w:basedOn w:val="Normal"/>
    <w:next w:val="Normal"/>
    <w:qFormat/>
    <w:rsid w:val="00AD5EE5"/>
    <w:pPr>
      <w:keepNext/>
      <w:spacing w:before="240" w:after="60"/>
      <w:outlineLvl w:val="2"/>
    </w:pPr>
    <w:rPr>
      <w:rFonts w:ascii="Arial" w:hAnsi="Arial" w:cs="Arial"/>
      <w:b/>
      <w:bCs/>
      <w:sz w:val="26"/>
      <w:szCs w:val="26"/>
    </w:rPr>
  </w:style>
  <w:style w:type="paragraph" w:styleId="Heading4">
    <w:name w:val="heading 4"/>
    <w:basedOn w:val="Normal"/>
    <w:next w:val="Normal"/>
    <w:qFormat/>
    <w:rsid w:val="00F043E5"/>
    <w:pPr>
      <w:keepNext/>
      <w:spacing w:before="240" w:after="60"/>
      <w:outlineLvl w:val="3"/>
    </w:pPr>
    <w:rPr>
      <w:b/>
      <w:bCs/>
      <w:sz w:val="28"/>
      <w:szCs w:val="28"/>
    </w:rPr>
  </w:style>
  <w:style w:type="paragraph" w:styleId="Heading8">
    <w:name w:val="heading 8"/>
    <w:basedOn w:val="Normal"/>
    <w:next w:val="Normal"/>
    <w:qFormat/>
    <w:rsid w:val="00083339"/>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423F4"/>
    <w:pPr>
      <w:tabs>
        <w:tab w:val="center" w:pos="4320"/>
        <w:tab w:val="right" w:pos="8640"/>
      </w:tabs>
    </w:pPr>
  </w:style>
  <w:style w:type="paragraph" w:styleId="Footer">
    <w:name w:val="footer"/>
    <w:basedOn w:val="Normal"/>
    <w:link w:val="FooterChar"/>
    <w:uiPriority w:val="99"/>
    <w:rsid w:val="006423F4"/>
    <w:pPr>
      <w:tabs>
        <w:tab w:val="center" w:pos="4320"/>
        <w:tab w:val="right" w:pos="8640"/>
      </w:tabs>
    </w:pPr>
  </w:style>
  <w:style w:type="character" w:styleId="PageNumber">
    <w:name w:val="page number"/>
    <w:basedOn w:val="DefaultParagraphFont"/>
    <w:rsid w:val="009C1875"/>
  </w:style>
  <w:style w:type="table" w:styleId="TableGrid">
    <w:name w:val="Table Grid"/>
    <w:basedOn w:val="TableNormal"/>
    <w:rsid w:val="009C187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D7192"/>
    <w:rPr>
      <w:color w:val="0000FF"/>
      <w:u w:val="single"/>
    </w:rPr>
  </w:style>
  <w:style w:type="character" w:styleId="Strong">
    <w:name w:val="Strong"/>
    <w:basedOn w:val="DefaultParagraphFont"/>
    <w:uiPriority w:val="22"/>
    <w:qFormat/>
    <w:rsid w:val="00204907"/>
    <w:rPr>
      <w:b/>
      <w:bCs/>
    </w:rPr>
  </w:style>
  <w:style w:type="paragraph" w:styleId="Title">
    <w:name w:val="Title"/>
    <w:basedOn w:val="Normal"/>
    <w:qFormat/>
    <w:rsid w:val="0035083E"/>
    <w:pPr>
      <w:jc w:val="center"/>
    </w:pPr>
    <w:rPr>
      <w:b/>
      <w:i/>
      <w:sz w:val="28"/>
      <w:szCs w:val="20"/>
      <w:lang w:val="en-GB"/>
    </w:rPr>
  </w:style>
  <w:style w:type="paragraph" w:styleId="NormalWeb">
    <w:name w:val="Normal (Web)"/>
    <w:basedOn w:val="Normal"/>
    <w:uiPriority w:val="99"/>
    <w:rsid w:val="009F44DD"/>
    <w:pPr>
      <w:spacing w:before="100" w:after="100"/>
    </w:pPr>
    <w:rPr>
      <w:sz w:val="20"/>
      <w:szCs w:val="22"/>
    </w:rPr>
  </w:style>
  <w:style w:type="paragraph" w:customStyle="1" w:styleId="Text">
    <w:name w:val="Text"/>
    <w:basedOn w:val="Normal"/>
    <w:rsid w:val="0062394B"/>
    <w:pPr>
      <w:tabs>
        <w:tab w:val="left" w:pos="284"/>
      </w:tabs>
      <w:overflowPunct w:val="0"/>
      <w:autoSpaceDE w:val="0"/>
      <w:autoSpaceDN w:val="0"/>
      <w:adjustRightInd w:val="0"/>
      <w:spacing w:after="260"/>
      <w:jc w:val="both"/>
      <w:textAlignment w:val="baseline"/>
    </w:pPr>
    <w:rPr>
      <w:sz w:val="22"/>
      <w:szCs w:val="22"/>
      <w:lang w:val="en-GB"/>
    </w:rPr>
  </w:style>
  <w:style w:type="paragraph" w:customStyle="1" w:styleId="Bullet">
    <w:name w:val="Bullet"/>
    <w:basedOn w:val="Normal"/>
    <w:rsid w:val="00B925D1"/>
    <w:pPr>
      <w:numPr>
        <w:numId w:val="1"/>
      </w:numPr>
      <w:tabs>
        <w:tab w:val="left" w:pos="284"/>
      </w:tabs>
      <w:overflowPunct w:val="0"/>
      <w:autoSpaceDE w:val="0"/>
      <w:autoSpaceDN w:val="0"/>
      <w:adjustRightInd w:val="0"/>
      <w:spacing w:after="260"/>
      <w:jc w:val="both"/>
      <w:textAlignment w:val="baseline"/>
    </w:pPr>
    <w:rPr>
      <w:sz w:val="22"/>
      <w:szCs w:val="22"/>
      <w:lang w:val="en-GB"/>
    </w:rPr>
  </w:style>
  <w:style w:type="paragraph" w:customStyle="1" w:styleId="Numbering">
    <w:name w:val="Numbering"/>
    <w:basedOn w:val="Text"/>
    <w:rsid w:val="00EF2AFA"/>
    <w:pPr>
      <w:overflowPunct/>
      <w:autoSpaceDE/>
      <w:autoSpaceDN/>
      <w:adjustRightInd/>
      <w:spacing w:after="130" w:line="260" w:lineRule="exact"/>
      <w:textAlignment w:val="auto"/>
    </w:pPr>
  </w:style>
  <w:style w:type="character" w:styleId="FollowedHyperlink">
    <w:name w:val="FollowedHyperlink"/>
    <w:basedOn w:val="DefaultParagraphFont"/>
    <w:rsid w:val="00946AB6"/>
    <w:rPr>
      <w:color w:val="800080"/>
      <w:u w:val="single"/>
    </w:rPr>
  </w:style>
  <w:style w:type="paragraph" w:customStyle="1" w:styleId="h1">
    <w:name w:val="h1"/>
    <w:basedOn w:val="Normal"/>
    <w:rsid w:val="00664688"/>
    <w:pPr>
      <w:spacing w:before="100" w:beforeAutospacing="1" w:after="100" w:afterAutospacing="1"/>
    </w:pPr>
    <w:rPr>
      <w:rFonts w:ascii="Verdana" w:hAnsi="Verdana"/>
      <w:b/>
      <w:bCs/>
      <w:color w:val="000000"/>
      <w:sz w:val="32"/>
      <w:szCs w:val="32"/>
    </w:rPr>
  </w:style>
  <w:style w:type="paragraph" w:styleId="BodyText2">
    <w:name w:val="Body Text 2"/>
    <w:basedOn w:val="Normal"/>
    <w:rsid w:val="00083339"/>
    <w:pPr>
      <w:numPr>
        <w:ilvl w:val="12"/>
      </w:numPr>
      <w:suppressAutoHyphens/>
    </w:pPr>
    <w:rPr>
      <w:rFonts w:ascii="Arial" w:hAnsi="Arial" w:cs="Arial"/>
      <w:color w:val="000000"/>
      <w:lang w:val="en-GB"/>
    </w:rPr>
  </w:style>
  <w:style w:type="paragraph" w:styleId="BodyTextIndent">
    <w:name w:val="Body Text Indent"/>
    <w:basedOn w:val="Normal"/>
    <w:rsid w:val="00083339"/>
    <w:pPr>
      <w:numPr>
        <w:ilvl w:val="12"/>
      </w:numPr>
      <w:tabs>
        <w:tab w:val="left" w:pos="720"/>
        <w:tab w:val="left" w:pos="1440"/>
        <w:tab w:val="left" w:pos="2160"/>
        <w:tab w:val="left" w:pos="2880"/>
        <w:tab w:val="left" w:pos="3600"/>
        <w:tab w:val="left" w:pos="4320"/>
        <w:tab w:val="left" w:pos="5040"/>
        <w:tab w:val="left" w:pos="5760"/>
        <w:tab w:val="left" w:pos="6480"/>
        <w:tab w:val="left" w:pos="7920"/>
      </w:tabs>
      <w:suppressAutoHyphens/>
      <w:ind w:left="720"/>
    </w:pPr>
    <w:rPr>
      <w:rFonts w:ascii="Arial" w:hAnsi="Arial" w:cs="Arial"/>
      <w:color w:val="000000"/>
      <w:lang w:val="en-GB"/>
    </w:rPr>
  </w:style>
  <w:style w:type="paragraph" w:styleId="BodyText3">
    <w:name w:val="Body Text 3"/>
    <w:basedOn w:val="Normal"/>
    <w:rsid w:val="00083339"/>
    <w:pPr>
      <w:spacing w:after="120"/>
    </w:pPr>
    <w:rPr>
      <w:sz w:val="16"/>
      <w:szCs w:val="16"/>
    </w:rPr>
  </w:style>
  <w:style w:type="paragraph" w:customStyle="1" w:styleId="Logo">
    <w:name w:val="Logo"/>
    <w:basedOn w:val="Normal"/>
    <w:rsid w:val="00083339"/>
    <w:rPr>
      <w:szCs w:val="20"/>
      <w:lang w:val="en-GB"/>
    </w:rPr>
  </w:style>
  <w:style w:type="paragraph" w:customStyle="1" w:styleId="BodyTextArial">
    <w:name w:val="Body Text Arial"/>
    <w:basedOn w:val="BodyText"/>
    <w:rsid w:val="00083339"/>
    <w:pPr>
      <w:spacing w:after="0"/>
      <w:jc w:val="both"/>
    </w:pPr>
    <w:rPr>
      <w:rFonts w:ascii="Arial" w:hAnsi="Arial"/>
      <w:szCs w:val="20"/>
      <w:lang w:val="en-GB"/>
    </w:rPr>
  </w:style>
  <w:style w:type="paragraph" w:styleId="BodyText">
    <w:name w:val="Body Text"/>
    <w:basedOn w:val="Normal"/>
    <w:rsid w:val="00083339"/>
    <w:pPr>
      <w:spacing w:after="120"/>
    </w:pPr>
  </w:style>
  <w:style w:type="paragraph" w:customStyle="1" w:styleId="TxBrp14">
    <w:name w:val="TxBr_p14"/>
    <w:basedOn w:val="Normal"/>
    <w:rsid w:val="007842B5"/>
    <w:pPr>
      <w:widowControl w:val="0"/>
      <w:tabs>
        <w:tab w:val="left" w:pos="702"/>
      </w:tabs>
      <w:autoSpaceDE w:val="0"/>
      <w:autoSpaceDN w:val="0"/>
      <w:adjustRightInd w:val="0"/>
      <w:spacing w:line="277" w:lineRule="atLeast"/>
      <w:ind w:left="391"/>
      <w:jc w:val="both"/>
    </w:pPr>
    <w:rPr>
      <w:sz w:val="20"/>
      <w:szCs w:val="20"/>
    </w:rPr>
  </w:style>
  <w:style w:type="paragraph" w:styleId="BodyTextIndent2">
    <w:name w:val="Body Text Indent 2"/>
    <w:basedOn w:val="Normal"/>
    <w:rsid w:val="002407B4"/>
    <w:pPr>
      <w:spacing w:after="120" w:line="480" w:lineRule="auto"/>
      <w:ind w:left="283"/>
    </w:pPr>
  </w:style>
  <w:style w:type="paragraph" w:customStyle="1" w:styleId="SignOffName">
    <w:name w:val="SignOffName"/>
    <w:basedOn w:val="Normal"/>
    <w:next w:val="Normal"/>
    <w:rsid w:val="00E356DC"/>
    <w:pPr>
      <w:jc w:val="both"/>
    </w:pPr>
    <w:rPr>
      <w:sz w:val="22"/>
      <w:szCs w:val="22"/>
      <w:lang w:val="en-GB"/>
    </w:rPr>
  </w:style>
  <w:style w:type="character" w:styleId="Emphasis">
    <w:name w:val="Emphasis"/>
    <w:basedOn w:val="DefaultParagraphFont"/>
    <w:qFormat/>
    <w:rsid w:val="00022591"/>
    <w:rPr>
      <w:i/>
      <w:iCs/>
    </w:rPr>
  </w:style>
  <w:style w:type="paragraph" w:styleId="BalloonText">
    <w:name w:val="Balloon Text"/>
    <w:basedOn w:val="Normal"/>
    <w:link w:val="BalloonTextChar"/>
    <w:rsid w:val="00241C74"/>
    <w:rPr>
      <w:rFonts w:ascii="Tahoma" w:hAnsi="Tahoma" w:cs="Tahoma"/>
      <w:sz w:val="16"/>
      <w:szCs w:val="16"/>
    </w:rPr>
  </w:style>
  <w:style w:type="character" w:customStyle="1" w:styleId="BalloonTextChar">
    <w:name w:val="Balloon Text Char"/>
    <w:basedOn w:val="DefaultParagraphFont"/>
    <w:link w:val="BalloonText"/>
    <w:rsid w:val="00241C74"/>
    <w:rPr>
      <w:rFonts w:ascii="Tahoma" w:hAnsi="Tahoma" w:cs="Tahoma"/>
      <w:sz w:val="16"/>
      <w:szCs w:val="16"/>
    </w:rPr>
  </w:style>
  <w:style w:type="character" w:customStyle="1" w:styleId="FooterChar">
    <w:name w:val="Footer Char"/>
    <w:basedOn w:val="DefaultParagraphFont"/>
    <w:link w:val="Footer"/>
    <w:uiPriority w:val="99"/>
    <w:rsid w:val="009E2B8D"/>
    <w:rPr>
      <w:sz w:val="24"/>
      <w:szCs w:val="24"/>
    </w:rPr>
  </w:style>
  <w:style w:type="numbering" w:customStyle="1" w:styleId="Style1">
    <w:name w:val="Style1"/>
    <w:rsid w:val="00E50D11"/>
    <w:pPr>
      <w:numPr>
        <w:numId w:val="24"/>
      </w:numPr>
    </w:pPr>
  </w:style>
  <w:style w:type="paragraph" w:styleId="ListParagraph">
    <w:name w:val="List Paragraph"/>
    <w:basedOn w:val="Normal"/>
    <w:uiPriority w:val="34"/>
    <w:qFormat/>
    <w:rsid w:val="00AE3F5E"/>
    <w:pPr>
      <w:ind w:left="720"/>
    </w:pPr>
  </w:style>
  <w:style w:type="paragraph" w:customStyle="1" w:styleId="Default">
    <w:name w:val="Default"/>
    <w:rsid w:val="00576700"/>
    <w:pPr>
      <w:autoSpaceDE w:val="0"/>
      <w:autoSpaceDN w:val="0"/>
      <w:adjustRightInd w:val="0"/>
    </w:pPr>
    <w:rPr>
      <w:rFonts w:ascii="Arial" w:hAnsi="Arial" w:cs="Arial"/>
      <w:color w:val="000000"/>
      <w:sz w:val="24"/>
      <w:szCs w:val="24"/>
      <w:lang w:val="en-US" w:eastAsia="en-US"/>
    </w:rPr>
  </w:style>
  <w:style w:type="character" w:customStyle="1" w:styleId="description1">
    <w:name w:val="description1"/>
    <w:basedOn w:val="DefaultParagraphFont"/>
    <w:rsid w:val="00784849"/>
    <w:rPr>
      <w:vanish w:val="0"/>
      <w:webHidden w:val="0"/>
      <w:color w:val="0F0F0F"/>
      <w:shd w:val="clear" w:color="auto" w:fill="FFFFFF"/>
      <w:specVanish w:val="0"/>
    </w:rPr>
  </w:style>
  <w:style w:type="character" w:customStyle="1" w:styleId="twoce1">
    <w:name w:val="twoce1"/>
    <w:basedOn w:val="DefaultParagraphFont"/>
    <w:rsid w:val="00F60668"/>
    <w:rPr>
      <w:sz w:val="24"/>
      <w:szCs w:val="24"/>
    </w:rPr>
  </w:style>
  <w:style w:type="character" w:styleId="HTMLAcronym">
    <w:name w:val="HTML Acronym"/>
    <w:basedOn w:val="DefaultParagraphFont"/>
    <w:uiPriority w:val="99"/>
    <w:unhideWhenUsed/>
    <w:rsid w:val="00D73A8B"/>
  </w:style>
  <w:style w:type="character" w:customStyle="1" w:styleId="paginationseparator">
    <w:name w:val="paginationseparator"/>
    <w:basedOn w:val="DefaultParagraphFont"/>
    <w:rsid w:val="00D73A8B"/>
  </w:style>
  <w:style w:type="character" w:customStyle="1" w:styleId="A4">
    <w:name w:val="A4"/>
    <w:uiPriority w:val="99"/>
    <w:rsid w:val="006418C1"/>
    <w:rPr>
      <w:rFonts w:cs="Bliss 2 Regular"/>
      <w:color w:val="000000"/>
      <w:sz w:val="56"/>
      <w:szCs w:val="56"/>
    </w:rPr>
  </w:style>
</w:styles>
</file>

<file path=word/webSettings.xml><?xml version="1.0" encoding="utf-8"?>
<w:webSettings xmlns:r="http://schemas.openxmlformats.org/officeDocument/2006/relationships" xmlns:w="http://schemas.openxmlformats.org/wordprocessingml/2006/main">
  <w:divs>
    <w:div w:id="75592797">
      <w:bodyDiv w:val="1"/>
      <w:marLeft w:val="135"/>
      <w:marRight w:val="135"/>
      <w:marTop w:val="135"/>
      <w:marBottom w:val="135"/>
      <w:divBdr>
        <w:top w:val="single" w:sz="6" w:space="0" w:color="000000"/>
        <w:left w:val="single" w:sz="6" w:space="0" w:color="000000"/>
        <w:bottom w:val="single" w:sz="6" w:space="0" w:color="000000"/>
        <w:right w:val="single" w:sz="6" w:space="0" w:color="000000"/>
      </w:divBdr>
      <w:divsChild>
        <w:div w:id="753631154">
          <w:marLeft w:val="0"/>
          <w:marRight w:val="0"/>
          <w:marTop w:val="0"/>
          <w:marBottom w:val="0"/>
          <w:divBdr>
            <w:top w:val="single" w:sz="2" w:space="0" w:color="000000"/>
            <w:left w:val="single" w:sz="2" w:space="0" w:color="000000"/>
            <w:bottom w:val="single" w:sz="2" w:space="0" w:color="000000"/>
            <w:right w:val="single" w:sz="2" w:space="0" w:color="000000"/>
          </w:divBdr>
          <w:divsChild>
            <w:div w:id="263651426">
              <w:marLeft w:val="0"/>
              <w:marRight w:val="0"/>
              <w:marTop w:val="0"/>
              <w:marBottom w:val="0"/>
              <w:divBdr>
                <w:top w:val="none" w:sz="0" w:space="0" w:color="auto"/>
                <w:left w:val="none" w:sz="0" w:space="0" w:color="auto"/>
                <w:bottom w:val="none" w:sz="0" w:space="0" w:color="auto"/>
                <w:right w:val="none" w:sz="0" w:space="0" w:color="auto"/>
              </w:divBdr>
              <w:divsChild>
                <w:div w:id="675696292">
                  <w:marLeft w:val="-3000"/>
                  <w:marRight w:val="0"/>
                  <w:marTop w:val="0"/>
                  <w:marBottom w:val="0"/>
                  <w:divBdr>
                    <w:top w:val="none" w:sz="0" w:space="0" w:color="auto"/>
                    <w:left w:val="none" w:sz="0" w:space="0" w:color="auto"/>
                    <w:bottom w:val="none" w:sz="0" w:space="0" w:color="auto"/>
                    <w:right w:val="none" w:sz="0" w:space="0" w:color="auto"/>
                  </w:divBdr>
                  <w:divsChild>
                    <w:div w:id="2009481665">
                      <w:marLeft w:val="0"/>
                      <w:marRight w:val="-3000"/>
                      <w:marTop w:val="0"/>
                      <w:marBottom w:val="0"/>
                      <w:divBdr>
                        <w:top w:val="none" w:sz="0" w:space="0" w:color="auto"/>
                        <w:left w:val="none" w:sz="0" w:space="0" w:color="auto"/>
                        <w:bottom w:val="none" w:sz="0" w:space="0" w:color="auto"/>
                        <w:right w:val="none" w:sz="0" w:space="0" w:color="auto"/>
                      </w:divBdr>
                      <w:divsChild>
                        <w:div w:id="398792362">
                          <w:marLeft w:val="3000"/>
                          <w:marRight w:val="318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96322">
      <w:bodyDiv w:val="1"/>
      <w:marLeft w:val="0"/>
      <w:marRight w:val="0"/>
      <w:marTop w:val="0"/>
      <w:marBottom w:val="0"/>
      <w:divBdr>
        <w:top w:val="none" w:sz="0" w:space="0" w:color="auto"/>
        <w:left w:val="none" w:sz="0" w:space="0" w:color="auto"/>
        <w:bottom w:val="none" w:sz="0" w:space="0" w:color="auto"/>
        <w:right w:val="none" w:sz="0" w:space="0" w:color="auto"/>
      </w:divBdr>
      <w:divsChild>
        <w:div w:id="79258501">
          <w:marLeft w:val="2625"/>
          <w:marRight w:val="0"/>
          <w:marTop w:val="0"/>
          <w:marBottom w:val="0"/>
          <w:divBdr>
            <w:top w:val="none" w:sz="0" w:space="0" w:color="auto"/>
            <w:left w:val="none" w:sz="0" w:space="0" w:color="auto"/>
            <w:bottom w:val="none" w:sz="0" w:space="0" w:color="auto"/>
            <w:right w:val="none" w:sz="0" w:space="0" w:color="auto"/>
          </w:divBdr>
          <w:divsChild>
            <w:div w:id="1585915366">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 w:id="148399469">
      <w:bodyDiv w:val="1"/>
      <w:marLeft w:val="0"/>
      <w:marRight w:val="0"/>
      <w:marTop w:val="0"/>
      <w:marBottom w:val="0"/>
      <w:divBdr>
        <w:top w:val="none" w:sz="0" w:space="0" w:color="auto"/>
        <w:left w:val="none" w:sz="0" w:space="0" w:color="auto"/>
        <w:bottom w:val="none" w:sz="0" w:space="0" w:color="auto"/>
        <w:right w:val="none" w:sz="0" w:space="0" w:color="auto"/>
      </w:divBdr>
      <w:divsChild>
        <w:div w:id="1793550020">
          <w:marLeft w:val="0"/>
          <w:marRight w:val="0"/>
          <w:marTop w:val="0"/>
          <w:marBottom w:val="0"/>
          <w:divBdr>
            <w:top w:val="none" w:sz="0" w:space="0" w:color="000000"/>
            <w:left w:val="none" w:sz="0" w:space="0" w:color="000000"/>
            <w:bottom w:val="none" w:sz="0" w:space="0" w:color="000000"/>
            <w:right w:val="none" w:sz="0" w:space="0" w:color="000000"/>
          </w:divBdr>
          <w:divsChild>
            <w:div w:id="338965150">
              <w:marLeft w:val="374"/>
              <w:marRight w:val="94"/>
              <w:marTop w:val="94"/>
              <w:marBottom w:val="374"/>
              <w:divBdr>
                <w:top w:val="single" w:sz="8" w:space="31" w:color="663366"/>
                <w:left w:val="single" w:sz="8" w:space="0" w:color="663366"/>
                <w:bottom w:val="single" w:sz="8" w:space="5" w:color="663366"/>
                <w:right w:val="single" w:sz="8" w:space="5" w:color="663366"/>
              </w:divBdr>
            </w:div>
          </w:divsChild>
        </w:div>
      </w:divsChild>
    </w:div>
    <w:div w:id="418521701">
      <w:bodyDiv w:val="1"/>
      <w:marLeft w:val="135"/>
      <w:marRight w:val="135"/>
      <w:marTop w:val="135"/>
      <w:marBottom w:val="135"/>
      <w:divBdr>
        <w:top w:val="single" w:sz="6" w:space="0" w:color="000000"/>
        <w:left w:val="single" w:sz="6" w:space="0" w:color="000000"/>
        <w:bottom w:val="single" w:sz="6" w:space="0" w:color="000000"/>
        <w:right w:val="single" w:sz="6" w:space="0" w:color="000000"/>
      </w:divBdr>
      <w:divsChild>
        <w:div w:id="554972554">
          <w:marLeft w:val="0"/>
          <w:marRight w:val="0"/>
          <w:marTop w:val="0"/>
          <w:marBottom w:val="0"/>
          <w:divBdr>
            <w:top w:val="single" w:sz="2" w:space="0" w:color="000000"/>
            <w:left w:val="single" w:sz="2" w:space="0" w:color="000000"/>
            <w:bottom w:val="single" w:sz="2" w:space="0" w:color="000000"/>
            <w:right w:val="single" w:sz="2" w:space="0" w:color="000000"/>
          </w:divBdr>
          <w:divsChild>
            <w:div w:id="1548830305">
              <w:marLeft w:val="0"/>
              <w:marRight w:val="0"/>
              <w:marTop w:val="0"/>
              <w:marBottom w:val="0"/>
              <w:divBdr>
                <w:top w:val="none" w:sz="0" w:space="0" w:color="auto"/>
                <w:left w:val="none" w:sz="0" w:space="0" w:color="auto"/>
                <w:bottom w:val="none" w:sz="0" w:space="0" w:color="auto"/>
                <w:right w:val="none" w:sz="0" w:space="0" w:color="auto"/>
              </w:divBdr>
              <w:divsChild>
                <w:div w:id="235364191">
                  <w:marLeft w:val="-3000"/>
                  <w:marRight w:val="0"/>
                  <w:marTop w:val="0"/>
                  <w:marBottom w:val="0"/>
                  <w:divBdr>
                    <w:top w:val="none" w:sz="0" w:space="0" w:color="auto"/>
                    <w:left w:val="none" w:sz="0" w:space="0" w:color="auto"/>
                    <w:bottom w:val="none" w:sz="0" w:space="0" w:color="auto"/>
                    <w:right w:val="none" w:sz="0" w:space="0" w:color="auto"/>
                  </w:divBdr>
                  <w:divsChild>
                    <w:div w:id="2120488231">
                      <w:marLeft w:val="0"/>
                      <w:marRight w:val="-3000"/>
                      <w:marTop w:val="0"/>
                      <w:marBottom w:val="0"/>
                      <w:divBdr>
                        <w:top w:val="none" w:sz="0" w:space="0" w:color="auto"/>
                        <w:left w:val="none" w:sz="0" w:space="0" w:color="auto"/>
                        <w:bottom w:val="none" w:sz="0" w:space="0" w:color="auto"/>
                        <w:right w:val="none" w:sz="0" w:space="0" w:color="auto"/>
                      </w:divBdr>
                      <w:divsChild>
                        <w:div w:id="410661241">
                          <w:marLeft w:val="3000"/>
                          <w:marRight w:val="318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603621">
      <w:bodyDiv w:val="1"/>
      <w:marLeft w:val="0"/>
      <w:marRight w:val="0"/>
      <w:marTop w:val="0"/>
      <w:marBottom w:val="0"/>
      <w:divBdr>
        <w:top w:val="none" w:sz="0" w:space="0" w:color="auto"/>
        <w:left w:val="none" w:sz="0" w:space="0" w:color="auto"/>
        <w:bottom w:val="none" w:sz="0" w:space="0" w:color="auto"/>
        <w:right w:val="none" w:sz="0" w:space="0" w:color="auto"/>
      </w:divBdr>
      <w:divsChild>
        <w:div w:id="1841310720">
          <w:marLeft w:val="2625"/>
          <w:marRight w:val="0"/>
          <w:marTop w:val="0"/>
          <w:marBottom w:val="0"/>
          <w:divBdr>
            <w:top w:val="none" w:sz="0" w:space="0" w:color="auto"/>
            <w:left w:val="none" w:sz="0" w:space="0" w:color="auto"/>
            <w:bottom w:val="none" w:sz="0" w:space="0" w:color="auto"/>
            <w:right w:val="none" w:sz="0" w:space="0" w:color="auto"/>
          </w:divBdr>
          <w:divsChild>
            <w:div w:id="942570711">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 w:id="610625068">
      <w:bodyDiv w:val="1"/>
      <w:marLeft w:val="0"/>
      <w:marRight w:val="0"/>
      <w:marTop w:val="0"/>
      <w:marBottom w:val="0"/>
      <w:divBdr>
        <w:top w:val="none" w:sz="0" w:space="0" w:color="auto"/>
        <w:left w:val="none" w:sz="0" w:space="0" w:color="auto"/>
        <w:bottom w:val="none" w:sz="0" w:space="0" w:color="auto"/>
        <w:right w:val="none" w:sz="0" w:space="0" w:color="auto"/>
      </w:divBdr>
      <w:divsChild>
        <w:div w:id="1576087673">
          <w:marLeft w:val="0"/>
          <w:marRight w:val="0"/>
          <w:marTop w:val="0"/>
          <w:marBottom w:val="0"/>
          <w:divBdr>
            <w:top w:val="none" w:sz="0" w:space="0" w:color="000000"/>
            <w:left w:val="none" w:sz="0" w:space="0" w:color="000000"/>
            <w:bottom w:val="none" w:sz="0" w:space="0" w:color="000000"/>
            <w:right w:val="none" w:sz="0" w:space="0" w:color="000000"/>
          </w:divBdr>
          <w:divsChild>
            <w:div w:id="731077017">
              <w:marLeft w:val="0"/>
              <w:marRight w:val="0"/>
              <w:marTop w:val="0"/>
              <w:marBottom w:val="0"/>
              <w:divBdr>
                <w:top w:val="single" w:sz="2" w:space="31" w:color="000000"/>
                <w:left w:val="single" w:sz="2" w:space="31" w:color="000000"/>
                <w:bottom w:val="single" w:sz="2" w:space="15" w:color="000000"/>
                <w:right w:val="single" w:sz="2" w:space="8" w:color="000000"/>
              </w:divBdr>
            </w:div>
          </w:divsChild>
        </w:div>
      </w:divsChild>
    </w:div>
    <w:div w:id="729618863">
      <w:bodyDiv w:val="1"/>
      <w:marLeft w:val="0"/>
      <w:marRight w:val="0"/>
      <w:marTop w:val="0"/>
      <w:marBottom w:val="0"/>
      <w:divBdr>
        <w:top w:val="none" w:sz="0" w:space="0" w:color="auto"/>
        <w:left w:val="none" w:sz="0" w:space="0" w:color="auto"/>
        <w:bottom w:val="none" w:sz="0" w:space="0" w:color="auto"/>
        <w:right w:val="none" w:sz="0" w:space="0" w:color="auto"/>
      </w:divBdr>
    </w:div>
    <w:div w:id="989358421">
      <w:bodyDiv w:val="1"/>
      <w:marLeft w:val="0"/>
      <w:marRight w:val="0"/>
      <w:marTop w:val="0"/>
      <w:marBottom w:val="0"/>
      <w:divBdr>
        <w:top w:val="none" w:sz="0" w:space="0" w:color="auto"/>
        <w:left w:val="none" w:sz="0" w:space="0" w:color="auto"/>
        <w:bottom w:val="none" w:sz="0" w:space="0" w:color="auto"/>
        <w:right w:val="none" w:sz="0" w:space="0" w:color="auto"/>
      </w:divBdr>
      <w:divsChild>
        <w:div w:id="1657413205">
          <w:marLeft w:val="0"/>
          <w:marRight w:val="0"/>
          <w:marTop w:val="0"/>
          <w:marBottom w:val="0"/>
          <w:divBdr>
            <w:top w:val="none" w:sz="0" w:space="0" w:color="000000"/>
            <w:left w:val="none" w:sz="0" w:space="0" w:color="000000"/>
            <w:bottom w:val="none" w:sz="0" w:space="0" w:color="000000"/>
            <w:right w:val="none" w:sz="0" w:space="0" w:color="000000"/>
          </w:divBdr>
          <w:divsChild>
            <w:div w:id="182840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2948526">
      <w:bodyDiv w:val="1"/>
      <w:marLeft w:val="0"/>
      <w:marRight w:val="0"/>
      <w:marTop w:val="0"/>
      <w:marBottom w:val="150"/>
      <w:divBdr>
        <w:top w:val="none" w:sz="0" w:space="0" w:color="auto"/>
        <w:left w:val="none" w:sz="0" w:space="0" w:color="auto"/>
        <w:bottom w:val="none" w:sz="0" w:space="0" w:color="auto"/>
        <w:right w:val="none" w:sz="0" w:space="0" w:color="auto"/>
      </w:divBdr>
      <w:divsChild>
        <w:div w:id="1363021259">
          <w:marLeft w:val="0"/>
          <w:marRight w:val="0"/>
          <w:marTop w:val="100"/>
          <w:marBottom w:val="100"/>
          <w:divBdr>
            <w:top w:val="none" w:sz="0" w:space="0" w:color="auto"/>
            <w:left w:val="none" w:sz="0" w:space="0" w:color="auto"/>
            <w:bottom w:val="none" w:sz="0" w:space="0" w:color="auto"/>
            <w:right w:val="none" w:sz="0" w:space="0" w:color="auto"/>
          </w:divBdr>
          <w:divsChild>
            <w:div w:id="1394307863">
              <w:marLeft w:val="0"/>
              <w:marRight w:val="0"/>
              <w:marTop w:val="0"/>
              <w:marBottom w:val="0"/>
              <w:divBdr>
                <w:top w:val="none" w:sz="0" w:space="0" w:color="auto"/>
                <w:left w:val="none" w:sz="0" w:space="0" w:color="auto"/>
                <w:bottom w:val="none" w:sz="0" w:space="0" w:color="auto"/>
                <w:right w:val="none" w:sz="0" w:space="0" w:color="auto"/>
              </w:divBdr>
              <w:divsChild>
                <w:div w:id="973563917">
                  <w:marLeft w:val="0"/>
                  <w:marRight w:val="0"/>
                  <w:marTop w:val="0"/>
                  <w:marBottom w:val="0"/>
                  <w:divBdr>
                    <w:top w:val="none" w:sz="0" w:space="0" w:color="auto"/>
                    <w:left w:val="none" w:sz="0" w:space="0" w:color="auto"/>
                    <w:bottom w:val="none" w:sz="0" w:space="0" w:color="auto"/>
                    <w:right w:val="none" w:sz="0" w:space="0" w:color="auto"/>
                  </w:divBdr>
                  <w:divsChild>
                    <w:div w:id="1413967838">
                      <w:marLeft w:val="0"/>
                      <w:marRight w:val="0"/>
                      <w:marTop w:val="0"/>
                      <w:marBottom w:val="0"/>
                      <w:divBdr>
                        <w:top w:val="none" w:sz="0" w:space="0" w:color="auto"/>
                        <w:left w:val="none" w:sz="0" w:space="0" w:color="auto"/>
                        <w:bottom w:val="none" w:sz="0" w:space="0" w:color="auto"/>
                        <w:right w:val="none" w:sz="0" w:space="0" w:color="auto"/>
                      </w:divBdr>
                      <w:divsChild>
                        <w:div w:id="1411345247">
                          <w:marLeft w:val="0"/>
                          <w:marRight w:val="0"/>
                          <w:marTop w:val="0"/>
                          <w:marBottom w:val="0"/>
                          <w:divBdr>
                            <w:top w:val="none" w:sz="0" w:space="0" w:color="auto"/>
                            <w:left w:val="none" w:sz="0" w:space="0" w:color="auto"/>
                            <w:bottom w:val="none" w:sz="0" w:space="0" w:color="auto"/>
                            <w:right w:val="none" w:sz="0" w:space="0" w:color="auto"/>
                          </w:divBdr>
                          <w:divsChild>
                            <w:div w:id="1998412502">
                              <w:marLeft w:val="0"/>
                              <w:marRight w:val="0"/>
                              <w:marTop w:val="0"/>
                              <w:marBottom w:val="0"/>
                              <w:divBdr>
                                <w:top w:val="none" w:sz="0" w:space="0" w:color="auto"/>
                                <w:left w:val="none" w:sz="0" w:space="0" w:color="auto"/>
                                <w:bottom w:val="none" w:sz="0" w:space="0" w:color="auto"/>
                                <w:right w:val="none" w:sz="0" w:space="0" w:color="auto"/>
                              </w:divBdr>
                              <w:divsChild>
                                <w:div w:id="360279277">
                                  <w:marLeft w:val="0"/>
                                  <w:marRight w:val="0"/>
                                  <w:marTop w:val="0"/>
                                  <w:marBottom w:val="0"/>
                                  <w:divBdr>
                                    <w:top w:val="none" w:sz="0" w:space="0" w:color="auto"/>
                                    <w:left w:val="none" w:sz="0" w:space="0" w:color="auto"/>
                                    <w:bottom w:val="none" w:sz="0" w:space="0" w:color="auto"/>
                                    <w:right w:val="none" w:sz="0" w:space="0" w:color="auto"/>
                                  </w:divBdr>
                                  <w:divsChild>
                                    <w:div w:id="548345384">
                                      <w:marLeft w:val="0"/>
                                      <w:marRight w:val="0"/>
                                      <w:marTop w:val="0"/>
                                      <w:marBottom w:val="0"/>
                                      <w:divBdr>
                                        <w:top w:val="none" w:sz="0" w:space="0" w:color="auto"/>
                                        <w:left w:val="none" w:sz="0" w:space="0" w:color="auto"/>
                                        <w:bottom w:val="none" w:sz="0" w:space="0" w:color="auto"/>
                                        <w:right w:val="none" w:sz="0" w:space="0" w:color="auto"/>
                                      </w:divBdr>
                                      <w:divsChild>
                                        <w:div w:id="2123648323">
                                          <w:marLeft w:val="0"/>
                                          <w:marRight w:val="0"/>
                                          <w:marTop w:val="0"/>
                                          <w:marBottom w:val="0"/>
                                          <w:divBdr>
                                            <w:top w:val="none" w:sz="0" w:space="0" w:color="auto"/>
                                            <w:left w:val="none" w:sz="0" w:space="0" w:color="auto"/>
                                            <w:bottom w:val="none" w:sz="0" w:space="0" w:color="auto"/>
                                            <w:right w:val="none" w:sz="0" w:space="0" w:color="auto"/>
                                          </w:divBdr>
                                          <w:divsChild>
                                            <w:div w:id="254558236">
                                              <w:marLeft w:val="0"/>
                                              <w:marRight w:val="0"/>
                                              <w:marTop w:val="0"/>
                                              <w:marBottom w:val="0"/>
                                              <w:divBdr>
                                                <w:top w:val="none" w:sz="0" w:space="0" w:color="auto"/>
                                                <w:left w:val="none" w:sz="0" w:space="0" w:color="auto"/>
                                                <w:bottom w:val="none" w:sz="0" w:space="0" w:color="auto"/>
                                                <w:right w:val="none" w:sz="0" w:space="0" w:color="auto"/>
                                              </w:divBdr>
                                              <w:divsChild>
                                                <w:div w:id="93405005">
                                                  <w:marLeft w:val="0"/>
                                                  <w:marRight w:val="0"/>
                                                  <w:marTop w:val="0"/>
                                                  <w:marBottom w:val="0"/>
                                                  <w:divBdr>
                                                    <w:top w:val="none" w:sz="0" w:space="0" w:color="auto"/>
                                                    <w:left w:val="none" w:sz="0" w:space="0" w:color="auto"/>
                                                    <w:bottom w:val="none" w:sz="0" w:space="0" w:color="auto"/>
                                                    <w:right w:val="none" w:sz="0" w:space="0" w:color="auto"/>
                                                  </w:divBdr>
                                                  <w:divsChild>
                                                    <w:div w:id="1691756206">
                                                      <w:marLeft w:val="0"/>
                                                      <w:marRight w:val="0"/>
                                                      <w:marTop w:val="0"/>
                                                      <w:marBottom w:val="0"/>
                                                      <w:divBdr>
                                                        <w:top w:val="none" w:sz="0" w:space="0" w:color="auto"/>
                                                        <w:left w:val="none" w:sz="0" w:space="0" w:color="auto"/>
                                                        <w:bottom w:val="none" w:sz="0" w:space="0" w:color="auto"/>
                                                        <w:right w:val="none" w:sz="0" w:space="0" w:color="auto"/>
                                                      </w:divBdr>
                                                      <w:divsChild>
                                                        <w:div w:id="576400380">
                                                          <w:marLeft w:val="0"/>
                                                          <w:marRight w:val="0"/>
                                                          <w:marTop w:val="0"/>
                                                          <w:marBottom w:val="0"/>
                                                          <w:divBdr>
                                                            <w:top w:val="none" w:sz="0" w:space="0" w:color="auto"/>
                                                            <w:left w:val="none" w:sz="0" w:space="0" w:color="auto"/>
                                                            <w:bottom w:val="none" w:sz="0" w:space="0" w:color="auto"/>
                                                            <w:right w:val="none" w:sz="0" w:space="0" w:color="auto"/>
                                                          </w:divBdr>
                                                          <w:divsChild>
                                                            <w:div w:id="2002584714">
                                                              <w:marLeft w:val="0"/>
                                                              <w:marRight w:val="0"/>
                                                              <w:marTop w:val="0"/>
                                                              <w:marBottom w:val="0"/>
                                                              <w:divBdr>
                                                                <w:top w:val="none" w:sz="0" w:space="0" w:color="auto"/>
                                                                <w:left w:val="none" w:sz="0" w:space="0" w:color="auto"/>
                                                                <w:bottom w:val="none" w:sz="0" w:space="0" w:color="auto"/>
                                                                <w:right w:val="none" w:sz="0" w:space="0" w:color="auto"/>
                                                              </w:divBdr>
                                                              <w:divsChild>
                                                                <w:div w:id="4647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0940166">
      <w:bodyDiv w:val="1"/>
      <w:marLeft w:val="0"/>
      <w:marRight w:val="0"/>
      <w:marTop w:val="0"/>
      <w:marBottom w:val="150"/>
      <w:divBdr>
        <w:top w:val="none" w:sz="0" w:space="0" w:color="auto"/>
        <w:left w:val="none" w:sz="0" w:space="0" w:color="auto"/>
        <w:bottom w:val="none" w:sz="0" w:space="0" w:color="auto"/>
        <w:right w:val="none" w:sz="0" w:space="0" w:color="auto"/>
      </w:divBdr>
      <w:divsChild>
        <w:div w:id="141820619">
          <w:marLeft w:val="0"/>
          <w:marRight w:val="0"/>
          <w:marTop w:val="100"/>
          <w:marBottom w:val="100"/>
          <w:divBdr>
            <w:top w:val="none" w:sz="0" w:space="0" w:color="auto"/>
            <w:left w:val="none" w:sz="0" w:space="0" w:color="auto"/>
            <w:bottom w:val="none" w:sz="0" w:space="0" w:color="auto"/>
            <w:right w:val="none" w:sz="0" w:space="0" w:color="auto"/>
          </w:divBdr>
          <w:divsChild>
            <w:div w:id="1018966123">
              <w:marLeft w:val="0"/>
              <w:marRight w:val="0"/>
              <w:marTop w:val="0"/>
              <w:marBottom w:val="0"/>
              <w:divBdr>
                <w:top w:val="none" w:sz="0" w:space="0" w:color="auto"/>
                <w:left w:val="none" w:sz="0" w:space="0" w:color="auto"/>
                <w:bottom w:val="none" w:sz="0" w:space="0" w:color="auto"/>
                <w:right w:val="none" w:sz="0" w:space="0" w:color="auto"/>
              </w:divBdr>
              <w:divsChild>
                <w:div w:id="1509783055">
                  <w:marLeft w:val="0"/>
                  <w:marRight w:val="0"/>
                  <w:marTop w:val="0"/>
                  <w:marBottom w:val="0"/>
                  <w:divBdr>
                    <w:top w:val="none" w:sz="0" w:space="0" w:color="auto"/>
                    <w:left w:val="none" w:sz="0" w:space="0" w:color="auto"/>
                    <w:bottom w:val="none" w:sz="0" w:space="0" w:color="auto"/>
                    <w:right w:val="none" w:sz="0" w:space="0" w:color="auto"/>
                  </w:divBdr>
                  <w:divsChild>
                    <w:div w:id="1185939585">
                      <w:marLeft w:val="0"/>
                      <w:marRight w:val="0"/>
                      <w:marTop w:val="0"/>
                      <w:marBottom w:val="0"/>
                      <w:divBdr>
                        <w:top w:val="none" w:sz="0" w:space="0" w:color="auto"/>
                        <w:left w:val="none" w:sz="0" w:space="0" w:color="auto"/>
                        <w:bottom w:val="none" w:sz="0" w:space="0" w:color="auto"/>
                        <w:right w:val="none" w:sz="0" w:space="0" w:color="auto"/>
                      </w:divBdr>
                      <w:divsChild>
                        <w:div w:id="345526206">
                          <w:marLeft w:val="0"/>
                          <w:marRight w:val="0"/>
                          <w:marTop w:val="0"/>
                          <w:marBottom w:val="0"/>
                          <w:divBdr>
                            <w:top w:val="none" w:sz="0" w:space="0" w:color="auto"/>
                            <w:left w:val="none" w:sz="0" w:space="0" w:color="auto"/>
                            <w:bottom w:val="none" w:sz="0" w:space="0" w:color="auto"/>
                            <w:right w:val="none" w:sz="0" w:space="0" w:color="auto"/>
                          </w:divBdr>
                          <w:divsChild>
                            <w:div w:id="1733693498">
                              <w:marLeft w:val="0"/>
                              <w:marRight w:val="0"/>
                              <w:marTop w:val="0"/>
                              <w:marBottom w:val="0"/>
                              <w:divBdr>
                                <w:top w:val="none" w:sz="0" w:space="0" w:color="auto"/>
                                <w:left w:val="none" w:sz="0" w:space="0" w:color="auto"/>
                                <w:bottom w:val="none" w:sz="0" w:space="0" w:color="auto"/>
                                <w:right w:val="none" w:sz="0" w:space="0" w:color="auto"/>
                              </w:divBdr>
                              <w:divsChild>
                                <w:div w:id="1305545231">
                                  <w:marLeft w:val="0"/>
                                  <w:marRight w:val="0"/>
                                  <w:marTop w:val="0"/>
                                  <w:marBottom w:val="0"/>
                                  <w:divBdr>
                                    <w:top w:val="none" w:sz="0" w:space="0" w:color="auto"/>
                                    <w:left w:val="none" w:sz="0" w:space="0" w:color="auto"/>
                                    <w:bottom w:val="none" w:sz="0" w:space="0" w:color="auto"/>
                                    <w:right w:val="none" w:sz="0" w:space="0" w:color="auto"/>
                                  </w:divBdr>
                                  <w:divsChild>
                                    <w:div w:id="1051918">
                                      <w:marLeft w:val="0"/>
                                      <w:marRight w:val="0"/>
                                      <w:marTop w:val="0"/>
                                      <w:marBottom w:val="0"/>
                                      <w:divBdr>
                                        <w:top w:val="none" w:sz="0" w:space="0" w:color="auto"/>
                                        <w:left w:val="none" w:sz="0" w:space="0" w:color="auto"/>
                                        <w:bottom w:val="none" w:sz="0" w:space="0" w:color="auto"/>
                                        <w:right w:val="none" w:sz="0" w:space="0" w:color="auto"/>
                                      </w:divBdr>
                                      <w:divsChild>
                                        <w:div w:id="1263101892">
                                          <w:marLeft w:val="0"/>
                                          <w:marRight w:val="0"/>
                                          <w:marTop w:val="0"/>
                                          <w:marBottom w:val="0"/>
                                          <w:divBdr>
                                            <w:top w:val="none" w:sz="0" w:space="0" w:color="auto"/>
                                            <w:left w:val="none" w:sz="0" w:space="0" w:color="auto"/>
                                            <w:bottom w:val="none" w:sz="0" w:space="0" w:color="auto"/>
                                            <w:right w:val="none" w:sz="0" w:space="0" w:color="auto"/>
                                          </w:divBdr>
                                          <w:divsChild>
                                            <w:div w:id="1555656317">
                                              <w:marLeft w:val="0"/>
                                              <w:marRight w:val="0"/>
                                              <w:marTop w:val="0"/>
                                              <w:marBottom w:val="0"/>
                                              <w:divBdr>
                                                <w:top w:val="none" w:sz="0" w:space="0" w:color="auto"/>
                                                <w:left w:val="none" w:sz="0" w:space="0" w:color="auto"/>
                                                <w:bottom w:val="none" w:sz="0" w:space="0" w:color="auto"/>
                                                <w:right w:val="none" w:sz="0" w:space="0" w:color="auto"/>
                                              </w:divBdr>
                                              <w:divsChild>
                                                <w:div w:id="822814835">
                                                  <w:marLeft w:val="0"/>
                                                  <w:marRight w:val="0"/>
                                                  <w:marTop w:val="0"/>
                                                  <w:marBottom w:val="0"/>
                                                  <w:divBdr>
                                                    <w:top w:val="none" w:sz="0" w:space="0" w:color="auto"/>
                                                    <w:left w:val="none" w:sz="0" w:space="0" w:color="auto"/>
                                                    <w:bottom w:val="none" w:sz="0" w:space="0" w:color="auto"/>
                                                    <w:right w:val="none" w:sz="0" w:space="0" w:color="auto"/>
                                                  </w:divBdr>
                                                  <w:divsChild>
                                                    <w:div w:id="734739378">
                                                      <w:marLeft w:val="0"/>
                                                      <w:marRight w:val="0"/>
                                                      <w:marTop w:val="0"/>
                                                      <w:marBottom w:val="0"/>
                                                      <w:divBdr>
                                                        <w:top w:val="none" w:sz="0" w:space="0" w:color="auto"/>
                                                        <w:left w:val="none" w:sz="0" w:space="0" w:color="auto"/>
                                                        <w:bottom w:val="none" w:sz="0" w:space="0" w:color="auto"/>
                                                        <w:right w:val="none" w:sz="0" w:space="0" w:color="auto"/>
                                                      </w:divBdr>
                                                      <w:divsChild>
                                                        <w:div w:id="889656069">
                                                          <w:marLeft w:val="0"/>
                                                          <w:marRight w:val="0"/>
                                                          <w:marTop w:val="0"/>
                                                          <w:marBottom w:val="0"/>
                                                          <w:divBdr>
                                                            <w:top w:val="none" w:sz="0" w:space="0" w:color="auto"/>
                                                            <w:left w:val="none" w:sz="0" w:space="0" w:color="auto"/>
                                                            <w:bottom w:val="none" w:sz="0" w:space="0" w:color="auto"/>
                                                            <w:right w:val="none" w:sz="0" w:space="0" w:color="auto"/>
                                                          </w:divBdr>
                                                          <w:divsChild>
                                                            <w:div w:id="611207461">
                                                              <w:marLeft w:val="0"/>
                                                              <w:marRight w:val="0"/>
                                                              <w:marTop w:val="0"/>
                                                              <w:marBottom w:val="0"/>
                                                              <w:divBdr>
                                                                <w:top w:val="none" w:sz="0" w:space="0" w:color="auto"/>
                                                                <w:left w:val="none" w:sz="0" w:space="0" w:color="auto"/>
                                                                <w:bottom w:val="none" w:sz="0" w:space="0" w:color="auto"/>
                                                                <w:right w:val="none" w:sz="0" w:space="0" w:color="auto"/>
                                                              </w:divBdr>
                                                              <w:divsChild>
                                                                <w:div w:id="7763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1216327">
      <w:bodyDiv w:val="1"/>
      <w:marLeft w:val="0"/>
      <w:marRight w:val="0"/>
      <w:marTop w:val="0"/>
      <w:marBottom w:val="150"/>
      <w:divBdr>
        <w:top w:val="none" w:sz="0" w:space="0" w:color="auto"/>
        <w:left w:val="none" w:sz="0" w:space="0" w:color="auto"/>
        <w:bottom w:val="none" w:sz="0" w:space="0" w:color="auto"/>
        <w:right w:val="none" w:sz="0" w:space="0" w:color="auto"/>
      </w:divBdr>
      <w:divsChild>
        <w:div w:id="283968524">
          <w:marLeft w:val="0"/>
          <w:marRight w:val="0"/>
          <w:marTop w:val="100"/>
          <w:marBottom w:val="100"/>
          <w:divBdr>
            <w:top w:val="none" w:sz="0" w:space="0" w:color="auto"/>
            <w:left w:val="none" w:sz="0" w:space="0" w:color="auto"/>
            <w:bottom w:val="none" w:sz="0" w:space="0" w:color="auto"/>
            <w:right w:val="none" w:sz="0" w:space="0" w:color="auto"/>
          </w:divBdr>
          <w:divsChild>
            <w:div w:id="625310142">
              <w:marLeft w:val="0"/>
              <w:marRight w:val="0"/>
              <w:marTop w:val="0"/>
              <w:marBottom w:val="0"/>
              <w:divBdr>
                <w:top w:val="none" w:sz="0" w:space="0" w:color="auto"/>
                <w:left w:val="none" w:sz="0" w:space="0" w:color="auto"/>
                <w:bottom w:val="none" w:sz="0" w:space="0" w:color="auto"/>
                <w:right w:val="none" w:sz="0" w:space="0" w:color="auto"/>
              </w:divBdr>
              <w:divsChild>
                <w:div w:id="583031215">
                  <w:marLeft w:val="0"/>
                  <w:marRight w:val="0"/>
                  <w:marTop w:val="0"/>
                  <w:marBottom w:val="0"/>
                  <w:divBdr>
                    <w:top w:val="none" w:sz="0" w:space="0" w:color="auto"/>
                    <w:left w:val="none" w:sz="0" w:space="0" w:color="auto"/>
                    <w:bottom w:val="none" w:sz="0" w:space="0" w:color="auto"/>
                    <w:right w:val="none" w:sz="0" w:space="0" w:color="auto"/>
                  </w:divBdr>
                  <w:divsChild>
                    <w:div w:id="1685008361">
                      <w:marLeft w:val="0"/>
                      <w:marRight w:val="0"/>
                      <w:marTop w:val="0"/>
                      <w:marBottom w:val="0"/>
                      <w:divBdr>
                        <w:top w:val="none" w:sz="0" w:space="0" w:color="auto"/>
                        <w:left w:val="none" w:sz="0" w:space="0" w:color="auto"/>
                        <w:bottom w:val="none" w:sz="0" w:space="0" w:color="auto"/>
                        <w:right w:val="none" w:sz="0" w:space="0" w:color="auto"/>
                      </w:divBdr>
                      <w:divsChild>
                        <w:div w:id="1584413149">
                          <w:marLeft w:val="0"/>
                          <w:marRight w:val="0"/>
                          <w:marTop w:val="0"/>
                          <w:marBottom w:val="0"/>
                          <w:divBdr>
                            <w:top w:val="none" w:sz="0" w:space="0" w:color="auto"/>
                            <w:left w:val="none" w:sz="0" w:space="0" w:color="auto"/>
                            <w:bottom w:val="none" w:sz="0" w:space="0" w:color="auto"/>
                            <w:right w:val="none" w:sz="0" w:space="0" w:color="auto"/>
                          </w:divBdr>
                          <w:divsChild>
                            <w:div w:id="1541436740">
                              <w:marLeft w:val="0"/>
                              <w:marRight w:val="0"/>
                              <w:marTop w:val="0"/>
                              <w:marBottom w:val="0"/>
                              <w:divBdr>
                                <w:top w:val="none" w:sz="0" w:space="0" w:color="auto"/>
                                <w:left w:val="none" w:sz="0" w:space="0" w:color="auto"/>
                                <w:bottom w:val="none" w:sz="0" w:space="0" w:color="auto"/>
                                <w:right w:val="none" w:sz="0" w:space="0" w:color="auto"/>
                              </w:divBdr>
                              <w:divsChild>
                                <w:div w:id="883255693">
                                  <w:marLeft w:val="0"/>
                                  <w:marRight w:val="0"/>
                                  <w:marTop w:val="0"/>
                                  <w:marBottom w:val="0"/>
                                  <w:divBdr>
                                    <w:top w:val="none" w:sz="0" w:space="0" w:color="auto"/>
                                    <w:left w:val="none" w:sz="0" w:space="0" w:color="auto"/>
                                    <w:bottom w:val="none" w:sz="0" w:space="0" w:color="auto"/>
                                    <w:right w:val="none" w:sz="0" w:space="0" w:color="auto"/>
                                  </w:divBdr>
                                  <w:divsChild>
                                    <w:div w:id="1239097614">
                                      <w:marLeft w:val="0"/>
                                      <w:marRight w:val="0"/>
                                      <w:marTop w:val="0"/>
                                      <w:marBottom w:val="0"/>
                                      <w:divBdr>
                                        <w:top w:val="none" w:sz="0" w:space="0" w:color="auto"/>
                                        <w:left w:val="none" w:sz="0" w:space="0" w:color="auto"/>
                                        <w:bottom w:val="none" w:sz="0" w:space="0" w:color="auto"/>
                                        <w:right w:val="none" w:sz="0" w:space="0" w:color="auto"/>
                                      </w:divBdr>
                                      <w:divsChild>
                                        <w:div w:id="920913605">
                                          <w:marLeft w:val="0"/>
                                          <w:marRight w:val="0"/>
                                          <w:marTop w:val="0"/>
                                          <w:marBottom w:val="0"/>
                                          <w:divBdr>
                                            <w:top w:val="none" w:sz="0" w:space="0" w:color="auto"/>
                                            <w:left w:val="none" w:sz="0" w:space="0" w:color="auto"/>
                                            <w:bottom w:val="none" w:sz="0" w:space="0" w:color="auto"/>
                                            <w:right w:val="none" w:sz="0" w:space="0" w:color="auto"/>
                                          </w:divBdr>
                                          <w:divsChild>
                                            <w:div w:id="43020814">
                                              <w:marLeft w:val="0"/>
                                              <w:marRight w:val="0"/>
                                              <w:marTop w:val="0"/>
                                              <w:marBottom w:val="0"/>
                                              <w:divBdr>
                                                <w:top w:val="none" w:sz="0" w:space="0" w:color="auto"/>
                                                <w:left w:val="none" w:sz="0" w:space="0" w:color="auto"/>
                                                <w:bottom w:val="none" w:sz="0" w:space="0" w:color="auto"/>
                                                <w:right w:val="none" w:sz="0" w:space="0" w:color="auto"/>
                                              </w:divBdr>
                                              <w:divsChild>
                                                <w:div w:id="334042614">
                                                  <w:marLeft w:val="0"/>
                                                  <w:marRight w:val="0"/>
                                                  <w:marTop w:val="0"/>
                                                  <w:marBottom w:val="0"/>
                                                  <w:divBdr>
                                                    <w:top w:val="none" w:sz="0" w:space="0" w:color="auto"/>
                                                    <w:left w:val="none" w:sz="0" w:space="0" w:color="auto"/>
                                                    <w:bottom w:val="none" w:sz="0" w:space="0" w:color="auto"/>
                                                    <w:right w:val="none" w:sz="0" w:space="0" w:color="auto"/>
                                                  </w:divBdr>
                                                  <w:divsChild>
                                                    <w:div w:id="875654385">
                                                      <w:marLeft w:val="0"/>
                                                      <w:marRight w:val="0"/>
                                                      <w:marTop w:val="0"/>
                                                      <w:marBottom w:val="0"/>
                                                      <w:divBdr>
                                                        <w:top w:val="none" w:sz="0" w:space="0" w:color="auto"/>
                                                        <w:left w:val="none" w:sz="0" w:space="0" w:color="auto"/>
                                                        <w:bottom w:val="none" w:sz="0" w:space="0" w:color="auto"/>
                                                        <w:right w:val="none" w:sz="0" w:space="0" w:color="auto"/>
                                                      </w:divBdr>
                                                      <w:divsChild>
                                                        <w:div w:id="1297105666">
                                                          <w:marLeft w:val="0"/>
                                                          <w:marRight w:val="0"/>
                                                          <w:marTop w:val="0"/>
                                                          <w:marBottom w:val="0"/>
                                                          <w:divBdr>
                                                            <w:top w:val="none" w:sz="0" w:space="0" w:color="auto"/>
                                                            <w:left w:val="none" w:sz="0" w:space="0" w:color="auto"/>
                                                            <w:bottom w:val="none" w:sz="0" w:space="0" w:color="auto"/>
                                                            <w:right w:val="none" w:sz="0" w:space="0" w:color="auto"/>
                                                          </w:divBdr>
                                                          <w:divsChild>
                                                            <w:div w:id="2128308133">
                                                              <w:marLeft w:val="0"/>
                                                              <w:marRight w:val="0"/>
                                                              <w:marTop w:val="0"/>
                                                              <w:marBottom w:val="0"/>
                                                              <w:divBdr>
                                                                <w:top w:val="none" w:sz="0" w:space="0" w:color="auto"/>
                                                                <w:left w:val="none" w:sz="0" w:space="0" w:color="auto"/>
                                                                <w:bottom w:val="none" w:sz="0" w:space="0" w:color="auto"/>
                                                                <w:right w:val="none" w:sz="0" w:space="0" w:color="auto"/>
                                                              </w:divBdr>
                                                              <w:divsChild>
                                                                <w:div w:id="8238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992160">
      <w:bodyDiv w:val="1"/>
      <w:marLeft w:val="0"/>
      <w:marRight w:val="0"/>
      <w:marTop w:val="0"/>
      <w:marBottom w:val="150"/>
      <w:divBdr>
        <w:top w:val="none" w:sz="0" w:space="0" w:color="auto"/>
        <w:left w:val="none" w:sz="0" w:space="0" w:color="auto"/>
        <w:bottom w:val="none" w:sz="0" w:space="0" w:color="auto"/>
        <w:right w:val="none" w:sz="0" w:space="0" w:color="auto"/>
      </w:divBdr>
      <w:divsChild>
        <w:div w:id="458693976">
          <w:marLeft w:val="0"/>
          <w:marRight w:val="0"/>
          <w:marTop w:val="100"/>
          <w:marBottom w:val="100"/>
          <w:divBdr>
            <w:top w:val="none" w:sz="0" w:space="0" w:color="auto"/>
            <w:left w:val="none" w:sz="0" w:space="0" w:color="auto"/>
            <w:bottom w:val="none" w:sz="0" w:space="0" w:color="auto"/>
            <w:right w:val="none" w:sz="0" w:space="0" w:color="auto"/>
          </w:divBdr>
          <w:divsChild>
            <w:div w:id="1663922031">
              <w:marLeft w:val="0"/>
              <w:marRight w:val="0"/>
              <w:marTop w:val="0"/>
              <w:marBottom w:val="0"/>
              <w:divBdr>
                <w:top w:val="none" w:sz="0" w:space="0" w:color="auto"/>
                <w:left w:val="none" w:sz="0" w:space="0" w:color="auto"/>
                <w:bottom w:val="none" w:sz="0" w:space="0" w:color="auto"/>
                <w:right w:val="none" w:sz="0" w:space="0" w:color="auto"/>
              </w:divBdr>
              <w:divsChild>
                <w:div w:id="796988176">
                  <w:marLeft w:val="0"/>
                  <w:marRight w:val="0"/>
                  <w:marTop w:val="0"/>
                  <w:marBottom w:val="0"/>
                  <w:divBdr>
                    <w:top w:val="none" w:sz="0" w:space="0" w:color="auto"/>
                    <w:left w:val="none" w:sz="0" w:space="0" w:color="auto"/>
                    <w:bottom w:val="none" w:sz="0" w:space="0" w:color="auto"/>
                    <w:right w:val="none" w:sz="0" w:space="0" w:color="auto"/>
                  </w:divBdr>
                  <w:divsChild>
                    <w:div w:id="346056649">
                      <w:marLeft w:val="0"/>
                      <w:marRight w:val="0"/>
                      <w:marTop w:val="0"/>
                      <w:marBottom w:val="0"/>
                      <w:divBdr>
                        <w:top w:val="none" w:sz="0" w:space="0" w:color="auto"/>
                        <w:left w:val="none" w:sz="0" w:space="0" w:color="auto"/>
                        <w:bottom w:val="none" w:sz="0" w:space="0" w:color="auto"/>
                        <w:right w:val="none" w:sz="0" w:space="0" w:color="auto"/>
                      </w:divBdr>
                      <w:divsChild>
                        <w:div w:id="61373446">
                          <w:marLeft w:val="0"/>
                          <w:marRight w:val="0"/>
                          <w:marTop w:val="0"/>
                          <w:marBottom w:val="0"/>
                          <w:divBdr>
                            <w:top w:val="none" w:sz="0" w:space="0" w:color="auto"/>
                            <w:left w:val="none" w:sz="0" w:space="0" w:color="auto"/>
                            <w:bottom w:val="none" w:sz="0" w:space="0" w:color="auto"/>
                            <w:right w:val="none" w:sz="0" w:space="0" w:color="auto"/>
                          </w:divBdr>
                          <w:divsChild>
                            <w:div w:id="466053468">
                              <w:marLeft w:val="0"/>
                              <w:marRight w:val="0"/>
                              <w:marTop w:val="0"/>
                              <w:marBottom w:val="0"/>
                              <w:divBdr>
                                <w:top w:val="none" w:sz="0" w:space="0" w:color="auto"/>
                                <w:left w:val="none" w:sz="0" w:space="0" w:color="auto"/>
                                <w:bottom w:val="none" w:sz="0" w:space="0" w:color="auto"/>
                                <w:right w:val="none" w:sz="0" w:space="0" w:color="auto"/>
                              </w:divBdr>
                              <w:divsChild>
                                <w:div w:id="1944219022">
                                  <w:marLeft w:val="0"/>
                                  <w:marRight w:val="0"/>
                                  <w:marTop w:val="0"/>
                                  <w:marBottom w:val="0"/>
                                  <w:divBdr>
                                    <w:top w:val="none" w:sz="0" w:space="0" w:color="auto"/>
                                    <w:left w:val="none" w:sz="0" w:space="0" w:color="auto"/>
                                    <w:bottom w:val="none" w:sz="0" w:space="0" w:color="auto"/>
                                    <w:right w:val="none" w:sz="0" w:space="0" w:color="auto"/>
                                  </w:divBdr>
                                  <w:divsChild>
                                    <w:div w:id="1778596534">
                                      <w:marLeft w:val="0"/>
                                      <w:marRight w:val="0"/>
                                      <w:marTop w:val="0"/>
                                      <w:marBottom w:val="0"/>
                                      <w:divBdr>
                                        <w:top w:val="none" w:sz="0" w:space="0" w:color="auto"/>
                                        <w:left w:val="none" w:sz="0" w:space="0" w:color="auto"/>
                                        <w:bottom w:val="none" w:sz="0" w:space="0" w:color="auto"/>
                                        <w:right w:val="none" w:sz="0" w:space="0" w:color="auto"/>
                                      </w:divBdr>
                                      <w:divsChild>
                                        <w:div w:id="1014919585">
                                          <w:marLeft w:val="0"/>
                                          <w:marRight w:val="0"/>
                                          <w:marTop w:val="0"/>
                                          <w:marBottom w:val="0"/>
                                          <w:divBdr>
                                            <w:top w:val="none" w:sz="0" w:space="0" w:color="auto"/>
                                            <w:left w:val="none" w:sz="0" w:space="0" w:color="auto"/>
                                            <w:bottom w:val="none" w:sz="0" w:space="0" w:color="auto"/>
                                            <w:right w:val="none" w:sz="0" w:space="0" w:color="auto"/>
                                          </w:divBdr>
                                          <w:divsChild>
                                            <w:div w:id="983580945">
                                              <w:marLeft w:val="0"/>
                                              <w:marRight w:val="0"/>
                                              <w:marTop w:val="0"/>
                                              <w:marBottom w:val="0"/>
                                              <w:divBdr>
                                                <w:top w:val="none" w:sz="0" w:space="0" w:color="auto"/>
                                                <w:left w:val="none" w:sz="0" w:space="0" w:color="auto"/>
                                                <w:bottom w:val="none" w:sz="0" w:space="0" w:color="auto"/>
                                                <w:right w:val="none" w:sz="0" w:space="0" w:color="auto"/>
                                              </w:divBdr>
                                              <w:divsChild>
                                                <w:div w:id="1218667221">
                                                  <w:marLeft w:val="0"/>
                                                  <w:marRight w:val="0"/>
                                                  <w:marTop w:val="0"/>
                                                  <w:marBottom w:val="0"/>
                                                  <w:divBdr>
                                                    <w:top w:val="none" w:sz="0" w:space="0" w:color="auto"/>
                                                    <w:left w:val="none" w:sz="0" w:space="0" w:color="auto"/>
                                                    <w:bottom w:val="none" w:sz="0" w:space="0" w:color="auto"/>
                                                    <w:right w:val="none" w:sz="0" w:space="0" w:color="auto"/>
                                                  </w:divBdr>
                                                  <w:divsChild>
                                                    <w:div w:id="1789622446">
                                                      <w:marLeft w:val="0"/>
                                                      <w:marRight w:val="0"/>
                                                      <w:marTop w:val="0"/>
                                                      <w:marBottom w:val="0"/>
                                                      <w:divBdr>
                                                        <w:top w:val="none" w:sz="0" w:space="0" w:color="auto"/>
                                                        <w:left w:val="none" w:sz="0" w:space="0" w:color="auto"/>
                                                        <w:bottom w:val="none" w:sz="0" w:space="0" w:color="auto"/>
                                                        <w:right w:val="none" w:sz="0" w:space="0" w:color="auto"/>
                                                      </w:divBdr>
                                                      <w:divsChild>
                                                        <w:div w:id="1559631346">
                                                          <w:marLeft w:val="0"/>
                                                          <w:marRight w:val="0"/>
                                                          <w:marTop w:val="0"/>
                                                          <w:marBottom w:val="0"/>
                                                          <w:divBdr>
                                                            <w:top w:val="none" w:sz="0" w:space="0" w:color="auto"/>
                                                            <w:left w:val="none" w:sz="0" w:space="0" w:color="auto"/>
                                                            <w:bottom w:val="none" w:sz="0" w:space="0" w:color="auto"/>
                                                            <w:right w:val="none" w:sz="0" w:space="0" w:color="auto"/>
                                                          </w:divBdr>
                                                          <w:divsChild>
                                                            <w:div w:id="869532861">
                                                              <w:marLeft w:val="0"/>
                                                              <w:marRight w:val="0"/>
                                                              <w:marTop w:val="0"/>
                                                              <w:marBottom w:val="0"/>
                                                              <w:divBdr>
                                                                <w:top w:val="none" w:sz="0" w:space="0" w:color="auto"/>
                                                                <w:left w:val="none" w:sz="0" w:space="0" w:color="auto"/>
                                                                <w:bottom w:val="none" w:sz="0" w:space="0" w:color="auto"/>
                                                                <w:right w:val="none" w:sz="0" w:space="0" w:color="auto"/>
                                                              </w:divBdr>
                                                              <w:divsChild>
                                                                <w:div w:id="9974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3877683">
      <w:bodyDiv w:val="1"/>
      <w:marLeft w:val="0"/>
      <w:marRight w:val="0"/>
      <w:marTop w:val="0"/>
      <w:marBottom w:val="150"/>
      <w:divBdr>
        <w:top w:val="none" w:sz="0" w:space="0" w:color="auto"/>
        <w:left w:val="none" w:sz="0" w:space="0" w:color="auto"/>
        <w:bottom w:val="none" w:sz="0" w:space="0" w:color="auto"/>
        <w:right w:val="none" w:sz="0" w:space="0" w:color="auto"/>
      </w:divBdr>
      <w:divsChild>
        <w:div w:id="251205655">
          <w:marLeft w:val="0"/>
          <w:marRight w:val="0"/>
          <w:marTop w:val="100"/>
          <w:marBottom w:val="100"/>
          <w:divBdr>
            <w:top w:val="none" w:sz="0" w:space="0" w:color="auto"/>
            <w:left w:val="none" w:sz="0" w:space="0" w:color="auto"/>
            <w:bottom w:val="none" w:sz="0" w:space="0" w:color="auto"/>
            <w:right w:val="none" w:sz="0" w:space="0" w:color="auto"/>
          </w:divBdr>
          <w:divsChild>
            <w:div w:id="636420160">
              <w:marLeft w:val="0"/>
              <w:marRight w:val="0"/>
              <w:marTop w:val="0"/>
              <w:marBottom w:val="0"/>
              <w:divBdr>
                <w:top w:val="none" w:sz="0" w:space="0" w:color="auto"/>
                <w:left w:val="none" w:sz="0" w:space="0" w:color="auto"/>
                <w:bottom w:val="none" w:sz="0" w:space="0" w:color="auto"/>
                <w:right w:val="none" w:sz="0" w:space="0" w:color="auto"/>
              </w:divBdr>
              <w:divsChild>
                <w:div w:id="654065686">
                  <w:marLeft w:val="0"/>
                  <w:marRight w:val="0"/>
                  <w:marTop w:val="0"/>
                  <w:marBottom w:val="0"/>
                  <w:divBdr>
                    <w:top w:val="none" w:sz="0" w:space="0" w:color="auto"/>
                    <w:left w:val="none" w:sz="0" w:space="0" w:color="auto"/>
                    <w:bottom w:val="none" w:sz="0" w:space="0" w:color="auto"/>
                    <w:right w:val="none" w:sz="0" w:space="0" w:color="auto"/>
                  </w:divBdr>
                  <w:divsChild>
                    <w:div w:id="117994305">
                      <w:marLeft w:val="0"/>
                      <w:marRight w:val="0"/>
                      <w:marTop w:val="0"/>
                      <w:marBottom w:val="0"/>
                      <w:divBdr>
                        <w:top w:val="none" w:sz="0" w:space="0" w:color="auto"/>
                        <w:left w:val="none" w:sz="0" w:space="0" w:color="auto"/>
                        <w:bottom w:val="none" w:sz="0" w:space="0" w:color="auto"/>
                        <w:right w:val="none" w:sz="0" w:space="0" w:color="auto"/>
                      </w:divBdr>
                      <w:divsChild>
                        <w:div w:id="427695373">
                          <w:marLeft w:val="0"/>
                          <w:marRight w:val="0"/>
                          <w:marTop w:val="0"/>
                          <w:marBottom w:val="0"/>
                          <w:divBdr>
                            <w:top w:val="none" w:sz="0" w:space="0" w:color="auto"/>
                            <w:left w:val="none" w:sz="0" w:space="0" w:color="auto"/>
                            <w:bottom w:val="none" w:sz="0" w:space="0" w:color="auto"/>
                            <w:right w:val="none" w:sz="0" w:space="0" w:color="auto"/>
                          </w:divBdr>
                          <w:divsChild>
                            <w:div w:id="1310405106">
                              <w:marLeft w:val="0"/>
                              <w:marRight w:val="0"/>
                              <w:marTop w:val="0"/>
                              <w:marBottom w:val="0"/>
                              <w:divBdr>
                                <w:top w:val="none" w:sz="0" w:space="0" w:color="auto"/>
                                <w:left w:val="none" w:sz="0" w:space="0" w:color="auto"/>
                                <w:bottom w:val="none" w:sz="0" w:space="0" w:color="auto"/>
                                <w:right w:val="none" w:sz="0" w:space="0" w:color="auto"/>
                              </w:divBdr>
                              <w:divsChild>
                                <w:div w:id="1366058500">
                                  <w:marLeft w:val="0"/>
                                  <w:marRight w:val="0"/>
                                  <w:marTop w:val="0"/>
                                  <w:marBottom w:val="0"/>
                                  <w:divBdr>
                                    <w:top w:val="none" w:sz="0" w:space="0" w:color="auto"/>
                                    <w:left w:val="none" w:sz="0" w:space="0" w:color="auto"/>
                                    <w:bottom w:val="none" w:sz="0" w:space="0" w:color="auto"/>
                                    <w:right w:val="none" w:sz="0" w:space="0" w:color="auto"/>
                                  </w:divBdr>
                                  <w:divsChild>
                                    <w:div w:id="1374885451">
                                      <w:marLeft w:val="0"/>
                                      <w:marRight w:val="0"/>
                                      <w:marTop w:val="0"/>
                                      <w:marBottom w:val="0"/>
                                      <w:divBdr>
                                        <w:top w:val="none" w:sz="0" w:space="0" w:color="auto"/>
                                        <w:left w:val="none" w:sz="0" w:space="0" w:color="auto"/>
                                        <w:bottom w:val="none" w:sz="0" w:space="0" w:color="auto"/>
                                        <w:right w:val="none" w:sz="0" w:space="0" w:color="auto"/>
                                      </w:divBdr>
                                      <w:divsChild>
                                        <w:div w:id="2080713630">
                                          <w:marLeft w:val="0"/>
                                          <w:marRight w:val="0"/>
                                          <w:marTop w:val="0"/>
                                          <w:marBottom w:val="0"/>
                                          <w:divBdr>
                                            <w:top w:val="none" w:sz="0" w:space="0" w:color="auto"/>
                                            <w:left w:val="none" w:sz="0" w:space="0" w:color="auto"/>
                                            <w:bottom w:val="none" w:sz="0" w:space="0" w:color="auto"/>
                                            <w:right w:val="none" w:sz="0" w:space="0" w:color="auto"/>
                                          </w:divBdr>
                                          <w:divsChild>
                                            <w:div w:id="599605876">
                                              <w:marLeft w:val="0"/>
                                              <w:marRight w:val="0"/>
                                              <w:marTop w:val="0"/>
                                              <w:marBottom w:val="0"/>
                                              <w:divBdr>
                                                <w:top w:val="none" w:sz="0" w:space="0" w:color="auto"/>
                                                <w:left w:val="none" w:sz="0" w:space="0" w:color="auto"/>
                                                <w:bottom w:val="none" w:sz="0" w:space="0" w:color="auto"/>
                                                <w:right w:val="none" w:sz="0" w:space="0" w:color="auto"/>
                                              </w:divBdr>
                                              <w:divsChild>
                                                <w:div w:id="601645811">
                                                  <w:marLeft w:val="0"/>
                                                  <w:marRight w:val="0"/>
                                                  <w:marTop w:val="0"/>
                                                  <w:marBottom w:val="0"/>
                                                  <w:divBdr>
                                                    <w:top w:val="none" w:sz="0" w:space="0" w:color="auto"/>
                                                    <w:left w:val="none" w:sz="0" w:space="0" w:color="auto"/>
                                                    <w:bottom w:val="none" w:sz="0" w:space="0" w:color="auto"/>
                                                    <w:right w:val="none" w:sz="0" w:space="0" w:color="auto"/>
                                                  </w:divBdr>
                                                  <w:divsChild>
                                                    <w:div w:id="1026901968">
                                                      <w:marLeft w:val="0"/>
                                                      <w:marRight w:val="0"/>
                                                      <w:marTop w:val="0"/>
                                                      <w:marBottom w:val="0"/>
                                                      <w:divBdr>
                                                        <w:top w:val="none" w:sz="0" w:space="0" w:color="auto"/>
                                                        <w:left w:val="none" w:sz="0" w:space="0" w:color="auto"/>
                                                        <w:bottom w:val="none" w:sz="0" w:space="0" w:color="auto"/>
                                                        <w:right w:val="none" w:sz="0" w:space="0" w:color="auto"/>
                                                      </w:divBdr>
                                                      <w:divsChild>
                                                        <w:div w:id="1383403516">
                                                          <w:marLeft w:val="0"/>
                                                          <w:marRight w:val="0"/>
                                                          <w:marTop w:val="0"/>
                                                          <w:marBottom w:val="0"/>
                                                          <w:divBdr>
                                                            <w:top w:val="none" w:sz="0" w:space="0" w:color="auto"/>
                                                            <w:left w:val="none" w:sz="0" w:space="0" w:color="auto"/>
                                                            <w:bottom w:val="none" w:sz="0" w:space="0" w:color="auto"/>
                                                            <w:right w:val="none" w:sz="0" w:space="0" w:color="auto"/>
                                                          </w:divBdr>
                                                          <w:divsChild>
                                                            <w:div w:id="1563177893">
                                                              <w:marLeft w:val="0"/>
                                                              <w:marRight w:val="0"/>
                                                              <w:marTop w:val="0"/>
                                                              <w:marBottom w:val="0"/>
                                                              <w:divBdr>
                                                                <w:top w:val="none" w:sz="0" w:space="0" w:color="auto"/>
                                                                <w:left w:val="none" w:sz="0" w:space="0" w:color="auto"/>
                                                                <w:bottom w:val="none" w:sz="0" w:space="0" w:color="auto"/>
                                                                <w:right w:val="none" w:sz="0" w:space="0" w:color="auto"/>
                                                              </w:divBdr>
                                                              <w:divsChild>
                                                                <w:div w:id="17990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1599624">
      <w:bodyDiv w:val="1"/>
      <w:marLeft w:val="0"/>
      <w:marRight w:val="0"/>
      <w:marTop w:val="0"/>
      <w:marBottom w:val="150"/>
      <w:divBdr>
        <w:top w:val="none" w:sz="0" w:space="0" w:color="auto"/>
        <w:left w:val="none" w:sz="0" w:space="0" w:color="auto"/>
        <w:bottom w:val="none" w:sz="0" w:space="0" w:color="auto"/>
        <w:right w:val="none" w:sz="0" w:space="0" w:color="auto"/>
      </w:divBdr>
      <w:divsChild>
        <w:div w:id="2010791195">
          <w:marLeft w:val="0"/>
          <w:marRight w:val="0"/>
          <w:marTop w:val="100"/>
          <w:marBottom w:val="100"/>
          <w:divBdr>
            <w:top w:val="none" w:sz="0" w:space="0" w:color="auto"/>
            <w:left w:val="none" w:sz="0" w:space="0" w:color="auto"/>
            <w:bottom w:val="none" w:sz="0" w:space="0" w:color="auto"/>
            <w:right w:val="none" w:sz="0" w:space="0" w:color="auto"/>
          </w:divBdr>
          <w:divsChild>
            <w:div w:id="1506288318">
              <w:marLeft w:val="0"/>
              <w:marRight w:val="0"/>
              <w:marTop w:val="0"/>
              <w:marBottom w:val="0"/>
              <w:divBdr>
                <w:top w:val="none" w:sz="0" w:space="0" w:color="auto"/>
                <w:left w:val="none" w:sz="0" w:space="0" w:color="auto"/>
                <w:bottom w:val="none" w:sz="0" w:space="0" w:color="auto"/>
                <w:right w:val="none" w:sz="0" w:space="0" w:color="auto"/>
              </w:divBdr>
              <w:divsChild>
                <w:div w:id="1433434820">
                  <w:marLeft w:val="0"/>
                  <w:marRight w:val="0"/>
                  <w:marTop w:val="0"/>
                  <w:marBottom w:val="0"/>
                  <w:divBdr>
                    <w:top w:val="none" w:sz="0" w:space="0" w:color="auto"/>
                    <w:left w:val="none" w:sz="0" w:space="0" w:color="auto"/>
                    <w:bottom w:val="none" w:sz="0" w:space="0" w:color="auto"/>
                    <w:right w:val="none" w:sz="0" w:space="0" w:color="auto"/>
                  </w:divBdr>
                  <w:divsChild>
                    <w:div w:id="1255674680">
                      <w:marLeft w:val="0"/>
                      <w:marRight w:val="0"/>
                      <w:marTop w:val="0"/>
                      <w:marBottom w:val="0"/>
                      <w:divBdr>
                        <w:top w:val="none" w:sz="0" w:space="0" w:color="auto"/>
                        <w:left w:val="none" w:sz="0" w:space="0" w:color="auto"/>
                        <w:bottom w:val="none" w:sz="0" w:space="0" w:color="auto"/>
                        <w:right w:val="none" w:sz="0" w:space="0" w:color="auto"/>
                      </w:divBdr>
                      <w:divsChild>
                        <w:div w:id="1785078318">
                          <w:marLeft w:val="0"/>
                          <w:marRight w:val="0"/>
                          <w:marTop w:val="0"/>
                          <w:marBottom w:val="0"/>
                          <w:divBdr>
                            <w:top w:val="none" w:sz="0" w:space="0" w:color="auto"/>
                            <w:left w:val="none" w:sz="0" w:space="0" w:color="auto"/>
                            <w:bottom w:val="none" w:sz="0" w:space="0" w:color="auto"/>
                            <w:right w:val="none" w:sz="0" w:space="0" w:color="auto"/>
                          </w:divBdr>
                          <w:divsChild>
                            <w:div w:id="1577202541">
                              <w:marLeft w:val="0"/>
                              <w:marRight w:val="0"/>
                              <w:marTop w:val="0"/>
                              <w:marBottom w:val="0"/>
                              <w:divBdr>
                                <w:top w:val="none" w:sz="0" w:space="0" w:color="auto"/>
                                <w:left w:val="none" w:sz="0" w:space="0" w:color="auto"/>
                                <w:bottom w:val="none" w:sz="0" w:space="0" w:color="auto"/>
                                <w:right w:val="none" w:sz="0" w:space="0" w:color="auto"/>
                              </w:divBdr>
                              <w:divsChild>
                                <w:div w:id="1546942021">
                                  <w:marLeft w:val="0"/>
                                  <w:marRight w:val="0"/>
                                  <w:marTop w:val="0"/>
                                  <w:marBottom w:val="0"/>
                                  <w:divBdr>
                                    <w:top w:val="none" w:sz="0" w:space="0" w:color="auto"/>
                                    <w:left w:val="none" w:sz="0" w:space="0" w:color="auto"/>
                                    <w:bottom w:val="none" w:sz="0" w:space="0" w:color="auto"/>
                                    <w:right w:val="none" w:sz="0" w:space="0" w:color="auto"/>
                                  </w:divBdr>
                                  <w:divsChild>
                                    <w:div w:id="503056490">
                                      <w:marLeft w:val="0"/>
                                      <w:marRight w:val="0"/>
                                      <w:marTop w:val="0"/>
                                      <w:marBottom w:val="0"/>
                                      <w:divBdr>
                                        <w:top w:val="none" w:sz="0" w:space="0" w:color="auto"/>
                                        <w:left w:val="none" w:sz="0" w:space="0" w:color="auto"/>
                                        <w:bottom w:val="none" w:sz="0" w:space="0" w:color="auto"/>
                                        <w:right w:val="none" w:sz="0" w:space="0" w:color="auto"/>
                                      </w:divBdr>
                                      <w:divsChild>
                                        <w:div w:id="849294314">
                                          <w:marLeft w:val="0"/>
                                          <w:marRight w:val="0"/>
                                          <w:marTop w:val="0"/>
                                          <w:marBottom w:val="0"/>
                                          <w:divBdr>
                                            <w:top w:val="none" w:sz="0" w:space="0" w:color="auto"/>
                                            <w:left w:val="none" w:sz="0" w:space="0" w:color="auto"/>
                                            <w:bottom w:val="none" w:sz="0" w:space="0" w:color="auto"/>
                                            <w:right w:val="none" w:sz="0" w:space="0" w:color="auto"/>
                                          </w:divBdr>
                                          <w:divsChild>
                                            <w:div w:id="597523386">
                                              <w:marLeft w:val="0"/>
                                              <w:marRight w:val="0"/>
                                              <w:marTop w:val="0"/>
                                              <w:marBottom w:val="0"/>
                                              <w:divBdr>
                                                <w:top w:val="none" w:sz="0" w:space="0" w:color="auto"/>
                                                <w:left w:val="none" w:sz="0" w:space="0" w:color="auto"/>
                                                <w:bottom w:val="none" w:sz="0" w:space="0" w:color="auto"/>
                                                <w:right w:val="none" w:sz="0" w:space="0" w:color="auto"/>
                                              </w:divBdr>
                                              <w:divsChild>
                                                <w:div w:id="2133009485">
                                                  <w:marLeft w:val="0"/>
                                                  <w:marRight w:val="0"/>
                                                  <w:marTop w:val="0"/>
                                                  <w:marBottom w:val="0"/>
                                                  <w:divBdr>
                                                    <w:top w:val="none" w:sz="0" w:space="0" w:color="auto"/>
                                                    <w:left w:val="none" w:sz="0" w:space="0" w:color="auto"/>
                                                    <w:bottom w:val="none" w:sz="0" w:space="0" w:color="auto"/>
                                                    <w:right w:val="none" w:sz="0" w:space="0" w:color="auto"/>
                                                  </w:divBdr>
                                                  <w:divsChild>
                                                    <w:div w:id="1650598210">
                                                      <w:marLeft w:val="0"/>
                                                      <w:marRight w:val="0"/>
                                                      <w:marTop w:val="0"/>
                                                      <w:marBottom w:val="0"/>
                                                      <w:divBdr>
                                                        <w:top w:val="none" w:sz="0" w:space="0" w:color="auto"/>
                                                        <w:left w:val="none" w:sz="0" w:space="0" w:color="auto"/>
                                                        <w:bottom w:val="none" w:sz="0" w:space="0" w:color="auto"/>
                                                        <w:right w:val="none" w:sz="0" w:space="0" w:color="auto"/>
                                                      </w:divBdr>
                                                      <w:divsChild>
                                                        <w:div w:id="1396006317">
                                                          <w:marLeft w:val="0"/>
                                                          <w:marRight w:val="0"/>
                                                          <w:marTop w:val="0"/>
                                                          <w:marBottom w:val="0"/>
                                                          <w:divBdr>
                                                            <w:top w:val="none" w:sz="0" w:space="0" w:color="auto"/>
                                                            <w:left w:val="none" w:sz="0" w:space="0" w:color="auto"/>
                                                            <w:bottom w:val="none" w:sz="0" w:space="0" w:color="auto"/>
                                                            <w:right w:val="none" w:sz="0" w:space="0" w:color="auto"/>
                                                          </w:divBdr>
                                                          <w:divsChild>
                                                            <w:div w:id="157886185">
                                                              <w:marLeft w:val="0"/>
                                                              <w:marRight w:val="0"/>
                                                              <w:marTop w:val="0"/>
                                                              <w:marBottom w:val="0"/>
                                                              <w:divBdr>
                                                                <w:top w:val="none" w:sz="0" w:space="0" w:color="auto"/>
                                                                <w:left w:val="none" w:sz="0" w:space="0" w:color="auto"/>
                                                                <w:bottom w:val="none" w:sz="0" w:space="0" w:color="auto"/>
                                                                <w:right w:val="none" w:sz="0" w:space="0" w:color="auto"/>
                                                              </w:divBdr>
                                                              <w:divsChild>
                                                                <w:div w:id="11561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4562687">
      <w:bodyDiv w:val="1"/>
      <w:marLeft w:val="0"/>
      <w:marRight w:val="0"/>
      <w:marTop w:val="0"/>
      <w:marBottom w:val="0"/>
      <w:divBdr>
        <w:top w:val="none" w:sz="0" w:space="0" w:color="auto"/>
        <w:left w:val="none" w:sz="0" w:space="0" w:color="auto"/>
        <w:bottom w:val="none" w:sz="0" w:space="0" w:color="auto"/>
        <w:right w:val="none" w:sz="0" w:space="0" w:color="auto"/>
      </w:divBdr>
    </w:div>
    <w:div w:id="1906715596">
      <w:bodyDiv w:val="1"/>
      <w:marLeft w:val="0"/>
      <w:marRight w:val="0"/>
      <w:marTop w:val="0"/>
      <w:marBottom w:val="0"/>
      <w:divBdr>
        <w:top w:val="none" w:sz="0" w:space="0" w:color="auto"/>
        <w:left w:val="none" w:sz="0" w:space="0" w:color="auto"/>
        <w:bottom w:val="none" w:sz="0" w:space="0" w:color="auto"/>
        <w:right w:val="none" w:sz="0" w:space="0" w:color="auto"/>
      </w:divBdr>
      <w:divsChild>
        <w:div w:id="856651310">
          <w:marLeft w:val="0"/>
          <w:marRight w:val="0"/>
          <w:marTop w:val="100"/>
          <w:marBottom w:val="100"/>
          <w:divBdr>
            <w:top w:val="none" w:sz="0" w:space="0" w:color="auto"/>
            <w:left w:val="none" w:sz="0" w:space="0" w:color="auto"/>
            <w:bottom w:val="none" w:sz="0" w:space="0" w:color="auto"/>
            <w:right w:val="none" w:sz="0" w:space="0" w:color="auto"/>
          </w:divBdr>
          <w:divsChild>
            <w:div w:id="1513838813">
              <w:marLeft w:val="0"/>
              <w:marRight w:val="0"/>
              <w:marTop w:val="0"/>
              <w:marBottom w:val="0"/>
              <w:divBdr>
                <w:top w:val="none" w:sz="0" w:space="0" w:color="auto"/>
                <w:left w:val="none" w:sz="0" w:space="0" w:color="auto"/>
                <w:bottom w:val="none" w:sz="0" w:space="0" w:color="auto"/>
                <w:right w:val="none" w:sz="0" w:space="0" w:color="auto"/>
              </w:divBdr>
              <w:divsChild>
                <w:div w:id="1901095545">
                  <w:marLeft w:val="0"/>
                  <w:marRight w:val="0"/>
                  <w:marTop w:val="0"/>
                  <w:marBottom w:val="0"/>
                  <w:divBdr>
                    <w:top w:val="none" w:sz="0" w:space="0" w:color="auto"/>
                    <w:left w:val="none" w:sz="0" w:space="0" w:color="auto"/>
                    <w:bottom w:val="none" w:sz="0" w:space="0" w:color="auto"/>
                    <w:right w:val="none" w:sz="0" w:space="0" w:color="auto"/>
                  </w:divBdr>
                  <w:divsChild>
                    <w:div w:id="1884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343695">
      <w:bodyDiv w:val="1"/>
      <w:marLeft w:val="0"/>
      <w:marRight w:val="0"/>
      <w:marTop w:val="0"/>
      <w:marBottom w:val="150"/>
      <w:divBdr>
        <w:top w:val="none" w:sz="0" w:space="0" w:color="auto"/>
        <w:left w:val="none" w:sz="0" w:space="0" w:color="auto"/>
        <w:bottom w:val="none" w:sz="0" w:space="0" w:color="auto"/>
        <w:right w:val="none" w:sz="0" w:space="0" w:color="auto"/>
      </w:divBdr>
      <w:divsChild>
        <w:div w:id="471484234">
          <w:marLeft w:val="0"/>
          <w:marRight w:val="0"/>
          <w:marTop w:val="100"/>
          <w:marBottom w:val="100"/>
          <w:divBdr>
            <w:top w:val="none" w:sz="0" w:space="0" w:color="auto"/>
            <w:left w:val="none" w:sz="0" w:space="0" w:color="auto"/>
            <w:bottom w:val="none" w:sz="0" w:space="0" w:color="auto"/>
            <w:right w:val="none" w:sz="0" w:space="0" w:color="auto"/>
          </w:divBdr>
          <w:divsChild>
            <w:div w:id="401373937">
              <w:marLeft w:val="0"/>
              <w:marRight w:val="0"/>
              <w:marTop w:val="0"/>
              <w:marBottom w:val="0"/>
              <w:divBdr>
                <w:top w:val="none" w:sz="0" w:space="0" w:color="auto"/>
                <w:left w:val="none" w:sz="0" w:space="0" w:color="auto"/>
                <w:bottom w:val="none" w:sz="0" w:space="0" w:color="auto"/>
                <w:right w:val="none" w:sz="0" w:space="0" w:color="auto"/>
              </w:divBdr>
              <w:divsChild>
                <w:div w:id="1661420426">
                  <w:marLeft w:val="0"/>
                  <w:marRight w:val="0"/>
                  <w:marTop w:val="0"/>
                  <w:marBottom w:val="0"/>
                  <w:divBdr>
                    <w:top w:val="none" w:sz="0" w:space="0" w:color="auto"/>
                    <w:left w:val="none" w:sz="0" w:space="0" w:color="auto"/>
                    <w:bottom w:val="none" w:sz="0" w:space="0" w:color="auto"/>
                    <w:right w:val="none" w:sz="0" w:space="0" w:color="auto"/>
                  </w:divBdr>
                  <w:divsChild>
                    <w:div w:id="1365056183">
                      <w:marLeft w:val="0"/>
                      <w:marRight w:val="0"/>
                      <w:marTop w:val="0"/>
                      <w:marBottom w:val="0"/>
                      <w:divBdr>
                        <w:top w:val="none" w:sz="0" w:space="0" w:color="auto"/>
                        <w:left w:val="none" w:sz="0" w:space="0" w:color="auto"/>
                        <w:bottom w:val="none" w:sz="0" w:space="0" w:color="auto"/>
                        <w:right w:val="none" w:sz="0" w:space="0" w:color="auto"/>
                      </w:divBdr>
                      <w:divsChild>
                        <w:div w:id="1220047875">
                          <w:marLeft w:val="0"/>
                          <w:marRight w:val="0"/>
                          <w:marTop w:val="0"/>
                          <w:marBottom w:val="0"/>
                          <w:divBdr>
                            <w:top w:val="none" w:sz="0" w:space="0" w:color="auto"/>
                            <w:left w:val="none" w:sz="0" w:space="0" w:color="auto"/>
                            <w:bottom w:val="none" w:sz="0" w:space="0" w:color="auto"/>
                            <w:right w:val="none" w:sz="0" w:space="0" w:color="auto"/>
                          </w:divBdr>
                          <w:divsChild>
                            <w:div w:id="298194761">
                              <w:marLeft w:val="0"/>
                              <w:marRight w:val="0"/>
                              <w:marTop w:val="0"/>
                              <w:marBottom w:val="0"/>
                              <w:divBdr>
                                <w:top w:val="none" w:sz="0" w:space="0" w:color="auto"/>
                                <w:left w:val="none" w:sz="0" w:space="0" w:color="auto"/>
                                <w:bottom w:val="none" w:sz="0" w:space="0" w:color="auto"/>
                                <w:right w:val="none" w:sz="0" w:space="0" w:color="auto"/>
                              </w:divBdr>
                              <w:divsChild>
                                <w:div w:id="1576938306">
                                  <w:marLeft w:val="0"/>
                                  <w:marRight w:val="0"/>
                                  <w:marTop w:val="0"/>
                                  <w:marBottom w:val="0"/>
                                  <w:divBdr>
                                    <w:top w:val="none" w:sz="0" w:space="0" w:color="auto"/>
                                    <w:left w:val="none" w:sz="0" w:space="0" w:color="auto"/>
                                    <w:bottom w:val="none" w:sz="0" w:space="0" w:color="auto"/>
                                    <w:right w:val="none" w:sz="0" w:space="0" w:color="auto"/>
                                  </w:divBdr>
                                  <w:divsChild>
                                    <w:div w:id="487718921">
                                      <w:marLeft w:val="0"/>
                                      <w:marRight w:val="0"/>
                                      <w:marTop w:val="0"/>
                                      <w:marBottom w:val="0"/>
                                      <w:divBdr>
                                        <w:top w:val="none" w:sz="0" w:space="0" w:color="auto"/>
                                        <w:left w:val="none" w:sz="0" w:space="0" w:color="auto"/>
                                        <w:bottom w:val="none" w:sz="0" w:space="0" w:color="auto"/>
                                        <w:right w:val="none" w:sz="0" w:space="0" w:color="auto"/>
                                      </w:divBdr>
                                      <w:divsChild>
                                        <w:div w:id="2120877731">
                                          <w:marLeft w:val="0"/>
                                          <w:marRight w:val="0"/>
                                          <w:marTop w:val="0"/>
                                          <w:marBottom w:val="0"/>
                                          <w:divBdr>
                                            <w:top w:val="none" w:sz="0" w:space="0" w:color="auto"/>
                                            <w:left w:val="none" w:sz="0" w:space="0" w:color="auto"/>
                                            <w:bottom w:val="none" w:sz="0" w:space="0" w:color="auto"/>
                                            <w:right w:val="none" w:sz="0" w:space="0" w:color="auto"/>
                                          </w:divBdr>
                                          <w:divsChild>
                                            <w:div w:id="2099983610">
                                              <w:marLeft w:val="0"/>
                                              <w:marRight w:val="0"/>
                                              <w:marTop w:val="0"/>
                                              <w:marBottom w:val="0"/>
                                              <w:divBdr>
                                                <w:top w:val="none" w:sz="0" w:space="0" w:color="auto"/>
                                                <w:left w:val="none" w:sz="0" w:space="0" w:color="auto"/>
                                                <w:bottom w:val="none" w:sz="0" w:space="0" w:color="auto"/>
                                                <w:right w:val="none" w:sz="0" w:space="0" w:color="auto"/>
                                              </w:divBdr>
                                              <w:divsChild>
                                                <w:div w:id="616723110">
                                                  <w:marLeft w:val="0"/>
                                                  <w:marRight w:val="0"/>
                                                  <w:marTop w:val="0"/>
                                                  <w:marBottom w:val="0"/>
                                                  <w:divBdr>
                                                    <w:top w:val="none" w:sz="0" w:space="0" w:color="auto"/>
                                                    <w:left w:val="none" w:sz="0" w:space="0" w:color="auto"/>
                                                    <w:bottom w:val="none" w:sz="0" w:space="0" w:color="auto"/>
                                                    <w:right w:val="none" w:sz="0" w:space="0" w:color="auto"/>
                                                  </w:divBdr>
                                                  <w:divsChild>
                                                    <w:div w:id="1395162138">
                                                      <w:marLeft w:val="0"/>
                                                      <w:marRight w:val="0"/>
                                                      <w:marTop w:val="0"/>
                                                      <w:marBottom w:val="0"/>
                                                      <w:divBdr>
                                                        <w:top w:val="none" w:sz="0" w:space="0" w:color="auto"/>
                                                        <w:left w:val="none" w:sz="0" w:space="0" w:color="auto"/>
                                                        <w:bottom w:val="none" w:sz="0" w:space="0" w:color="auto"/>
                                                        <w:right w:val="none" w:sz="0" w:space="0" w:color="auto"/>
                                                      </w:divBdr>
                                                      <w:divsChild>
                                                        <w:div w:id="737485355">
                                                          <w:marLeft w:val="0"/>
                                                          <w:marRight w:val="0"/>
                                                          <w:marTop w:val="0"/>
                                                          <w:marBottom w:val="0"/>
                                                          <w:divBdr>
                                                            <w:top w:val="none" w:sz="0" w:space="0" w:color="auto"/>
                                                            <w:left w:val="none" w:sz="0" w:space="0" w:color="auto"/>
                                                            <w:bottom w:val="none" w:sz="0" w:space="0" w:color="auto"/>
                                                            <w:right w:val="none" w:sz="0" w:space="0" w:color="auto"/>
                                                          </w:divBdr>
                                                          <w:divsChild>
                                                            <w:div w:id="543441719">
                                                              <w:marLeft w:val="0"/>
                                                              <w:marRight w:val="0"/>
                                                              <w:marTop w:val="0"/>
                                                              <w:marBottom w:val="0"/>
                                                              <w:divBdr>
                                                                <w:top w:val="none" w:sz="0" w:space="0" w:color="auto"/>
                                                                <w:left w:val="none" w:sz="0" w:space="0" w:color="auto"/>
                                                                <w:bottom w:val="none" w:sz="0" w:space="0" w:color="auto"/>
                                                                <w:right w:val="none" w:sz="0" w:space="0" w:color="auto"/>
                                                              </w:divBdr>
                                                              <w:divsChild>
                                                                <w:div w:id="1437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4872225">
      <w:bodyDiv w:val="1"/>
      <w:marLeft w:val="135"/>
      <w:marRight w:val="135"/>
      <w:marTop w:val="135"/>
      <w:marBottom w:val="135"/>
      <w:divBdr>
        <w:top w:val="single" w:sz="6" w:space="0" w:color="000000"/>
        <w:left w:val="single" w:sz="6" w:space="0" w:color="000000"/>
        <w:bottom w:val="single" w:sz="6" w:space="0" w:color="000000"/>
        <w:right w:val="single" w:sz="6" w:space="0" w:color="000000"/>
      </w:divBdr>
      <w:divsChild>
        <w:div w:id="491410931">
          <w:marLeft w:val="0"/>
          <w:marRight w:val="0"/>
          <w:marTop w:val="0"/>
          <w:marBottom w:val="0"/>
          <w:divBdr>
            <w:top w:val="single" w:sz="2" w:space="0" w:color="000000"/>
            <w:left w:val="single" w:sz="2" w:space="0" w:color="000000"/>
            <w:bottom w:val="single" w:sz="2" w:space="0" w:color="000000"/>
            <w:right w:val="single" w:sz="2" w:space="0" w:color="000000"/>
          </w:divBdr>
          <w:divsChild>
            <w:div w:id="1422217829">
              <w:marLeft w:val="0"/>
              <w:marRight w:val="0"/>
              <w:marTop w:val="0"/>
              <w:marBottom w:val="0"/>
              <w:divBdr>
                <w:top w:val="none" w:sz="0" w:space="0" w:color="auto"/>
                <w:left w:val="none" w:sz="0" w:space="0" w:color="auto"/>
                <w:bottom w:val="none" w:sz="0" w:space="0" w:color="auto"/>
                <w:right w:val="none" w:sz="0" w:space="0" w:color="auto"/>
              </w:divBdr>
              <w:divsChild>
                <w:div w:id="2081518399">
                  <w:marLeft w:val="-3000"/>
                  <w:marRight w:val="0"/>
                  <w:marTop w:val="0"/>
                  <w:marBottom w:val="0"/>
                  <w:divBdr>
                    <w:top w:val="none" w:sz="0" w:space="0" w:color="auto"/>
                    <w:left w:val="none" w:sz="0" w:space="0" w:color="auto"/>
                    <w:bottom w:val="none" w:sz="0" w:space="0" w:color="auto"/>
                    <w:right w:val="none" w:sz="0" w:space="0" w:color="auto"/>
                  </w:divBdr>
                  <w:divsChild>
                    <w:div w:id="881752446">
                      <w:marLeft w:val="0"/>
                      <w:marRight w:val="-3000"/>
                      <w:marTop w:val="0"/>
                      <w:marBottom w:val="0"/>
                      <w:divBdr>
                        <w:top w:val="none" w:sz="0" w:space="0" w:color="auto"/>
                        <w:left w:val="none" w:sz="0" w:space="0" w:color="auto"/>
                        <w:bottom w:val="none" w:sz="0" w:space="0" w:color="auto"/>
                        <w:right w:val="none" w:sz="0" w:space="0" w:color="auto"/>
                      </w:divBdr>
                      <w:divsChild>
                        <w:div w:id="268392339">
                          <w:marLeft w:val="3000"/>
                          <w:marRight w:val="318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49776">
      <w:bodyDiv w:val="1"/>
      <w:marLeft w:val="0"/>
      <w:marRight w:val="0"/>
      <w:marTop w:val="0"/>
      <w:marBottom w:val="150"/>
      <w:divBdr>
        <w:top w:val="none" w:sz="0" w:space="0" w:color="auto"/>
        <w:left w:val="none" w:sz="0" w:space="0" w:color="auto"/>
        <w:bottom w:val="none" w:sz="0" w:space="0" w:color="auto"/>
        <w:right w:val="none" w:sz="0" w:space="0" w:color="auto"/>
      </w:divBdr>
      <w:divsChild>
        <w:div w:id="1652366518">
          <w:marLeft w:val="0"/>
          <w:marRight w:val="0"/>
          <w:marTop w:val="100"/>
          <w:marBottom w:val="100"/>
          <w:divBdr>
            <w:top w:val="none" w:sz="0" w:space="0" w:color="auto"/>
            <w:left w:val="none" w:sz="0" w:space="0" w:color="auto"/>
            <w:bottom w:val="none" w:sz="0" w:space="0" w:color="auto"/>
            <w:right w:val="none" w:sz="0" w:space="0" w:color="auto"/>
          </w:divBdr>
          <w:divsChild>
            <w:div w:id="490682054">
              <w:marLeft w:val="0"/>
              <w:marRight w:val="0"/>
              <w:marTop w:val="0"/>
              <w:marBottom w:val="0"/>
              <w:divBdr>
                <w:top w:val="none" w:sz="0" w:space="0" w:color="auto"/>
                <w:left w:val="none" w:sz="0" w:space="0" w:color="auto"/>
                <w:bottom w:val="none" w:sz="0" w:space="0" w:color="auto"/>
                <w:right w:val="none" w:sz="0" w:space="0" w:color="auto"/>
              </w:divBdr>
              <w:divsChild>
                <w:div w:id="1228303849">
                  <w:marLeft w:val="0"/>
                  <w:marRight w:val="0"/>
                  <w:marTop w:val="0"/>
                  <w:marBottom w:val="0"/>
                  <w:divBdr>
                    <w:top w:val="none" w:sz="0" w:space="0" w:color="auto"/>
                    <w:left w:val="none" w:sz="0" w:space="0" w:color="auto"/>
                    <w:bottom w:val="none" w:sz="0" w:space="0" w:color="auto"/>
                    <w:right w:val="none" w:sz="0" w:space="0" w:color="auto"/>
                  </w:divBdr>
                  <w:divsChild>
                    <w:div w:id="1069813359">
                      <w:marLeft w:val="0"/>
                      <w:marRight w:val="0"/>
                      <w:marTop w:val="0"/>
                      <w:marBottom w:val="0"/>
                      <w:divBdr>
                        <w:top w:val="none" w:sz="0" w:space="0" w:color="auto"/>
                        <w:left w:val="none" w:sz="0" w:space="0" w:color="auto"/>
                        <w:bottom w:val="none" w:sz="0" w:space="0" w:color="auto"/>
                        <w:right w:val="none" w:sz="0" w:space="0" w:color="auto"/>
                      </w:divBdr>
                      <w:divsChild>
                        <w:div w:id="1959094404">
                          <w:marLeft w:val="0"/>
                          <w:marRight w:val="0"/>
                          <w:marTop w:val="0"/>
                          <w:marBottom w:val="0"/>
                          <w:divBdr>
                            <w:top w:val="none" w:sz="0" w:space="0" w:color="auto"/>
                            <w:left w:val="none" w:sz="0" w:space="0" w:color="auto"/>
                            <w:bottom w:val="none" w:sz="0" w:space="0" w:color="auto"/>
                            <w:right w:val="none" w:sz="0" w:space="0" w:color="auto"/>
                          </w:divBdr>
                          <w:divsChild>
                            <w:div w:id="508644837">
                              <w:marLeft w:val="0"/>
                              <w:marRight w:val="0"/>
                              <w:marTop w:val="0"/>
                              <w:marBottom w:val="0"/>
                              <w:divBdr>
                                <w:top w:val="none" w:sz="0" w:space="0" w:color="auto"/>
                                <w:left w:val="none" w:sz="0" w:space="0" w:color="auto"/>
                                <w:bottom w:val="none" w:sz="0" w:space="0" w:color="auto"/>
                                <w:right w:val="none" w:sz="0" w:space="0" w:color="auto"/>
                              </w:divBdr>
                              <w:divsChild>
                                <w:div w:id="571085309">
                                  <w:marLeft w:val="0"/>
                                  <w:marRight w:val="0"/>
                                  <w:marTop w:val="0"/>
                                  <w:marBottom w:val="0"/>
                                  <w:divBdr>
                                    <w:top w:val="none" w:sz="0" w:space="0" w:color="auto"/>
                                    <w:left w:val="none" w:sz="0" w:space="0" w:color="auto"/>
                                    <w:bottom w:val="none" w:sz="0" w:space="0" w:color="auto"/>
                                    <w:right w:val="none" w:sz="0" w:space="0" w:color="auto"/>
                                  </w:divBdr>
                                  <w:divsChild>
                                    <w:div w:id="320617847">
                                      <w:marLeft w:val="0"/>
                                      <w:marRight w:val="0"/>
                                      <w:marTop w:val="0"/>
                                      <w:marBottom w:val="0"/>
                                      <w:divBdr>
                                        <w:top w:val="none" w:sz="0" w:space="0" w:color="auto"/>
                                        <w:left w:val="none" w:sz="0" w:space="0" w:color="auto"/>
                                        <w:bottom w:val="none" w:sz="0" w:space="0" w:color="auto"/>
                                        <w:right w:val="none" w:sz="0" w:space="0" w:color="auto"/>
                                      </w:divBdr>
                                      <w:divsChild>
                                        <w:div w:id="907108189">
                                          <w:marLeft w:val="0"/>
                                          <w:marRight w:val="0"/>
                                          <w:marTop w:val="0"/>
                                          <w:marBottom w:val="0"/>
                                          <w:divBdr>
                                            <w:top w:val="none" w:sz="0" w:space="0" w:color="auto"/>
                                            <w:left w:val="none" w:sz="0" w:space="0" w:color="auto"/>
                                            <w:bottom w:val="none" w:sz="0" w:space="0" w:color="auto"/>
                                            <w:right w:val="none" w:sz="0" w:space="0" w:color="auto"/>
                                          </w:divBdr>
                                          <w:divsChild>
                                            <w:div w:id="1738935555">
                                              <w:marLeft w:val="0"/>
                                              <w:marRight w:val="0"/>
                                              <w:marTop w:val="0"/>
                                              <w:marBottom w:val="0"/>
                                              <w:divBdr>
                                                <w:top w:val="none" w:sz="0" w:space="0" w:color="auto"/>
                                                <w:left w:val="none" w:sz="0" w:space="0" w:color="auto"/>
                                                <w:bottom w:val="none" w:sz="0" w:space="0" w:color="auto"/>
                                                <w:right w:val="none" w:sz="0" w:space="0" w:color="auto"/>
                                              </w:divBdr>
                                              <w:divsChild>
                                                <w:div w:id="718556675">
                                                  <w:marLeft w:val="0"/>
                                                  <w:marRight w:val="0"/>
                                                  <w:marTop w:val="0"/>
                                                  <w:marBottom w:val="0"/>
                                                  <w:divBdr>
                                                    <w:top w:val="none" w:sz="0" w:space="0" w:color="auto"/>
                                                    <w:left w:val="none" w:sz="0" w:space="0" w:color="auto"/>
                                                    <w:bottom w:val="none" w:sz="0" w:space="0" w:color="auto"/>
                                                    <w:right w:val="none" w:sz="0" w:space="0" w:color="auto"/>
                                                  </w:divBdr>
                                                  <w:divsChild>
                                                    <w:div w:id="1413773418">
                                                      <w:marLeft w:val="0"/>
                                                      <w:marRight w:val="0"/>
                                                      <w:marTop w:val="0"/>
                                                      <w:marBottom w:val="0"/>
                                                      <w:divBdr>
                                                        <w:top w:val="none" w:sz="0" w:space="0" w:color="auto"/>
                                                        <w:left w:val="none" w:sz="0" w:space="0" w:color="auto"/>
                                                        <w:bottom w:val="none" w:sz="0" w:space="0" w:color="auto"/>
                                                        <w:right w:val="none" w:sz="0" w:space="0" w:color="auto"/>
                                                      </w:divBdr>
                                                      <w:divsChild>
                                                        <w:div w:id="418910141">
                                                          <w:marLeft w:val="0"/>
                                                          <w:marRight w:val="0"/>
                                                          <w:marTop w:val="0"/>
                                                          <w:marBottom w:val="0"/>
                                                          <w:divBdr>
                                                            <w:top w:val="none" w:sz="0" w:space="0" w:color="auto"/>
                                                            <w:left w:val="none" w:sz="0" w:space="0" w:color="auto"/>
                                                            <w:bottom w:val="none" w:sz="0" w:space="0" w:color="auto"/>
                                                            <w:right w:val="none" w:sz="0" w:space="0" w:color="auto"/>
                                                          </w:divBdr>
                                                          <w:divsChild>
                                                            <w:div w:id="2093507411">
                                                              <w:marLeft w:val="0"/>
                                                              <w:marRight w:val="0"/>
                                                              <w:marTop w:val="0"/>
                                                              <w:marBottom w:val="0"/>
                                                              <w:divBdr>
                                                                <w:top w:val="none" w:sz="0" w:space="0" w:color="auto"/>
                                                                <w:left w:val="none" w:sz="0" w:space="0" w:color="auto"/>
                                                                <w:bottom w:val="none" w:sz="0" w:space="0" w:color="auto"/>
                                                                <w:right w:val="none" w:sz="0" w:space="0" w:color="auto"/>
                                                              </w:divBdr>
                                                              <w:divsChild>
                                                                <w:div w:id="17414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4338852">
      <w:bodyDiv w:val="1"/>
      <w:marLeft w:val="0"/>
      <w:marRight w:val="0"/>
      <w:marTop w:val="0"/>
      <w:marBottom w:val="0"/>
      <w:divBdr>
        <w:top w:val="none" w:sz="0" w:space="0" w:color="auto"/>
        <w:left w:val="none" w:sz="0" w:space="0" w:color="auto"/>
        <w:bottom w:val="none" w:sz="0" w:space="0" w:color="auto"/>
        <w:right w:val="none" w:sz="0" w:space="0" w:color="auto"/>
      </w:divBdr>
      <w:divsChild>
        <w:div w:id="1245454752">
          <w:marLeft w:val="0"/>
          <w:marRight w:val="0"/>
          <w:marTop w:val="0"/>
          <w:marBottom w:val="0"/>
          <w:divBdr>
            <w:top w:val="none" w:sz="0" w:space="0" w:color="000000"/>
            <w:left w:val="none" w:sz="0" w:space="0" w:color="000000"/>
            <w:bottom w:val="none" w:sz="0" w:space="0" w:color="000000"/>
            <w:right w:val="none" w:sz="0" w:space="0" w:color="000000"/>
          </w:divBdr>
          <w:divsChild>
            <w:div w:id="231737854">
              <w:blockQuote w:val="1"/>
              <w:marLeft w:val="720"/>
              <w:marRight w:val="720"/>
              <w:marTop w:val="0"/>
              <w:marBottom w:val="0"/>
              <w:divBdr>
                <w:top w:val="none" w:sz="0" w:space="0" w:color="auto"/>
                <w:left w:val="none" w:sz="0" w:space="0" w:color="auto"/>
                <w:bottom w:val="none" w:sz="0" w:space="0" w:color="auto"/>
                <w:right w:val="none" w:sz="0" w:space="0" w:color="auto"/>
              </w:divBdr>
            </w:div>
            <w:div w:id="1184787459">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hyperlink" Target="http://www.iso.ch/iso/en/" TargetMode="External"/><Relationship Id="rId21" Type="http://schemas.openxmlformats.org/officeDocument/2006/relationships/hyperlink" Target="http://admin.exeter.ac.uk/corporate/procurement/manual/process.shtml" TargetMode="External"/><Relationship Id="rId42" Type="http://schemas.openxmlformats.org/officeDocument/2006/relationships/hyperlink" Target="http://admin.exeter.ac.uk/finance/handbook/I205.htm" TargetMode="External"/><Relationship Id="rId47" Type="http://schemas.openxmlformats.org/officeDocument/2006/relationships/hyperlink" Target="http://admin.exeter.ac.uk/corporate/procurement/manual/process.shtml" TargetMode="External"/><Relationship Id="rId63" Type="http://schemas.openxmlformats.org/officeDocument/2006/relationships/image" Target="media/image16.png"/><Relationship Id="rId68" Type="http://schemas.openxmlformats.org/officeDocument/2006/relationships/hyperlink" Target="http://admin.exeter.ac.uk/corporate/procurement/exeteronly/parabilis-faq.doc" TargetMode="External"/><Relationship Id="rId84" Type="http://schemas.openxmlformats.org/officeDocument/2006/relationships/image" Target="media/image19.wmf"/><Relationship Id="rId89" Type="http://schemas.openxmlformats.org/officeDocument/2006/relationships/hyperlink" Target="http://admin.exeter.ac.uk/corporate/procurement/downloads/tender.shtml" TargetMode="External"/><Relationship Id="rId112" Type="http://schemas.openxmlformats.org/officeDocument/2006/relationships/hyperlink" Target="http://www.procureweb.ac.uk/about-the-sector/he-directory-e-book" TargetMode="External"/><Relationship Id="rId133" Type="http://schemas.openxmlformats.org/officeDocument/2006/relationships/hyperlink" Target="http://www.universitiesuk.ac.uk/" TargetMode="External"/><Relationship Id="rId16" Type="http://schemas.openxmlformats.org/officeDocument/2006/relationships/image" Target="media/image10.wmf"/><Relationship Id="rId107" Type="http://schemas.openxmlformats.org/officeDocument/2006/relationships/hyperlink" Target="http://www.aude.ac.uk/" TargetMode="External"/><Relationship Id="rId11" Type="http://schemas.openxmlformats.org/officeDocument/2006/relationships/image" Target="media/image7.wmf"/><Relationship Id="rId32" Type="http://schemas.openxmlformats.org/officeDocument/2006/relationships/hyperlink" Target="http://admin.exeter.ac.uk/corporate/procurement/exeteronly/suppliers/suppliers.shtml" TargetMode="External"/><Relationship Id="rId37" Type="http://schemas.openxmlformats.org/officeDocument/2006/relationships/hyperlink" Target="http://admin.exeter.ac.uk/corporate/procurement/exeteronly/procurement-only.shtml" TargetMode="External"/><Relationship Id="rId53" Type="http://schemas.openxmlformats.org/officeDocument/2006/relationships/hyperlink" Target="http://admin.exeter.ac.uk/corporate/procurement//downloads/In-Tend.shtml" TargetMode="External"/><Relationship Id="rId58" Type="http://schemas.openxmlformats.org/officeDocument/2006/relationships/hyperlink" Target="http://admin.exeter.ac.uk/finance/publications/rfr/index.shtml" TargetMode="External"/><Relationship Id="rId74" Type="http://schemas.openxmlformats.org/officeDocument/2006/relationships/hyperlink" Target="http://www.ogc.gov.uk" TargetMode="External"/><Relationship Id="rId79" Type="http://schemas.openxmlformats.org/officeDocument/2006/relationships/hyperlink" Target="http://admin.exeter.ac.uk/corporate/procurement/downloads/flowcharts/2-fc-eu.doc" TargetMode="External"/><Relationship Id="rId102" Type="http://schemas.openxmlformats.org/officeDocument/2006/relationships/image" Target="media/image22.jpeg"/><Relationship Id="rId123" Type="http://schemas.openxmlformats.org/officeDocument/2006/relationships/hyperlink" Target="http://www.jiscmail.ac.uk/" TargetMode="External"/><Relationship Id="rId128" Type="http://schemas.openxmlformats.org/officeDocument/2006/relationships/hyperlink" Target="http://www.parabilis.ac.uk/" TargetMode="External"/><Relationship Id="rId5" Type="http://schemas.openxmlformats.org/officeDocument/2006/relationships/webSettings" Target="webSettings.xml"/><Relationship Id="rId90" Type="http://schemas.openxmlformats.org/officeDocument/2006/relationships/hyperlink" Target="http://admin.exeter.ac.uk/corporate/procurement/downloads/legal/1-mandatory-standstill.doc" TargetMode="External"/><Relationship Id="rId95" Type="http://schemas.openxmlformats.org/officeDocument/2006/relationships/hyperlink" Target="http://admin.exeter.ac.uk/corporate/procurement/manual/guidance.shtml" TargetMode="External"/><Relationship Id="rId14" Type="http://schemas.openxmlformats.org/officeDocument/2006/relationships/image" Target="media/image9.jpeg"/><Relationship Id="rId22" Type="http://schemas.openxmlformats.org/officeDocument/2006/relationships/diagramData" Target="diagrams/data1.xml"/><Relationship Id="rId27" Type="http://schemas.openxmlformats.org/officeDocument/2006/relationships/hyperlink" Target="http://admin.exeter.ac.uk/corporate/procurement/manual/process-cycle.shtml" TargetMode="External"/><Relationship Id="rId30" Type="http://schemas.openxmlformats.org/officeDocument/2006/relationships/hyperlink" Target="http://admin.exeter.ac.uk/corporate/procurement/strategy.shtml" TargetMode="External"/><Relationship Id="rId35" Type="http://schemas.openxmlformats.org/officeDocument/2006/relationships/hyperlink" Target="http://admin.exeter.ac.uk/corporate/procurement/downloads/guidance/3-ogc-eu-guidance.pdf" TargetMode="External"/><Relationship Id="rId43" Type="http://schemas.openxmlformats.org/officeDocument/2006/relationships/hyperlink" Target="http://admin.exeter.ac.uk/corporate/procurement/downloads/Tender/f-life-costing.xls" TargetMode="External"/><Relationship Id="rId48" Type="http://schemas.openxmlformats.org/officeDocument/2006/relationships/hyperlink" Target="http://admin.exeter.ac.uk/corporate/procurement/downloads/tender.shtml" TargetMode="External"/><Relationship Id="rId56" Type="http://schemas.openxmlformats.org/officeDocument/2006/relationships/image" Target="media/image15.wmf"/><Relationship Id="rId64" Type="http://schemas.openxmlformats.org/officeDocument/2006/relationships/hyperlink" Target="http://www.exeterbuysellprosper.co.uk" TargetMode="External"/><Relationship Id="rId69" Type="http://schemas.openxmlformats.org/officeDocument/2006/relationships/hyperlink" Target="http://admin.exeter.ac.uk/finance/handbook/C34C3505.shtml" TargetMode="External"/><Relationship Id="rId77" Type="http://schemas.openxmlformats.org/officeDocument/2006/relationships/hyperlink" Target="http://admin.exeter.ac.uk/corporate/procurement/downloads/flowcharts/2-fc-eu.doc" TargetMode="External"/><Relationship Id="rId100" Type="http://schemas.openxmlformats.org/officeDocument/2006/relationships/footer" Target="footer1.xml"/><Relationship Id="rId105" Type="http://schemas.openxmlformats.org/officeDocument/2006/relationships/hyperlink" Target="http://www.achilles.com/group" TargetMode="External"/><Relationship Id="rId113" Type="http://schemas.openxmlformats.org/officeDocument/2006/relationships/hyperlink" Target="http://www.heepi.org.uk/" TargetMode="External"/><Relationship Id="rId118" Type="http://schemas.openxmlformats.org/officeDocument/2006/relationships/hyperlink" Target="http://www.jisc.ac.uk/" TargetMode="External"/><Relationship Id="rId126" Type="http://schemas.openxmlformats.org/officeDocument/2006/relationships/hyperlink" Target="http://www.ogc.gov.uk/procurement_documents_best_practice_guidance_.asp" TargetMode="External"/><Relationship Id="rId134" Type="http://schemas.openxmlformats.org/officeDocument/2006/relationships/image" Target="media/image24.jpeg"/><Relationship Id="rId8" Type="http://schemas.openxmlformats.org/officeDocument/2006/relationships/image" Target="media/image4.jpeg"/><Relationship Id="rId51" Type="http://schemas.openxmlformats.org/officeDocument/2006/relationships/hyperlink" Target="http://admin.exeter.ac.uk/corporate/procurement/manual/process-tender.shtml" TargetMode="External"/><Relationship Id="rId72" Type="http://schemas.openxmlformats.org/officeDocument/2006/relationships/image" Target="media/image18.gif"/><Relationship Id="rId80" Type="http://schemas.openxmlformats.org/officeDocument/2006/relationships/hyperlink" Target="http://admin.exeter.ac.uk/corporate/procurement/manual/process-tender-eu.shtml" TargetMode="External"/><Relationship Id="rId85" Type="http://schemas.openxmlformats.org/officeDocument/2006/relationships/hyperlink" Target="http://admin.exeter.ac.uk/corporate/procurement/strategy.shtml" TargetMode="External"/><Relationship Id="rId93" Type="http://schemas.openxmlformats.org/officeDocument/2006/relationships/hyperlink" Target="http://civilengineerlink.com/construction-contract/" TargetMode="External"/><Relationship Id="rId98" Type="http://schemas.openxmlformats.org/officeDocument/2006/relationships/hyperlink" Target="http://admin.exeter.ac.uk/corporate/procurement/manual/guidance.shtml" TargetMode="External"/><Relationship Id="rId121" Type="http://schemas.openxmlformats.org/officeDocument/2006/relationships/hyperlink" Target="http://www.jisc.ac.uk/whatwedo/services/about/advisory.aspx" TargetMode="Externa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1.emf"/><Relationship Id="rId25" Type="http://schemas.openxmlformats.org/officeDocument/2006/relationships/diagramColors" Target="diagrams/colors1.xml"/><Relationship Id="rId33" Type="http://schemas.openxmlformats.org/officeDocument/2006/relationships/image" Target="media/image12.jpeg"/><Relationship Id="rId38" Type="http://schemas.openxmlformats.org/officeDocument/2006/relationships/hyperlink" Target="http://admin.exeter.ac.uk/academic/planning/risk/risk.shtml" TargetMode="External"/><Relationship Id="rId46" Type="http://schemas.openxmlformats.org/officeDocument/2006/relationships/image" Target="media/image14.wmf"/><Relationship Id="rId59" Type="http://schemas.openxmlformats.org/officeDocument/2006/relationships/hyperlink" Target="http://admin.exeter.ac.uk/finance/publications/rfr/rfr_e.shtml" TargetMode="External"/><Relationship Id="rId67" Type="http://schemas.openxmlformats.org/officeDocument/2006/relationships/hyperlink" Target="http://admin.exeter.ac.uk/corporate/procurement/exeteronly/parabillis.shtml" TargetMode="External"/><Relationship Id="rId103" Type="http://schemas.openxmlformats.org/officeDocument/2006/relationships/image" Target="media/image23.wmf"/><Relationship Id="rId108" Type="http://schemas.openxmlformats.org/officeDocument/2006/relationships/hyperlink" Target="http://www.aupo.ac.uk/" TargetMode="External"/><Relationship Id="rId116" Type="http://schemas.openxmlformats.org/officeDocument/2006/relationships/hyperlink" Target="http://www.ipsera.org/" TargetMode="External"/><Relationship Id="rId124" Type="http://schemas.openxmlformats.org/officeDocument/2006/relationships/hyperlink" Target="http://www.jiscmail.ac.uk/" TargetMode="External"/><Relationship Id="rId129" Type="http://schemas.openxmlformats.org/officeDocument/2006/relationships/hyperlink" Target="http://spce.procureweb.ac.uk/" TargetMode="External"/><Relationship Id="rId137" Type="http://schemas.openxmlformats.org/officeDocument/2006/relationships/theme" Target="theme/theme1.xml"/><Relationship Id="rId20" Type="http://schemas.openxmlformats.org/officeDocument/2006/relationships/hyperlink" Target="http://admin.exeter.ac.uk/finance/publications/rfr/rfr_b15.shtml" TargetMode="External"/><Relationship Id="rId41" Type="http://schemas.openxmlformats.org/officeDocument/2006/relationships/image" Target="http://www.exeter.ac.uk/media/universityofexeter/wwwsite/styleassets/images/gif" TargetMode="External"/><Relationship Id="rId54" Type="http://schemas.openxmlformats.org/officeDocument/2006/relationships/hyperlink" Target="https://in-tendhost.co.uk/universityofexeter/" TargetMode="External"/><Relationship Id="rId62" Type="http://schemas.openxmlformats.org/officeDocument/2006/relationships/hyperlink" Target="http://admin.exeter.ac.uk/corporate/procurement/downloads/new-supplier.shtml" TargetMode="External"/><Relationship Id="rId70" Type="http://schemas.openxmlformats.org/officeDocument/2006/relationships/hyperlink" Target="http://admin.exeter.ac.uk/corporate/procurement/exeteronly/cards/purchasing-card.doc" TargetMode="External"/><Relationship Id="rId75" Type="http://schemas.openxmlformats.org/officeDocument/2006/relationships/hyperlink" Target="http://admin.exeter.ac.uk/corporate/procurement/manual/process-tender-eu.shtml" TargetMode="External"/><Relationship Id="rId83" Type="http://schemas.openxmlformats.org/officeDocument/2006/relationships/hyperlink" Target="http://admin.exeter.ac.uk/corporate/procurement/downloads/guidance/4-electrical.doc" TargetMode="External"/><Relationship Id="rId88" Type="http://schemas.openxmlformats.org/officeDocument/2006/relationships/image" Target="media/image20.png"/><Relationship Id="rId91" Type="http://schemas.openxmlformats.org/officeDocument/2006/relationships/hyperlink" Target="http://admin.exeter.ac.uk/corporate/legal/index.shtml" TargetMode="External"/><Relationship Id="rId96" Type="http://schemas.openxmlformats.org/officeDocument/2006/relationships/hyperlink" Target="http://admin.exeter.ac.uk/corporate/procurement/manual/guidance.shtml" TargetMode="External"/><Relationship Id="rId111" Type="http://schemas.openxmlformats.org/officeDocument/2006/relationships/hyperlink" Target="http://www.eauc.org.uk/" TargetMode="External"/><Relationship Id="rId132" Type="http://schemas.openxmlformats.org/officeDocument/2006/relationships/hyperlink" Target="http://www.ucisa.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min.exeter.ac.uk/corporate/procurement/manual/definitions/a.shtml" TargetMode="External"/><Relationship Id="rId23" Type="http://schemas.openxmlformats.org/officeDocument/2006/relationships/diagramLayout" Target="diagrams/layout1.xml"/><Relationship Id="rId28" Type="http://schemas.openxmlformats.org/officeDocument/2006/relationships/hyperlink" Target="http://admin.exeter.ac.uk/corporate/procurement/contact.shtml" TargetMode="External"/><Relationship Id="rId36" Type="http://schemas.openxmlformats.org/officeDocument/2006/relationships/hyperlink" Target="http://admin.exeter.ac.uk/corporate/procurement/downloads/policies/Sustainable_Procurement_Policy_v3.pdf" TargetMode="External"/><Relationship Id="rId49" Type="http://schemas.openxmlformats.org/officeDocument/2006/relationships/hyperlink" Target="http://admin.exeter.ac.uk/corporate/procurement/manual/process-spot.shtml" TargetMode="External"/><Relationship Id="rId57" Type="http://schemas.openxmlformats.org/officeDocument/2006/relationships/hyperlink" Target="http://admin.exeter.ac.uk/finance/handbook/C34C3505.shtml" TargetMode="External"/><Relationship Id="rId106" Type="http://schemas.openxmlformats.org/officeDocument/2006/relationships/hyperlink" Target="http://www.aua.ac.uk/" TargetMode="External"/><Relationship Id="rId114" Type="http://schemas.openxmlformats.org/officeDocument/2006/relationships/hyperlink" Target="http://www.hefce.ac.uk/" TargetMode="External"/><Relationship Id="rId119" Type="http://schemas.openxmlformats.org/officeDocument/2006/relationships/hyperlink" Target="http://www.jisc.ac.uk/aboutus/whoweare.aspx" TargetMode="External"/><Relationship Id="rId127" Type="http://schemas.openxmlformats.org/officeDocument/2006/relationships/hyperlink" Target="http://www.ojec.com/" TargetMode="External"/><Relationship Id="rId10" Type="http://schemas.openxmlformats.org/officeDocument/2006/relationships/image" Target="media/image6.jpeg"/><Relationship Id="rId31" Type="http://schemas.openxmlformats.org/officeDocument/2006/relationships/hyperlink" Target="http://admin.exeter.ac.uk/corporate/procurement/downloads/flowcharts/responsibilities.pdf" TargetMode="External"/><Relationship Id="rId44" Type="http://schemas.openxmlformats.org/officeDocument/2006/relationships/hyperlink" Target="http://admin.exeter.ac.uk/corporate/procurement/downloads/documents/3.2-Sustainable_Procurement_Policy_2010-05-05.pdf" TargetMode="External"/><Relationship Id="rId52" Type="http://schemas.openxmlformats.org/officeDocument/2006/relationships/hyperlink" Target="http://admin.exeter.ac.uk/corporate/procurement/manual/process-tender-eu.shtml" TargetMode="External"/><Relationship Id="rId60" Type="http://schemas.openxmlformats.org/officeDocument/2006/relationships/hyperlink" Target="http://www.exeterbuysellprosper.co.uk" TargetMode="External"/><Relationship Id="rId65" Type="http://schemas.openxmlformats.org/officeDocument/2006/relationships/hyperlink" Target="http://admin.exeter.ac.uk/corporate/procurement/downloads/forms/Self%20Employment%20form.doc" TargetMode="External"/><Relationship Id="rId73" Type="http://schemas.openxmlformats.org/officeDocument/2006/relationships/hyperlink" Target="http://www.hmso.gov.uk" TargetMode="External"/><Relationship Id="rId78" Type="http://schemas.openxmlformats.org/officeDocument/2006/relationships/hyperlink" Target="http://admin.exeter.ac.uk/corporate/procurement/manual/regulations.shtml" TargetMode="External"/><Relationship Id="rId81" Type="http://schemas.openxmlformats.org/officeDocument/2006/relationships/hyperlink" Target="http://admin.exeter.ac.uk/corporate/procurement/downloads/legal/1-mandatory-standstill.doc" TargetMode="External"/><Relationship Id="rId86" Type="http://schemas.openxmlformats.org/officeDocument/2006/relationships/hyperlink" Target="http://admin.exeter.ac.uk/corporate/procurement/strategy.shtml" TargetMode="External"/><Relationship Id="rId94" Type="http://schemas.openxmlformats.org/officeDocument/2006/relationships/image" Target="media/image21.wmf"/><Relationship Id="rId99" Type="http://schemas.openxmlformats.org/officeDocument/2006/relationships/hyperlink" Target="http://admin.exeter.ac.uk/corporate/procurement/manual/guidance.shtml" TargetMode="External"/><Relationship Id="rId101" Type="http://schemas.openxmlformats.org/officeDocument/2006/relationships/footer" Target="footer2.xml"/><Relationship Id="rId122" Type="http://schemas.openxmlformats.org/officeDocument/2006/relationships/hyperlink" Target="http://www.jisc.ac.uk/whatwedo/services/about/advisory.aspx%20www.jisc.ac.uk/whatwedo/services/about/advisory.aspx" TargetMode="External"/><Relationship Id="rId130" Type="http://schemas.openxmlformats.org/officeDocument/2006/relationships/hyperlink" Target="http://www.sums.org.uk/" TargetMode="External"/><Relationship Id="rId135" Type="http://schemas.openxmlformats.org/officeDocument/2006/relationships/hyperlink" Target="http://admin.exeter.ac.uk/corporate/procurement/contact.shtml" TargetMode="External"/><Relationship Id="rId4" Type="http://schemas.openxmlformats.org/officeDocument/2006/relationships/settings" Target="settings.xml"/><Relationship Id="rId9" Type="http://schemas.openxmlformats.org/officeDocument/2006/relationships/image" Target="media/image5.wmf"/><Relationship Id="rId13" Type="http://schemas.openxmlformats.org/officeDocument/2006/relationships/hyperlink" Target="mailto:r.valentine@exeter.ac.uk" TargetMode="External"/><Relationship Id="rId18" Type="http://schemas.openxmlformats.org/officeDocument/2006/relationships/hyperlink" Target="http://admin.exeter.ac.uk/finance/publications/rfr/index.shtml" TargetMode="External"/><Relationship Id="rId39" Type="http://schemas.openxmlformats.org/officeDocument/2006/relationships/hyperlink" Target="http://www.exeter.ac.uk/" TargetMode="External"/><Relationship Id="rId109" Type="http://schemas.openxmlformats.org/officeDocument/2006/relationships/hyperlink" Target="http://www.cips.org/" TargetMode="External"/><Relationship Id="rId34" Type="http://schemas.openxmlformats.org/officeDocument/2006/relationships/hyperlink" Target="http://admin.exeter.ac.uk/corporate/procurement/manual/guidance.shtml" TargetMode="External"/><Relationship Id="rId50" Type="http://schemas.openxmlformats.org/officeDocument/2006/relationships/hyperlink" Target="http://admin.exeter.ac.uk/corporate/procurement/manual/process-quote.shtml" TargetMode="External"/><Relationship Id="rId55" Type="http://schemas.openxmlformats.org/officeDocument/2006/relationships/hyperlink" Target="http://admin.exeter.ac.uk/corporate/procurement/manual/regulations.shtml" TargetMode="External"/><Relationship Id="rId76" Type="http://schemas.openxmlformats.org/officeDocument/2006/relationships/hyperlink" Target="http://admin.exeter.ac.uk/corporate/procurement/downloads/guidance/3-ogc-eu-guidance.pdf" TargetMode="External"/><Relationship Id="rId97" Type="http://schemas.openxmlformats.org/officeDocument/2006/relationships/hyperlink" Target="http://admin.exeter.ac.uk/finance/publications/cpp/cpp_c19.shtml" TargetMode="External"/><Relationship Id="rId104" Type="http://schemas.openxmlformats.org/officeDocument/2006/relationships/hyperlink" Target="http://admin.exeter.ac.uk/corporate/procurement/manual/guidance.shtml" TargetMode="External"/><Relationship Id="rId120" Type="http://schemas.openxmlformats.org/officeDocument/2006/relationships/hyperlink" Target="http://www.jisc.ac.uk/" TargetMode="External"/><Relationship Id="rId125" Type="http://schemas.openxmlformats.org/officeDocument/2006/relationships/hyperlink" Target="http://www.ogc.gov.uk/index.asp" TargetMode="External"/><Relationship Id="rId7" Type="http://schemas.openxmlformats.org/officeDocument/2006/relationships/endnotes" Target="endnotes.xml"/><Relationship Id="rId71" Type="http://schemas.openxmlformats.org/officeDocument/2006/relationships/image" Target="media/image17.wmf"/><Relationship Id="rId92" Type="http://schemas.openxmlformats.org/officeDocument/2006/relationships/hyperlink" Target="http://admin.exeter.ac.uk/corporate/procurement/downloads/tender/20-eu-contract-july08.xls" TargetMode="External"/><Relationship Id="rId2" Type="http://schemas.openxmlformats.org/officeDocument/2006/relationships/numbering" Target="numbering.xml"/><Relationship Id="rId29" Type="http://schemas.openxmlformats.org/officeDocument/2006/relationships/hyperlink" Target="http://www.justice.gov.uk/guidance/making-and-reviewing-the-law/bribery.htm" TargetMode="External"/><Relationship Id="rId24" Type="http://schemas.openxmlformats.org/officeDocument/2006/relationships/diagramQuickStyle" Target="diagrams/quickStyle1.xml"/><Relationship Id="rId40" Type="http://schemas.openxmlformats.org/officeDocument/2006/relationships/image" Target="media/image13.png"/><Relationship Id="rId45" Type="http://schemas.openxmlformats.org/officeDocument/2006/relationships/hyperlink" Target="http://admin.exeter.ac.uk/corporate/procurement/manual/documents/2.8-Guidance_Sustainable_Procurement_WLC_v1_RP.docx" TargetMode="External"/><Relationship Id="rId66" Type="http://schemas.openxmlformats.org/officeDocument/2006/relationships/hyperlink" Target="http://admin.exeter.ac.uk/finance/handbook/C24.htm" TargetMode="External"/><Relationship Id="rId87" Type="http://schemas.openxmlformats.org/officeDocument/2006/relationships/hyperlink" Target="http://admin.exeter.ac.uk/corporate/procurement/strategy.shtml" TargetMode="External"/><Relationship Id="rId110" Type="http://schemas.openxmlformats.org/officeDocument/2006/relationships/hyperlink" Target="http://www.coup.ac.uk/" TargetMode="External"/><Relationship Id="rId115" Type="http://schemas.openxmlformats.org/officeDocument/2006/relationships/hyperlink" Target="http://www.forumforthefuture.org.uk/" TargetMode="External"/><Relationship Id="rId131" Type="http://schemas.openxmlformats.org/officeDocument/2006/relationships/hyperlink" Target="http://supc.procureweb.ac.uk/aboutsupc" TargetMode="External"/><Relationship Id="rId136" Type="http://schemas.openxmlformats.org/officeDocument/2006/relationships/fontTable" Target="fontTable.xml"/><Relationship Id="rId61" Type="http://schemas.openxmlformats.org/officeDocument/2006/relationships/hyperlink" Target="http://admin.exeter.ac.uk/corporate/procurement/exeteronly/cards.shtml" TargetMode="External"/><Relationship Id="rId82" Type="http://schemas.openxmlformats.org/officeDocument/2006/relationships/hyperlink" Target="http://admin.exeter.ac.uk/corporate/procurement/downloads/guidance/5-gn-foi.doc" TargetMode="External"/><Relationship Id="rId19" Type="http://schemas.openxmlformats.org/officeDocument/2006/relationships/hyperlink" Target="http://admin.exeter.ac.uk/finance/publications/rfr/rfr_b14.s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EE1CB-DEBC-46E7-8B72-CE1BB1891F5C}" type="doc">
      <dgm:prSet loTypeId="urn:microsoft.com/office/officeart/2005/8/layout/cycle1" loCatId="cycle" qsTypeId="urn:microsoft.com/office/officeart/2005/8/quickstyle/simple1" qsCatId="simple" csTypeId="urn:microsoft.com/office/officeart/2005/8/colors/accent1_2" csCatId="accent1"/>
      <dgm:spPr/>
    </dgm:pt>
    <dgm:pt modelId="{471ACBBF-95E0-4E99-B846-D093B84A0743}">
      <dgm:prSet/>
      <dgm:spPr/>
      <dgm:t>
        <a:bodyPr/>
        <a:lstStyle/>
        <a:p>
          <a:pPr marR="0" algn="l" rtl="0"/>
          <a:r>
            <a:rPr lang="en-GB" baseline="0" smtClean="0">
              <a:latin typeface="Calibri"/>
            </a:rPr>
            <a:t>Estimate value of purchase ex VAT based on one or more purchases over a maximum period of up to 48 months</a:t>
          </a:r>
          <a:endParaRPr lang="en-GB" smtClean="0"/>
        </a:p>
      </dgm:t>
    </dgm:pt>
    <dgm:pt modelId="{4B88ED0F-39EF-4EFB-8020-54D048C342FF}" type="parTrans" cxnId="{B97897FE-E93C-4BDF-ACBA-18E219914C46}">
      <dgm:prSet/>
      <dgm:spPr/>
    </dgm:pt>
    <dgm:pt modelId="{862816AB-23A4-49E3-B561-E59C0D154D0D}" type="sibTrans" cxnId="{B97897FE-E93C-4BDF-ACBA-18E219914C46}">
      <dgm:prSet/>
      <dgm:spPr/>
    </dgm:pt>
    <dgm:pt modelId="{034F08B5-6561-4759-B0B6-E479483731ED}">
      <dgm:prSet/>
      <dgm:spPr/>
      <dgm:t>
        <a:bodyPr/>
        <a:lstStyle/>
        <a:p>
          <a:pPr marR="0" algn="l" rtl="0"/>
          <a:r>
            <a:rPr lang="en-GB" baseline="0" smtClean="0">
              <a:latin typeface="Calibri"/>
            </a:rPr>
            <a:t>Use purchasing procedure appropriate to estimated total spend</a:t>
          </a:r>
          <a:r>
            <a:rPr lang="en-GB" baseline="0" smtClean="0">
              <a:latin typeface="Times New Roman"/>
            </a:rPr>
            <a:t>.</a:t>
          </a:r>
          <a:r>
            <a:rPr lang="en-GB" baseline="0" smtClean="0">
              <a:solidFill>
                <a:srgbClr val="FF0000"/>
              </a:solidFill>
              <a:latin typeface="Times New Roman"/>
            </a:rPr>
            <a:t>.</a:t>
          </a:r>
          <a:endParaRPr lang="en-GB" smtClean="0"/>
        </a:p>
      </dgm:t>
    </dgm:pt>
    <dgm:pt modelId="{6EC988A4-FB1A-4D0C-AA94-BCA059E979D9}" type="parTrans" cxnId="{6757FE0C-D6DB-46F5-AD2A-C9126BDCDBBF}">
      <dgm:prSet/>
      <dgm:spPr/>
    </dgm:pt>
    <dgm:pt modelId="{94BE4A14-D003-4623-9E5F-D599080BCE1E}" type="sibTrans" cxnId="{6757FE0C-D6DB-46F5-AD2A-C9126BDCDBBF}">
      <dgm:prSet/>
      <dgm:spPr/>
    </dgm:pt>
    <dgm:pt modelId="{03B1D6EF-C603-4A7E-A269-668517EB2A45}">
      <dgm:prSet/>
      <dgm:spPr/>
      <dgm:t>
        <a:bodyPr/>
        <a:lstStyle/>
        <a:p>
          <a:pPr marR="0" algn="l" rtl="0"/>
          <a:r>
            <a:rPr lang="en-GB" baseline="0" smtClean="0">
              <a:latin typeface="Calibri"/>
            </a:rPr>
            <a:t>Manage supplier relationship during purchase, or Contract term to ensure quality of supplier’s performance </a:t>
          </a:r>
          <a:endParaRPr lang="en-GB" smtClean="0"/>
        </a:p>
      </dgm:t>
    </dgm:pt>
    <dgm:pt modelId="{FFEA7711-5E03-4C32-95BD-B096198BFAC6}" type="parTrans" cxnId="{9827F4B5-90AB-47A2-AECC-9E5F4F118BA4}">
      <dgm:prSet/>
      <dgm:spPr/>
    </dgm:pt>
    <dgm:pt modelId="{E3EC1F77-0F17-4BF2-9513-07CE38239B43}" type="sibTrans" cxnId="{9827F4B5-90AB-47A2-AECC-9E5F4F118BA4}">
      <dgm:prSet/>
      <dgm:spPr/>
    </dgm:pt>
    <dgm:pt modelId="{39B2B32D-D00C-4DA0-9FA6-21BF8DC088EE}">
      <dgm:prSet/>
      <dgm:spPr/>
      <dgm:t>
        <a:bodyPr/>
        <a:lstStyle/>
        <a:p>
          <a:pPr marR="0" algn="l" rtl="0"/>
          <a:r>
            <a:rPr lang="en-GB" b="1" baseline="0" smtClean="0">
              <a:latin typeface="Calibri"/>
            </a:rPr>
            <a:t>END HERE:</a:t>
          </a:r>
          <a:endParaRPr lang="en-GB" b="1" baseline="0" smtClean="0">
            <a:latin typeface="Times New Roman"/>
          </a:endParaRPr>
        </a:p>
        <a:p>
          <a:pPr marR="0" algn="l" rtl="0"/>
          <a:r>
            <a:rPr lang="en-GB" baseline="0" smtClean="0">
              <a:latin typeface="Calibri"/>
            </a:rPr>
            <a:t>Relationship ends with satisfactory completion of the purchase order or Contract by both parties</a:t>
          </a:r>
          <a:endParaRPr lang="en-GB" smtClean="0"/>
        </a:p>
      </dgm:t>
    </dgm:pt>
    <dgm:pt modelId="{28CAA3CA-48C3-4160-94E9-68AB1D57B237}" type="parTrans" cxnId="{1EF73C92-C4F6-4988-9917-6CCE9732894B}">
      <dgm:prSet/>
      <dgm:spPr/>
    </dgm:pt>
    <dgm:pt modelId="{8147C2D5-1822-4810-A9FD-C6080DB5061B}" type="sibTrans" cxnId="{1EF73C92-C4F6-4988-9917-6CCE9732894B}">
      <dgm:prSet/>
      <dgm:spPr/>
    </dgm:pt>
    <dgm:pt modelId="{9CF1299E-45C2-471F-96E7-3AAFEDDE1A11}">
      <dgm:prSet/>
      <dgm:spPr/>
      <dgm:t>
        <a:bodyPr/>
        <a:lstStyle/>
        <a:p>
          <a:pPr marR="0" algn="ctr" rtl="0"/>
          <a:r>
            <a:rPr lang="en-GB" b="1" baseline="0" smtClean="0">
              <a:latin typeface="Calibri"/>
            </a:rPr>
            <a:t>START HERE:</a:t>
          </a:r>
        </a:p>
        <a:p>
          <a:pPr marR="0" algn="l" rtl="0"/>
          <a:r>
            <a:rPr lang="en-GB" baseline="0" smtClean="0">
              <a:latin typeface="Calibri"/>
            </a:rPr>
            <a:t>Identify need for goods </a:t>
          </a:r>
          <a:r>
            <a:rPr lang="en-GB" b="1" baseline="0" smtClean="0">
              <a:latin typeface="Calibri"/>
            </a:rPr>
            <a:t>and, or services. Research market to establish profile        </a:t>
          </a:r>
          <a:endParaRPr lang="en-GB" smtClean="0"/>
        </a:p>
      </dgm:t>
    </dgm:pt>
    <dgm:pt modelId="{F7E2181C-F8CA-4B37-B67F-0970826E2BF0}" type="parTrans" cxnId="{7B60426A-6CDB-47AD-A46C-F125FBC42333}">
      <dgm:prSet/>
      <dgm:spPr/>
    </dgm:pt>
    <dgm:pt modelId="{3EBA7C61-B8BF-4E70-8C4A-F9D114A210D0}" type="sibTrans" cxnId="{7B60426A-6CDB-47AD-A46C-F125FBC42333}">
      <dgm:prSet/>
      <dgm:spPr/>
    </dgm:pt>
    <dgm:pt modelId="{B6A4E3D3-59CF-4F00-B3CF-D5F54AE4963D}" type="pres">
      <dgm:prSet presAssocID="{895EE1CB-DEBC-46E7-8B72-CE1BB1891F5C}" presName="cycle" presStyleCnt="0">
        <dgm:presLayoutVars>
          <dgm:dir/>
          <dgm:resizeHandles val="exact"/>
        </dgm:presLayoutVars>
      </dgm:prSet>
      <dgm:spPr/>
    </dgm:pt>
    <dgm:pt modelId="{88751E2F-CAAA-42F3-9E37-5275B85A3152}" type="pres">
      <dgm:prSet presAssocID="{471ACBBF-95E0-4E99-B846-D093B84A0743}" presName="dummy" presStyleCnt="0"/>
      <dgm:spPr/>
    </dgm:pt>
    <dgm:pt modelId="{F2EB1890-2F1D-43AB-A26F-0E82F9F777D5}" type="pres">
      <dgm:prSet presAssocID="{471ACBBF-95E0-4E99-B846-D093B84A0743}" presName="node" presStyleLbl="revTx" presStyleIdx="0" presStyleCnt="5">
        <dgm:presLayoutVars>
          <dgm:bulletEnabled val="1"/>
        </dgm:presLayoutVars>
      </dgm:prSet>
      <dgm:spPr/>
    </dgm:pt>
    <dgm:pt modelId="{24C467A1-C49A-4E8E-8638-8F1C8CA739CE}" type="pres">
      <dgm:prSet presAssocID="{862816AB-23A4-49E3-B561-E59C0D154D0D}" presName="sibTrans" presStyleLbl="node1" presStyleIdx="0" presStyleCnt="5"/>
      <dgm:spPr/>
    </dgm:pt>
    <dgm:pt modelId="{BEDF69FE-5CA4-45AA-8365-2BCBC91DC53E}" type="pres">
      <dgm:prSet presAssocID="{034F08B5-6561-4759-B0B6-E479483731ED}" presName="dummy" presStyleCnt="0"/>
      <dgm:spPr/>
    </dgm:pt>
    <dgm:pt modelId="{11C9489B-594C-4ECB-A5A9-5625865A1FE2}" type="pres">
      <dgm:prSet presAssocID="{034F08B5-6561-4759-B0B6-E479483731ED}" presName="node" presStyleLbl="revTx" presStyleIdx="1" presStyleCnt="5">
        <dgm:presLayoutVars>
          <dgm:bulletEnabled val="1"/>
        </dgm:presLayoutVars>
      </dgm:prSet>
      <dgm:spPr/>
    </dgm:pt>
    <dgm:pt modelId="{0A26E2C5-BDD8-460D-BDC0-6CF30CD149DB}" type="pres">
      <dgm:prSet presAssocID="{94BE4A14-D003-4623-9E5F-D599080BCE1E}" presName="sibTrans" presStyleLbl="node1" presStyleIdx="1" presStyleCnt="5"/>
      <dgm:spPr/>
    </dgm:pt>
    <dgm:pt modelId="{8F08AF89-35E5-4056-978B-64E0B8725393}" type="pres">
      <dgm:prSet presAssocID="{03B1D6EF-C603-4A7E-A269-668517EB2A45}" presName="dummy" presStyleCnt="0"/>
      <dgm:spPr/>
    </dgm:pt>
    <dgm:pt modelId="{45EEC7AC-B302-4440-959C-38BDAD862E1F}" type="pres">
      <dgm:prSet presAssocID="{03B1D6EF-C603-4A7E-A269-668517EB2A45}" presName="node" presStyleLbl="revTx" presStyleIdx="2" presStyleCnt="5">
        <dgm:presLayoutVars>
          <dgm:bulletEnabled val="1"/>
        </dgm:presLayoutVars>
      </dgm:prSet>
      <dgm:spPr/>
    </dgm:pt>
    <dgm:pt modelId="{024AD1BF-C740-4763-B162-CAD30EFB10F5}" type="pres">
      <dgm:prSet presAssocID="{E3EC1F77-0F17-4BF2-9513-07CE38239B43}" presName="sibTrans" presStyleLbl="node1" presStyleIdx="2" presStyleCnt="5"/>
      <dgm:spPr/>
    </dgm:pt>
    <dgm:pt modelId="{91397C61-BA99-4F2D-A8C3-1D0DF3933AF4}" type="pres">
      <dgm:prSet presAssocID="{39B2B32D-D00C-4DA0-9FA6-21BF8DC088EE}" presName="dummy" presStyleCnt="0"/>
      <dgm:spPr/>
    </dgm:pt>
    <dgm:pt modelId="{0E4B59F9-B05A-43D8-B98C-26A5AC379117}" type="pres">
      <dgm:prSet presAssocID="{39B2B32D-D00C-4DA0-9FA6-21BF8DC088EE}" presName="node" presStyleLbl="revTx" presStyleIdx="3" presStyleCnt="5">
        <dgm:presLayoutVars>
          <dgm:bulletEnabled val="1"/>
        </dgm:presLayoutVars>
      </dgm:prSet>
      <dgm:spPr/>
    </dgm:pt>
    <dgm:pt modelId="{3EC19EEB-B176-4828-9FC8-DFEA36D0104C}" type="pres">
      <dgm:prSet presAssocID="{8147C2D5-1822-4810-A9FD-C6080DB5061B}" presName="sibTrans" presStyleLbl="node1" presStyleIdx="3" presStyleCnt="5"/>
      <dgm:spPr/>
    </dgm:pt>
    <dgm:pt modelId="{E8462157-D466-499C-BC7E-C076777222AC}" type="pres">
      <dgm:prSet presAssocID="{9CF1299E-45C2-471F-96E7-3AAFEDDE1A11}" presName="dummy" presStyleCnt="0"/>
      <dgm:spPr/>
    </dgm:pt>
    <dgm:pt modelId="{B385E785-ABDB-4716-9B8D-4C28C2A6FAA6}" type="pres">
      <dgm:prSet presAssocID="{9CF1299E-45C2-471F-96E7-3AAFEDDE1A11}" presName="node" presStyleLbl="revTx" presStyleIdx="4" presStyleCnt="5">
        <dgm:presLayoutVars>
          <dgm:bulletEnabled val="1"/>
        </dgm:presLayoutVars>
      </dgm:prSet>
      <dgm:spPr/>
    </dgm:pt>
    <dgm:pt modelId="{72066D2E-39A4-49D2-90E7-B04B19DBCF20}" type="pres">
      <dgm:prSet presAssocID="{3EBA7C61-B8BF-4E70-8C4A-F9D114A210D0}" presName="sibTrans" presStyleLbl="node1" presStyleIdx="4" presStyleCnt="5"/>
      <dgm:spPr/>
    </dgm:pt>
  </dgm:ptLst>
  <dgm:cxnLst>
    <dgm:cxn modelId="{B571B356-4D70-4940-AF92-789405A421D1}" type="presOf" srcId="{895EE1CB-DEBC-46E7-8B72-CE1BB1891F5C}" destId="{B6A4E3D3-59CF-4F00-B3CF-D5F54AE4963D}" srcOrd="0" destOrd="0" presId="urn:microsoft.com/office/officeart/2005/8/layout/cycle1"/>
    <dgm:cxn modelId="{5CCD5FCB-A595-4070-BA00-1EB50B3EB61B}" type="presOf" srcId="{03B1D6EF-C603-4A7E-A269-668517EB2A45}" destId="{45EEC7AC-B302-4440-959C-38BDAD862E1F}" srcOrd="0" destOrd="0" presId="urn:microsoft.com/office/officeart/2005/8/layout/cycle1"/>
    <dgm:cxn modelId="{3D749F16-56AA-4B19-9C3F-81182812BA71}" type="presOf" srcId="{39B2B32D-D00C-4DA0-9FA6-21BF8DC088EE}" destId="{0E4B59F9-B05A-43D8-B98C-26A5AC379117}" srcOrd="0" destOrd="0" presId="urn:microsoft.com/office/officeart/2005/8/layout/cycle1"/>
    <dgm:cxn modelId="{57D3A327-958A-485C-B0F8-6C05BEF4F15D}" type="presOf" srcId="{94BE4A14-D003-4623-9E5F-D599080BCE1E}" destId="{0A26E2C5-BDD8-460D-BDC0-6CF30CD149DB}" srcOrd="0" destOrd="0" presId="urn:microsoft.com/office/officeart/2005/8/layout/cycle1"/>
    <dgm:cxn modelId="{1EF73C92-C4F6-4988-9917-6CCE9732894B}" srcId="{895EE1CB-DEBC-46E7-8B72-CE1BB1891F5C}" destId="{39B2B32D-D00C-4DA0-9FA6-21BF8DC088EE}" srcOrd="3" destOrd="0" parTransId="{28CAA3CA-48C3-4160-94E9-68AB1D57B237}" sibTransId="{8147C2D5-1822-4810-A9FD-C6080DB5061B}"/>
    <dgm:cxn modelId="{97722018-3937-4310-AAFF-CC615A67092B}" type="presOf" srcId="{3EBA7C61-B8BF-4E70-8C4A-F9D114A210D0}" destId="{72066D2E-39A4-49D2-90E7-B04B19DBCF20}" srcOrd="0" destOrd="0" presId="urn:microsoft.com/office/officeart/2005/8/layout/cycle1"/>
    <dgm:cxn modelId="{9827F4B5-90AB-47A2-AECC-9E5F4F118BA4}" srcId="{895EE1CB-DEBC-46E7-8B72-CE1BB1891F5C}" destId="{03B1D6EF-C603-4A7E-A269-668517EB2A45}" srcOrd="2" destOrd="0" parTransId="{FFEA7711-5E03-4C32-95BD-B096198BFAC6}" sibTransId="{E3EC1F77-0F17-4BF2-9513-07CE38239B43}"/>
    <dgm:cxn modelId="{6743DDF6-F7EE-4371-8FAD-156549F4BF1E}" type="presOf" srcId="{E3EC1F77-0F17-4BF2-9513-07CE38239B43}" destId="{024AD1BF-C740-4763-B162-CAD30EFB10F5}" srcOrd="0" destOrd="0" presId="urn:microsoft.com/office/officeart/2005/8/layout/cycle1"/>
    <dgm:cxn modelId="{6757FE0C-D6DB-46F5-AD2A-C9126BDCDBBF}" srcId="{895EE1CB-DEBC-46E7-8B72-CE1BB1891F5C}" destId="{034F08B5-6561-4759-B0B6-E479483731ED}" srcOrd="1" destOrd="0" parTransId="{6EC988A4-FB1A-4D0C-AA94-BCA059E979D9}" sibTransId="{94BE4A14-D003-4623-9E5F-D599080BCE1E}"/>
    <dgm:cxn modelId="{362698C6-EF0C-442F-BEA3-7C489FA27BD7}" type="presOf" srcId="{8147C2D5-1822-4810-A9FD-C6080DB5061B}" destId="{3EC19EEB-B176-4828-9FC8-DFEA36D0104C}" srcOrd="0" destOrd="0" presId="urn:microsoft.com/office/officeart/2005/8/layout/cycle1"/>
    <dgm:cxn modelId="{4F221D74-00C1-459A-ADF8-D40DCF22F3E0}" type="presOf" srcId="{862816AB-23A4-49E3-B561-E59C0D154D0D}" destId="{24C467A1-C49A-4E8E-8638-8F1C8CA739CE}" srcOrd="0" destOrd="0" presId="urn:microsoft.com/office/officeart/2005/8/layout/cycle1"/>
    <dgm:cxn modelId="{DE904861-63DD-46E9-9A3C-24536551D91F}" type="presOf" srcId="{471ACBBF-95E0-4E99-B846-D093B84A0743}" destId="{F2EB1890-2F1D-43AB-A26F-0E82F9F777D5}" srcOrd="0" destOrd="0" presId="urn:microsoft.com/office/officeart/2005/8/layout/cycle1"/>
    <dgm:cxn modelId="{7B60426A-6CDB-47AD-A46C-F125FBC42333}" srcId="{895EE1CB-DEBC-46E7-8B72-CE1BB1891F5C}" destId="{9CF1299E-45C2-471F-96E7-3AAFEDDE1A11}" srcOrd="4" destOrd="0" parTransId="{F7E2181C-F8CA-4B37-B67F-0970826E2BF0}" sibTransId="{3EBA7C61-B8BF-4E70-8C4A-F9D114A210D0}"/>
    <dgm:cxn modelId="{B97897FE-E93C-4BDF-ACBA-18E219914C46}" srcId="{895EE1CB-DEBC-46E7-8B72-CE1BB1891F5C}" destId="{471ACBBF-95E0-4E99-B846-D093B84A0743}" srcOrd="0" destOrd="0" parTransId="{4B88ED0F-39EF-4EFB-8020-54D048C342FF}" sibTransId="{862816AB-23A4-49E3-B561-E59C0D154D0D}"/>
    <dgm:cxn modelId="{624357D1-2097-43A6-B3AD-55DE8253FCD3}" type="presOf" srcId="{034F08B5-6561-4759-B0B6-E479483731ED}" destId="{11C9489B-594C-4ECB-A5A9-5625865A1FE2}" srcOrd="0" destOrd="0" presId="urn:microsoft.com/office/officeart/2005/8/layout/cycle1"/>
    <dgm:cxn modelId="{4AD14C21-54D6-437D-9D62-0AEE3E54DC46}" type="presOf" srcId="{9CF1299E-45C2-471F-96E7-3AAFEDDE1A11}" destId="{B385E785-ABDB-4716-9B8D-4C28C2A6FAA6}" srcOrd="0" destOrd="0" presId="urn:microsoft.com/office/officeart/2005/8/layout/cycle1"/>
    <dgm:cxn modelId="{4E12B145-6234-4580-95E7-363B5CB83E9A}" type="presParOf" srcId="{B6A4E3D3-59CF-4F00-B3CF-D5F54AE4963D}" destId="{88751E2F-CAAA-42F3-9E37-5275B85A3152}" srcOrd="0" destOrd="0" presId="urn:microsoft.com/office/officeart/2005/8/layout/cycle1"/>
    <dgm:cxn modelId="{D72F7D3D-65C1-498C-AA76-2A7F132EB8EC}" type="presParOf" srcId="{B6A4E3D3-59CF-4F00-B3CF-D5F54AE4963D}" destId="{F2EB1890-2F1D-43AB-A26F-0E82F9F777D5}" srcOrd="1" destOrd="0" presId="urn:microsoft.com/office/officeart/2005/8/layout/cycle1"/>
    <dgm:cxn modelId="{880EF492-2850-4035-A7D6-1304910BC4F2}" type="presParOf" srcId="{B6A4E3D3-59CF-4F00-B3CF-D5F54AE4963D}" destId="{24C467A1-C49A-4E8E-8638-8F1C8CA739CE}" srcOrd="2" destOrd="0" presId="urn:microsoft.com/office/officeart/2005/8/layout/cycle1"/>
    <dgm:cxn modelId="{EE88C5EB-C25A-495E-9FF0-C56E9E34F77C}" type="presParOf" srcId="{B6A4E3D3-59CF-4F00-B3CF-D5F54AE4963D}" destId="{BEDF69FE-5CA4-45AA-8365-2BCBC91DC53E}" srcOrd="3" destOrd="0" presId="urn:microsoft.com/office/officeart/2005/8/layout/cycle1"/>
    <dgm:cxn modelId="{B084F839-72E7-4231-A34C-BF29FFCF894F}" type="presParOf" srcId="{B6A4E3D3-59CF-4F00-B3CF-D5F54AE4963D}" destId="{11C9489B-594C-4ECB-A5A9-5625865A1FE2}" srcOrd="4" destOrd="0" presId="urn:microsoft.com/office/officeart/2005/8/layout/cycle1"/>
    <dgm:cxn modelId="{DBC88D53-490E-412D-88BF-A168820B24B0}" type="presParOf" srcId="{B6A4E3D3-59CF-4F00-B3CF-D5F54AE4963D}" destId="{0A26E2C5-BDD8-460D-BDC0-6CF30CD149DB}" srcOrd="5" destOrd="0" presId="urn:microsoft.com/office/officeart/2005/8/layout/cycle1"/>
    <dgm:cxn modelId="{DBEE726E-15C3-4E97-A9E3-B11034E9BE26}" type="presParOf" srcId="{B6A4E3D3-59CF-4F00-B3CF-D5F54AE4963D}" destId="{8F08AF89-35E5-4056-978B-64E0B8725393}" srcOrd="6" destOrd="0" presId="urn:microsoft.com/office/officeart/2005/8/layout/cycle1"/>
    <dgm:cxn modelId="{FFC3A352-245A-4200-AE2D-C1BF6BBEE8F0}" type="presParOf" srcId="{B6A4E3D3-59CF-4F00-B3CF-D5F54AE4963D}" destId="{45EEC7AC-B302-4440-959C-38BDAD862E1F}" srcOrd="7" destOrd="0" presId="urn:microsoft.com/office/officeart/2005/8/layout/cycle1"/>
    <dgm:cxn modelId="{CF6A80E0-5380-428E-AC43-91AD4258F6E7}" type="presParOf" srcId="{B6A4E3D3-59CF-4F00-B3CF-D5F54AE4963D}" destId="{024AD1BF-C740-4763-B162-CAD30EFB10F5}" srcOrd="8" destOrd="0" presId="urn:microsoft.com/office/officeart/2005/8/layout/cycle1"/>
    <dgm:cxn modelId="{5348E6B0-067E-431A-A22E-FA4C83AE09DC}" type="presParOf" srcId="{B6A4E3D3-59CF-4F00-B3CF-D5F54AE4963D}" destId="{91397C61-BA99-4F2D-A8C3-1D0DF3933AF4}" srcOrd="9" destOrd="0" presId="urn:microsoft.com/office/officeart/2005/8/layout/cycle1"/>
    <dgm:cxn modelId="{A86E7BC5-AF4E-48B0-A85C-5C82816E5C55}" type="presParOf" srcId="{B6A4E3D3-59CF-4F00-B3CF-D5F54AE4963D}" destId="{0E4B59F9-B05A-43D8-B98C-26A5AC379117}" srcOrd="10" destOrd="0" presId="urn:microsoft.com/office/officeart/2005/8/layout/cycle1"/>
    <dgm:cxn modelId="{D77D659D-2C9D-4250-8053-8F20A53B9327}" type="presParOf" srcId="{B6A4E3D3-59CF-4F00-B3CF-D5F54AE4963D}" destId="{3EC19EEB-B176-4828-9FC8-DFEA36D0104C}" srcOrd="11" destOrd="0" presId="urn:microsoft.com/office/officeart/2005/8/layout/cycle1"/>
    <dgm:cxn modelId="{D7DF0456-7BCC-4303-82F2-50ACC1CAF5BF}" type="presParOf" srcId="{B6A4E3D3-59CF-4F00-B3CF-D5F54AE4963D}" destId="{E8462157-D466-499C-BC7E-C076777222AC}" srcOrd="12" destOrd="0" presId="urn:microsoft.com/office/officeart/2005/8/layout/cycle1"/>
    <dgm:cxn modelId="{67173506-69E0-44AF-AA69-E83AA80D9748}" type="presParOf" srcId="{B6A4E3D3-59CF-4F00-B3CF-D5F54AE4963D}" destId="{B385E785-ABDB-4716-9B8D-4C28C2A6FAA6}" srcOrd="13" destOrd="0" presId="urn:microsoft.com/office/officeart/2005/8/layout/cycle1"/>
    <dgm:cxn modelId="{FBB66A1D-B7B0-4795-8DC9-D7F7993D19FA}" type="presParOf" srcId="{B6A4E3D3-59CF-4F00-B3CF-D5F54AE4963D}" destId="{72066D2E-39A4-49D2-90E7-B04B19DBCF20}" srcOrd="14" destOrd="0" presId="urn:microsoft.com/office/officeart/2005/8/layout/cycle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EB1890-2F1D-43AB-A26F-0E82F9F777D5}">
      <dsp:nvSpPr>
        <dsp:cNvPr id="0" name=""/>
        <dsp:cNvSpPr/>
      </dsp:nvSpPr>
      <dsp:spPr>
        <a:xfrm>
          <a:off x="2702807" y="26997"/>
          <a:ext cx="890483" cy="890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l" defTabSz="355600" rtl="0">
            <a:lnSpc>
              <a:spcPct val="90000"/>
            </a:lnSpc>
            <a:spcBef>
              <a:spcPct val="0"/>
            </a:spcBef>
            <a:spcAft>
              <a:spcPct val="35000"/>
            </a:spcAft>
          </a:pPr>
          <a:r>
            <a:rPr lang="en-GB" sz="800" kern="1200" baseline="0" smtClean="0">
              <a:latin typeface="Calibri"/>
            </a:rPr>
            <a:t>Estimate value of purchase ex VAT based on one or more purchases over a maximum period of up to 48 months</a:t>
          </a:r>
          <a:endParaRPr lang="en-GB" sz="800" kern="1200" smtClean="0"/>
        </a:p>
      </dsp:txBody>
      <dsp:txXfrm>
        <a:off x="2702807" y="26997"/>
        <a:ext cx="890483" cy="890483"/>
      </dsp:txXfrm>
    </dsp:sp>
    <dsp:sp modelId="{24C467A1-C49A-4E8E-8638-8F1C8CA739CE}">
      <dsp:nvSpPr>
        <dsp:cNvPr id="0" name=""/>
        <dsp:cNvSpPr/>
      </dsp:nvSpPr>
      <dsp:spPr>
        <a:xfrm>
          <a:off x="606406" y="1036"/>
          <a:ext cx="3340772" cy="3340772"/>
        </a:xfrm>
        <a:prstGeom prst="circularArrow">
          <a:avLst>
            <a:gd name="adj1" fmla="val 5198"/>
            <a:gd name="adj2" fmla="val 335736"/>
            <a:gd name="adj3" fmla="val 21293962"/>
            <a:gd name="adj4" fmla="val 19765608"/>
            <a:gd name="adj5" fmla="val 606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C9489B-594C-4ECB-A5A9-5625865A1FE2}">
      <dsp:nvSpPr>
        <dsp:cNvPr id="0" name=""/>
        <dsp:cNvSpPr/>
      </dsp:nvSpPr>
      <dsp:spPr>
        <a:xfrm>
          <a:off x="3241274" y="1684227"/>
          <a:ext cx="890483" cy="890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l" defTabSz="355600" rtl="0">
            <a:lnSpc>
              <a:spcPct val="90000"/>
            </a:lnSpc>
            <a:spcBef>
              <a:spcPct val="0"/>
            </a:spcBef>
            <a:spcAft>
              <a:spcPct val="35000"/>
            </a:spcAft>
          </a:pPr>
          <a:r>
            <a:rPr lang="en-GB" sz="800" kern="1200" baseline="0" smtClean="0">
              <a:latin typeface="Calibri"/>
            </a:rPr>
            <a:t>Use purchasing procedure appropriate to estimated total spend</a:t>
          </a:r>
          <a:r>
            <a:rPr lang="en-GB" sz="800" kern="1200" baseline="0" smtClean="0">
              <a:latin typeface="Times New Roman"/>
            </a:rPr>
            <a:t>.</a:t>
          </a:r>
          <a:r>
            <a:rPr lang="en-GB" sz="800" kern="1200" baseline="0" smtClean="0">
              <a:solidFill>
                <a:srgbClr val="FF0000"/>
              </a:solidFill>
              <a:latin typeface="Times New Roman"/>
            </a:rPr>
            <a:t>.</a:t>
          </a:r>
          <a:endParaRPr lang="en-GB" sz="800" kern="1200" smtClean="0"/>
        </a:p>
      </dsp:txBody>
      <dsp:txXfrm>
        <a:off x="3241274" y="1684227"/>
        <a:ext cx="890483" cy="890483"/>
      </dsp:txXfrm>
    </dsp:sp>
    <dsp:sp modelId="{0A26E2C5-BDD8-460D-BDC0-6CF30CD149DB}">
      <dsp:nvSpPr>
        <dsp:cNvPr id="0" name=""/>
        <dsp:cNvSpPr/>
      </dsp:nvSpPr>
      <dsp:spPr>
        <a:xfrm>
          <a:off x="606406" y="1036"/>
          <a:ext cx="3340772" cy="3340772"/>
        </a:xfrm>
        <a:prstGeom prst="circularArrow">
          <a:avLst>
            <a:gd name="adj1" fmla="val 5198"/>
            <a:gd name="adj2" fmla="val 335736"/>
            <a:gd name="adj3" fmla="val 4015445"/>
            <a:gd name="adj4" fmla="val 2252747"/>
            <a:gd name="adj5" fmla="val 606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EEC7AC-B302-4440-959C-38BDAD862E1F}">
      <dsp:nvSpPr>
        <dsp:cNvPr id="0" name=""/>
        <dsp:cNvSpPr/>
      </dsp:nvSpPr>
      <dsp:spPr>
        <a:xfrm>
          <a:off x="1831550" y="2708451"/>
          <a:ext cx="890483" cy="890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l" defTabSz="355600" rtl="0">
            <a:lnSpc>
              <a:spcPct val="90000"/>
            </a:lnSpc>
            <a:spcBef>
              <a:spcPct val="0"/>
            </a:spcBef>
            <a:spcAft>
              <a:spcPct val="35000"/>
            </a:spcAft>
          </a:pPr>
          <a:r>
            <a:rPr lang="en-GB" sz="800" kern="1200" baseline="0" smtClean="0">
              <a:latin typeface="Calibri"/>
            </a:rPr>
            <a:t>Manage supplier relationship during purchase, or Contract term to ensure quality of supplier’s performance </a:t>
          </a:r>
          <a:endParaRPr lang="en-GB" sz="800" kern="1200" smtClean="0"/>
        </a:p>
      </dsp:txBody>
      <dsp:txXfrm>
        <a:off x="1831550" y="2708451"/>
        <a:ext cx="890483" cy="890483"/>
      </dsp:txXfrm>
    </dsp:sp>
    <dsp:sp modelId="{024AD1BF-C740-4763-B162-CAD30EFB10F5}">
      <dsp:nvSpPr>
        <dsp:cNvPr id="0" name=""/>
        <dsp:cNvSpPr/>
      </dsp:nvSpPr>
      <dsp:spPr>
        <a:xfrm>
          <a:off x="606406" y="1036"/>
          <a:ext cx="3340772" cy="3340772"/>
        </a:xfrm>
        <a:prstGeom prst="circularArrow">
          <a:avLst>
            <a:gd name="adj1" fmla="val 5198"/>
            <a:gd name="adj2" fmla="val 335736"/>
            <a:gd name="adj3" fmla="val 8211517"/>
            <a:gd name="adj4" fmla="val 6448819"/>
            <a:gd name="adj5" fmla="val 606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4B59F9-B05A-43D8-B98C-26A5AC379117}">
      <dsp:nvSpPr>
        <dsp:cNvPr id="0" name=""/>
        <dsp:cNvSpPr/>
      </dsp:nvSpPr>
      <dsp:spPr>
        <a:xfrm>
          <a:off x="421826" y="1684227"/>
          <a:ext cx="890483" cy="890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l" defTabSz="355600" rtl="0">
            <a:lnSpc>
              <a:spcPct val="90000"/>
            </a:lnSpc>
            <a:spcBef>
              <a:spcPct val="0"/>
            </a:spcBef>
            <a:spcAft>
              <a:spcPct val="35000"/>
            </a:spcAft>
          </a:pPr>
          <a:r>
            <a:rPr lang="en-GB" sz="800" b="1" kern="1200" baseline="0" smtClean="0">
              <a:latin typeface="Calibri"/>
            </a:rPr>
            <a:t>END HERE:</a:t>
          </a:r>
          <a:endParaRPr lang="en-GB" sz="800" b="1" kern="1200" baseline="0" smtClean="0">
            <a:latin typeface="Times New Roman"/>
          </a:endParaRPr>
        </a:p>
        <a:p>
          <a:pPr marR="0" lvl="0" algn="l" defTabSz="355600" rtl="0">
            <a:lnSpc>
              <a:spcPct val="90000"/>
            </a:lnSpc>
            <a:spcBef>
              <a:spcPct val="0"/>
            </a:spcBef>
            <a:spcAft>
              <a:spcPct val="35000"/>
            </a:spcAft>
          </a:pPr>
          <a:r>
            <a:rPr lang="en-GB" sz="800" kern="1200" baseline="0" smtClean="0">
              <a:latin typeface="Calibri"/>
            </a:rPr>
            <a:t>Relationship ends with satisfactory completion of the purchase order or Contract by both parties</a:t>
          </a:r>
          <a:endParaRPr lang="en-GB" sz="800" kern="1200" smtClean="0"/>
        </a:p>
      </dsp:txBody>
      <dsp:txXfrm>
        <a:off x="421826" y="1684227"/>
        <a:ext cx="890483" cy="890483"/>
      </dsp:txXfrm>
    </dsp:sp>
    <dsp:sp modelId="{3EC19EEB-B176-4828-9FC8-DFEA36D0104C}">
      <dsp:nvSpPr>
        <dsp:cNvPr id="0" name=""/>
        <dsp:cNvSpPr/>
      </dsp:nvSpPr>
      <dsp:spPr>
        <a:xfrm>
          <a:off x="606406" y="1036"/>
          <a:ext cx="3340772" cy="3340772"/>
        </a:xfrm>
        <a:prstGeom prst="circularArrow">
          <a:avLst>
            <a:gd name="adj1" fmla="val 5198"/>
            <a:gd name="adj2" fmla="val 335736"/>
            <a:gd name="adj3" fmla="val 12298656"/>
            <a:gd name="adj4" fmla="val 10770301"/>
            <a:gd name="adj5" fmla="val 606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85E785-ABDB-4716-9B8D-4C28C2A6FAA6}">
      <dsp:nvSpPr>
        <dsp:cNvPr id="0" name=""/>
        <dsp:cNvSpPr/>
      </dsp:nvSpPr>
      <dsp:spPr>
        <a:xfrm>
          <a:off x="960293" y="26997"/>
          <a:ext cx="890483" cy="890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en-GB" sz="800" b="1" kern="1200" baseline="0" smtClean="0">
              <a:latin typeface="Calibri"/>
            </a:rPr>
            <a:t>START HERE:</a:t>
          </a:r>
        </a:p>
        <a:p>
          <a:pPr marR="0" lvl="0" algn="l" defTabSz="355600" rtl="0">
            <a:lnSpc>
              <a:spcPct val="90000"/>
            </a:lnSpc>
            <a:spcBef>
              <a:spcPct val="0"/>
            </a:spcBef>
            <a:spcAft>
              <a:spcPct val="35000"/>
            </a:spcAft>
          </a:pPr>
          <a:r>
            <a:rPr lang="en-GB" sz="800" kern="1200" baseline="0" smtClean="0">
              <a:latin typeface="Calibri"/>
            </a:rPr>
            <a:t>Identify need for goods </a:t>
          </a:r>
          <a:r>
            <a:rPr lang="en-GB" sz="800" b="1" kern="1200" baseline="0" smtClean="0">
              <a:latin typeface="Calibri"/>
            </a:rPr>
            <a:t>and, or services. Research market to establish profile        </a:t>
          </a:r>
          <a:endParaRPr lang="en-GB" sz="800" kern="1200" smtClean="0"/>
        </a:p>
      </dsp:txBody>
      <dsp:txXfrm>
        <a:off x="960293" y="26997"/>
        <a:ext cx="890483" cy="890483"/>
      </dsp:txXfrm>
    </dsp:sp>
    <dsp:sp modelId="{72066D2E-39A4-49D2-90E7-B04B19DBCF20}">
      <dsp:nvSpPr>
        <dsp:cNvPr id="0" name=""/>
        <dsp:cNvSpPr/>
      </dsp:nvSpPr>
      <dsp:spPr>
        <a:xfrm>
          <a:off x="606406" y="1036"/>
          <a:ext cx="3340772" cy="3340772"/>
        </a:xfrm>
        <a:prstGeom prst="circularArrow">
          <a:avLst>
            <a:gd name="adj1" fmla="val 5198"/>
            <a:gd name="adj2" fmla="val 335736"/>
            <a:gd name="adj3" fmla="val 16866431"/>
            <a:gd name="adj4" fmla="val 15197833"/>
            <a:gd name="adj5" fmla="val 606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F0F4-6D4F-4693-9151-20EE7805C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19005</Words>
  <Characters>108331</Characters>
  <Application>Microsoft Office Word</Application>
  <DocSecurity>4</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127082</CharactersWithSpaces>
  <SharedDoc>false</SharedDoc>
  <HLinks>
    <vt:vector size="852" baseType="variant">
      <vt:variant>
        <vt:i4>5373958</vt:i4>
      </vt:variant>
      <vt:variant>
        <vt:i4>360</vt:i4>
      </vt:variant>
      <vt:variant>
        <vt:i4>0</vt:i4>
      </vt:variant>
      <vt:variant>
        <vt:i4>5</vt:i4>
      </vt:variant>
      <vt:variant>
        <vt:lpwstr>http://www.universitiesuk.ac.uk/</vt:lpwstr>
      </vt:variant>
      <vt:variant>
        <vt:lpwstr/>
      </vt:variant>
      <vt:variant>
        <vt:i4>7471224</vt:i4>
      </vt:variant>
      <vt:variant>
        <vt:i4>357</vt:i4>
      </vt:variant>
      <vt:variant>
        <vt:i4>0</vt:i4>
      </vt:variant>
      <vt:variant>
        <vt:i4>5</vt:i4>
      </vt:variant>
      <vt:variant>
        <vt:lpwstr>http://www.ucisa.ac.uk/</vt:lpwstr>
      </vt:variant>
      <vt:variant>
        <vt:lpwstr/>
      </vt:variant>
      <vt:variant>
        <vt:i4>3670134</vt:i4>
      </vt:variant>
      <vt:variant>
        <vt:i4>354</vt:i4>
      </vt:variant>
      <vt:variant>
        <vt:i4>0</vt:i4>
      </vt:variant>
      <vt:variant>
        <vt:i4>5</vt:i4>
      </vt:variant>
      <vt:variant>
        <vt:lpwstr>http://supc.procureweb.ac.uk/aboutsupc</vt:lpwstr>
      </vt:variant>
      <vt:variant>
        <vt:lpwstr/>
      </vt:variant>
      <vt:variant>
        <vt:i4>2883627</vt:i4>
      </vt:variant>
      <vt:variant>
        <vt:i4>351</vt:i4>
      </vt:variant>
      <vt:variant>
        <vt:i4>0</vt:i4>
      </vt:variant>
      <vt:variant>
        <vt:i4>5</vt:i4>
      </vt:variant>
      <vt:variant>
        <vt:lpwstr>http://www.sums.org.uk/</vt:lpwstr>
      </vt:variant>
      <vt:variant>
        <vt:lpwstr/>
      </vt:variant>
      <vt:variant>
        <vt:i4>4653134</vt:i4>
      </vt:variant>
      <vt:variant>
        <vt:i4>348</vt:i4>
      </vt:variant>
      <vt:variant>
        <vt:i4>0</vt:i4>
      </vt:variant>
      <vt:variant>
        <vt:i4>5</vt:i4>
      </vt:variant>
      <vt:variant>
        <vt:lpwstr>http://spce.procureweb.ac.uk/</vt:lpwstr>
      </vt:variant>
      <vt:variant>
        <vt:lpwstr/>
      </vt:variant>
      <vt:variant>
        <vt:i4>7340136</vt:i4>
      </vt:variant>
      <vt:variant>
        <vt:i4>345</vt:i4>
      </vt:variant>
      <vt:variant>
        <vt:i4>0</vt:i4>
      </vt:variant>
      <vt:variant>
        <vt:i4>5</vt:i4>
      </vt:variant>
      <vt:variant>
        <vt:lpwstr>http://www.parabilis.ac.uk/</vt:lpwstr>
      </vt:variant>
      <vt:variant>
        <vt:lpwstr/>
      </vt:variant>
      <vt:variant>
        <vt:i4>5177431</vt:i4>
      </vt:variant>
      <vt:variant>
        <vt:i4>342</vt:i4>
      </vt:variant>
      <vt:variant>
        <vt:i4>0</vt:i4>
      </vt:variant>
      <vt:variant>
        <vt:i4>5</vt:i4>
      </vt:variant>
      <vt:variant>
        <vt:lpwstr>http://www.ojec.com/</vt:lpwstr>
      </vt:variant>
      <vt:variant>
        <vt:lpwstr/>
      </vt:variant>
      <vt:variant>
        <vt:i4>524347</vt:i4>
      </vt:variant>
      <vt:variant>
        <vt:i4>339</vt:i4>
      </vt:variant>
      <vt:variant>
        <vt:i4>0</vt:i4>
      </vt:variant>
      <vt:variant>
        <vt:i4>5</vt:i4>
      </vt:variant>
      <vt:variant>
        <vt:lpwstr>http://www.ogc.gov.uk/procurement_documents_best_practice_guidance_.asp</vt:lpwstr>
      </vt:variant>
      <vt:variant>
        <vt:lpwstr/>
      </vt:variant>
      <vt:variant>
        <vt:i4>3801127</vt:i4>
      </vt:variant>
      <vt:variant>
        <vt:i4>336</vt:i4>
      </vt:variant>
      <vt:variant>
        <vt:i4>0</vt:i4>
      </vt:variant>
      <vt:variant>
        <vt:i4>5</vt:i4>
      </vt:variant>
      <vt:variant>
        <vt:lpwstr>http://www.ogc.gov.uk/index.asp</vt:lpwstr>
      </vt:variant>
      <vt:variant>
        <vt:lpwstr/>
      </vt:variant>
      <vt:variant>
        <vt:i4>2162803</vt:i4>
      </vt:variant>
      <vt:variant>
        <vt:i4>333</vt:i4>
      </vt:variant>
      <vt:variant>
        <vt:i4>0</vt:i4>
      </vt:variant>
      <vt:variant>
        <vt:i4>5</vt:i4>
      </vt:variant>
      <vt:variant>
        <vt:lpwstr>http://www.jiscmail.ac.uk/</vt:lpwstr>
      </vt:variant>
      <vt:variant>
        <vt:lpwstr/>
      </vt:variant>
      <vt:variant>
        <vt:i4>2162803</vt:i4>
      </vt:variant>
      <vt:variant>
        <vt:i4>330</vt:i4>
      </vt:variant>
      <vt:variant>
        <vt:i4>0</vt:i4>
      </vt:variant>
      <vt:variant>
        <vt:i4>5</vt:i4>
      </vt:variant>
      <vt:variant>
        <vt:lpwstr>http://www.jiscmail.ac.uk/</vt:lpwstr>
      </vt:variant>
      <vt:variant>
        <vt:lpwstr/>
      </vt:variant>
      <vt:variant>
        <vt:i4>1310742</vt:i4>
      </vt:variant>
      <vt:variant>
        <vt:i4>327</vt:i4>
      </vt:variant>
      <vt:variant>
        <vt:i4>0</vt:i4>
      </vt:variant>
      <vt:variant>
        <vt:i4>5</vt:i4>
      </vt:variant>
      <vt:variant>
        <vt:lpwstr>http://www.jisc.ac.uk/whatwedo/services/about/advisory.aspx www.jisc.ac.uk/whatwedo/services/about/advisory.aspx</vt:lpwstr>
      </vt:variant>
      <vt:variant>
        <vt:lpwstr/>
      </vt:variant>
      <vt:variant>
        <vt:i4>2293862</vt:i4>
      </vt:variant>
      <vt:variant>
        <vt:i4>324</vt:i4>
      </vt:variant>
      <vt:variant>
        <vt:i4>0</vt:i4>
      </vt:variant>
      <vt:variant>
        <vt:i4>5</vt:i4>
      </vt:variant>
      <vt:variant>
        <vt:lpwstr>http://www.jisc.ac.uk/whatwedo/services/about/advisory.aspx</vt:lpwstr>
      </vt:variant>
      <vt:variant>
        <vt:lpwstr/>
      </vt:variant>
      <vt:variant>
        <vt:i4>2424958</vt:i4>
      </vt:variant>
      <vt:variant>
        <vt:i4>321</vt:i4>
      </vt:variant>
      <vt:variant>
        <vt:i4>0</vt:i4>
      </vt:variant>
      <vt:variant>
        <vt:i4>5</vt:i4>
      </vt:variant>
      <vt:variant>
        <vt:lpwstr>http://www.jisc.ac.uk/</vt:lpwstr>
      </vt:variant>
      <vt:variant>
        <vt:lpwstr/>
      </vt:variant>
      <vt:variant>
        <vt:i4>6422565</vt:i4>
      </vt:variant>
      <vt:variant>
        <vt:i4>318</vt:i4>
      </vt:variant>
      <vt:variant>
        <vt:i4>0</vt:i4>
      </vt:variant>
      <vt:variant>
        <vt:i4>5</vt:i4>
      </vt:variant>
      <vt:variant>
        <vt:lpwstr>http://www.jisc.ac.uk/aboutus/whoweare.aspx</vt:lpwstr>
      </vt:variant>
      <vt:variant>
        <vt:lpwstr/>
      </vt:variant>
      <vt:variant>
        <vt:i4>2424958</vt:i4>
      </vt:variant>
      <vt:variant>
        <vt:i4>315</vt:i4>
      </vt:variant>
      <vt:variant>
        <vt:i4>0</vt:i4>
      </vt:variant>
      <vt:variant>
        <vt:i4>5</vt:i4>
      </vt:variant>
      <vt:variant>
        <vt:lpwstr>http://www.jisc.ac.uk/</vt:lpwstr>
      </vt:variant>
      <vt:variant>
        <vt:lpwstr/>
      </vt:variant>
      <vt:variant>
        <vt:i4>5439494</vt:i4>
      </vt:variant>
      <vt:variant>
        <vt:i4>312</vt:i4>
      </vt:variant>
      <vt:variant>
        <vt:i4>0</vt:i4>
      </vt:variant>
      <vt:variant>
        <vt:i4>5</vt:i4>
      </vt:variant>
      <vt:variant>
        <vt:lpwstr>http://www.iso.ch/iso/en/</vt:lpwstr>
      </vt:variant>
      <vt:variant>
        <vt:lpwstr/>
      </vt:variant>
      <vt:variant>
        <vt:i4>3145772</vt:i4>
      </vt:variant>
      <vt:variant>
        <vt:i4>309</vt:i4>
      </vt:variant>
      <vt:variant>
        <vt:i4>0</vt:i4>
      </vt:variant>
      <vt:variant>
        <vt:i4>5</vt:i4>
      </vt:variant>
      <vt:variant>
        <vt:lpwstr>http://www.ipsera.org/</vt:lpwstr>
      </vt:variant>
      <vt:variant>
        <vt:lpwstr/>
      </vt:variant>
      <vt:variant>
        <vt:i4>1769551</vt:i4>
      </vt:variant>
      <vt:variant>
        <vt:i4>306</vt:i4>
      </vt:variant>
      <vt:variant>
        <vt:i4>0</vt:i4>
      </vt:variant>
      <vt:variant>
        <vt:i4>5</vt:i4>
      </vt:variant>
      <vt:variant>
        <vt:lpwstr>http://www.forumforthefuture.org.uk/</vt:lpwstr>
      </vt:variant>
      <vt:variant>
        <vt:lpwstr/>
      </vt:variant>
      <vt:variant>
        <vt:i4>6553710</vt:i4>
      </vt:variant>
      <vt:variant>
        <vt:i4>303</vt:i4>
      </vt:variant>
      <vt:variant>
        <vt:i4>0</vt:i4>
      </vt:variant>
      <vt:variant>
        <vt:i4>5</vt:i4>
      </vt:variant>
      <vt:variant>
        <vt:lpwstr>http://www.hefce.ac.uk/</vt:lpwstr>
      </vt:variant>
      <vt:variant>
        <vt:lpwstr/>
      </vt:variant>
      <vt:variant>
        <vt:i4>1900636</vt:i4>
      </vt:variant>
      <vt:variant>
        <vt:i4>300</vt:i4>
      </vt:variant>
      <vt:variant>
        <vt:i4>0</vt:i4>
      </vt:variant>
      <vt:variant>
        <vt:i4>5</vt:i4>
      </vt:variant>
      <vt:variant>
        <vt:lpwstr>http://www.heepi.org.uk/</vt:lpwstr>
      </vt:variant>
      <vt:variant>
        <vt:lpwstr/>
      </vt:variant>
      <vt:variant>
        <vt:i4>65623</vt:i4>
      </vt:variant>
      <vt:variant>
        <vt:i4>297</vt:i4>
      </vt:variant>
      <vt:variant>
        <vt:i4>0</vt:i4>
      </vt:variant>
      <vt:variant>
        <vt:i4>5</vt:i4>
      </vt:variant>
      <vt:variant>
        <vt:lpwstr>http://www.procureweb.ac.uk/about-the-sector/he-directory-e-book</vt:lpwstr>
      </vt:variant>
      <vt:variant>
        <vt:lpwstr/>
      </vt:variant>
      <vt:variant>
        <vt:i4>2228271</vt:i4>
      </vt:variant>
      <vt:variant>
        <vt:i4>294</vt:i4>
      </vt:variant>
      <vt:variant>
        <vt:i4>0</vt:i4>
      </vt:variant>
      <vt:variant>
        <vt:i4>5</vt:i4>
      </vt:variant>
      <vt:variant>
        <vt:lpwstr>http://www.eauc.org.uk/</vt:lpwstr>
      </vt:variant>
      <vt:variant>
        <vt:lpwstr/>
      </vt:variant>
      <vt:variant>
        <vt:i4>2752619</vt:i4>
      </vt:variant>
      <vt:variant>
        <vt:i4>291</vt:i4>
      </vt:variant>
      <vt:variant>
        <vt:i4>0</vt:i4>
      </vt:variant>
      <vt:variant>
        <vt:i4>5</vt:i4>
      </vt:variant>
      <vt:variant>
        <vt:lpwstr>http://www.coup.ac.uk/</vt:lpwstr>
      </vt:variant>
      <vt:variant>
        <vt:lpwstr/>
      </vt:variant>
      <vt:variant>
        <vt:i4>4915266</vt:i4>
      </vt:variant>
      <vt:variant>
        <vt:i4>288</vt:i4>
      </vt:variant>
      <vt:variant>
        <vt:i4>0</vt:i4>
      </vt:variant>
      <vt:variant>
        <vt:i4>5</vt:i4>
      </vt:variant>
      <vt:variant>
        <vt:lpwstr>http://www.cips.org/</vt:lpwstr>
      </vt:variant>
      <vt:variant>
        <vt:lpwstr/>
      </vt:variant>
      <vt:variant>
        <vt:i4>2949230</vt:i4>
      </vt:variant>
      <vt:variant>
        <vt:i4>285</vt:i4>
      </vt:variant>
      <vt:variant>
        <vt:i4>0</vt:i4>
      </vt:variant>
      <vt:variant>
        <vt:i4>5</vt:i4>
      </vt:variant>
      <vt:variant>
        <vt:lpwstr>http://www.aupo.ac.uk/</vt:lpwstr>
      </vt:variant>
      <vt:variant>
        <vt:lpwstr/>
      </vt:variant>
      <vt:variant>
        <vt:i4>3735652</vt:i4>
      </vt:variant>
      <vt:variant>
        <vt:i4>282</vt:i4>
      </vt:variant>
      <vt:variant>
        <vt:i4>0</vt:i4>
      </vt:variant>
      <vt:variant>
        <vt:i4>5</vt:i4>
      </vt:variant>
      <vt:variant>
        <vt:lpwstr>http://www.aude.ac.uk/</vt:lpwstr>
      </vt:variant>
      <vt:variant>
        <vt:lpwstr/>
      </vt:variant>
      <vt:variant>
        <vt:i4>983069</vt:i4>
      </vt:variant>
      <vt:variant>
        <vt:i4>279</vt:i4>
      </vt:variant>
      <vt:variant>
        <vt:i4>0</vt:i4>
      </vt:variant>
      <vt:variant>
        <vt:i4>5</vt:i4>
      </vt:variant>
      <vt:variant>
        <vt:lpwstr>http://www.aua.ac.uk/</vt:lpwstr>
      </vt:variant>
      <vt:variant>
        <vt:lpwstr/>
      </vt:variant>
      <vt:variant>
        <vt:i4>4325443</vt:i4>
      </vt:variant>
      <vt:variant>
        <vt:i4>276</vt:i4>
      </vt:variant>
      <vt:variant>
        <vt:i4>0</vt:i4>
      </vt:variant>
      <vt:variant>
        <vt:i4>5</vt:i4>
      </vt:variant>
      <vt:variant>
        <vt:lpwstr>http://www.achilles.com/group</vt:lpwstr>
      </vt:variant>
      <vt:variant>
        <vt:lpwstr/>
      </vt:variant>
      <vt:variant>
        <vt:i4>1900612</vt:i4>
      </vt:variant>
      <vt:variant>
        <vt:i4>273</vt:i4>
      </vt:variant>
      <vt:variant>
        <vt:i4>0</vt:i4>
      </vt:variant>
      <vt:variant>
        <vt:i4>5</vt:i4>
      </vt:variant>
      <vt:variant>
        <vt:lpwstr>http://admin.exeter.ac.uk/corporate/procurement/manual/guidance.shtml</vt:lpwstr>
      </vt:variant>
      <vt:variant>
        <vt:lpwstr/>
      </vt:variant>
      <vt:variant>
        <vt:i4>4587543</vt:i4>
      </vt:variant>
      <vt:variant>
        <vt:i4>267</vt:i4>
      </vt:variant>
      <vt:variant>
        <vt:i4>0</vt:i4>
      </vt:variant>
      <vt:variant>
        <vt:i4>5</vt:i4>
      </vt:variant>
      <vt:variant>
        <vt:lpwstr/>
      </vt:variant>
      <vt:variant>
        <vt:lpwstr>Section8</vt:lpwstr>
      </vt:variant>
      <vt:variant>
        <vt:i4>4587543</vt:i4>
      </vt:variant>
      <vt:variant>
        <vt:i4>264</vt:i4>
      </vt:variant>
      <vt:variant>
        <vt:i4>0</vt:i4>
      </vt:variant>
      <vt:variant>
        <vt:i4>5</vt:i4>
      </vt:variant>
      <vt:variant>
        <vt:lpwstr/>
      </vt:variant>
      <vt:variant>
        <vt:lpwstr>Section8</vt:lpwstr>
      </vt:variant>
      <vt:variant>
        <vt:i4>1900612</vt:i4>
      </vt:variant>
      <vt:variant>
        <vt:i4>261</vt:i4>
      </vt:variant>
      <vt:variant>
        <vt:i4>0</vt:i4>
      </vt:variant>
      <vt:variant>
        <vt:i4>5</vt:i4>
      </vt:variant>
      <vt:variant>
        <vt:lpwstr>http://admin.exeter.ac.uk/corporate/procurement/manual/guidance.shtml</vt:lpwstr>
      </vt:variant>
      <vt:variant>
        <vt:lpwstr/>
      </vt:variant>
      <vt:variant>
        <vt:i4>1900612</vt:i4>
      </vt:variant>
      <vt:variant>
        <vt:i4>258</vt:i4>
      </vt:variant>
      <vt:variant>
        <vt:i4>0</vt:i4>
      </vt:variant>
      <vt:variant>
        <vt:i4>5</vt:i4>
      </vt:variant>
      <vt:variant>
        <vt:lpwstr>http://admin.exeter.ac.uk/corporate/procurement/manual/guidance.shtml</vt:lpwstr>
      </vt:variant>
      <vt:variant>
        <vt:lpwstr/>
      </vt:variant>
      <vt:variant>
        <vt:i4>3211355</vt:i4>
      </vt:variant>
      <vt:variant>
        <vt:i4>255</vt:i4>
      </vt:variant>
      <vt:variant>
        <vt:i4>0</vt:i4>
      </vt:variant>
      <vt:variant>
        <vt:i4>5</vt:i4>
      </vt:variant>
      <vt:variant>
        <vt:lpwstr>http://admin.exeter.ac.uk/finance/publications/cpp/cpp_c19.shtml</vt:lpwstr>
      </vt:variant>
      <vt:variant>
        <vt:lpwstr>pm</vt:lpwstr>
      </vt:variant>
      <vt:variant>
        <vt:i4>1900612</vt:i4>
      </vt:variant>
      <vt:variant>
        <vt:i4>252</vt:i4>
      </vt:variant>
      <vt:variant>
        <vt:i4>0</vt:i4>
      </vt:variant>
      <vt:variant>
        <vt:i4>5</vt:i4>
      </vt:variant>
      <vt:variant>
        <vt:lpwstr>http://admin.exeter.ac.uk/corporate/procurement/manual/guidance.shtml</vt:lpwstr>
      </vt:variant>
      <vt:variant>
        <vt:lpwstr/>
      </vt:variant>
      <vt:variant>
        <vt:i4>1900612</vt:i4>
      </vt:variant>
      <vt:variant>
        <vt:i4>249</vt:i4>
      </vt:variant>
      <vt:variant>
        <vt:i4>0</vt:i4>
      </vt:variant>
      <vt:variant>
        <vt:i4>5</vt:i4>
      </vt:variant>
      <vt:variant>
        <vt:lpwstr>http://admin.exeter.ac.uk/corporate/procurement/manual/guidance.shtml</vt:lpwstr>
      </vt:variant>
      <vt:variant>
        <vt:lpwstr/>
      </vt:variant>
      <vt:variant>
        <vt:i4>7995514</vt:i4>
      </vt:variant>
      <vt:variant>
        <vt:i4>246</vt:i4>
      </vt:variant>
      <vt:variant>
        <vt:i4>0</vt:i4>
      </vt:variant>
      <vt:variant>
        <vt:i4>5</vt:i4>
      </vt:variant>
      <vt:variant>
        <vt:lpwstr>http://civilengineerlink.com/construction-contract/</vt:lpwstr>
      </vt:variant>
      <vt:variant>
        <vt:lpwstr/>
      </vt:variant>
      <vt:variant>
        <vt:i4>7340075</vt:i4>
      </vt:variant>
      <vt:variant>
        <vt:i4>243</vt:i4>
      </vt:variant>
      <vt:variant>
        <vt:i4>0</vt:i4>
      </vt:variant>
      <vt:variant>
        <vt:i4>5</vt:i4>
      </vt:variant>
      <vt:variant>
        <vt:lpwstr>http://admin.exeter.ac.uk/corporate/procurement/downloads/tender/20-eu-contract-july08.xls</vt:lpwstr>
      </vt:variant>
      <vt:variant>
        <vt:lpwstr/>
      </vt:variant>
      <vt:variant>
        <vt:i4>393247</vt:i4>
      </vt:variant>
      <vt:variant>
        <vt:i4>240</vt:i4>
      </vt:variant>
      <vt:variant>
        <vt:i4>0</vt:i4>
      </vt:variant>
      <vt:variant>
        <vt:i4>5</vt:i4>
      </vt:variant>
      <vt:variant>
        <vt:lpwstr>http://admin.exeter.ac.uk/corporate/legal/index.shtml</vt:lpwstr>
      </vt:variant>
      <vt:variant>
        <vt:lpwstr/>
      </vt:variant>
      <vt:variant>
        <vt:i4>2359412</vt:i4>
      </vt:variant>
      <vt:variant>
        <vt:i4>237</vt:i4>
      </vt:variant>
      <vt:variant>
        <vt:i4>0</vt:i4>
      </vt:variant>
      <vt:variant>
        <vt:i4>5</vt:i4>
      </vt:variant>
      <vt:variant>
        <vt:lpwstr>http://admin.exeter.ac.uk/corporate/procurement/downloads/legal/1-mandatory-standstill.doc</vt:lpwstr>
      </vt:variant>
      <vt:variant>
        <vt:lpwstr/>
      </vt:variant>
      <vt:variant>
        <vt:i4>8323117</vt:i4>
      </vt:variant>
      <vt:variant>
        <vt:i4>234</vt:i4>
      </vt:variant>
      <vt:variant>
        <vt:i4>0</vt:i4>
      </vt:variant>
      <vt:variant>
        <vt:i4>5</vt:i4>
      </vt:variant>
      <vt:variant>
        <vt:lpwstr>http://admin.exeter.ac.uk/corporate/procurement/downloads/tender.shtml</vt:lpwstr>
      </vt:variant>
      <vt:variant>
        <vt:lpwstr/>
      </vt:variant>
      <vt:variant>
        <vt:i4>2097197</vt:i4>
      </vt:variant>
      <vt:variant>
        <vt:i4>231</vt:i4>
      </vt:variant>
      <vt:variant>
        <vt:i4>0</vt:i4>
      </vt:variant>
      <vt:variant>
        <vt:i4>5</vt:i4>
      </vt:variant>
      <vt:variant>
        <vt:lpwstr>http://admin.exeter.ac.uk/corporate/procurement/strategy.shtml</vt:lpwstr>
      </vt:variant>
      <vt:variant>
        <vt:lpwstr/>
      </vt:variant>
      <vt:variant>
        <vt:i4>2097197</vt:i4>
      </vt:variant>
      <vt:variant>
        <vt:i4>228</vt:i4>
      </vt:variant>
      <vt:variant>
        <vt:i4>0</vt:i4>
      </vt:variant>
      <vt:variant>
        <vt:i4>5</vt:i4>
      </vt:variant>
      <vt:variant>
        <vt:lpwstr>http://admin.exeter.ac.uk/corporate/procurement/strategy.shtml</vt:lpwstr>
      </vt:variant>
      <vt:variant>
        <vt:lpwstr/>
      </vt:variant>
      <vt:variant>
        <vt:i4>2097197</vt:i4>
      </vt:variant>
      <vt:variant>
        <vt:i4>225</vt:i4>
      </vt:variant>
      <vt:variant>
        <vt:i4>0</vt:i4>
      </vt:variant>
      <vt:variant>
        <vt:i4>5</vt:i4>
      </vt:variant>
      <vt:variant>
        <vt:lpwstr>http://admin.exeter.ac.uk/corporate/procurement/strategy.shtml</vt:lpwstr>
      </vt:variant>
      <vt:variant>
        <vt:lpwstr/>
      </vt:variant>
      <vt:variant>
        <vt:i4>7602273</vt:i4>
      </vt:variant>
      <vt:variant>
        <vt:i4>222</vt:i4>
      </vt:variant>
      <vt:variant>
        <vt:i4>0</vt:i4>
      </vt:variant>
      <vt:variant>
        <vt:i4>5</vt:i4>
      </vt:variant>
      <vt:variant>
        <vt:lpwstr>http://admin.exeter.ac.uk/corporate/procurement/downloads/guidance/4-electrical.doc</vt:lpwstr>
      </vt:variant>
      <vt:variant>
        <vt:lpwstr/>
      </vt:variant>
      <vt:variant>
        <vt:i4>2883698</vt:i4>
      </vt:variant>
      <vt:variant>
        <vt:i4>219</vt:i4>
      </vt:variant>
      <vt:variant>
        <vt:i4>0</vt:i4>
      </vt:variant>
      <vt:variant>
        <vt:i4>5</vt:i4>
      </vt:variant>
      <vt:variant>
        <vt:lpwstr>http://admin.exeter.ac.uk/corporate/procurement/downloads/guidance/5-gn-foi.doc</vt:lpwstr>
      </vt:variant>
      <vt:variant>
        <vt:lpwstr/>
      </vt:variant>
      <vt:variant>
        <vt:i4>2359412</vt:i4>
      </vt:variant>
      <vt:variant>
        <vt:i4>216</vt:i4>
      </vt:variant>
      <vt:variant>
        <vt:i4>0</vt:i4>
      </vt:variant>
      <vt:variant>
        <vt:i4>5</vt:i4>
      </vt:variant>
      <vt:variant>
        <vt:lpwstr>http://admin.exeter.ac.uk/corporate/procurement/downloads/legal/1-mandatory-standstill.doc</vt:lpwstr>
      </vt:variant>
      <vt:variant>
        <vt:lpwstr/>
      </vt:variant>
      <vt:variant>
        <vt:i4>4784151</vt:i4>
      </vt:variant>
      <vt:variant>
        <vt:i4>213</vt:i4>
      </vt:variant>
      <vt:variant>
        <vt:i4>0</vt:i4>
      </vt:variant>
      <vt:variant>
        <vt:i4>5</vt:i4>
      </vt:variant>
      <vt:variant>
        <vt:lpwstr/>
      </vt:variant>
      <vt:variant>
        <vt:lpwstr>Section7</vt:lpwstr>
      </vt:variant>
      <vt:variant>
        <vt:i4>8323115</vt:i4>
      </vt:variant>
      <vt:variant>
        <vt:i4>210</vt:i4>
      </vt:variant>
      <vt:variant>
        <vt:i4>0</vt:i4>
      </vt:variant>
      <vt:variant>
        <vt:i4>5</vt:i4>
      </vt:variant>
      <vt:variant>
        <vt:lpwstr>http://admin.exeter.ac.uk/corporate/procurement/manual/process-tender-eu.shtml</vt:lpwstr>
      </vt:variant>
      <vt:variant>
        <vt:lpwstr/>
      </vt:variant>
      <vt:variant>
        <vt:i4>1966147</vt:i4>
      </vt:variant>
      <vt:variant>
        <vt:i4>207</vt:i4>
      </vt:variant>
      <vt:variant>
        <vt:i4>0</vt:i4>
      </vt:variant>
      <vt:variant>
        <vt:i4>5</vt:i4>
      </vt:variant>
      <vt:variant>
        <vt:lpwstr>http://admin.exeter.ac.uk/corporate/procurement/downloads/flowcharts/2-fc-eu.doc</vt:lpwstr>
      </vt:variant>
      <vt:variant>
        <vt:lpwstr/>
      </vt:variant>
      <vt:variant>
        <vt:i4>4194308</vt:i4>
      </vt:variant>
      <vt:variant>
        <vt:i4>204</vt:i4>
      </vt:variant>
      <vt:variant>
        <vt:i4>0</vt:i4>
      </vt:variant>
      <vt:variant>
        <vt:i4>5</vt:i4>
      </vt:variant>
      <vt:variant>
        <vt:lpwstr>http://admin.exeter.ac.uk/corporate/procurement/manual/regulations.shtml</vt:lpwstr>
      </vt:variant>
      <vt:variant>
        <vt:lpwstr/>
      </vt:variant>
      <vt:variant>
        <vt:i4>1966147</vt:i4>
      </vt:variant>
      <vt:variant>
        <vt:i4>201</vt:i4>
      </vt:variant>
      <vt:variant>
        <vt:i4>0</vt:i4>
      </vt:variant>
      <vt:variant>
        <vt:i4>5</vt:i4>
      </vt:variant>
      <vt:variant>
        <vt:lpwstr>http://admin.exeter.ac.uk/corporate/procurement/downloads/flowcharts/2-fc-eu.doc</vt:lpwstr>
      </vt:variant>
      <vt:variant>
        <vt:lpwstr/>
      </vt:variant>
      <vt:variant>
        <vt:i4>393230</vt:i4>
      </vt:variant>
      <vt:variant>
        <vt:i4>198</vt:i4>
      </vt:variant>
      <vt:variant>
        <vt:i4>0</vt:i4>
      </vt:variant>
      <vt:variant>
        <vt:i4>5</vt:i4>
      </vt:variant>
      <vt:variant>
        <vt:lpwstr>http://admin.exeter.ac.uk/corporate/procurement/downloads/guidance/3-ogc-eu-guidance.pdf</vt:lpwstr>
      </vt:variant>
      <vt:variant>
        <vt:lpwstr/>
      </vt:variant>
      <vt:variant>
        <vt:i4>8323115</vt:i4>
      </vt:variant>
      <vt:variant>
        <vt:i4>195</vt:i4>
      </vt:variant>
      <vt:variant>
        <vt:i4>0</vt:i4>
      </vt:variant>
      <vt:variant>
        <vt:i4>5</vt:i4>
      </vt:variant>
      <vt:variant>
        <vt:lpwstr>http://admin.exeter.ac.uk/corporate/procurement/manual/process-tender-eu.shtml</vt:lpwstr>
      </vt:variant>
      <vt:variant>
        <vt:lpwstr/>
      </vt:variant>
      <vt:variant>
        <vt:i4>7077939</vt:i4>
      </vt:variant>
      <vt:variant>
        <vt:i4>192</vt:i4>
      </vt:variant>
      <vt:variant>
        <vt:i4>0</vt:i4>
      </vt:variant>
      <vt:variant>
        <vt:i4>5</vt:i4>
      </vt:variant>
      <vt:variant>
        <vt:lpwstr>http://www.ogc.gov.uk/</vt:lpwstr>
      </vt:variant>
      <vt:variant>
        <vt:lpwstr/>
      </vt:variant>
      <vt:variant>
        <vt:i4>3407926</vt:i4>
      </vt:variant>
      <vt:variant>
        <vt:i4>189</vt:i4>
      </vt:variant>
      <vt:variant>
        <vt:i4>0</vt:i4>
      </vt:variant>
      <vt:variant>
        <vt:i4>5</vt:i4>
      </vt:variant>
      <vt:variant>
        <vt:lpwstr>http://www.hmso.gov.uk/</vt:lpwstr>
      </vt:variant>
      <vt:variant>
        <vt:lpwstr/>
      </vt:variant>
      <vt:variant>
        <vt:i4>1114206</vt:i4>
      </vt:variant>
      <vt:variant>
        <vt:i4>186</vt:i4>
      </vt:variant>
      <vt:variant>
        <vt:i4>0</vt:i4>
      </vt:variant>
      <vt:variant>
        <vt:i4>5</vt:i4>
      </vt:variant>
      <vt:variant>
        <vt:lpwstr>http://admin.exeter.ac.uk/corporate/procurement/exeteronly/cards/purchasing-card.doc</vt:lpwstr>
      </vt:variant>
      <vt:variant>
        <vt:lpwstr/>
      </vt:variant>
      <vt:variant>
        <vt:i4>65536</vt:i4>
      </vt:variant>
      <vt:variant>
        <vt:i4>183</vt:i4>
      </vt:variant>
      <vt:variant>
        <vt:i4>0</vt:i4>
      </vt:variant>
      <vt:variant>
        <vt:i4>5</vt:i4>
      </vt:variant>
      <vt:variant>
        <vt:lpwstr>http://admin.exeter.ac.uk/finance/handbook/C34C3505.shtml</vt:lpwstr>
      </vt:variant>
      <vt:variant>
        <vt:lpwstr/>
      </vt:variant>
      <vt:variant>
        <vt:i4>4456528</vt:i4>
      </vt:variant>
      <vt:variant>
        <vt:i4>180</vt:i4>
      </vt:variant>
      <vt:variant>
        <vt:i4>0</vt:i4>
      </vt:variant>
      <vt:variant>
        <vt:i4>5</vt:i4>
      </vt:variant>
      <vt:variant>
        <vt:lpwstr>http://admin.exeter.ac.uk/corporate/procurement/exeteronly/parabilis-faq.doc</vt:lpwstr>
      </vt:variant>
      <vt:variant>
        <vt:lpwstr/>
      </vt:variant>
      <vt:variant>
        <vt:i4>6619180</vt:i4>
      </vt:variant>
      <vt:variant>
        <vt:i4>177</vt:i4>
      </vt:variant>
      <vt:variant>
        <vt:i4>0</vt:i4>
      </vt:variant>
      <vt:variant>
        <vt:i4>5</vt:i4>
      </vt:variant>
      <vt:variant>
        <vt:lpwstr>http://admin.exeter.ac.uk/corporate/procurement/exeteronly/parabillis.shtml</vt:lpwstr>
      </vt:variant>
      <vt:variant>
        <vt:lpwstr/>
      </vt:variant>
      <vt:variant>
        <vt:i4>2883647</vt:i4>
      </vt:variant>
      <vt:variant>
        <vt:i4>174</vt:i4>
      </vt:variant>
      <vt:variant>
        <vt:i4>0</vt:i4>
      </vt:variant>
      <vt:variant>
        <vt:i4>5</vt:i4>
      </vt:variant>
      <vt:variant>
        <vt:lpwstr>http://admin.exeter.ac.uk/finance/handbook/C24.htm</vt:lpwstr>
      </vt:variant>
      <vt:variant>
        <vt:lpwstr/>
      </vt:variant>
      <vt:variant>
        <vt:i4>1376285</vt:i4>
      </vt:variant>
      <vt:variant>
        <vt:i4>171</vt:i4>
      </vt:variant>
      <vt:variant>
        <vt:i4>0</vt:i4>
      </vt:variant>
      <vt:variant>
        <vt:i4>5</vt:i4>
      </vt:variant>
      <vt:variant>
        <vt:lpwstr>http://admin.exeter.ac.uk/corporate/procurement/downloads/forms/Self Employment form.doc</vt:lpwstr>
      </vt:variant>
      <vt:variant>
        <vt:lpwstr/>
      </vt:variant>
      <vt:variant>
        <vt:i4>2293887</vt:i4>
      </vt:variant>
      <vt:variant>
        <vt:i4>168</vt:i4>
      </vt:variant>
      <vt:variant>
        <vt:i4>0</vt:i4>
      </vt:variant>
      <vt:variant>
        <vt:i4>5</vt:i4>
      </vt:variant>
      <vt:variant>
        <vt:lpwstr>http://www.exeterbuysellprosper.co.uk/</vt:lpwstr>
      </vt:variant>
      <vt:variant>
        <vt:lpwstr/>
      </vt:variant>
      <vt:variant>
        <vt:i4>5898305</vt:i4>
      </vt:variant>
      <vt:variant>
        <vt:i4>162</vt:i4>
      </vt:variant>
      <vt:variant>
        <vt:i4>0</vt:i4>
      </vt:variant>
      <vt:variant>
        <vt:i4>5</vt:i4>
      </vt:variant>
      <vt:variant>
        <vt:lpwstr>http://admin.exeter.ac.uk/corporate/procurement/downloads/new-supplier.shtml</vt:lpwstr>
      </vt:variant>
      <vt:variant>
        <vt:lpwstr/>
      </vt:variant>
      <vt:variant>
        <vt:i4>2228339</vt:i4>
      </vt:variant>
      <vt:variant>
        <vt:i4>159</vt:i4>
      </vt:variant>
      <vt:variant>
        <vt:i4>0</vt:i4>
      </vt:variant>
      <vt:variant>
        <vt:i4>5</vt:i4>
      </vt:variant>
      <vt:variant>
        <vt:lpwstr>http://admin.exeter.ac.uk/corporate/procurement/exeteronly/cards.shtml</vt:lpwstr>
      </vt:variant>
      <vt:variant>
        <vt:lpwstr/>
      </vt:variant>
      <vt:variant>
        <vt:i4>2293887</vt:i4>
      </vt:variant>
      <vt:variant>
        <vt:i4>156</vt:i4>
      </vt:variant>
      <vt:variant>
        <vt:i4>0</vt:i4>
      </vt:variant>
      <vt:variant>
        <vt:i4>5</vt:i4>
      </vt:variant>
      <vt:variant>
        <vt:lpwstr>http://www.exeterbuysellprosper.co.uk/</vt:lpwstr>
      </vt:variant>
      <vt:variant>
        <vt:lpwstr/>
      </vt:variant>
      <vt:variant>
        <vt:i4>6488090</vt:i4>
      </vt:variant>
      <vt:variant>
        <vt:i4>153</vt:i4>
      </vt:variant>
      <vt:variant>
        <vt:i4>0</vt:i4>
      </vt:variant>
      <vt:variant>
        <vt:i4>5</vt:i4>
      </vt:variant>
      <vt:variant>
        <vt:lpwstr>http://admin.exeter.ac.uk/finance/publications/rfr/rfr_e.shtml</vt:lpwstr>
      </vt:variant>
      <vt:variant>
        <vt:lpwstr/>
      </vt:variant>
      <vt:variant>
        <vt:i4>7536680</vt:i4>
      </vt:variant>
      <vt:variant>
        <vt:i4>150</vt:i4>
      </vt:variant>
      <vt:variant>
        <vt:i4>0</vt:i4>
      </vt:variant>
      <vt:variant>
        <vt:i4>5</vt:i4>
      </vt:variant>
      <vt:variant>
        <vt:lpwstr>http://admin.exeter.ac.uk/finance/publications/rfr/index.shtml</vt:lpwstr>
      </vt:variant>
      <vt:variant>
        <vt:lpwstr/>
      </vt:variant>
      <vt:variant>
        <vt:i4>65536</vt:i4>
      </vt:variant>
      <vt:variant>
        <vt:i4>147</vt:i4>
      </vt:variant>
      <vt:variant>
        <vt:i4>0</vt:i4>
      </vt:variant>
      <vt:variant>
        <vt:i4>5</vt:i4>
      </vt:variant>
      <vt:variant>
        <vt:lpwstr>http://admin.exeter.ac.uk/finance/handbook/C34C3505.shtml</vt:lpwstr>
      </vt:variant>
      <vt:variant>
        <vt:lpwstr/>
      </vt:variant>
      <vt:variant>
        <vt:i4>4194308</vt:i4>
      </vt:variant>
      <vt:variant>
        <vt:i4>144</vt:i4>
      </vt:variant>
      <vt:variant>
        <vt:i4>0</vt:i4>
      </vt:variant>
      <vt:variant>
        <vt:i4>5</vt:i4>
      </vt:variant>
      <vt:variant>
        <vt:lpwstr>http://admin.exeter.ac.uk/corporate/procurement/manual/regulations.shtml</vt:lpwstr>
      </vt:variant>
      <vt:variant>
        <vt:lpwstr/>
      </vt:variant>
      <vt:variant>
        <vt:i4>458828</vt:i4>
      </vt:variant>
      <vt:variant>
        <vt:i4>141</vt:i4>
      </vt:variant>
      <vt:variant>
        <vt:i4>0</vt:i4>
      </vt:variant>
      <vt:variant>
        <vt:i4>5</vt:i4>
      </vt:variant>
      <vt:variant>
        <vt:lpwstr>https://in-tendhost.co.uk/universityofexeter/</vt:lpwstr>
      </vt:variant>
      <vt:variant>
        <vt:lpwstr/>
      </vt:variant>
      <vt:variant>
        <vt:i4>65601</vt:i4>
      </vt:variant>
      <vt:variant>
        <vt:i4>138</vt:i4>
      </vt:variant>
      <vt:variant>
        <vt:i4>0</vt:i4>
      </vt:variant>
      <vt:variant>
        <vt:i4>5</vt:i4>
      </vt:variant>
      <vt:variant>
        <vt:lpwstr>http://admin.exeter.ac.uk/corporate/procurement//downloads/In-Tend.shtml</vt:lpwstr>
      </vt:variant>
      <vt:variant>
        <vt:lpwstr/>
      </vt:variant>
      <vt:variant>
        <vt:i4>8323115</vt:i4>
      </vt:variant>
      <vt:variant>
        <vt:i4>135</vt:i4>
      </vt:variant>
      <vt:variant>
        <vt:i4>0</vt:i4>
      </vt:variant>
      <vt:variant>
        <vt:i4>5</vt:i4>
      </vt:variant>
      <vt:variant>
        <vt:lpwstr>http://admin.exeter.ac.uk/corporate/procurement/manual/process-tender-eu.shtml</vt:lpwstr>
      </vt:variant>
      <vt:variant>
        <vt:lpwstr/>
      </vt:variant>
      <vt:variant>
        <vt:i4>6750306</vt:i4>
      </vt:variant>
      <vt:variant>
        <vt:i4>132</vt:i4>
      </vt:variant>
      <vt:variant>
        <vt:i4>0</vt:i4>
      </vt:variant>
      <vt:variant>
        <vt:i4>5</vt:i4>
      </vt:variant>
      <vt:variant>
        <vt:lpwstr>http://admin.exeter.ac.uk/corporate/procurement/manual/process-tender.shtml</vt:lpwstr>
      </vt:variant>
      <vt:variant>
        <vt:lpwstr/>
      </vt:variant>
      <vt:variant>
        <vt:i4>2293820</vt:i4>
      </vt:variant>
      <vt:variant>
        <vt:i4>129</vt:i4>
      </vt:variant>
      <vt:variant>
        <vt:i4>0</vt:i4>
      </vt:variant>
      <vt:variant>
        <vt:i4>5</vt:i4>
      </vt:variant>
      <vt:variant>
        <vt:lpwstr>http://admin.exeter.ac.uk/corporate/procurement/manual/process-quote.shtml</vt:lpwstr>
      </vt:variant>
      <vt:variant>
        <vt:lpwstr/>
      </vt:variant>
      <vt:variant>
        <vt:i4>262165</vt:i4>
      </vt:variant>
      <vt:variant>
        <vt:i4>126</vt:i4>
      </vt:variant>
      <vt:variant>
        <vt:i4>0</vt:i4>
      </vt:variant>
      <vt:variant>
        <vt:i4>5</vt:i4>
      </vt:variant>
      <vt:variant>
        <vt:lpwstr>http://admin.exeter.ac.uk/corporate/procurement/manual/process-spot.shtml</vt:lpwstr>
      </vt:variant>
      <vt:variant>
        <vt:lpwstr/>
      </vt:variant>
      <vt:variant>
        <vt:i4>8323117</vt:i4>
      </vt:variant>
      <vt:variant>
        <vt:i4>123</vt:i4>
      </vt:variant>
      <vt:variant>
        <vt:i4>0</vt:i4>
      </vt:variant>
      <vt:variant>
        <vt:i4>5</vt:i4>
      </vt:variant>
      <vt:variant>
        <vt:lpwstr>http://admin.exeter.ac.uk/corporate/procurement/downloads/tender.shtml</vt:lpwstr>
      </vt:variant>
      <vt:variant>
        <vt:lpwstr/>
      </vt:variant>
      <vt:variant>
        <vt:i4>5767184</vt:i4>
      </vt:variant>
      <vt:variant>
        <vt:i4>120</vt:i4>
      </vt:variant>
      <vt:variant>
        <vt:i4>0</vt:i4>
      </vt:variant>
      <vt:variant>
        <vt:i4>5</vt:i4>
      </vt:variant>
      <vt:variant>
        <vt:lpwstr>http://admin.exeter.ac.uk/corporate/procurement/manual/process.shtml</vt:lpwstr>
      </vt:variant>
      <vt:variant>
        <vt:lpwstr/>
      </vt:variant>
      <vt:variant>
        <vt:i4>5767224</vt:i4>
      </vt:variant>
      <vt:variant>
        <vt:i4>117</vt:i4>
      </vt:variant>
      <vt:variant>
        <vt:i4>0</vt:i4>
      </vt:variant>
      <vt:variant>
        <vt:i4>5</vt:i4>
      </vt:variant>
      <vt:variant>
        <vt:lpwstr>http://admin.exeter.ac.uk/corporate/procurement/manual/documents/2.8-Guidance_Sustainable_Procurement_WLC_v1_RP.docx</vt:lpwstr>
      </vt:variant>
      <vt:variant>
        <vt:lpwstr/>
      </vt:variant>
      <vt:variant>
        <vt:i4>5963873</vt:i4>
      </vt:variant>
      <vt:variant>
        <vt:i4>114</vt:i4>
      </vt:variant>
      <vt:variant>
        <vt:i4>0</vt:i4>
      </vt:variant>
      <vt:variant>
        <vt:i4>5</vt:i4>
      </vt:variant>
      <vt:variant>
        <vt:lpwstr>http://admin.exeter.ac.uk/corporate/procurement/downloads/documents/3.2-Sustainable_Procurement_Policy_2010-05-05.pdf</vt:lpwstr>
      </vt:variant>
      <vt:variant>
        <vt:lpwstr/>
      </vt:variant>
      <vt:variant>
        <vt:i4>6422638</vt:i4>
      </vt:variant>
      <vt:variant>
        <vt:i4>111</vt:i4>
      </vt:variant>
      <vt:variant>
        <vt:i4>0</vt:i4>
      </vt:variant>
      <vt:variant>
        <vt:i4>5</vt:i4>
      </vt:variant>
      <vt:variant>
        <vt:lpwstr>http://admin.exeter.ac.uk/corporate/procurement/downloads/Tender/f-life-costing.xls</vt:lpwstr>
      </vt:variant>
      <vt:variant>
        <vt:lpwstr/>
      </vt:variant>
      <vt:variant>
        <vt:i4>8192056</vt:i4>
      </vt:variant>
      <vt:variant>
        <vt:i4>108</vt:i4>
      </vt:variant>
      <vt:variant>
        <vt:i4>0</vt:i4>
      </vt:variant>
      <vt:variant>
        <vt:i4>5</vt:i4>
      </vt:variant>
      <vt:variant>
        <vt:lpwstr>http://admin.exeter.ac.uk/finance/handbook/I205.htm</vt:lpwstr>
      </vt:variant>
      <vt:variant>
        <vt:lpwstr/>
      </vt:variant>
      <vt:variant>
        <vt:i4>2359412</vt:i4>
      </vt:variant>
      <vt:variant>
        <vt:i4>105</vt:i4>
      </vt:variant>
      <vt:variant>
        <vt:i4>0</vt:i4>
      </vt:variant>
      <vt:variant>
        <vt:i4>5</vt:i4>
      </vt:variant>
      <vt:variant>
        <vt:lpwstr>http://admin.exeter.ac.uk/academic/planning/risk/risk.shtml</vt:lpwstr>
      </vt:variant>
      <vt:variant>
        <vt:lpwstr/>
      </vt:variant>
      <vt:variant>
        <vt:i4>1900544</vt:i4>
      </vt:variant>
      <vt:variant>
        <vt:i4>102</vt:i4>
      </vt:variant>
      <vt:variant>
        <vt:i4>0</vt:i4>
      </vt:variant>
      <vt:variant>
        <vt:i4>5</vt:i4>
      </vt:variant>
      <vt:variant>
        <vt:lpwstr>http://admin.exeter.ac.uk/corporate/procurement/exeteronly/procurement-only.shtml</vt:lpwstr>
      </vt:variant>
      <vt:variant>
        <vt:lpwstr/>
      </vt:variant>
      <vt:variant>
        <vt:i4>6815754</vt:i4>
      </vt:variant>
      <vt:variant>
        <vt:i4>99</vt:i4>
      </vt:variant>
      <vt:variant>
        <vt:i4>0</vt:i4>
      </vt:variant>
      <vt:variant>
        <vt:i4>5</vt:i4>
      </vt:variant>
      <vt:variant>
        <vt:lpwstr>http://admin.exeter.ac.uk/corporate/procurement/downloads/policies/Sustainable_Procurement_Policy_v3.pdf</vt:lpwstr>
      </vt:variant>
      <vt:variant>
        <vt:lpwstr/>
      </vt:variant>
      <vt:variant>
        <vt:i4>393230</vt:i4>
      </vt:variant>
      <vt:variant>
        <vt:i4>96</vt:i4>
      </vt:variant>
      <vt:variant>
        <vt:i4>0</vt:i4>
      </vt:variant>
      <vt:variant>
        <vt:i4>5</vt:i4>
      </vt:variant>
      <vt:variant>
        <vt:lpwstr>http://admin.exeter.ac.uk/corporate/procurement/downloads/guidance/3-ogc-eu-guidance.pdf</vt:lpwstr>
      </vt:variant>
      <vt:variant>
        <vt:lpwstr/>
      </vt:variant>
      <vt:variant>
        <vt:i4>1900612</vt:i4>
      </vt:variant>
      <vt:variant>
        <vt:i4>93</vt:i4>
      </vt:variant>
      <vt:variant>
        <vt:i4>0</vt:i4>
      </vt:variant>
      <vt:variant>
        <vt:i4>5</vt:i4>
      </vt:variant>
      <vt:variant>
        <vt:lpwstr>http://admin.exeter.ac.uk/corporate/procurement/manual/guidance.shtml</vt:lpwstr>
      </vt:variant>
      <vt:variant>
        <vt:lpwstr/>
      </vt:variant>
      <vt:variant>
        <vt:i4>4456465</vt:i4>
      </vt:variant>
      <vt:variant>
        <vt:i4>90</vt:i4>
      </vt:variant>
      <vt:variant>
        <vt:i4>0</vt:i4>
      </vt:variant>
      <vt:variant>
        <vt:i4>5</vt:i4>
      </vt:variant>
      <vt:variant>
        <vt:lpwstr/>
      </vt:variant>
      <vt:variant>
        <vt:lpwstr>App4</vt:lpwstr>
      </vt:variant>
      <vt:variant>
        <vt:i4>4915223</vt:i4>
      </vt:variant>
      <vt:variant>
        <vt:i4>87</vt:i4>
      </vt:variant>
      <vt:variant>
        <vt:i4>0</vt:i4>
      </vt:variant>
      <vt:variant>
        <vt:i4>5</vt:i4>
      </vt:variant>
      <vt:variant>
        <vt:lpwstr/>
      </vt:variant>
      <vt:variant>
        <vt:lpwstr>Section5</vt:lpwstr>
      </vt:variant>
      <vt:variant>
        <vt:i4>4194393</vt:i4>
      </vt:variant>
      <vt:variant>
        <vt:i4>84</vt:i4>
      </vt:variant>
      <vt:variant>
        <vt:i4>0</vt:i4>
      </vt:variant>
      <vt:variant>
        <vt:i4>5</vt:i4>
      </vt:variant>
      <vt:variant>
        <vt:lpwstr>http://admin.exeter.ac.uk/corporate/procurement/exeteronly/suppliers/suppliers.shtml</vt:lpwstr>
      </vt:variant>
      <vt:variant>
        <vt:lpwstr/>
      </vt:variant>
      <vt:variant>
        <vt:i4>6094929</vt:i4>
      </vt:variant>
      <vt:variant>
        <vt:i4>81</vt:i4>
      </vt:variant>
      <vt:variant>
        <vt:i4>0</vt:i4>
      </vt:variant>
      <vt:variant>
        <vt:i4>5</vt:i4>
      </vt:variant>
      <vt:variant>
        <vt:lpwstr>http://admin.exeter.ac.uk/corporate/procurement/downloads/flowcharts/responsibilities.pdf</vt:lpwstr>
      </vt:variant>
      <vt:variant>
        <vt:lpwstr/>
      </vt:variant>
      <vt:variant>
        <vt:i4>2097197</vt:i4>
      </vt:variant>
      <vt:variant>
        <vt:i4>78</vt:i4>
      </vt:variant>
      <vt:variant>
        <vt:i4>0</vt:i4>
      </vt:variant>
      <vt:variant>
        <vt:i4>5</vt:i4>
      </vt:variant>
      <vt:variant>
        <vt:lpwstr>http://admin.exeter.ac.uk/corporate/procurement/strategy.shtml</vt:lpwstr>
      </vt:variant>
      <vt:variant>
        <vt:lpwstr/>
      </vt:variant>
      <vt:variant>
        <vt:i4>6422629</vt:i4>
      </vt:variant>
      <vt:variant>
        <vt:i4>75</vt:i4>
      </vt:variant>
      <vt:variant>
        <vt:i4>0</vt:i4>
      </vt:variant>
      <vt:variant>
        <vt:i4>5</vt:i4>
      </vt:variant>
      <vt:variant>
        <vt:lpwstr>http://www.justice.gov.uk/guidance/making-and-reviewing-the-law/bribery.htm</vt:lpwstr>
      </vt:variant>
      <vt:variant>
        <vt:lpwstr/>
      </vt:variant>
      <vt:variant>
        <vt:i4>1114123</vt:i4>
      </vt:variant>
      <vt:variant>
        <vt:i4>72</vt:i4>
      </vt:variant>
      <vt:variant>
        <vt:i4>0</vt:i4>
      </vt:variant>
      <vt:variant>
        <vt:i4>5</vt:i4>
      </vt:variant>
      <vt:variant>
        <vt:lpwstr>http://admin.exeter.ac.uk/corporate/procurement/contact.shtml</vt:lpwstr>
      </vt:variant>
      <vt:variant>
        <vt:lpwstr/>
      </vt:variant>
      <vt:variant>
        <vt:i4>3997736</vt:i4>
      </vt:variant>
      <vt:variant>
        <vt:i4>69</vt:i4>
      </vt:variant>
      <vt:variant>
        <vt:i4>0</vt:i4>
      </vt:variant>
      <vt:variant>
        <vt:i4>5</vt:i4>
      </vt:variant>
      <vt:variant>
        <vt:lpwstr>http://admin.exeter.ac.uk/corporate/procurement/manual/process-cycle.shtml</vt:lpwstr>
      </vt:variant>
      <vt:variant>
        <vt:lpwstr/>
      </vt:variant>
      <vt:variant>
        <vt:i4>5767184</vt:i4>
      </vt:variant>
      <vt:variant>
        <vt:i4>66</vt:i4>
      </vt:variant>
      <vt:variant>
        <vt:i4>0</vt:i4>
      </vt:variant>
      <vt:variant>
        <vt:i4>5</vt:i4>
      </vt:variant>
      <vt:variant>
        <vt:lpwstr>http://admin.exeter.ac.uk/corporate/procurement/manual/process.shtml</vt:lpwstr>
      </vt:variant>
      <vt:variant>
        <vt:lpwstr/>
      </vt:variant>
      <vt:variant>
        <vt:i4>5308459</vt:i4>
      </vt:variant>
      <vt:variant>
        <vt:i4>63</vt:i4>
      </vt:variant>
      <vt:variant>
        <vt:i4>0</vt:i4>
      </vt:variant>
      <vt:variant>
        <vt:i4>5</vt:i4>
      </vt:variant>
      <vt:variant>
        <vt:lpwstr>http://admin.exeter.ac.uk/finance/publications/rfr/rfr_b15.shtml</vt:lpwstr>
      </vt:variant>
      <vt:variant>
        <vt:lpwstr/>
      </vt:variant>
      <vt:variant>
        <vt:i4>5242923</vt:i4>
      </vt:variant>
      <vt:variant>
        <vt:i4>60</vt:i4>
      </vt:variant>
      <vt:variant>
        <vt:i4>0</vt:i4>
      </vt:variant>
      <vt:variant>
        <vt:i4>5</vt:i4>
      </vt:variant>
      <vt:variant>
        <vt:lpwstr>http://admin.exeter.ac.uk/finance/publications/rfr/rfr_b14.shtml</vt:lpwstr>
      </vt:variant>
      <vt:variant>
        <vt:lpwstr/>
      </vt:variant>
      <vt:variant>
        <vt:i4>7536680</vt:i4>
      </vt:variant>
      <vt:variant>
        <vt:i4>57</vt:i4>
      </vt:variant>
      <vt:variant>
        <vt:i4>0</vt:i4>
      </vt:variant>
      <vt:variant>
        <vt:i4>5</vt:i4>
      </vt:variant>
      <vt:variant>
        <vt:lpwstr>http://admin.exeter.ac.uk/finance/publications/rfr/index.shtml</vt:lpwstr>
      </vt:variant>
      <vt:variant>
        <vt:lpwstr/>
      </vt:variant>
      <vt:variant>
        <vt:i4>3407935</vt:i4>
      </vt:variant>
      <vt:variant>
        <vt:i4>54</vt:i4>
      </vt:variant>
      <vt:variant>
        <vt:i4>0</vt:i4>
      </vt:variant>
      <vt:variant>
        <vt:i4>5</vt:i4>
      </vt:variant>
      <vt:variant>
        <vt:lpwstr>http://admin.exeter.ac.uk/corporate/procurement/manual/definitions/a.shtml</vt:lpwstr>
      </vt:variant>
      <vt:variant>
        <vt:lpwstr/>
      </vt:variant>
      <vt:variant>
        <vt:i4>4456465</vt:i4>
      </vt:variant>
      <vt:variant>
        <vt:i4>51</vt:i4>
      </vt:variant>
      <vt:variant>
        <vt:i4>0</vt:i4>
      </vt:variant>
      <vt:variant>
        <vt:i4>5</vt:i4>
      </vt:variant>
      <vt:variant>
        <vt:lpwstr/>
      </vt:variant>
      <vt:variant>
        <vt:lpwstr>App4</vt:lpwstr>
      </vt:variant>
      <vt:variant>
        <vt:i4>2359408</vt:i4>
      </vt:variant>
      <vt:variant>
        <vt:i4>48</vt:i4>
      </vt:variant>
      <vt:variant>
        <vt:i4>0</vt:i4>
      </vt:variant>
      <vt:variant>
        <vt:i4>5</vt:i4>
      </vt:variant>
      <vt:variant>
        <vt:lpwstr/>
      </vt:variant>
      <vt:variant>
        <vt:lpwstr>_App_5_</vt:lpwstr>
      </vt:variant>
      <vt:variant>
        <vt:i4>4456465</vt:i4>
      </vt:variant>
      <vt:variant>
        <vt:i4>45</vt:i4>
      </vt:variant>
      <vt:variant>
        <vt:i4>0</vt:i4>
      </vt:variant>
      <vt:variant>
        <vt:i4>5</vt:i4>
      </vt:variant>
      <vt:variant>
        <vt:lpwstr/>
      </vt:variant>
      <vt:variant>
        <vt:lpwstr>App4</vt:lpwstr>
      </vt:variant>
      <vt:variant>
        <vt:i4>4456465</vt:i4>
      </vt:variant>
      <vt:variant>
        <vt:i4>42</vt:i4>
      </vt:variant>
      <vt:variant>
        <vt:i4>0</vt:i4>
      </vt:variant>
      <vt:variant>
        <vt:i4>5</vt:i4>
      </vt:variant>
      <vt:variant>
        <vt:lpwstr/>
      </vt:variant>
      <vt:variant>
        <vt:lpwstr>App4</vt:lpwstr>
      </vt:variant>
      <vt:variant>
        <vt:i4>4390929</vt:i4>
      </vt:variant>
      <vt:variant>
        <vt:i4>39</vt:i4>
      </vt:variant>
      <vt:variant>
        <vt:i4>0</vt:i4>
      </vt:variant>
      <vt:variant>
        <vt:i4>5</vt:i4>
      </vt:variant>
      <vt:variant>
        <vt:lpwstr/>
      </vt:variant>
      <vt:variant>
        <vt:lpwstr>App3</vt:lpwstr>
      </vt:variant>
      <vt:variant>
        <vt:i4>4390929</vt:i4>
      </vt:variant>
      <vt:variant>
        <vt:i4>36</vt:i4>
      </vt:variant>
      <vt:variant>
        <vt:i4>0</vt:i4>
      </vt:variant>
      <vt:variant>
        <vt:i4>5</vt:i4>
      </vt:variant>
      <vt:variant>
        <vt:lpwstr/>
      </vt:variant>
      <vt:variant>
        <vt:lpwstr>App3</vt:lpwstr>
      </vt:variant>
      <vt:variant>
        <vt:i4>4325393</vt:i4>
      </vt:variant>
      <vt:variant>
        <vt:i4>33</vt:i4>
      </vt:variant>
      <vt:variant>
        <vt:i4>0</vt:i4>
      </vt:variant>
      <vt:variant>
        <vt:i4>5</vt:i4>
      </vt:variant>
      <vt:variant>
        <vt:lpwstr/>
      </vt:variant>
      <vt:variant>
        <vt:lpwstr>App2</vt:lpwstr>
      </vt:variant>
      <vt:variant>
        <vt:i4>4325393</vt:i4>
      </vt:variant>
      <vt:variant>
        <vt:i4>30</vt:i4>
      </vt:variant>
      <vt:variant>
        <vt:i4>0</vt:i4>
      </vt:variant>
      <vt:variant>
        <vt:i4>5</vt:i4>
      </vt:variant>
      <vt:variant>
        <vt:lpwstr/>
      </vt:variant>
      <vt:variant>
        <vt:lpwstr>App2</vt:lpwstr>
      </vt:variant>
      <vt:variant>
        <vt:i4>589846</vt:i4>
      </vt:variant>
      <vt:variant>
        <vt:i4>27</vt:i4>
      </vt:variant>
      <vt:variant>
        <vt:i4>0</vt:i4>
      </vt:variant>
      <vt:variant>
        <vt:i4>5</vt:i4>
      </vt:variant>
      <vt:variant>
        <vt:lpwstr/>
      </vt:variant>
      <vt:variant>
        <vt:lpwstr>appendix1</vt:lpwstr>
      </vt:variant>
      <vt:variant>
        <vt:i4>4587543</vt:i4>
      </vt:variant>
      <vt:variant>
        <vt:i4>24</vt:i4>
      </vt:variant>
      <vt:variant>
        <vt:i4>0</vt:i4>
      </vt:variant>
      <vt:variant>
        <vt:i4>5</vt:i4>
      </vt:variant>
      <vt:variant>
        <vt:lpwstr/>
      </vt:variant>
      <vt:variant>
        <vt:lpwstr>Section8</vt:lpwstr>
      </vt:variant>
      <vt:variant>
        <vt:i4>4784151</vt:i4>
      </vt:variant>
      <vt:variant>
        <vt:i4>21</vt:i4>
      </vt:variant>
      <vt:variant>
        <vt:i4>0</vt:i4>
      </vt:variant>
      <vt:variant>
        <vt:i4>5</vt:i4>
      </vt:variant>
      <vt:variant>
        <vt:lpwstr/>
      </vt:variant>
      <vt:variant>
        <vt:lpwstr>Section7</vt:lpwstr>
      </vt:variant>
      <vt:variant>
        <vt:i4>4718615</vt:i4>
      </vt:variant>
      <vt:variant>
        <vt:i4>18</vt:i4>
      </vt:variant>
      <vt:variant>
        <vt:i4>0</vt:i4>
      </vt:variant>
      <vt:variant>
        <vt:i4>5</vt:i4>
      </vt:variant>
      <vt:variant>
        <vt:lpwstr/>
      </vt:variant>
      <vt:variant>
        <vt:lpwstr>Section6</vt:lpwstr>
      </vt:variant>
      <vt:variant>
        <vt:i4>4915223</vt:i4>
      </vt:variant>
      <vt:variant>
        <vt:i4>15</vt:i4>
      </vt:variant>
      <vt:variant>
        <vt:i4>0</vt:i4>
      </vt:variant>
      <vt:variant>
        <vt:i4>5</vt:i4>
      </vt:variant>
      <vt:variant>
        <vt:lpwstr/>
      </vt:variant>
      <vt:variant>
        <vt:lpwstr>Section5</vt:lpwstr>
      </vt:variant>
      <vt:variant>
        <vt:i4>4849687</vt:i4>
      </vt:variant>
      <vt:variant>
        <vt:i4>12</vt:i4>
      </vt:variant>
      <vt:variant>
        <vt:i4>0</vt:i4>
      </vt:variant>
      <vt:variant>
        <vt:i4>5</vt:i4>
      </vt:variant>
      <vt:variant>
        <vt:lpwstr/>
      </vt:variant>
      <vt:variant>
        <vt:lpwstr>Section4</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ariant>
        <vt:i4>3473419</vt:i4>
      </vt:variant>
      <vt:variant>
        <vt:i4>0</vt:i4>
      </vt:variant>
      <vt:variant>
        <vt:i4>0</vt:i4>
      </vt:variant>
      <vt:variant>
        <vt:i4>5</vt:i4>
      </vt:variant>
      <vt:variant>
        <vt:lpwstr>mailto:r.valentine@exeter.ac.uk</vt:lpwstr>
      </vt:variant>
      <vt:variant>
        <vt:lpwstr/>
      </vt:variant>
      <vt:variant>
        <vt:i4>1114123</vt:i4>
      </vt:variant>
      <vt:variant>
        <vt:i4>60</vt:i4>
      </vt:variant>
      <vt:variant>
        <vt:i4>0</vt:i4>
      </vt:variant>
      <vt:variant>
        <vt:i4>5</vt:i4>
      </vt:variant>
      <vt:variant>
        <vt:lpwstr>http://admin.exeter.ac.uk/corporate/procurement/contact.shtml</vt:lpwstr>
      </vt:variant>
      <vt:variant>
        <vt:lpwstr/>
      </vt:variant>
      <vt:variant>
        <vt:i4>393244</vt:i4>
      </vt:variant>
      <vt:variant>
        <vt:i4>57</vt:i4>
      </vt:variant>
      <vt:variant>
        <vt:i4>0</vt:i4>
      </vt:variant>
      <vt:variant>
        <vt:i4>5</vt:i4>
      </vt:variant>
      <vt:variant>
        <vt:lpwstr/>
      </vt:variant>
      <vt:variant>
        <vt:lpwstr>Contents</vt:lpwstr>
      </vt:variant>
      <vt:variant>
        <vt:i4>393244</vt:i4>
      </vt:variant>
      <vt:variant>
        <vt:i4>54</vt:i4>
      </vt:variant>
      <vt:variant>
        <vt:i4>0</vt:i4>
      </vt:variant>
      <vt:variant>
        <vt:i4>5</vt:i4>
      </vt:variant>
      <vt:variant>
        <vt:lpwstr/>
      </vt:variant>
      <vt:variant>
        <vt:lpwstr>Contents</vt:lpwstr>
      </vt:variant>
      <vt:variant>
        <vt:i4>393244</vt:i4>
      </vt:variant>
      <vt:variant>
        <vt:i4>51</vt:i4>
      </vt:variant>
      <vt:variant>
        <vt:i4>0</vt:i4>
      </vt:variant>
      <vt:variant>
        <vt:i4>5</vt:i4>
      </vt:variant>
      <vt:variant>
        <vt:lpwstr/>
      </vt:variant>
      <vt:variant>
        <vt:lpwstr>Contents</vt:lpwstr>
      </vt:variant>
      <vt:variant>
        <vt:i4>393244</vt:i4>
      </vt:variant>
      <vt:variant>
        <vt:i4>48</vt:i4>
      </vt:variant>
      <vt:variant>
        <vt:i4>0</vt:i4>
      </vt:variant>
      <vt:variant>
        <vt:i4>5</vt:i4>
      </vt:variant>
      <vt:variant>
        <vt:lpwstr/>
      </vt:variant>
      <vt:variant>
        <vt:lpwstr>Contents</vt:lpwstr>
      </vt:variant>
      <vt:variant>
        <vt:i4>393244</vt:i4>
      </vt:variant>
      <vt:variant>
        <vt:i4>45</vt:i4>
      </vt:variant>
      <vt:variant>
        <vt:i4>0</vt:i4>
      </vt:variant>
      <vt:variant>
        <vt:i4>5</vt:i4>
      </vt:variant>
      <vt:variant>
        <vt:lpwstr/>
      </vt:variant>
      <vt:variant>
        <vt:lpwstr>Contents</vt:lpwstr>
      </vt:variant>
      <vt:variant>
        <vt:i4>393244</vt:i4>
      </vt:variant>
      <vt:variant>
        <vt:i4>42</vt:i4>
      </vt:variant>
      <vt:variant>
        <vt:i4>0</vt:i4>
      </vt:variant>
      <vt:variant>
        <vt:i4>5</vt:i4>
      </vt:variant>
      <vt:variant>
        <vt:lpwstr/>
      </vt:variant>
      <vt:variant>
        <vt:lpwstr>Contents</vt:lpwstr>
      </vt:variant>
      <vt:variant>
        <vt:i4>393244</vt:i4>
      </vt:variant>
      <vt:variant>
        <vt:i4>39</vt:i4>
      </vt:variant>
      <vt:variant>
        <vt:i4>0</vt:i4>
      </vt:variant>
      <vt:variant>
        <vt:i4>5</vt:i4>
      </vt:variant>
      <vt:variant>
        <vt:lpwstr/>
      </vt:variant>
      <vt:variant>
        <vt:lpwstr>Contents</vt:lpwstr>
      </vt:variant>
      <vt:variant>
        <vt:i4>393244</vt:i4>
      </vt:variant>
      <vt:variant>
        <vt:i4>36</vt:i4>
      </vt:variant>
      <vt:variant>
        <vt:i4>0</vt:i4>
      </vt:variant>
      <vt:variant>
        <vt:i4>5</vt:i4>
      </vt:variant>
      <vt:variant>
        <vt:lpwstr/>
      </vt:variant>
      <vt:variant>
        <vt:lpwstr>Contents</vt:lpwstr>
      </vt:variant>
      <vt:variant>
        <vt:i4>393244</vt:i4>
      </vt:variant>
      <vt:variant>
        <vt:i4>33</vt:i4>
      </vt:variant>
      <vt:variant>
        <vt:i4>0</vt:i4>
      </vt:variant>
      <vt:variant>
        <vt:i4>5</vt:i4>
      </vt:variant>
      <vt:variant>
        <vt:lpwstr/>
      </vt:variant>
      <vt:variant>
        <vt:lpwstr>Contents</vt:lpwstr>
      </vt:variant>
      <vt:variant>
        <vt:i4>393244</vt:i4>
      </vt:variant>
      <vt:variant>
        <vt:i4>30</vt:i4>
      </vt:variant>
      <vt:variant>
        <vt:i4>0</vt:i4>
      </vt:variant>
      <vt:variant>
        <vt:i4>5</vt:i4>
      </vt:variant>
      <vt:variant>
        <vt:lpwstr/>
      </vt:variant>
      <vt:variant>
        <vt:lpwstr>Contents</vt:lpwstr>
      </vt:variant>
      <vt:variant>
        <vt:i4>393244</vt:i4>
      </vt:variant>
      <vt:variant>
        <vt:i4>27</vt:i4>
      </vt:variant>
      <vt:variant>
        <vt:i4>0</vt:i4>
      </vt:variant>
      <vt:variant>
        <vt:i4>5</vt:i4>
      </vt:variant>
      <vt:variant>
        <vt:lpwstr/>
      </vt:variant>
      <vt:variant>
        <vt:lpwstr>Contents</vt:lpwstr>
      </vt:variant>
      <vt:variant>
        <vt:i4>393244</vt:i4>
      </vt:variant>
      <vt:variant>
        <vt:i4>24</vt:i4>
      </vt:variant>
      <vt:variant>
        <vt:i4>0</vt:i4>
      </vt:variant>
      <vt:variant>
        <vt:i4>5</vt:i4>
      </vt:variant>
      <vt:variant>
        <vt:lpwstr/>
      </vt:variant>
      <vt:variant>
        <vt:lpwstr>Contents</vt:lpwstr>
      </vt:variant>
      <vt:variant>
        <vt:i4>393244</vt:i4>
      </vt:variant>
      <vt:variant>
        <vt:i4>21</vt:i4>
      </vt:variant>
      <vt:variant>
        <vt:i4>0</vt:i4>
      </vt:variant>
      <vt:variant>
        <vt:i4>5</vt:i4>
      </vt:variant>
      <vt:variant>
        <vt:lpwstr/>
      </vt:variant>
      <vt:variant>
        <vt:lpwstr>Contents</vt:lpwstr>
      </vt:variant>
      <vt:variant>
        <vt:i4>393244</vt:i4>
      </vt:variant>
      <vt:variant>
        <vt:i4>18</vt:i4>
      </vt:variant>
      <vt:variant>
        <vt:i4>0</vt:i4>
      </vt:variant>
      <vt:variant>
        <vt:i4>5</vt:i4>
      </vt:variant>
      <vt:variant>
        <vt:lpwstr/>
      </vt:variant>
      <vt:variant>
        <vt:lpwstr>Contents</vt:lpwstr>
      </vt:variant>
      <vt:variant>
        <vt:i4>393244</vt:i4>
      </vt:variant>
      <vt:variant>
        <vt:i4>15</vt:i4>
      </vt:variant>
      <vt:variant>
        <vt:i4>0</vt:i4>
      </vt:variant>
      <vt:variant>
        <vt:i4>5</vt:i4>
      </vt:variant>
      <vt:variant>
        <vt:lpwstr/>
      </vt:variant>
      <vt:variant>
        <vt:lpwstr>Contents</vt:lpwstr>
      </vt:variant>
      <vt:variant>
        <vt:i4>393244</vt:i4>
      </vt:variant>
      <vt:variant>
        <vt:i4>12</vt:i4>
      </vt:variant>
      <vt:variant>
        <vt:i4>0</vt:i4>
      </vt:variant>
      <vt:variant>
        <vt:i4>5</vt:i4>
      </vt:variant>
      <vt:variant>
        <vt:lpwstr/>
      </vt:variant>
      <vt:variant>
        <vt:lpwstr>Contents</vt:lpwstr>
      </vt:variant>
      <vt:variant>
        <vt:i4>393244</vt:i4>
      </vt:variant>
      <vt:variant>
        <vt:i4>9</vt:i4>
      </vt:variant>
      <vt:variant>
        <vt:i4>0</vt:i4>
      </vt:variant>
      <vt:variant>
        <vt:i4>5</vt:i4>
      </vt:variant>
      <vt:variant>
        <vt:lpwstr/>
      </vt:variant>
      <vt:variant>
        <vt:lpwstr>Contents</vt:lpwstr>
      </vt:variant>
      <vt:variant>
        <vt:i4>393244</vt:i4>
      </vt:variant>
      <vt:variant>
        <vt:i4>6</vt:i4>
      </vt:variant>
      <vt:variant>
        <vt:i4>0</vt:i4>
      </vt:variant>
      <vt:variant>
        <vt:i4>5</vt:i4>
      </vt:variant>
      <vt:variant>
        <vt:lpwstr/>
      </vt:variant>
      <vt:variant>
        <vt:lpwstr>Contents</vt:lpwstr>
      </vt:variant>
      <vt:variant>
        <vt:i4>393244</vt:i4>
      </vt:variant>
      <vt:variant>
        <vt:i4>3</vt:i4>
      </vt:variant>
      <vt:variant>
        <vt:i4>0</vt:i4>
      </vt:variant>
      <vt:variant>
        <vt:i4>5</vt:i4>
      </vt:variant>
      <vt:variant>
        <vt:lpwstr/>
      </vt:variant>
      <vt:variant>
        <vt:lpwstr>Contents</vt:lpwstr>
      </vt:variant>
      <vt:variant>
        <vt:i4>393244</vt:i4>
      </vt:variant>
      <vt:variant>
        <vt:i4>0</vt:i4>
      </vt:variant>
      <vt:variant>
        <vt:i4>0</vt:i4>
      </vt:variant>
      <vt:variant>
        <vt:i4>5</vt:i4>
      </vt:variant>
      <vt:variant>
        <vt:lpwstr/>
      </vt:variant>
      <vt:variant>
        <vt:lpwstr>Contents</vt:lpwstr>
      </vt:variant>
      <vt:variant>
        <vt:i4>5832714</vt:i4>
      </vt:variant>
      <vt:variant>
        <vt:i4>-1</vt:i4>
      </vt:variant>
      <vt:variant>
        <vt:i4>1399</vt:i4>
      </vt:variant>
      <vt:variant>
        <vt:i4>4</vt:i4>
      </vt:variant>
      <vt:variant>
        <vt:lpwstr>http://www.exeter.ac.uk/</vt:lpwstr>
      </vt:variant>
      <vt:variant>
        <vt:lpwstr/>
      </vt:variant>
      <vt:variant>
        <vt:i4>3473449</vt:i4>
      </vt:variant>
      <vt:variant>
        <vt:i4>-1</vt:i4>
      </vt:variant>
      <vt:variant>
        <vt:i4>1399</vt:i4>
      </vt:variant>
      <vt:variant>
        <vt:i4>1</vt:i4>
      </vt:variant>
      <vt:variant>
        <vt:lpwstr>http://www.exeter.ac.uk/media/universityofexeter/wwwsite/styleassets/images/gif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Exeter</dc:creator>
  <cp:keywords/>
  <dc:description/>
  <cp:lastModifiedBy>jr353</cp:lastModifiedBy>
  <cp:revision>2</cp:revision>
  <cp:lastPrinted>2010-07-30T10:09:00Z</cp:lastPrinted>
  <dcterms:created xsi:type="dcterms:W3CDTF">2012-06-01T13:33:00Z</dcterms:created>
  <dcterms:modified xsi:type="dcterms:W3CDTF">2012-06-01T13:33:00Z</dcterms:modified>
</cp:coreProperties>
</file>