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D8F8C" w14:textId="4D35A576" w:rsidR="00D71965" w:rsidRPr="009A70AE" w:rsidRDefault="00D71965" w:rsidP="009A70AE">
      <w:pPr>
        <w:pStyle w:val="University"/>
      </w:pPr>
    </w:p>
    <w:p w14:paraId="1F5847E7" w14:textId="79172904" w:rsidR="007635F0" w:rsidRDefault="005F39C3" w:rsidP="009A70AE">
      <w:pPr>
        <w:pStyle w:val="University"/>
        <w:rPr>
          <w:b/>
          <w:bCs/>
          <w:sz w:val="36"/>
          <w:szCs w:val="36"/>
        </w:rPr>
      </w:pPr>
      <w:r>
        <w:rPr>
          <w:b/>
          <w:bCs/>
          <w:sz w:val="36"/>
          <w:szCs w:val="36"/>
        </w:rPr>
        <w:t>HERA</w:t>
      </w:r>
      <w:r w:rsidR="00844C28" w:rsidRPr="009A70AE">
        <w:rPr>
          <w:b/>
          <w:bCs/>
          <w:sz w:val="36"/>
          <w:szCs w:val="36"/>
        </w:rPr>
        <w:t xml:space="preserve"> Role Assessment</w:t>
      </w:r>
      <w:r>
        <w:rPr>
          <w:b/>
          <w:bCs/>
          <w:sz w:val="36"/>
          <w:szCs w:val="36"/>
        </w:rPr>
        <w:t xml:space="preserve"> </w:t>
      </w:r>
    </w:p>
    <w:p w14:paraId="05774757" w14:textId="00DCB1D2" w:rsidR="005F39C3" w:rsidRDefault="005F39C3" w:rsidP="009A70AE">
      <w:pPr>
        <w:pStyle w:val="University"/>
        <w:rPr>
          <w:b/>
          <w:bCs/>
          <w:sz w:val="28"/>
          <w:szCs w:val="36"/>
        </w:rPr>
      </w:pPr>
    </w:p>
    <w:p w14:paraId="2726E15A" w14:textId="5D3A443A" w:rsidR="00844C28" w:rsidRPr="009A70AE" w:rsidRDefault="00844C28" w:rsidP="009A70AE">
      <w:pPr>
        <w:pStyle w:val="University"/>
        <w:rPr>
          <w:b/>
          <w:bCs/>
          <w:sz w:val="28"/>
          <w:szCs w:val="36"/>
        </w:rPr>
      </w:pPr>
      <w:r w:rsidRPr="009A70AE">
        <w:rPr>
          <w:b/>
          <w:bCs/>
          <w:sz w:val="28"/>
          <w:szCs w:val="36"/>
        </w:rPr>
        <w:t>Guidance for Managers</w:t>
      </w:r>
    </w:p>
    <w:p w14:paraId="3A24423D" w14:textId="20A48FEE" w:rsidR="000A00A6" w:rsidRDefault="000A00A6" w:rsidP="009A70AE">
      <w:pPr>
        <w:pStyle w:val="University"/>
        <w:rPr>
          <w:bCs/>
          <w:szCs w:val="24"/>
        </w:rPr>
      </w:pPr>
    </w:p>
    <w:p w14:paraId="0892A7A2" w14:textId="79327DB5" w:rsidR="00AB2B96" w:rsidRPr="009A70AE" w:rsidRDefault="0090270E" w:rsidP="009A70AE">
      <w:pPr>
        <w:pStyle w:val="University"/>
        <w:rPr>
          <w:bCs/>
          <w:szCs w:val="24"/>
        </w:rPr>
      </w:pPr>
      <w:r>
        <w:rPr>
          <w:bCs/>
          <w:szCs w:val="24"/>
        </w:rPr>
        <w:t>The</w:t>
      </w:r>
      <w:r w:rsidR="00AB2B96" w:rsidRPr="009A70AE">
        <w:rPr>
          <w:bCs/>
          <w:szCs w:val="24"/>
        </w:rPr>
        <w:t xml:space="preserve"> HERA role assessment </w:t>
      </w:r>
      <w:r>
        <w:rPr>
          <w:bCs/>
          <w:szCs w:val="24"/>
        </w:rPr>
        <w:t>aims to</w:t>
      </w:r>
      <w:r w:rsidR="00AB2B96" w:rsidRPr="009A70AE">
        <w:rPr>
          <w:bCs/>
          <w:szCs w:val="24"/>
        </w:rPr>
        <w:t xml:space="preserve"> gather evidence </w:t>
      </w:r>
      <w:r w:rsidR="00757D8E">
        <w:rPr>
          <w:bCs/>
          <w:szCs w:val="24"/>
        </w:rPr>
        <w:t xml:space="preserve">for an </w:t>
      </w:r>
      <w:r w:rsidR="00AB2B96" w:rsidRPr="009A70AE">
        <w:rPr>
          <w:bCs/>
          <w:szCs w:val="24"/>
        </w:rPr>
        <w:t>effective and fair</w:t>
      </w:r>
      <w:r w:rsidR="00757D8E">
        <w:rPr>
          <w:bCs/>
          <w:szCs w:val="24"/>
        </w:rPr>
        <w:t xml:space="preserve"> </w:t>
      </w:r>
      <w:r w:rsidR="00AB2B96" w:rsidRPr="009A70AE">
        <w:rPr>
          <w:bCs/>
          <w:szCs w:val="24"/>
        </w:rPr>
        <w:t xml:space="preserve">evaluation </w:t>
      </w:r>
      <w:r w:rsidR="007635F0">
        <w:rPr>
          <w:bCs/>
          <w:szCs w:val="24"/>
        </w:rPr>
        <w:t xml:space="preserve">of roles </w:t>
      </w:r>
      <w:r w:rsidR="00757D8E">
        <w:rPr>
          <w:bCs/>
          <w:szCs w:val="24"/>
        </w:rPr>
        <w:t xml:space="preserve">throughout the university. </w:t>
      </w:r>
      <w:r w:rsidR="005F39C3">
        <w:rPr>
          <w:bCs/>
          <w:szCs w:val="24"/>
        </w:rPr>
        <w:t>It also:</w:t>
      </w:r>
    </w:p>
    <w:p w14:paraId="12920E68" w14:textId="77777777" w:rsidR="00593C00" w:rsidRPr="009A70AE" w:rsidRDefault="00593C00" w:rsidP="009A70AE">
      <w:pPr>
        <w:pStyle w:val="University"/>
        <w:rPr>
          <w:bCs/>
          <w:szCs w:val="24"/>
        </w:rPr>
      </w:pPr>
    </w:p>
    <w:p w14:paraId="06FE9B95" w14:textId="5B61B0D4" w:rsidR="00AB2B96" w:rsidRPr="009A70AE" w:rsidRDefault="00757D8E" w:rsidP="009A70AE">
      <w:pPr>
        <w:pStyle w:val="University"/>
        <w:numPr>
          <w:ilvl w:val="0"/>
          <w:numId w:val="9"/>
        </w:numPr>
        <w:rPr>
          <w:bCs/>
          <w:szCs w:val="24"/>
        </w:rPr>
      </w:pPr>
      <w:r>
        <w:rPr>
          <w:bCs/>
          <w:szCs w:val="24"/>
        </w:rPr>
        <w:t>Provid</w:t>
      </w:r>
      <w:r w:rsidR="0090270E">
        <w:rPr>
          <w:bCs/>
          <w:szCs w:val="24"/>
        </w:rPr>
        <w:t>es managers with a</w:t>
      </w:r>
      <w:r w:rsidR="00AB2B96" w:rsidRPr="009A70AE">
        <w:rPr>
          <w:bCs/>
          <w:szCs w:val="24"/>
        </w:rPr>
        <w:t xml:space="preserve"> platform to </w:t>
      </w:r>
      <w:r w:rsidR="0026405B" w:rsidRPr="009A70AE">
        <w:rPr>
          <w:bCs/>
          <w:szCs w:val="24"/>
        </w:rPr>
        <w:t xml:space="preserve">outline the duties, level of responsibility and </w:t>
      </w:r>
      <w:r w:rsidR="007635F0">
        <w:rPr>
          <w:bCs/>
          <w:szCs w:val="24"/>
        </w:rPr>
        <w:t>discuss the circumstances of the requested grade.</w:t>
      </w:r>
    </w:p>
    <w:p w14:paraId="3A051A87" w14:textId="0E296F55" w:rsidR="0026405B" w:rsidRPr="009A70AE" w:rsidRDefault="00757D8E" w:rsidP="009A70AE">
      <w:pPr>
        <w:pStyle w:val="University"/>
        <w:numPr>
          <w:ilvl w:val="0"/>
          <w:numId w:val="9"/>
        </w:numPr>
        <w:rPr>
          <w:bCs/>
          <w:szCs w:val="24"/>
        </w:rPr>
      </w:pPr>
      <w:r>
        <w:rPr>
          <w:bCs/>
          <w:szCs w:val="24"/>
        </w:rPr>
        <w:t xml:space="preserve">Offers a </w:t>
      </w:r>
      <w:r w:rsidR="007635F0">
        <w:rPr>
          <w:bCs/>
          <w:szCs w:val="24"/>
        </w:rPr>
        <w:t>framework to support role creation and full</w:t>
      </w:r>
      <w:r w:rsidR="00E26F04">
        <w:rPr>
          <w:bCs/>
          <w:szCs w:val="24"/>
        </w:rPr>
        <w:t>y</w:t>
      </w:r>
      <w:r w:rsidR="007635F0">
        <w:rPr>
          <w:bCs/>
          <w:szCs w:val="24"/>
        </w:rPr>
        <w:t xml:space="preserve"> explore</w:t>
      </w:r>
      <w:r w:rsidR="0026405B" w:rsidRPr="009A70AE">
        <w:rPr>
          <w:bCs/>
          <w:szCs w:val="24"/>
        </w:rPr>
        <w:t xml:space="preserve">, as well as </w:t>
      </w:r>
      <w:r w:rsidR="007635F0">
        <w:rPr>
          <w:bCs/>
          <w:szCs w:val="24"/>
        </w:rPr>
        <w:t xml:space="preserve">determine the level of responsibility held by a role. </w:t>
      </w:r>
      <w:r w:rsidR="0026405B" w:rsidRPr="009A70AE">
        <w:rPr>
          <w:bCs/>
          <w:szCs w:val="24"/>
        </w:rPr>
        <w:t xml:space="preserve"> </w:t>
      </w:r>
    </w:p>
    <w:p w14:paraId="7849EF31" w14:textId="5B58F948" w:rsidR="0026405B" w:rsidRPr="009A70AE" w:rsidRDefault="007635F0" w:rsidP="009A70AE">
      <w:pPr>
        <w:pStyle w:val="University"/>
        <w:numPr>
          <w:ilvl w:val="0"/>
          <w:numId w:val="9"/>
        </w:numPr>
        <w:rPr>
          <w:bCs/>
          <w:szCs w:val="24"/>
        </w:rPr>
      </w:pPr>
      <w:r>
        <w:rPr>
          <w:bCs/>
          <w:szCs w:val="24"/>
        </w:rPr>
        <w:t>Enables</w:t>
      </w:r>
      <w:r w:rsidR="0026405B" w:rsidRPr="009A70AE">
        <w:rPr>
          <w:bCs/>
          <w:szCs w:val="24"/>
        </w:rPr>
        <w:t xml:space="preserve"> Role Analysts to consistently evaluate roles and fairly allocate grades i</w:t>
      </w:r>
      <w:r>
        <w:rPr>
          <w:bCs/>
          <w:szCs w:val="24"/>
        </w:rPr>
        <w:t xml:space="preserve">n line with all posts </w:t>
      </w:r>
      <w:r w:rsidR="0026405B" w:rsidRPr="009A70AE">
        <w:rPr>
          <w:bCs/>
          <w:szCs w:val="24"/>
        </w:rPr>
        <w:t xml:space="preserve">throughout the University. </w:t>
      </w:r>
    </w:p>
    <w:p w14:paraId="2EC3BB78" w14:textId="58246334" w:rsidR="00AB2B96" w:rsidRPr="009A70AE" w:rsidRDefault="00AB2B96" w:rsidP="009A70AE">
      <w:pPr>
        <w:pStyle w:val="University"/>
        <w:rPr>
          <w:bCs/>
          <w:szCs w:val="24"/>
        </w:rPr>
      </w:pPr>
      <w:r w:rsidRPr="009A70AE">
        <w:rPr>
          <w:bCs/>
          <w:szCs w:val="24"/>
        </w:rPr>
        <w:t xml:space="preserve"> </w:t>
      </w:r>
    </w:p>
    <w:p w14:paraId="3C670419" w14:textId="1EE74D5E" w:rsidR="009A70AE" w:rsidRDefault="00757D8E" w:rsidP="009A70AE">
      <w:pPr>
        <w:pStyle w:val="University"/>
        <w:rPr>
          <w:bCs/>
          <w:szCs w:val="24"/>
        </w:rPr>
      </w:pPr>
      <w:r>
        <w:rPr>
          <w:bCs/>
          <w:szCs w:val="24"/>
        </w:rPr>
        <w:t>To ensure an efficient and accurate allocation of grade, i</w:t>
      </w:r>
      <w:r w:rsidR="0026405B" w:rsidRPr="009A70AE">
        <w:rPr>
          <w:bCs/>
          <w:szCs w:val="24"/>
        </w:rPr>
        <w:t xml:space="preserve">t </w:t>
      </w:r>
      <w:r>
        <w:rPr>
          <w:bCs/>
          <w:szCs w:val="24"/>
        </w:rPr>
        <w:t xml:space="preserve">is vital </w:t>
      </w:r>
      <w:r w:rsidR="0026405B" w:rsidRPr="009A70AE">
        <w:rPr>
          <w:bCs/>
          <w:szCs w:val="24"/>
        </w:rPr>
        <w:t>that managers provide as much information</w:t>
      </w:r>
      <w:r w:rsidR="00683F2C">
        <w:rPr>
          <w:bCs/>
          <w:szCs w:val="24"/>
        </w:rPr>
        <w:t xml:space="preserve"> </w:t>
      </w:r>
      <w:r w:rsidR="0026405B" w:rsidRPr="009A70AE">
        <w:rPr>
          <w:bCs/>
          <w:szCs w:val="24"/>
        </w:rPr>
        <w:t xml:space="preserve">as possible </w:t>
      </w:r>
      <w:r>
        <w:rPr>
          <w:bCs/>
          <w:szCs w:val="24"/>
        </w:rPr>
        <w:t xml:space="preserve">during the assessment </w:t>
      </w:r>
      <w:r w:rsidR="00683F2C">
        <w:rPr>
          <w:bCs/>
          <w:szCs w:val="24"/>
        </w:rPr>
        <w:t>and include</w:t>
      </w:r>
      <w:r>
        <w:rPr>
          <w:bCs/>
          <w:szCs w:val="24"/>
        </w:rPr>
        <w:t xml:space="preserve"> examples that evidence the required</w:t>
      </w:r>
      <w:r w:rsidR="00683F2C">
        <w:rPr>
          <w:bCs/>
          <w:szCs w:val="24"/>
        </w:rPr>
        <w:t xml:space="preserve"> duties, responsibilities or</w:t>
      </w:r>
      <w:r>
        <w:rPr>
          <w:bCs/>
          <w:szCs w:val="24"/>
        </w:rPr>
        <w:t xml:space="preserve"> knowledge.</w:t>
      </w:r>
    </w:p>
    <w:p w14:paraId="3F31BD52" w14:textId="404D7FA2" w:rsidR="00757D8E" w:rsidRPr="009A70AE" w:rsidRDefault="00757D8E" w:rsidP="009A70AE">
      <w:pPr>
        <w:pStyle w:val="University"/>
        <w:rPr>
          <w:bCs/>
          <w:szCs w:val="24"/>
        </w:rPr>
      </w:pPr>
    </w:p>
    <w:p w14:paraId="319519AE" w14:textId="77777777" w:rsidR="00757D8E" w:rsidRDefault="00757D8E" w:rsidP="009A70AE">
      <w:pPr>
        <w:pStyle w:val="University"/>
        <w:rPr>
          <w:bCs/>
          <w:szCs w:val="24"/>
        </w:rPr>
      </w:pPr>
    </w:p>
    <w:p w14:paraId="6B38CB16" w14:textId="3BACF7F1" w:rsidR="0026405B" w:rsidRPr="009A70AE" w:rsidRDefault="0026405B" w:rsidP="009A70AE">
      <w:pPr>
        <w:pStyle w:val="University"/>
        <w:rPr>
          <w:bCs/>
          <w:sz w:val="24"/>
          <w:szCs w:val="24"/>
          <w:u w:val="single"/>
        </w:rPr>
      </w:pPr>
      <w:r w:rsidRPr="009A70AE">
        <w:rPr>
          <w:bCs/>
          <w:sz w:val="24"/>
          <w:szCs w:val="24"/>
          <w:u w:val="single"/>
        </w:rPr>
        <w:t xml:space="preserve">HERA Assessment </w:t>
      </w:r>
    </w:p>
    <w:p w14:paraId="411E2763" w14:textId="77777777" w:rsidR="00593C00" w:rsidRPr="009A70AE" w:rsidRDefault="00593C00" w:rsidP="009A70AE">
      <w:pPr>
        <w:pStyle w:val="University"/>
        <w:rPr>
          <w:bCs/>
          <w:sz w:val="24"/>
          <w:szCs w:val="24"/>
          <w:u w:val="single"/>
        </w:rPr>
      </w:pPr>
    </w:p>
    <w:p w14:paraId="313BA460" w14:textId="766DF1B1" w:rsidR="0026405B" w:rsidRDefault="0026405B" w:rsidP="009A70AE">
      <w:pPr>
        <w:pStyle w:val="University"/>
        <w:rPr>
          <w:bCs/>
          <w:szCs w:val="24"/>
        </w:rPr>
      </w:pPr>
      <w:r w:rsidRPr="009A70AE">
        <w:rPr>
          <w:bCs/>
          <w:szCs w:val="24"/>
        </w:rPr>
        <w:t xml:space="preserve">The HERA assessment </w:t>
      </w:r>
      <w:r w:rsidR="007635F0">
        <w:rPr>
          <w:bCs/>
          <w:szCs w:val="24"/>
        </w:rPr>
        <w:t>is an interview style session whereby targeted</w:t>
      </w:r>
      <w:r w:rsidRPr="009A70AE">
        <w:rPr>
          <w:bCs/>
          <w:szCs w:val="24"/>
        </w:rPr>
        <w:t xml:space="preserve"> questions, mapped to the HERA framework</w:t>
      </w:r>
      <w:r w:rsidR="007635F0">
        <w:rPr>
          <w:bCs/>
          <w:szCs w:val="24"/>
        </w:rPr>
        <w:t xml:space="preserve">, </w:t>
      </w:r>
      <w:r w:rsidR="00757D8E">
        <w:rPr>
          <w:bCs/>
          <w:szCs w:val="24"/>
        </w:rPr>
        <w:t>are used to</w:t>
      </w:r>
      <w:r w:rsidR="00593C00" w:rsidRPr="009A70AE">
        <w:rPr>
          <w:bCs/>
          <w:szCs w:val="24"/>
        </w:rPr>
        <w:t xml:space="preserve"> </w:t>
      </w:r>
      <w:r w:rsidR="007635F0">
        <w:rPr>
          <w:bCs/>
          <w:szCs w:val="24"/>
        </w:rPr>
        <w:t>explore the duties of a post and the level of responsibility it holds.</w:t>
      </w:r>
    </w:p>
    <w:p w14:paraId="72DE0B42" w14:textId="5D5CE1FB" w:rsidR="0090270E" w:rsidRDefault="0090270E" w:rsidP="009A70AE">
      <w:pPr>
        <w:pStyle w:val="University"/>
        <w:rPr>
          <w:bCs/>
          <w:szCs w:val="24"/>
        </w:rPr>
      </w:pPr>
    </w:p>
    <w:p w14:paraId="7CF3639B" w14:textId="3F3B3A25" w:rsidR="0090270E" w:rsidRPr="00E26F04" w:rsidRDefault="0090270E" w:rsidP="0090270E">
      <w:pPr>
        <w:pStyle w:val="University"/>
        <w:rPr>
          <w:b/>
          <w:bCs/>
          <w:szCs w:val="24"/>
        </w:rPr>
      </w:pPr>
      <w:r w:rsidRPr="00E26F04">
        <w:rPr>
          <w:b/>
          <w:bCs/>
          <w:szCs w:val="24"/>
        </w:rPr>
        <w:t xml:space="preserve">This format of assessment offers a more efficient way of collating the required evidence in comparison to the HERA Form 2, which often required at least a 4 hour time period to </w:t>
      </w:r>
      <w:r w:rsidR="00204B28" w:rsidRPr="00E26F04">
        <w:rPr>
          <w:b/>
          <w:bCs/>
          <w:szCs w:val="24"/>
        </w:rPr>
        <w:t>detail the relevant information and complete</w:t>
      </w:r>
      <w:r w:rsidRPr="00E26F04">
        <w:rPr>
          <w:b/>
          <w:bCs/>
          <w:szCs w:val="24"/>
        </w:rPr>
        <w:t xml:space="preserve"> effectively. </w:t>
      </w:r>
    </w:p>
    <w:p w14:paraId="5FA9BDDC" w14:textId="77777777" w:rsidR="0090270E" w:rsidRDefault="0090270E" w:rsidP="009A70AE">
      <w:pPr>
        <w:pStyle w:val="University"/>
        <w:rPr>
          <w:bCs/>
          <w:szCs w:val="24"/>
        </w:rPr>
      </w:pPr>
    </w:p>
    <w:p w14:paraId="690A6620" w14:textId="7803CE9D" w:rsidR="00204B28" w:rsidRDefault="00757D8E" w:rsidP="009A70AE">
      <w:pPr>
        <w:pStyle w:val="University"/>
        <w:rPr>
          <w:bCs/>
          <w:szCs w:val="24"/>
        </w:rPr>
      </w:pPr>
      <w:r>
        <w:rPr>
          <w:bCs/>
          <w:szCs w:val="24"/>
        </w:rPr>
        <w:t>The</w:t>
      </w:r>
      <w:r w:rsidR="0090270E">
        <w:rPr>
          <w:bCs/>
          <w:szCs w:val="24"/>
        </w:rPr>
        <w:t xml:space="preserve"> HERA interview</w:t>
      </w:r>
      <w:r>
        <w:rPr>
          <w:bCs/>
          <w:szCs w:val="24"/>
        </w:rPr>
        <w:t xml:space="preserve"> assessment</w:t>
      </w:r>
      <w:r w:rsidR="007635F0">
        <w:rPr>
          <w:bCs/>
          <w:szCs w:val="24"/>
        </w:rPr>
        <w:t xml:space="preserve"> will last approximately</w:t>
      </w:r>
      <w:r w:rsidR="007635F0" w:rsidRPr="009A70AE">
        <w:rPr>
          <w:bCs/>
          <w:szCs w:val="24"/>
        </w:rPr>
        <w:t xml:space="preserve"> </w:t>
      </w:r>
      <w:r w:rsidR="0090270E">
        <w:rPr>
          <w:bCs/>
          <w:szCs w:val="24"/>
        </w:rPr>
        <w:t>2 hours</w:t>
      </w:r>
      <w:r w:rsidR="00204B28">
        <w:rPr>
          <w:bCs/>
          <w:szCs w:val="24"/>
        </w:rPr>
        <w:t xml:space="preserve">.  This amount of time </w:t>
      </w:r>
      <w:r w:rsidR="00683F2C">
        <w:rPr>
          <w:bCs/>
          <w:szCs w:val="24"/>
        </w:rPr>
        <w:t>enables the HERA specialist</w:t>
      </w:r>
      <w:r w:rsidR="00204B28">
        <w:rPr>
          <w:bCs/>
          <w:szCs w:val="24"/>
        </w:rPr>
        <w:t xml:space="preserve"> to fully explore </w:t>
      </w:r>
      <w:r w:rsidR="00105EC8">
        <w:rPr>
          <w:bCs/>
          <w:szCs w:val="24"/>
        </w:rPr>
        <w:t>the role</w:t>
      </w:r>
      <w:r w:rsidR="00204B28">
        <w:rPr>
          <w:bCs/>
          <w:szCs w:val="24"/>
        </w:rPr>
        <w:t xml:space="preserve">, </w:t>
      </w:r>
      <w:r w:rsidR="00683F2C">
        <w:rPr>
          <w:bCs/>
          <w:szCs w:val="24"/>
        </w:rPr>
        <w:t xml:space="preserve">develop </w:t>
      </w:r>
      <w:r w:rsidR="00204B28">
        <w:rPr>
          <w:bCs/>
          <w:szCs w:val="24"/>
        </w:rPr>
        <w:t xml:space="preserve">an in depth understanding of duties and circumstances, as well as provide support to managers as required. </w:t>
      </w:r>
      <w:r w:rsidR="00683F2C">
        <w:rPr>
          <w:bCs/>
          <w:szCs w:val="24"/>
        </w:rPr>
        <w:t>The HERA specialist</w:t>
      </w:r>
      <w:r w:rsidR="00204B28">
        <w:rPr>
          <w:bCs/>
          <w:szCs w:val="24"/>
        </w:rPr>
        <w:t xml:space="preserve"> will also support</w:t>
      </w:r>
      <w:r w:rsidR="00E26F04">
        <w:rPr>
          <w:bCs/>
          <w:szCs w:val="24"/>
        </w:rPr>
        <w:t xml:space="preserve"> managers during this time with </w:t>
      </w:r>
      <w:r w:rsidR="00204B28">
        <w:rPr>
          <w:bCs/>
          <w:szCs w:val="24"/>
        </w:rPr>
        <w:t>navigating the HERA framework, for ex</w:t>
      </w:r>
      <w:r w:rsidR="00683F2C">
        <w:rPr>
          <w:bCs/>
          <w:szCs w:val="24"/>
        </w:rPr>
        <w:t>ample defining terminology or with</w:t>
      </w:r>
      <w:r w:rsidR="00204B28">
        <w:rPr>
          <w:bCs/>
          <w:szCs w:val="24"/>
        </w:rPr>
        <w:t xml:space="preserve"> collating the necessary evidence.</w:t>
      </w:r>
    </w:p>
    <w:p w14:paraId="2C9353F6" w14:textId="58677F1D" w:rsidR="00204B28" w:rsidRDefault="00204B28" w:rsidP="009A70AE">
      <w:pPr>
        <w:pStyle w:val="University"/>
        <w:rPr>
          <w:bCs/>
          <w:szCs w:val="24"/>
        </w:rPr>
      </w:pPr>
    </w:p>
    <w:p w14:paraId="158455E7" w14:textId="47E3B45F" w:rsidR="00204B28" w:rsidRDefault="00204B28" w:rsidP="009A70AE">
      <w:pPr>
        <w:pStyle w:val="University"/>
        <w:rPr>
          <w:bCs/>
          <w:szCs w:val="24"/>
        </w:rPr>
      </w:pPr>
      <w:r>
        <w:rPr>
          <w:bCs/>
          <w:szCs w:val="24"/>
        </w:rPr>
        <w:t xml:space="preserve">Managers are welcome </w:t>
      </w:r>
      <w:r w:rsidR="00683F2C">
        <w:rPr>
          <w:bCs/>
          <w:szCs w:val="24"/>
        </w:rPr>
        <w:t>to</w:t>
      </w:r>
      <w:r>
        <w:rPr>
          <w:bCs/>
          <w:szCs w:val="24"/>
        </w:rPr>
        <w:t xml:space="preserve"> complete the assessment in one 2 hour session, or split this into</w:t>
      </w:r>
      <w:r w:rsidR="00683F2C">
        <w:rPr>
          <w:bCs/>
          <w:szCs w:val="24"/>
        </w:rPr>
        <w:t xml:space="preserve"> two</w:t>
      </w:r>
      <w:r>
        <w:rPr>
          <w:bCs/>
          <w:szCs w:val="24"/>
        </w:rPr>
        <w:t xml:space="preserve"> 1 hour session</w:t>
      </w:r>
      <w:r w:rsidR="00683F2C">
        <w:rPr>
          <w:bCs/>
          <w:szCs w:val="24"/>
        </w:rPr>
        <w:t>s</w:t>
      </w:r>
      <w:r>
        <w:rPr>
          <w:bCs/>
          <w:szCs w:val="24"/>
        </w:rPr>
        <w:t xml:space="preserve"> instead. </w:t>
      </w:r>
    </w:p>
    <w:p w14:paraId="2A191642" w14:textId="77777777" w:rsidR="00204B28" w:rsidRDefault="00204B28" w:rsidP="009A70AE">
      <w:pPr>
        <w:pStyle w:val="University"/>
        <w:rPr>
          <w:bCs/>
          <w:szCs w:val="24"/>
        </w:rPr>
      </w:pPr>
    </w:p>
    <w:p w14:paraId="6A3912A7" w14:textId="42ADAD30" w:rsidR="00E26F04" w:rsidRPr="00FC1219" w:rsidRDefault="00FC1219" w:rsidP="00FC1219">
      <w:pPr>
        <w:pStyle w:val="University"/>
      </w:pPr>
      <w:r w:rsidRPr="00FC1219">
        <w:t>Once completed, managers will receive a copy of the HERA assessment document containing notes compiled by the HERA specialist during the interview.  These notes will concisely capture the information and evidence discussed.</w:t>
      </w:r>
    </w:p>
    <w:p w14:paraId="1BD9D91D" w14:textId="77777777" w:rsidR="00FC1219" w:rsidRPr="00FC1219" w:rsidRDefault="00FC1219" w:rsidP="00FC1219">
      <w:pPr>
        <w:pStyle w:val="University"/>
        <w:rPr>
          <w:sz w:val="20"/>
        </w:rPr>
      </w:pPr>
    </w:p>
    <w:p w14:paraId="5EBD4D17" w14:textId="6F58D2BC" w:rsidR="00E26F04" w:rsidRPr="00E26F04" w:rsidRDefault="000D2935" w:rsidP="000D2935">
      <w:pPr>
        <w:pStyle w:val="NormalWeb"/>
        <w:shd w:val="clear" w:color="auto" w:fill="FFFFFF"/>
        <w:spacing w:before="0" w:beforeAutospacing="0" w:after="0" w:afterAutospacing="0"/>
        <w:rPr>
          <w:rFonts w:ascii="Arial" w:hAnsi="Arial" w:cs="Arial"/>
          <w:color w:val="000000"/>
          <w:sz w:val="22"/>
          <w:szCs w:val="20"/>
        </w:rPr>
      </w:pPr>
      <w:r w:rsidRPr="000D2935">
        <w:rPr>
          <w:rFonts w:ascii="Arial" w:hAnsi="Arial" w:cs="Arial"/>
          <w:color w:val="000000"/>
          <w:sz w:val="22"/>
          <w:szCs w:val="20"/>
        </w:rPr>
        <w:t>Managers are advised to review and amend the assessment document where required, to ensure an accurate presentation of the role. Additional evidence can also be added at this stage of the process.</w:t>
      </w:r>
      <w:r>
        <w:rPr>
          <w:rFonts w:ascii="Arial" w:hAnsi="Arial" w:cs="Arial"/>
          <w:color w:val="000000"/>
          <w:sz w:val="22"/>
          <w:szCs w:val="20"/>
        </w:rPr>
        <w:t xml:space="preserve"> </w:t>
      </w:r>
      <w:r w:rsidR="00E26F04">
        <w:rPr>
          <w:rFonts w:ascii="Arial" w:hAnsi="Arial" w:cs="Arial"/>
          <w:color w:val="000000"/>
          <w:sz w:val="22"/>
          <w:szCs w:val="20"/>
        </w:rPr>
        <w:t xml:space="preserve">A finalised copy of the assessment document </w:t>
      </w:r>
      <w:r w:rsidR="00683F2C">
        <w:rPr>
          <w:rFonts w:ascii="Arial" w:hAnsi="Arial" w:cs="Arial"/>
          <w:color w:val="000000"/>
          <w:sz w:val="22"/>
          <w:szCs w:val="20"/>
        </w:rPr>
        <w:t>should then be</w:t>
      </w:r>
      <w:r w:rsidR="00E26F04">
        <w:rPr>
          <w:rFonts w:ascii="Arial" w:hAnsi="Arial" w:cs="Arial"/>
          <w:color w:val="000000"/>
          <w:sz w:val="22"/>
          <w:szCs w:val="20"/>
        </w:rPr>
        <w:t xml:space="preserve"> returned to the HERA specialist</w:t>
      </w:r>
      <w:r w:rsidR="00683F2C">
        <w:rPr>
          <w:rFonts w:ascii="Arial" w:hAnsi="Arial" w:cs="Arial"/>
          <w:color w:val="000000"/>
          <w:sz w:val="22"/>
          <w:szCs w:val="20"/>
        </w:rPr>
        <w:t xml:space="preserve"> in order</w:t>
      </w:r>
      <w:r w:rsidR="00E26F04">
        <w:rPr>
          <w:rFonts w:ascii="Arial" w:hAnsi="Arial" w:cs="Arial"/>
          <w:color w:val="000000"/>
          <w:sz w:val="22"/>
          <w:szCs w:val="20"/>
        </w:rPr>
        <w:t xml:space="preserve"> to progress a HERA evaluation. </w:t>
      </w:r>
    </w:p>
    <w:p w14:paraId="32F86757" w14:textId="76B37C87" w:rsidR="00700320" w:rsidRPr="00E26F04" w:rsidRDefault="00700320" w:rsidP="009A70AE">
      <w:pPr>
        <w:pStyle w:val="University"/>
        <w:rPr>
          <w:bCs/>
          <w:sz w:val="24"/>
          <w:szCs w:val="24"/>
        </w:rPr>
      </w:pPr>
    </w:p>
    <w:p w14:paraId="63B6F6BB" w14:textId="3C3288F1" w:rsidR="007635F0" w:rsidRDefault="00700320" w:rsidP="009A70AE">
      <w:pPr>
        <w:pStyle w:val="University"/>
        <w:rPr>
          <w:bCs/>
          <w:szCs w:val="24"/>
        </w:rPr>
      </w:pPr>
      <w:r>
        <w:rPr>
          <w:bCs/>
          <w:szCs w:val="24"/>
        </w:rPr>
        <w:t xml:space="preserve">A </w:t>
      </w:r>
      <w:r w:rsidR="00204B28">
        <w:rPr>
          <w:bCs/>
          <w:szCs w:val="24"/>
        </w:rPr>
        <w:t>HERA evaluation</w:t>
      </w:r>
      <w:r w:rsidR="007635F0">
        <w:rPr>
          <w:bCs/>
          <w:szCs w:val="24"/>
        </w:rPr>
        <w:t xml:space="preserve"> will </w:t>
      </w:r>
      <w:r>
        <w:rPr>
          <w:bCs/>
          <w:szCs w:val="24"/>
        </w:rPr>
        <w:t xml:space="preserve">then </w:t>
      </w:r>
      <w:r w:rsidR="007635F0">
        <w:rPr>
          <w:bCs/>
          <w:szCs w:val="24"/>
        </w:rPr>
        <w:t xml:space="preserve">be conducted </w:t>
      </w:r>
      <w:r w:rsidR="0026405B" w:rsidRPr="009A70AE">
        <w:rPr>
          <w:bCs/>
          <w:szCs w:val="24"/>
        </w:rPr>
        <w:t>based on b</w:t>
      </w:r>
      <w:r w:rsidR="00204B28">
        <w:rPr>
          <w:bCs/>
          <w:szCs w:val="24"/>
        </w:rPr>
        <w:t>oth the job description and the content of this</w:t>
      </w:r>
      <w:r w:rsidR="0026405B" w:rsidRPr="009A70AE">
        <w:rPr>
          <w:bCs/>
          <w:szCs w:val="24"/>
        </w:rPr>
        <w:t xml:space="preserve"> assessment</w:t>
      </w:r>
      <w:r w:rsidR="00593C00" w:rsidRPr="009A70AE">
        <w:rPr>
          <w:bCs/>
          <w:szCs w:val="24"/>
        </w:rPr>
        <w:t>.</w:t>
      </w:r>
      <w:r>
        <w:rPr>
          <w:bCs/>
          <w:szCs w:val="24"/>
        </w:rPr>
        <w:t xml:space="preserve"> Once the scoring has been finalised, managers will receive a grade outcome. </w:t>
      </w:r>
    </w:p>
    <w:p w14:paraId="1768961B" w14:textId="64C87E31" w:rsidR="0090270E" w:rsidRDefault="0090270E" w:rsidP="009A70AE">
      <w:pPr>
        <w:pStyle w:val="University"/>
        <w:rPr>
          <w:bCs/>
          <w:szCs w:val="24"/>
        </w:rPr>
      </w:pPr>
    </w:p>
    <w:p w14:paraId="23084BA0" w14:textId="3EC56988" w:rsidR="0026405B" w:rsidRPr="009A70AE" w:rsidRDefault="007635F0" w:rsidP="009A70AE">
      <w:pPr>
        <w:pStyle w:val="University"/>
        <w:rPr>
          <w:bCs/>
          <w:szCs w:val="24"/>
        </w:rPr>
      </w:pPr>
      <w:r>
        <w:rPr>
          <w:bCs/>
          <w:szCs w:val="24"/>
        </w:rPr>
        <w:t>Please note that we</w:t>
      </w:r>
      <w:r w:rsidR="0026405B" w:rsidRPr="009A70AE">
        <w:rPr>
          <w:bCs/>
          <w:szCs w:val="24"/>
        </w:rPr>
        <w:t xml:space="preserve"> are unable to accept further information once </w:t>
      </w:r>
      <w:r w:rsidR="00593C00" w:rsidRPr="009A70AE">
        <w:rPr>
          <w:bCs/>
          <w:szCs w:val="24"/>
        </w:rPr>
        <w:t>an outcome</w:t>
      </w:r>
      <w:r w:rsidR="0026405B" w:rsidRPr="009A70AE">
        <w:rPr>
          <w:bCs/>
          <w:szCs w:val="24"/>
        </w:rPr>
        <w:t xml:space="preserve"> has been provided</w:t>
      </w:r>
      <w:r w:rsidR="007679ED" w:rsidRPr="009A70AE">
        <w:rPr>
          <w:bCs/>
          <w:szCs w:val="24"/>
        </w:rPr>
        <w:t xml:space="preserve">. </w:t>
      </w:r>
      <w:r>
        <w:rPr>
          <w:bCs/>
          <w:szCs w:val="24"/>
        </w:rPr>
        <w:t xml:space="preserve"> It is therefore important that all information and evidence is pro</w:t>
      </w:r>
      <w:r w:rsidR="00683F2C">
        <w:rPr>
          <w:bCs/>
          <w:szCs w:val="24"/>
        </w:rPr>
        <w:t>vided during the</w:t>
      </w:r>
      <w:r>
        <w:rPr>
          <w:bCs/>
          <w:szCs w:val="24"/>
        </w:rPr>
        <w:t xml:space="preserve"> assessment. </w:t>
      </w:r>
    </w:p>
    <w:p w14:paraId="61C15047" w14:textId="77777777" w:rsidR="009A70AE" w:rsidRPr="009A70AE" w:rsidRDefault="009A70AE" w:rsidP="009A70AE">
      <w:pPr>
        <w:pStyle w:val="University"/>
        <w:rPr>
          <w:bCs/>
          <w:szCs w:val="24"/>
        </w:rPr>
      </w:pPr>
    </w:p>
    <w:p w14:paraId="77DF08CE" w14:textId="2832EB3B" w:rsidR="007679ED" w:rsidRPr="0063211E" w:rsidRDefault="0063211E" w:rsidP="009A70AE">
      <w:pPr>
        <w:pStyle w:val="University"/>
        <w:rPr>
          <w:sz w:val="28"/>
        </w:rPr>
      </w:pPr>
      <w:r w:rsidRPr="0063211E">
        <w:rPr>
          <w:color w:val="000000"/>
          <w:szCs w:val="18"/>
          <w:shd w:val="clear" w:color="auto" w:fill="FFFFFF"/>
        </w:rPr>
        <w:t xml:space="preserve">Once an outcome has been provided, we would not seek to revaluate roles for a minimum of 12 months, unless the post has been </w:t>
      </w:r>
      <w:r w:rsidRPr="0063211E">
        <w:rPr>
          <w:color w:val="000000"/>
          <w:szCs w:val="18"/>
          <w:shd w:val="clear" w:color="auto" w:fill="FFFFFF"/>
        </w:rPr>
        <w:t>significantly</w:t>
      </w:r>
      <w:r w:rsidRPr="0063211E">
        <w:rPr>
          <w:color w:val="000000"/>
          <w:szCs w:val="18"/>
          <w:shd w:val="clear" w:color="auto" w:fill="FFFFFF"/>
        </w:rPr>
        <w:t xml:space="preserve"> changed, for example new duties hold little resemblance to the originally submitted job description.</w:t>
      </w:r>
    </w:p>
    <w:p w14:paraId="1656033F" w14:textId="77777777" w:rsidR="009A70AE" w:rsidRPr="009A70AE" w:rsidRDefault="009A70AE" w:rsidP="009A70AE">
      <w:pPr>
        <w:pStyle w:val="University"/>
        <w:rPr>
          <w:bCs/>
          <w:szCs w:val="24"/>
        </w:rPr>
      </w:pPr>
      <w:bookmarkStart w:id="0" w:name="_GoBack"/>
      <w:bookmarkEnd w:id="0"/>
    </w:p>
    <w:p w14:paraId="6210CE3D" w14:textId="216D5670" w:rsidR="007635F0" w:rsidRDefault="00916E28" w:rsidP="009A70AE">
      <w:pPr>
        <w:pStyle w:val="University"/>
        <w:rPr>
          <w:bCs/>
          <w:szCs w:val="24"/>
        </w:rPr>
      </w:pPr>
      <w:r w:rsidRPr="009A70AE">
        <w:rPr>
          <w:bCs/>
          <w:szCs w:val="24"/>
        </w:rPr>
        <w:lastRenderedPageBreak/>
        <w:t xml:space="preserve">To support managers to fully maximise the benefits of the assessment discussion, </w:t>
      </w:r>
      <w:r w:rsidR="004704EF">
        <w:rPr>
          <w:bCs/>
          <w:szCs w:val="24"/>
        </w:rPr>
        <w:t xml:space="preserve">a table of </w:t>
      </w:r>
      <w:r w:rsidRPr="009A70AE">
        <w:rPr>
          <w:bCs/>
          <w:szCs w:val="24"/>
        </w:rPr>
        <w:t>information has been provided</w:t>
      </w:r>
      <w:r w:rsidR="004704EF">
        <w:rPr>
          <w:bCs/>
          <w:szCs w:val="24"/>
        </w:rPr>
        <w:t xml:space="preserve"> on page 3 of this guidance</w:t>
      </w:r>
      <w:r w:rsidRPr="009A70AE">
        <w:rPr>
          <w:bCs/>
          <w:szCs w:val="24"/>
        </w:rPr>
        <w:t xml:space="preserve">.  </w:t>
      </w:r>
    </w:p>
    <w:p w14:paraId="5E33CFE1" w14:textId="77777777" w:rsidR="007635F0" w:rsidRDefault="007635F0" w:rsidP="009A70AE">
      <w:pPr>
        <w:pStyle w:val="University"/>
        <w:rPr>
          <w:bCs/>
          <w:szCs w:val="24"/>
        </w:rPr>
      </w:pPr>
    </w:p>
    <w:p w14:paraId="0C9E5C86" w14:textId="083E111B" w:rsidR="007034D5" w:rsidRPr="00E703C1" w:rsidRDefault="001E7EA2" w:rsidP="00E703C1">
      <w:pPr>
        <w:pStyle w:val="University"/>
        <w:rPr>
          <w:b/>
          <w:bCs/>
          <w:szCs w:val="24"/>
        </w:rPr>
      </w:pPr>
      <w:r>
        <w:rPr>
          <w:b/>
          <w:bCs/>
          <w:szCs w:val="24"/>
        </w:rPr>
        <w:t>To prepare for the assessment, we</w:t>
      </w:r>
      <w:r w:rsidR="007635F0" w:rsidRPr="007635F0">
        <w:rPr>
          <w:b/>
          <w:bCs/>
          <w:szCs w:val="24"/>
        </w:rPr>
        <w:t xml:space="preserve"> </w:t>
      </w:r>
      <w:r>
        <w:rPr>
          <w:b/>
          <w:bCs/>
          <w:szCs w:val="24"/>
        </w:rPr>
        <w:t>recommend</w:t>
      </w:r>
      <w:r w:rsidR="00916E28" w:rsidRPr="007635F0">
        <w:rPr>
          <w:b/>
          <w:bCs/>
          <w:szCs w:val="24"/>
        </w:rPr>
        <w:t xml:space="preserve"> </w:t>
      </w:r>
      <w:r>
        <w:rPr>
          <w:b/>
          <w:bCs/>
          <w:szCs w:val="24"/>
        </w:rPr>
        <w:t xml:space="preserve">that managers fully read this guidance and ensure answers and supporting evidence can be provided in response to the </w:t>
      </w:r>
      <w:r w:rsidR="00916E28" w:rsidRPr="007635F0">
        <w:rPr>
          <w:b/>
          <w:bCs/>
          <w:szCs w:val="24"/>
        </w:rPr>
        <w:t xml:space="preserve">questions </w:t>
      </w:r>
      <w:r>
        <w:rPr>
          <w:b/>
          <w:bCs/>
          <w:szCs w:val="24"/>
        </w:rPr>
        <w:t xml:space="preserve">detailed on page 3. </w:t>
      </w:r>
      <w:r w:rsidR="00916E28" w:rsidRPr="007635F0">
        <w:rPr>
          <w:b/>
          <w:bCs/>
          <w:szCs w:val="24"/>
        </w:rPr>
        <w:t xml:space="preserve"> </w:t>
      </w:r>
    </w:p>
    <w:p w14:paraId="296998F3" w14:textId="77777777" w:rsidR="00E66D71" w:rsidRDefault="00E66D71" w:rsidP="009A70AE">
      <w:pPr>
        <w:rPr>
          <w:rFonts w:ascii="Arial" w:hAnsi="Arial" w:cs="Arial"/>
          <w:b/>
          <w:sz w:val="26"/>
          <w:szCs w:val="26"/>
        </w:rPr>
      </w:pPr>
    </w:p>
    <w:p w14:paraId="019D8FB7" w14:textId="639956CE" w:rsidR="009778DF" w:rsidRPr="004704EF" w:rsidRDefault="00E66D71" w:rsidP="009A70AE">
      <w:pPr>
        <w:rPr>
          <w:rFonts w:ascii="Arial" w:hAnsi="Arial" w:cs="Arial"/>
          <w:b/>
          <w:sz w:val="26"/>
          <w:szCs w:val="26"/>
        </w:rPr>
      </w:pPr>
      <w:r>
        <w:rPr>
          <w:rFonts w:ascii="Arial" w:hAnsi="Arial" w:cs="Arial"/>
          <w:b/>
          <w:sz w:val="26"/>
          <w:szCs w:val="26"/>
        </w:rPr>
        <w:t>Assessment Structure and Questions</w:t>
      </w:r>
    </w:p>
    <w:p w14:paraId="49065ACB" w14:textId="04FAAC3D" w:rsidR="00916E28" w:rsidRPr="009A70AE" w:rsidRDefault="00916E28" w:rsidP="009A70AE">
      <w:pPr>
        <w:rPr>
          <w:rFonts w:ascii="Arial" w:hAnsi="Arial" w:cs="Arial"/>
          <w:sz w:val="26"/>
          <w:szCs w:val="26"/>
        </w:rPr>
      </w:pPr>
    </w:p>
    <w:p w14:paraId="65AF2B8D" w14:textId="083BAEAB" w:rsidR="004704EF" w:rsidRDefault="00916E28" w:rsidP="6F669B20">
      <w:pPr>
        <w:jc w:val="both"/>
        <w:rPr>
          <w:rFonts w:ascii="Arial" w:hAnsi="Arial" w:cs="Arial"/>
          <w:sz w:val="22"/>
          <w:szCs w:val="22"/>
        </w:rPr>
      </w:pPr>
      <w:r w:rsidRPr="6F669B20">
        <w:rPr>
          <w:rFonts w:ascii="Arial" w:hAnsi="Arial" w:cs="Arial"/>
          <w:sz w:val="22"/>
          <w:szCs w:val="22"/>
        </w:rPr>
        <w:t>The HERA assessment will</w:t>
      </w:r>
      <w:r w:rsidR="004704EF" w:rsidRPr="6F669B20">
        <w:rPr>
          <w:rFonts w:ascii="Arial" w:hAnsi="Arial" w:cs="Arial"/>
          <w:sz w:val="22"/>
          <w:szCs w:val="22"/>
        </w:rPr>
        <w:t xml:space="preserve"> begin by exploring</w:t>
      </w:r>
      <w:r w:rsidRPr="6F669B20">
        <w:rPr>
          <w:rFonts w:ascii="Arial" w:hAnsi="Arial" w:cs="Arial"/>
          <w:sz w:val="22"/>
          <w:szCs w:val="22"/>
        </w:rPr>
        <w:t xml:space="preserve"> the circumstances of the role and its structural relationship within the team. It will then seek to address the </w:t>
      </w:r>
      <w:r w:rsidR="008041AC" w:rsidRPr="6F669B20">
        <w:rPr>
          <w:rFonts w:ascii="Arial" w:hAnsi="Arial" w:cs="Arial"/>
          <w:sz w:val="22"/>
          <w:szCs w:val="22"/>
        </w:rPr>
        <w:t>areas</w:t>
      </w:r>
      <w:r w:rsidRPr="6F669B20">
        <w:rPr>
          <w:rFonts w:ascii="Arial" w:hAnsi="Arial" w:cs="Arial"/>
          <w:sz w:val="22"/>
          <w:szCs w:val="22"/>
        </w:rPr>
        <w:t xml:space="preserve"> </w:t>
      </w:r>
      <w:r w:rsidR="008041AC" w:rsidRPr="6F669B20">
        <w:rPr>
          <w:rFonts w:ascii="Arial" w:hAnsi="Arial" w:cs="Arial"/>
          <w:sz w:val="22"/>
          <w:szCs w:val="22"/>
        </w:rPr>
        <w:t>of the</w:t>
      </w:r>
      <w:r w:rsidRPr="6F669B20">
        <w:rPr>
          <w:rFonts w:ascii="Arial" w:hAnsi="Arial" w:cs="Arial"/>
          <w:sz w:val="22"/>
          <w:szCs w:val="22"/>
        </w:rPr>
        <w:t xml:space="preserve"> HERA framework</w:t>
      </w:r>
      <w:r w:rsidR="008041AC" w:rsidRPr="6F669B20">
        <w:rPr>
          <w:rFonts w:ascii="Arial" w:hAnsi="Arial" w:cs="Arial"/>
          <w:sz w:val="22"/>
          <w:szCs w:val="22"/>
        </w:rPr>
        <w:t xml:space="preserve"> detailed on page 3</w:t>
      </w:r>
      <w:r w:rsidRPr="6F669B20">
        <w:rPr>
          <w:rFonts w:ascii="Arial" w:hAnsi="Arial" w:cs="Arial"/>
          <w:sz w:val="22"/>
          <w:szCs w:val="22"/>
        </w:rPr>
        <w:t xml:space="preserve">.  </w:t>
      </w:r>
    </w:p>
    <w:p w14:paraId="16880224" w14:textId="77777777" w:rsidR="004704EF" w:rsidRDefault="004704EF" w:rsidP="6F669B20">
      <w:pPr>
        <w:jc w:val="both"/>
        <w:rPr>
          <w:rFonts w:ascii="Arial" w:hAnsi="Arial" w:cs="Arial"/>
          <w:sz w:val="22"/>
          <w:szCs w:val="22"/>
        </w:rPr>
      </w:pPr>
    </w:p>
    <w:p w14:paraId="5C9A306B" w14:textId="5C122224" w:rsidR="00916E28" w:rsidRPr="009A70AE" w:rsidRDefault="00916E28" w:rsidP="6F669B20">
      <w:pPr>
        <w:jc w:val="both"/>
        <w:rPr>
          <w:rFonts w:ascii="Arial" w:hAnsi="Arial" w:cs="Arial"/>
          <w:sz w:val="22"/>
          <w:szCs w:val="22"/>
        </w:rPr>
      </w:pPr>
      <w:r w:rsidRPr="6F669B20">
        <w:rPr>
          <w:rFonts w:ascii="Arial" w:hAnsi="Arial" w:cs="Arial"/>
          <w:sz w:val="22"/>
          <w:szCs w:val="22"/>
        </w:rPr>
        <w:t xml:space="preserve">When discussing these categories, concrete examples </w:t>
      </w:r>
      <w:r w:rsidR="004704EF" w:rsidRPr="6F669B20">
        <w:rPr>
          <w:rFonts w:ascii="Arial" w:hAnsi="Arial" w:cs="Arial"/>
          <w:sz w:val="22"/>
          <w:szCs w:val="22"/>
        </w:rPr>
        <w:t>should be</w:t>
      </w:r>
      <w:r w:rsidRPr="6F669B20">
        <w:rPr>
          <w:rFonts w:ascii="Arial" w:hAnsi="Arial" w:cs="Arial"/>
          <w:sz w:val="22"/>
          <w:szCs w:val="22"/>
        </w:rPr>
        <w:t xml:space="preserve"> provided to </w:t>
      </w:r>
      <w:r w:rsidR="004704EF" w:rsidRPr="6F669B20">
        <w:rPr>
          <w:rFonts w:ascii="Arial" w:hAnsi="Arial" w:cs="Arial"/>
          <w:sz w:val="22"/>
          <w:szCs w:val="22"/>
        </w:rPr>
        <w:t xml:space="preserve">fully </w:t>
      </w:r>
      <w:r w:rsidRPr="6F669B20">
        <w:rPr>
          <w:rFonts w:ascii="Arial" w:hAnsi="Arial" w:cs="Arial"/>
          <w:sz w:val="22"/>
          <w:szCs w:val="22"/>
        </w:rPr>
        <w:t xml:space="preserve">evidence responsibility.  </w:t>
      </w:r>
      <w:r w:rsidR="00593C00" w:rsidRPr="6F669B20">
        <w:rPr>
          <w:rFonts w:ascii="Arial" w:hAnsi="Arial" w:cs="Arial"/>
          <w:sz w:val="22"/>
          <w:szCs w:val="22"/>
        </w:rPr>
        <w:t xml:space="preserve">These examples should </w:t>
      </w:r>
      <w:r w:rsidR="00BE54D7">
        <w:rPr>
          <w:rFonts w:ascii="Arial" w:hAnsi="Arial" w:cs="Arial"/>
          <w:sz w:val="22"/>
          <w:szCs w:val="22"/>
        </w:rPr>
        <w:t xml:space="preserve">also </w:t>
      </w:r>
      <w:r w:rsidR="00593C00" w:rsidRPr="6F669B20">
        <w:rPr>
          <w:rFonts w:ascii="Arial" w:hAnsi="Arial" w:cs="Arial"/>
          <w:sz w:val="22"/>
          <w:szCs w:val="22"/>
        </w:rPr>
        <w:t>highlight</w:t>
      </w:r>
      <w:r w:rsidR="004704EF" w:rsidRPr="6F669B20">
        <w:rPr>
          <w:rFonts w:ascii="Arial" w:hAnsi="Arial" w:cs="Arial"/>
          <w:sz w:val="22"/>
          <w:szCs w:val="22"/>
        </w:rPr>
        <w:t xml:space="preserve"> </w:t>
      </w:r>
      <w:r w:rsidR="00593C00" w:rsidRPr="6F669B20">
        <w:rPr>
          <w:rFonts w:ascii="Arial" w:hAnsi="Arial" w:cs="Arial"/>
          <w:sz w:val="22"/>
          <w:szCs w:val="22"/>
        </w:rPr>
        <w:t>impact on both the immediate team, as well as wider organisation.</w:t>
      </w:r>
      <w:r w:rsidR="008041AC" w:rsidRPr="6F669B20">
        <w:rPr>
          <w:rFonts w:ascii="Arial" w:hAnsi="Arial" w:cs="Arial"/>
          <w:sz w:val="22"/>
          <w:szCs w:val="22"/>
        </w:rPr>
        <w:t xml:space="preserve"> Without examples, </w:t>
      </w:r>
      <w:r w:rsidR="00BE54D7">
        <w:rPr>
          <w:rFonts w:ascii="Arial" w:hAnsi="Arial" w:cs="Arial"/>
          <w:sz w:val="22"/>
          <w:szCs w:val="22"/>
        </w:rPr>
        <w:t>we will</w:t>
      </w:r>
      <w:r w:rsidR="008041AC" w:rsidRPr="6F669B20">
        <w:rPr>
          <w:rFonts w:ascii="Arial" w:hAnsi="Arial" w:cs="Arial"/>
          <w:sz w:val="22"/>
          <w:szCs w:val="22"/>
        </w:rPr>
        <w:t xml:space="preserve"> be unable to fully acknowledge </w:t>
      </w:r>
      <w:r w:rsidR="00BE54D7">
        <w:rPr>
          <w:rFonts w:ascii="Arial" w:hAnsi="Arial" w:cs="Arial"/>
          <w:sz w:val="22"/>
          <w:szCs w:val="22"/>
        </w:rPr>
        <w:t xml:space="preserve">duties </w:t>
      </w:r>
      <w:r w:rsidR="008041AC" w:rsidRPr="6F669B20">
        <w:rPr>
          <w:rFonts w:ascii="Arial" w:hAnsi="Arial" w:cs="Arial"/>
          <w:sz w:val="22"/>
          <w:szCs w:val="22"/>
        </w:rPr>
        <w:t xml:space="preserve">within scoring. </w:t>
      </w:r>
    </w:p>
    <w:p w14:paraId="080A80A9" w14:textId="6EAF6E09" w:rsidR="00593C00" w:rsidRPr="009A70AE" w:rsidRDefault="00593C00" w:rsidP="6F669B20">
      <w:pPr>
        <w:jc w:val="both"/>
        <w:rPr>
          <w:rFonts w:ascii="Arial" w:hAnsi="Arial" w:cs="Arial"/>
          <w:sz w:val="22"/>
          <w:szCs w:val="22"/>
        </w:rPr>
      </w:pPr>
    </w:p>
    <w:p w14:paraId="5B1D47AE" w14:textId="6AD9FC55" w:rsidR="00593C00" w:rsidRPr="008041AC" w:rsidRDefault="004704EF" w:rsidP="6F669B20">
      <w:pPr>
        <w:jc w:val="both"/>
        <w:rPr>
          <w:rFonts w:ascii="Arial" w:hAnsi="Arial" w:cs="Arial"/>
          <w:sz w:val="22"/>
          <w:szCs w:val="22"/>
          <w:u w:val="single"/>
        </w:rPr>
      </w:pPr>
      <w:r w:rsidRPr="6F669B20">
        <w:rPr>
          <w:rFonts w:ascii="Arial" w:hAnsi="Arial" w:cs="Arial"/>
          <w:sz w:val="22"/>
          <w:szCs w:val="22"/>
          <w:u w:val="single"/>
        </w:rPr>
        <w:t>For e</w:t>
      </w:r>
      <w:r w:rsidR="00593C00" w:rsidRPr="6F669B20">
        <w:rPr>
          <w:rFonts w:ascii="Arial" w:hAnsi="Arial" w:cs="Arial"/>
          <w:sz w:val="22"/>
          <w:szCs w:val="22"/>
          <w:u w:val="single"/>
        </w:rPr>
        <w:t>xample:</w:t>
      </w:r>
    </w:p>
    <w:p w14:paraId="6A0EED55" w14:textId="0F80F8CD" w:rsidR="00916E28" w:rsidRPr="009A70AE" w:rsidRDefault="00916E28" w:rsidP="6F669B20">
      <w:pPr>
        <w:jc w:val="both"/>
        <w:rPr>
          <w:rFonts w:ascii="Arial" w:hAnsi="Arial" w:cs="Arial"/>
          <w:sz w:val="22"/>
          <w:szCs w:val="22"/>
        </w:rPr>
      </w:pPr>
    </w:p>
    <w:p w14:paraId="58156040" w14:textId="76FB1855" w:rsidR="00593C00" w:rsidRPr="009A70AE" w:rsidRDefault="004704EF" w:rsidP="6F669B20">
      <w:pPr>
        <w:jc w:val="both"/>
        <w:rPr>
          <w:rFonts w:ascii="Arial" w:hAnsi="Arial" w:cs="Arial"/>
          <w:sz w:val="22"/>
          <w:szCs w:val="22"/>
        </w:rPr>
      </w:pPr>
      <w:r w:rsidRPr="6F669B20">
        <w:rPr>
          <w:rFonts w:ascii="Arial" w:hAnsi="Arial" w:cs="Arial"/>
          <w:sz w:val="22"/>
          <w:szCs w:val="22"/>
        </w:rPr>
        <w:t xml:space="preserve">A duty of a post you are recruiting for holds the responsibility of </w:t>
      </w:r>
      <w:r w:rsidR="00593C00" w:rsidRPr="6F669B20">
        <w:rPr>
          <w:rFonts w:ascii="Arial" w:hAnsi="Arial" w:cs="Arial"/>
          <w:sz w:val="22"/>
          <w:szCs w:val="22"/>
        </w:rPr>
        <w:t>overseein</w:t>
      </w:r>
      <w:r w:rsidRPr="6F669B20">
        <w:rPr>
          <w:rFonts w:ascii="Arial" w:hAnsi="Arial" w:cs="Arial"/>
          <w:sz w:val="22"/>
          <w:szCs w:val="22"/>
        </w:rPr>
        <w:t>g events. E</w:t>
      </w:r>
      <w:r w:rsidR="00593C00" w:rsidRPr="6F669B20">
        <w:rPr>
          <w:rFonts w:ascii="Arial" w:hAnsi="Arial" w:cs="Arial"/>
          <w:sz w:val="22"/>
          <w:szCs w:val="22"/>
        </w:rPr>
        <w:t xml:space="preserve">xamples should </w:t>
      </w:r>
      <w:r w:rsidRPr="6F669B20">
        <w:rPr>
          <w:rFonts w:ascii="Arial" w:hAnsi="Arial" w:cs="Arial"/>
          <w:sz w:val="22"/>
          <w:szCs w:val="22"/>
        </w:rPr>
        <w:t xml:space="preserve">therefore </w:t>
      </w:r>
      <w:r w:rsidR="00593C00" w:rsidRPr="6F669B20">
        <w:rPr>
          <w:rFonts w:ascii="Arial" w:hAnsi="Arial" w:cs="Arial"/>
          <w:sz w:val="22"/>
          <w:szCs w:val="22"/>
        </w:rPr>
        <w:t>be provided of when a role has/will complete this task</w:t>
      </w:r>
      <w:r w:rsidRPr="6F669B20">
        <w:rPr>
          <w:rFonts w:ascii="Arial" w:hAnsi="Arial" w:cs="Arial"/>
          <w:sz w:val="22"/>
          <w:szCs w:val="22"/>
        </w:rPr>
        <w:t xml:space="preserve"> and </w:t>
      </w:r>
      <w:r w:rsidR="008041AC" w:rsidRPr="6F669B20">
        <w:rPr>
          <w:rFonts w:ascii="Arial" w:hAnsi="Arial" w:cs="Arial"/>
          <w:sz w:val="22"/>
          <w:szCs w:val="22"/>
        </w:rPr>
        <w:t xml:space="preserve">how.  It </w:t>
      </w:r>
      <w:r w:rsidRPr="6F669B20">
        <w:rPr>
          <w:rFonts w:ascii="Arial" w:hAnsi="Arial" w:cs="Arial"/>
          <w:sz w:val="22"/>
          <w:szCs w:val="22"/>
        </w:rPr>
        <w:t>should also</w:t>
      </w:r>
      <w:r w:rsidR="00593C00" w:rsidRPr="6F669B20">
        <w:rPr>
          <w:rFonts w:ascii="Arial" w:hAnsi="Arial" w:cs="Arial"/>
          <w:sz w:val="22"/>
          <w:szCs w:val="22"/>
        </w:rPr>
        <w:t xml:space="preserve"> highlight:</w:t>
      </w:r>
    </w:p>
    <w:p w14:paraId="39607C6E" w14:textId="77777777" w:rsidR="00593C00" w:rsidRPr="009A70AE" w:rsidRDefault="00593C00" w:rsidP="6F669B20">
      <w:pPr>
        <w:jc w:val="both"/>
        <w:rPr>
          <w:rFonts w:ascii="Arial" w:hAnsi="Arial" w:cs="Arial"/>
          <w:sz w:val="22"/>
          <w:szCs w:val="22"/>
        </w:rPr>
      </w:pPr>
    </w:p>
    <w:p w14:paraId="61D589F1" w14:textId="682C10CD" w:rsidR="00916E28" w:rsidRPr="009A70AE" w:rsidRDefault="004704EF" w:rsidP="6F669B20">
      <w:pPr>
        <w:pStyle w:val="ListParagraph"/>
        <w:numPr>
          <w:ilvl w:val="0"/>
          <w:numId w:val="10"/>
        </w:numPr>
        <w:jc w:val="both"/>
        <w:rPr>
          <w:rFonts w:ascii="Arial" w:hAnsi="Arial" w:cs="Arial"/>
        </w:rPr>
      </w:pPr>
      <w:r w:rsidRPr="6F669B20">
        <w:rPr>
          <w:rFonts w:ascii="Arial" w:hAnsi="Arial" w:cs="Arial"/>
        </w:rPr>
        <w:t>H</w:t>
      </w:r>
      <w:r w:rsidR="00593C00" w:rsidRPr="6F669B20">
        <w:rPr>
          <w:rFonts w:ascii="Arial" w:hAnsi="Arial" w:cs="Arial"/>
        </w:rPr>
        <w:t>ow far the post holds ownership of the event</w:t>
      </w:r>
      <w:r w:rsidRPr="6F669B20">
        <w:rPr>
          <w:rFonts w:ascii="Arial" w:hAnsi="Arial" w:cs="Arial"/>
        </w:rPr>
        <w:t xml:space="preserve">, </w:t>
      </w:r>
      <w:r w:rsidR="00593C00" w:rsidRPr="6F669B20">
        <w:rPr>
          <w:rFonts w:ascii="Arial" w:hAnsi="Arial" w:cs="Arial"/>
        </w:rPr>
        <w:t>for example do they tailor this to meet stakeholder needs or do they determine venue</w:t>
      </w:r>
      <w:r w:rsidR="00BE54D7">
        <w:rPr>
          <w:rFonts w:ascii="Arial" w:hAnsi="Arial" w:cs="Arial"/>
        </w:rPr>
        <w:t xml:space="preserve"> and logistics</w:t>
      </w:r>
      <w:r w:rsidR="00593C00" w:rsidRPr="6F669B20">
        <w:rPr>
          <w:rFonts w:ascii="Arial" w:hAnsi="Arial" w:cs="Arial"/>
        </w:rPr>
        <w:t xml:space="preserve">? </w:t>
      </w:r>
    </w:p>
    <w:p w14:paraId="3E716F63" w14:textId="3C761915" w:rsidR="00593C00" w:rsidRPr="009A70AE" w:rsidRDefault="00593C00" w:rsidP="6F669B20">
      <w:pPr>
        <w:pStyle w:val="ListParagraph"/>
        <w:numPr>
          <w:ilvl w:val="0"/>
          <w:numId w:val="10"/>
        </w:numPr>
        <w:jc w:val="both"/>
        <w:rPr>
          <w:rFonts w:ascii="Arial" w:hAnsi="Arial" w:cs="Arial"/>
        </w:rPr>
      </w:pPr>
      <w:r w:rsidRPr="6F669B20">
        <w:rPr>
          <w:rFonts w:ascii="Arial" w:hAnsi="Arial" w:cs="Arial"/>
        </w:rPr>
        <w:t>Planning involved?</w:t>
      </w:r>
    </w:p>
    <w:p w14:paraId="6BDA1E80" w14:textId="61B60B1A" w:rsidR="00593C00" w:rsidRPr="009A70AE" w:rsidRDefault="00593C00" w:rsidP="6F669B20">
      <w:pPr>
        <w:pStyle w:val="ListParagraph"/>
        <w:numPr>
          <w:ilvl w:val="0"/>
          <w:numId w:val="10"/>
        </w:numPr>
        <w:jc w:val="both"/>
        <w:rPr>
          <w:rFonts w:ascii="Arial" w:hAnsi="Arial" w:cs="Arial"/>
        </w:rPr>
      </w:pPr>
      <w:r w:rsidRPr="6F669B20">
        <w:rPr>
          <w:rFonts w:ascii="Arial" w:hAnsi="Arial" w:cs="Arial"/>
        </w:rPr>
        <w:t>The impact of the event on the wider university?</w:t>
      </w:r>
    </w:p>
    <w:p w14:paraId="4944981B" w14:textId="27F5468D" w:rsidR="004704EF" w:rsidRDefault="00593C00" w:rsidP="6F669B20">
      <w:pPr>
        <w:pStyle w:val="ListParagraph"/>
        <w:numPr>
          <w:ilvl w:val="0"/>
          <w:numId w:val="10"/>
        </w:numPr>
        <w:jc w:val="both"/>
        <w:rPr>
          <w:rFonts w:ascii="Arial" w:hAnsi="Arial" w:cs="Arial"/>
        </w:rPr>
      </w:pPr>
      <w:r w:rsidRPr="6F669B20">
        <w:rPr>
          <w:rFonts w:ascii="Arial" w:hAnsi="Arial" w:cs="Arial"/>
        </w:rPr>
        <w:t>Is the individual playing an operational or strategic role?</w:t>
      </w:r>
    </w:p>
    <w:p w14:paraId="07A05CA1" w14:textId="6AA6F9CC" w:rsidR="004704EF" w:rsidRDefault="004704EF" w:rsidP="6F669B20">
      <w:pPr>
        <w:jc w:val="both"/>
        <w:rPr>
          <w:rFonts w:ascii="Arial" w:hAnsi="Arial" w:cs="Arial"/>
        </w:rPr>
      </w:pPr>
    </w:p>
    <w:p w14:paraId="22C9EE70" w14:textId="79219632" w:rsidR="004704EF" w:rsidRPr="004704EF" w:rsidRDefault="004704EF" w:rsidP="6F669B20">
      <w:pPr>
        <w:jc w:val="both"/>
        <w:rPr>
          <w:rFonts w:ascii="Arial" w:hAnsi="Arial" w:cs="Arial"/>
          <w:sz w:val="22"/>
          <w:szCs w:val="22"/>
        </w:rPr>
      </w:pPr>
      <w:r w:rsidRPr="6F669B20">
        <w:rPr>
          <w:rFonts w:ascii="Arial" w:hAnsi="Arial" w:cs="Arial"/>
          <w:sz w:val="22"/>
          <w:szCs w:val="22"/>
        </w:rPr>
        <w:t xml:space="preserve">We appreciate that in </w:t>
      </w:r>
      <w:r w:rsidR="008041AC" w:rsidRPr="6F669B20">
        <w:rPr>
          <w:rFonts w:ascii="Arial" w:hAnsi="Arial" w:cs="Arial"/>
          <w:sz w:val="22"/>
          <w:szCs w:val="22"/>
        </w:rPr>
        <w:t>relation to</w:t>
      </w:r>
      <w:r w:rsidRPr="6F669B20">
        <w:rPr>
          <w:rFonts w:ascii="Arial" w:hAnsi="Arial" w:cs="Arial"/>
          <w:sz w:val="22"/>
          <w:szCs w:val="22"/>
        </w:rPr>
        <w:t xml:space="preserve"> new posts, it can be difficu</w:t>
      </w:r>
      <w:r w:rsidR="003E0FE2" w:rsidRPr="6F669B20">
        <w:rPr>
          <w:rFonts w:ascii="Arial" w:hAnsi="Arial" w:cs="Arial"/>
          <w:sz w:val="22"/>
          <w:szCs w:val="22"/>
        </w:rPr>
        <w:t xml:space="preserve">lt to provide </w:t>
      </w:r>
      <w:r w:rsidR="00BE54D7">
        <w:rPr>
          <w:rFonts w:ascii="Arial" w:hAnsi="Arial" w:cs="Arial"/>
          <w:sz w:val="22"/>
          <w:szCs w:val="22"/>
        </w:rPr>
        <w:t>concrete</w:t>
      </w:r>
      <w:r w:rsidR="003E0FE2" w:rsidRPr="6F669B20">
        <w:rPr>
          <w:rFonts w:ascii="Arial" w:hAnsi="Arial" w:cs="Arial"/>
          <w:sz w:val="22"/>
          <w:szCs w:val="22"/>
        </w:rPr>
        <w:t xml:space="preserve"> scenarios. An</w:t>
      </w:r>
      <w:r w:rsidRPr="6F669B20">
        <w:rPr>
          <w:rFonts w:ascii="Arial" w:hAnsi="Arial" w:cs="Arial"/>
          <w:sz w:val="22"/>
          <w:szCs w:val="22"/>
        </w:rPr>
        <w:t xml:space="preserve"> example</w:t>
      </w:r>
      <w:r w:rsidR="003E0FE2" w:rsidRPr="6F669B20">
        <w:rPr>
          <w:rFonts w:ascii="Arial" w:hAnsi="Arial" w:cs="Arial"/>
          <w:sz w:val="22"/>
          <w:szCs w:val="22"/>
        </w:rPr>
        <w:t xml:space="preserve"> detailing wh</w:t>
      </w:r>
      <w:r w:rsidR="00BE54D7">
        <w:rPr>
          <w:rFonts w:ascii="Arial" w:hAnsi="Arial" w:cs="Arial"/>
          <w:sz w:val="22"/>
          <w:szCs w:val="22"/>
        </w:rPr>
        <w:t xml:space="preserve">at is likely to </w:t>
      </w:r>
      <w:r w:rsidR="003E0FE2" w:rsidRPr="6F669B20">
        <w:rPr>
          <w:rFonts w:ascii="Arial" w:hAnsi="Arial" w:cs="Arial"/>
          <w:sz w:val="22"/>
          <w:szCs w:val="22"/>
        </w:rPr>
        <w:t>occur</w:t>
      </w:r>
      <w:r w:rsidRPr="6F669B20">
        <w:rPr>
          <w:rFonts w:ascii="Arial" w:hAnsi="Arial" w:cs="Arial"/>
          <w:sz w:val="22"/>
          <w:szCs w:val="22"/>
        </w:rPr>
        <w:t xml:space="preserve"> </w:t>
      </w:r>
      <w:r w:rsidR="003E0FE2" w:rsidRPr="6F669B20">
        <w:rPr>
          <w:rFonts w:ascii="Arial" w:hAnsi="Arial" w:cs="Arial"/>
          <w:sz w:val="22"/>
          <w:szCs w:val="22"/>
        </w:rPr>
        <w:t>can</w:t>
      </w:r>
      <w:r w:rsidR="00BE54D7">
        <w:rPr>
          <w:rFonts w:ascii="Arial" w:hAnsi="Arial" w:cs="Arial"/>
          <w:sz w:val="22"/>
          <w:szCs w:val="22"/>
        </w:rPr>
        <w:t xml:space="preserve"> therefore</w:t>
      </w:r>
      <w:r w:rsidR="003E0FE2" w:rsidRPr="6F669B20">
        <w:rPr>
          <w:rFonts w:ascii="Arial" w:hAnsi="Arial" w:cs="Arial"/>
          <w:sz w:val="22"/>
          <w:szCs w:val="22"/>
        </w:rPr>
        <w:t xml:space="preserve"> be used as</w:t>
      </w:r>
      <w:r w:rsidRPr="6F669B20">
        <w:rPr>
          <w:rFonts w:ascii="Arial" w:hAnsi="Arial" w:cs="Arial"/>
          <w:sz w:val="22"/>
          <w:szCs w:val="22"/>
        </w:rPr>
        <w:t xml:space="preserve"> evidence, as long as there is certainty that the role will complete th</w:t>
      </w:r>
      <w:r w:rsidR="25EB9461" w:rsidRPr="6F669B20">
        <w:rPr>
          <w:rFonts w:ascii="Arial" w:hAnsi="Arial" w:cs="Arial"/>
          <w:sz w:val="22"/>
          <w:szCs w:val="22"/>
        </w:rPr>
        <w:t>at</w:t>
      </w:r>
      <w:r w:rsidRPr="6F669B20">
        <w:rPr>
          <w:rFonts w:ascii="Arial" w:hAnsi="Arial" w:cs="Arial"/>
          <w:sz w:val="22"/>
          <w:szCs w:val="22"/>
        </w:rPr>
        <w:t xml:space="preserve"> duty/responsibility</w:t>
      </w:r>
      <w:r w:rsidR="2048E536" w:rsidRPr="6F669B20">
        <w:rPr>
          <w:rFonts w:ascii="Arial" w:hAnsi="Arial" w:cs="Arial"/>
          <w:sz w:val="22"/>
          <w:szCs w:val="22"/>
        </w:rPr>
        <w:t xml:space="preserve"> as described.</w:t>
      </w:r>
      <w:r w:rsidRPr="6F669B20">
        <w:rPr>
          <w:rFonts w:ascii="Arial" w:hAnsi="Arial" w:cs="Arial"/>
          <w:sz w:val="22"/>
          <w:szCs w:val="22"/>
        </w:rPr>
        <w:t xml:space="preserve"> </w:t>
      </w:r>
    </w:p>
    <w:p w14:paraId="4C031F1A" w14:textId="25E15E8B" w:rsidR="00916E28" w:rsidRPr="009A70AE" w:rsidRDefault="00916E28" w:rsidP="009A70AE">
      <w:pPr>
        <w:rPr>
          <w:rFonts w:ascii="Arial" w:hAnsi="Arial" w:cs="Arial"/>
          <w:sz w:val="22"/>
          <w:szCs w:val="26"/>
        </w:rPr>
      </w:pPr>
    </w:p>
    <w:p w14:paraId="019D8FB8" w14:textId="5C453176" w:rsidR="009778DF" w:rsidRPr="004704EF" w:rsidRDefault="00593C00" w:rsidP="009A70AE">
      <w:pPr>
        <w:rPr>
          <w:rFonts w:ascii="Arial" w:hAnsi="Arial" w:cs="Arial"/>
          <w:sz w:val="22"/>
          <w:szCs w:val="26"/>
          <w:u w:val="single"/>
        </w:rPr>
      </w:pPr>
      <w:r w:rsidRPr="004704EF">
        <w:rPr>
          <w:rFonts w:ascii="Arial" w:hAnsi="Arial" w:cs="Arial"/>
          <w:sz w:val="22"/>
          <w:szCs w:val="26"/>
          <w:u w:val="single"/>
        </w:rPr>
        <w:t>Terminology</w:t>
      </w:r>
    </w:p>
    <w:p w14:paraId="658771E1" w14:textId="30A5FD9A" w:rsidR="00593C00" w:rsidRPr="004704EF" w:rsidRDefault="00593C00" w:rsidP="009A70AE">
      <w:pPr>
        <w:rPr>
          <w:rFonts w:ascii="Arial" w:hAnsi="Arial" w:cs="Arial"/>
          <w:sz w:val="22"/>
          <w:szCs w:val="26"/>
          <w:u w:val="single"/>
        </w:rPr>
      </w:pPr>
    </w:p>
    <w:p w14:paraId="6AFEBA76" w14:textId="4642D8DC" w:rsidR="00593C00" w:rsidRPr="009A70AE" w:rsidRDefault="00593C00" w:rsidP="6F669B20">
      <w:pPr>
        <w:jc w:val="both"/>
        <w:rPr>
          <w:rFonts w:ascii="Arial" w:hAnsi="Arial" w:cs="Arial"/>
          <w:sz w:val="22"/>
          <w:szCs w:val="22"/>
        </w:rPr>
      </w:pPr>
      <w:r w:rsidRPr="6F669B20">
        <w:rPr>
          <w:rFonts w:ascii="Arial" w:hAnsi="Arial" w:cs="Arial"/>
          <w:sz w:val="22"/>
          <w:szCs w:val="22"/>
        </w:rPr>
        <w:t>The below definitions provide a useful starting point in understanding how certain duties or responsibilities are defined within the HERA framework.</w:t>
      </w:r>
    </w:p>
    <w:p w14:paraId="0D86584D" w14:textId="0A50D9C4" w:rsidR="00593C00" w:rsidRPr="009A70AE" w:rsidRDefault="00593C00" w:rsidP="009A70AE">
      <w:pPr>
        <w:rPr>
          <w:rFonts w:ascii="Arial" w:hAnsi="Arial" w:cs="Arial"/>
          <w:sz w:val="22"/>
          <w:szCs w:val="26"/>
        </w:rPr>
      </w:pPr>
    </w:p>
    <w:p w14:paraId="3033A8DF" w14:textId="77777777" w:rsidR="00593C00" w:rsidRPr="009A70AE" w:rsidRDefault="00593C00" w:rsidP="009A70AE">
      <w:pPr>
        <w:ind w:left="2160" w:hanging="2160"/>
        <w:rPr>
          <w:rFonts w:ascii="Arial" w:hAnsi="Arial" w:cs="Arial"/>
          <w:sz w:val="22"/>
          <w:szCs w:val="26"/>
        </w:rPr>
      </w:pPr>
      <w:r w:rsidRPr="009A70AE">
        <w:rPr>
          <w:rFonts w:ascii="Arial" w:hAnsi="Arial" w:cs="Arial"/>
          <w:sz w:val="22"/>
          <w:szCs w:val="26"/>
        </w:rPr>
        <w:t>Strategic</w:t>
      </w:r>
    </w:p>
    <w:p w14:paraId="6589FCA7" w14:textId="77777777" w:rsidR="00593C00" w:rsidRPr="009A70AE" w:rsidRDefault="00593C00" w:rsidP="009A70AE">
      <w:pPr>
        <w:ind w:left="2160" w:hanging="2160"/>
        <w:rPr>
          <w:rFonts w:ascii="Arial" w:hAnsi="Arial" w:cs="Arial"/>
          <w:sz w:val="22"/>
          <w:szCs w:val="26"/>
        </w:rPr>
      </w:pPr>
    </w:p>
    <w:p w14:paraId="4C627F50" w14:textId="43685D03" w:rsidR="00593C00" w:rsidRPr="009A70AE" w:rsidRDefault="00593C00" w:rsidP="6F669B20">
      <w:pPr>
        <w:pStyle w:val="ListParagraph"/>
        <w:numPr>
          <w:ilvl w:val="0"/>
          <w:numId w:val="13"/>
        </w:numPr>
        <w:jc w:val="both"/>
        <w:rPr>
          <w:rFonts w:ascii="Arial" w:hAnsi="Arial" w:cs="Arial"/>
        </w:rPr>
      </w:pPr>
      <w:r w:rsidRPr="6F669B20">
        <w:rPr>
          <w:rFonts w:ascii="Arial" w:hAnsi="Arial" w:cs="Arial"/>
        </w:rPr>
        <w:t xml:space="preserve">Identification of long-term or overall aims and objectives and the means of achieving them.  </w:t>
      </w:r>
    </w:p>
    <w:p w14:paraId="5ABEF3BE" w14:textId="702BFE9F" w:rsidR="00593C00" w:rsidRPr="009A70AE" w:rsidRDefault="00593C00" w:rsidP="6F669B20">
      <w:pPr>
        <w:pStyle w:val="ListParagraph"/>
        <w:numPr>
          <w:ilvl w:val="0"/>
          <w:numId w:val="13"/>
        </w:numPr>
        <w:jc w:val="both"/>
        <w:rPr>
          <w:rFonts w:ascii="Arial" w:hAnsi="Arial" w:cs="Arial"/>
        </w:rPr>
      </w:pPr>
      <w:r w:rsidRPr="6F669B20">
        <w:rPr>
          <w:rFonts w:ascii="Arial" w:hAnsi="Arial" w:cs="Arial"/>
        </w:rPr>
        <w:t xml:space="preserve">The role holder may be involved in strategic planning, for example defining objectives and direction, as well as allocating resources. </w:t>
      </w:r>
    </w:p>
    <w:p w14:paraId="62D40D26" w14:textId="7497271C" w:rsidR="00593C00" w:rsidRPr="009A70AE" w:rsidRDefault="00593C00" w:rsidP="6F669B20">
      <w:pPr>
        <w:jc w:val="both"/>
        <w:rPr>
          <w:rFonts w:ascii="Arial" w:hAnsi="Arial" w:cs="Arial"/>
          <w:sz w:val="22"/>
          <w:szCs w:val="22"/>
        </w:rPr>
      </w:pPr>
    </w:p>
    <w:p w14:paraId="016130F2" w14:textId="01C4E757" w:rsidR="00CF0E3F" w:rsidRPr="009A70AE" w:rsidRDefault="00CF0E3F" w:rsidP="6F669B20">
      <w:pPr>
        <w:jc w:val="both"/>
        <w:rPr>
          <w:rFonts w:ascii="Arial" w:hAnsi="Arial" w:cs="Arial"/>
          <w:sz w:val="22"/>
          <w:szCs w:val="22"/>
        </w:rPr>
      </w:pPr>
      <w:r w:rsidRPr="6F669B20">
        <w:rPr>
          <w:rFonts w:ascii="Arial" w:hAnsi="Arial" w:cs="Arial"/>
          <w:sz w:val="22"/>
          <w:szCs w:val="22"/>
        </w:rPr>
        <w:t xml:space="preserve">Matrix Management </w:t>
      </w:r>
    </w:p>
    <w:p w14:paraId="79EBA6F4" w14:textId="6E9439DC" w:rsidR="00120346" w:rsidRPr="009A70AE" w:rsidRDefault="00120346" w:rsidP="6F669B20">
      <w:pPr>
        <w:jc w:val="both"/>
        <w:rPr>
          <w:rFonts w:ascii="Arial" w:hAnsi="Arial" w:cs="Arial"/>
          <w:sz w:val="22"/>
          <w:szCs w:val="22"/>
        </w:rPr>
      </w:pPr>
    </w:p>
    <w:p w14:paraId="30AFD709" w14:textId="77777777" w:rsidR="00B26A8D" w:rsidRPr="009A70AE" w:rsidRDefault="00120346" w:rsidP="6F669B20">
      <w:pPr>
        <w:pStyle w:val="ListParagraph"/>
        <w:numPr>
          <w:ilvl w:val="0"/>
          <w:numId w:val="15"/>
        </w:numPr>
        <w:ind w:left="714" w:hanging="357"/>
        <w:jc w:val="both"/>
        <w:rPr>
          <w:rFonts w:ascii="Arial" w:hAnsi="Arial" w:cs="Arial"/>
        </w:rPr>
      </w:pPr>
      <w:r w:rsidRPr="6F669B20">
        <w:rPr>
          <w:rFonts w:ascii="Arial" w:hAnsi="Arial" w:cs="Arial"/>
        </w:rPr>
        <w:t>Managing the activity, motivation and outputs of staff not directly line managed by the post holder.</w:t>
      </w:r>
    </w:p>
    <w:p w14:paraId="5AD6023A" w14:textId="373A686D" w:rsidR="00AE7DEE" w:rsidRPr="009A70AE" w:rsidRDefault="00120346" w:rsidP="6F669B20">
      <w:pPr>
        <w:pStyle w:val="ListParagraph"/>
        <w:numPr>
          <w:ilvl w:val="0"/>
          <w:numId w:val="15"/>
        </w:numPr>
        <w:ind w:left="714" w:hanging="357"/>
        <w:jc w:val="both"/>
        <w:rPr>
          <w:rFonts w:ascii="Arial" w:hAnsi="Arial" w:cs="Arial"/>
        </w:rPr>
      </w:pPr>
      <w:r w:rsidRPr="6F669B20">
        <w:rPr>
          <w:rFonts w:ascii="Arial" w:hAnsi="Arial" w:cs="Arial"/>
        </w:rPr>
        <w:t xml:space="preserve">This type of management activity </w:t>
      </w:r>
      <w:r w:rsidR="00500B8F">
        <w:rPr>
          <w:rFonts w:ascii="Arial" w:hAnsi="Arial" w:cs="Arial"/>
        </w:rPr>
        <w:t>may be</w:t>
      </w:r>
      <w:r w:rsidRPr="6F669B20">
        <w:rPr>
          <w:rFonts w:ascii="Arial" w:hAnsi="Arial" w:cs="Arial"/>
        </w:rPr>
        <w:t xml:space="preserve"> applicable to project management or business partner roles. </w:t>
      </w:r>
    </w:p>
    <w:p w14:paraId="7E6F2F37" w14:textId="07484F7A" w:rsidR="00AE7DEE" w:rsidRPr="009A70AE" w:rsidRDefault="00AE7DEE" w:rsidP="009A70AE">
      <w:pPr>
        <w:rPr>
          <w:rFonts w:ascii="Arial" w:hAnsi="Arial" w:cs="Arial"/>
          <w:sz w:val="22"/>
          <w:szCs w:val="22"/>
        </w:rPr>
      </w:pPr>
    </w:p>
    <w:p w14:paraId="02EA547A" w14:textId="5DBBE962" w:rsidR="00CF0E3F" w:rsidRDefault="00E703C1" w:rsidP="6F669B20">
      <w:pPr>
        <w:jc w:val="both"/>
        <w:rPr>
          <w:rFonts w:ascii="Arial" w:hAnsi="Arial" w:cs="Arial"/>
          <w:sz w:val="22"/>
          <w:szCs w:val="22"/>
        </w:rPr>
      </w:pPr>
      <w:r w:rsidRPr="6F669B20">
        <w:rPr>
          <w:rFonts w:ascii="Arial" w:hAnsi="Arial" w:cs="Arial"/>
          <w:sz w:val="22"/>
          <w:szCs w:val="22"/>
        </w:rPr>
        <w:t>Accountability</w:t>
      </w:r>
    </w:p>
    <w:p w14:paraId="0CF54021" w14:textId="2F954EE2" w:rsidR="00E703C1" w:rsidRDefault="00E703C1" w:rsidP="6F669B20">
      <w:pPr>
        <w:jc w:val="both"/>
        <w:rPr>
          <w:rFonts w:ascii="Arial" w:hAnsi="Arial" w:cs="Arial"/>
          <w:sz w:val="22"/>
          <w:szCs w:val="22"/>
        </w:rPr>
      </w:pPr>
    </w:p>
    <w:p w14:paraId="06187B92" w14:textId="46081B80" w:rsidR="00E703C1" w:rsidRPr="00E703C1" w:rsidRDefault="00E703C1" w:rsidP="6F669B20">
      <w:pPr>
        <w:pStyle w:val="ListParagraph"/>
        <w:numPr>
          <w:ilvl w:val="0"/>
          <w:numId w:val="34"/>
        </w:numPr>
        <w:jc w:val="both"/>
        <w:rPr>
          <w:rFonts w:ascii="Arial" w:hAnsi="Arial" w:cs="Arial"/>
          <w:sz w:val="20"/>
          <w:szCs w:val="20"/>
        </w:rPr>
      </w:pPr>
      <w:r w:rsidRPr="6F669B20">
        <w:rPr>
          <w:rFonts w:ascii="Arial" w:hAnsi="Arial" w:cs="Arial"/>
        </w:rPr>
        <w:t xml:space="preserve">Complete responsibility for deliverables and obliged to both report, as well as justify actions. Unlikely to share accountability with others. </w:t>
      </w:r>
    </w:p>
    <w:p w14:paraId="415B1725" w14:textId="2057ACBD" w:rsidR="00E703C1" w:rsidRDefault="00E703C1" w:rsidP="6F669B20">
      <w:pPr>
        <w:jc w:val="both"/>
        <w:rPr>
          <w:rFonts w:ascii="Arial" w:hAnsi="Arial" w:cs="Arial"/>
          <w:sz w:val="20"/>
          <w:szCs w:val="20"/>
        </w:rPr>
      </w:pPr>
    </w:p>
    <w:p w14:paraId="5E8A879B" w14:textId="18A90BF5" w:rsidR="00E703C1" w:rsidRDefault="00E703C1" w:rsidP="6F669B20">
      <w:pPr>
        <w:jc w:val="both"/>
        <w:rPr>
          <w:rFonts w:ascii="Arial" w:hAnsi="Arial" w:cs="Arial"/>
          <w:sz w:val="22"/>
          <w:szCs w:val="22"/>
        </w:rPr>
      </w:pPr>
      <w:r w:rsidRPr="6F669B20">
        <w:rPr>
          <w:rFonts w:ascii="Arial" w:hAnsi="Arial" w:cs="Arial"/>
          <w:sz w:val="22"/>
          <w:szCs w:val="22"/>
        </w:rPr>
        <w:t>Responsible</w:t>
      </w:r>
    </w:p>
    <w:p w14:paraId="283C6E80" w14:textId="5C790A51" w:rsidR="00E703C1" w:rsidRDefault="00E703C1" w:rsidP="6F669B20">
      <w:pPr>
        <w:jc w:val="both"/>
        <w:rPr>
          <w:rFonts w:ascii="Arial" w:hAnsi="Arial" w:cs="Arial"/>
          <w:sz w:val="22"/>
          <w:szCs w:val="22"/>
        </w:rPr>
      </w:pPr>
    </w:p>
    <w:p w14:paraId="0E0002EE" w14:textId="29B98CD8" w:rsidR="00E703C1" w:rsidRPr="00E703C1" w:rsidRDefault="00E703C1" w:rsidP="6F669B20">
      <w:pPr>
        <w:pStyle w:val="ListParagraph"/>
        <w:numPr>
          <w:ilvl w:val="0"/>
          <w:numId w:val="34"/>
        </w:numPr>
        <w:jc w:val="both"/>
        <w:rPr>
          <w:rFonts w:ascii="Arial" w:hAnsi="Arial" w:cs="Arial"/>
        </w:rPr>
      </w:pPr>
      <w:r w:rsidRPr="6F669B20">
        <w:rPr>
          <w:rFonts w:ascii="Arial" w:hAnsi="Arial" w:cs="Arial"/>
        </w:rPr>
        <w:t xml:space="preserve">An obligation to complete a task as part of a role.  Responsibility can also be shared with others. </w:t>
      </w:r>
    </w:p>
    <w:p w14:paraId="1A06E1B5" w14:textId="74790F9A" w:rsidR="00E703C1" w:rsidRDefault="00E703C1" w:rsidP="009A70AE">
      <w:pPr>
        <w:rPr>
          <w:rFonts w:ascii="Arial" w:hAnsi="Arial" w:cs="Arial"/>
          <w:sz w:val="22"/>
          <w:szCs w:val="22"/>
        </w:rPr>
      </w:pPr>
    </w:p>
    <w:p w14:paraId="08A5070F" w14:textId="38D91C4B" w:rsidR="002C57EB" w:rsidRPr="00E703C1" w:rsidRDefault="002C57EB" w:rsidP="009A70AE">
      <w:pPr>
        <w:rPr>
          <w:rFonts w:ascii="Arial" w:hAnsi="Arial" w:cs="Arial"/>
          <w:sz w:val="22"/>
          <w:szCs w:val="22"/>
        </w:rPr>
        <w:sectPr w:rsidR="002C57EB" w:rsidRPr="00E703C1" w:rsidSect="00C375CB">
          <w:footerReference w:type="default" r:id="rId11"/>
          <w:type w:val="oddPage"/>
          <w:pgSz w:w="11906" w:h="16838" w:code="9"/>
          <w:pgMar w:top="426" w:right="851" w:bottom="851" w:left="851" w:header="709" w:footer="709" w:gutter="0"/>
          <w:cols w:space="708"/>
          <w:rtlGutter/>
          <w:docGrid w:linePitch="360"/>
        </w:sectPr>
      </w:pPr>
    </w:p>
    <w:p w14:paraId="2AB873D3" w14:textId="3CEAD169" w:rsidR="00593C00" w:rsidRPr="009A70AE" w:rsidRDefault="00BB1F08" w:rsidP="009A70AE">
      <w:pPr>
        <w:rPr>
          <w:rFonts w:ascii="Arial" w:hAnsi="Arial" w:cs="Arial"/>
          <w:szCs w:val="26"/>
          <w:u w:val="single"/>
        </w:rPr>
      </w:pPr>
      <w:r w:rsidRPr="009A70AE">
        <w:rPr>
          <w:rFonts w:ascii="Arial" w:hAnsi="Arial" w:cs="Arial"/>
          <w:szCs w:val="26"/>
          <w:u w:val="single"/>
        </w:rPr>
        <w:t xml:space="preserve">HERA Framework </w:t>
      </w:r>
    </w:p>
    <w:p w14:paraId="3BAD554D" w14:textId="08A3BD6A" w:rsidR="00BB1F08" w:rsidRPr="009A70AE" w:rsidRDefault="00BB1F08" w:rsidP="009A70AE">
      <w:pPr>
        <w:rPr>
          <w:rFonts w:ascii="Arial" w:hAnsi="Arial" w:cs="Arial"/>
          <w:szCs w:val="26"/>
          <w:u w:val="single"/>
        </w:rPr>
      </w:pPr>
    </w:p>
    <w:p w14:paraId="0CA63219" w14:textId="27536751" w:rsidR="00BB1F08" w:rsidRDefault="004704EF" w:rsidP="009A70AE">
      <w:pPr>
        <w:rPr>
          <w:rFonts w:ascii="Arial" w:hAnsi="Arial" w:cs="Arial"/>
          <w:sz w:val="22"/>
          <w:szCs w:val="26"/>
        </w:rPr>
      </w:pPr>
      <w:r>
        <w:rPr>
          <w:rFonts w:ascii="Arial" w:hAnsi="Arial" w:cs="Arial"/>
          <w:sz w:val="22"/>
          <w:szCs w:val="26"/>
        </w:rPr>
        <w:t>The HERA assessment</w:t>
      </w:r>
      <w:r w:rsidR="00BB1F08" w:rsidRPr="009A70AE">
        <w:rPr>
          <w:rFonts w:ascii="Arial" w:hAnsi="Arial" w:cs="Arial"/>
          <w:sz w:val="22"/>
          <w:szCs w:val="26"/>
        </w:rPr>
        <w:t xml:space="preserve"> will contain questions designed to explore a role’s relationship with the 14 categories detailed on the framework</w:t>
      </w:r>
      <w:r w:rsidR="003822AA">
        <w:rPr>
          <w:rFonts w:ascii="Arial" w:hAnsi="Arial" w:cs="Arial"/>
          <w:sz w:val="22"/>
          <w:szCs w:val="26"/>
        </w:rPr>
        <w:t>, which acknowledge a</w:t>
      </w:r>
      <w:r w:rsidR="00BB1F08" w:rsidRPr="009A70AE">
        <w:rPr>
          <w:rFonts w:ascii="Arial" w:hAnsi="Arial" w:cs="Arial"/>
          <w:sz w:val="22"/>
          <w:szCs w:val="26"/>
        </w:rPr>
        <w:t xml:space="preserve"> </w:t>
      </w:r>
      <w:r w:rsidR="009A70AE" w:rsidRPr="009A70AE">
        <w:rPr>
          <w:rFonts w:ascii="Arial" w:hAnsi="Arial" w:cs="Arial"/>
          <w:sz w:val="22"/>
          <w:szCs w:val="26"/>
        </w:rPr>
        <w:t>breadth</w:t>
      </w:r>
      <w:r w:rsidR="003822AA">
        <w:rPr>
          <w:rFonts w:ascii="Arial" w:hAnsi="Arial" w:cs="Arial"/>
          <w:sz w:val="22"/>
          <w:szCs w:val="26"/>
        </w:rPr>
        <w:t xml:space="preserve"> of possible activities, </w:t>
      </w:r>
      <w:r w:rsidR="00BB1F08" w:rsidRPr="009A70AE">
        <w:rPr>
          <w:rFonts w:ascii="Arial" w:hAnsi="Arial" w:cs="Arial"/>
          <w:sz w:val="22"/>
          <w:szCs w:val="26"/>
        </w:rPr>
        <w:t xml:space="preserve">as well as the impact. </w:t>
      </w:r>
    </w:p>
    <w:p w14:paraId="5837A304" w14:textId="3C8D0D4D" w:rsidR="009A70AE" w:rsidRDefault="009A70AE" w:rsidP="009A70AE">
      <w:pPr>
        <w:rPr>
          <w:rFonts w:ascii="Arial" w:hAnsi="Arial" w:cs="Arial"/>
          <w:sz w:val="22"/>
          <w:szCs w:val="26"/>
        </w:rPr>
      </w:pPr>
    </w:p>
    <w:p w14:paraId="65B81F2B" w14:textId="27ED0B97" w:rsidR="004704EF" w:rsidRDefault="009A70AE" w:rsidP="003822AA">
      <w:pPr>
        <w:rPr>
          <w:rFonts w:ascii="Arial" w:hAnsi="Arial" w:cs="Arial"/>
          <w:sz w:val="22"/>
          <w:szCs w:val="26"/>
        </w:rPr>
      </w:pPr>
      <w:r>
        <w:rPr>
          <w:rFonts w:ascii="Arial" w:hAnsi="Arial" w:cs="Arial"/>
          <w:sz w:val="22"/>
          <w:szCs w:val="26"/>
        </w:rPr>
        <w:t>The table below provides informati</w:t>
      </w:r>
      <w:r w:rsidR="003822AA">
        <w:rPr>
          <w:rFonts w:ascii="Arial" w:hAnsi="Arial" w:cs="Arial"/>
          <w:sz w:val="22"/>
          <w:szCs w:val="26"/>
        </w:rPr>
        <w:t>on on each of these sections</w:t>
      </w:r>
      <w:r w:rsidR="00500B8F">
        <w:rPr>
          <w:rFonts w:ascii="Arial" w:hAnsi="Arial" w:cs="Arial"/>
          <w:sz w:val="22"/>
          <w:szCs w:val="26"/>
        </w:rPr>
        <w:t>,</w:t>
      </w:r>
      <w:r w:rsidR="003822AA">
        <w:rPr>
          <w:rFonts w:ascii="Arial" w:hAnsi="Arial" w:cs="Arial"/>
          <w:sz w:val="22"/>
          <w:szCs w:val="26"/>
        </w:rPr>
        <w:t xml:space="preserve"> along with</w:t>
      </w:r>
      <w:r>
        <w:rPr>
          <w:rFonts w:ascii="Arial" w:hAnsi="Arial" w:cs="Arial"/>
          <w:sz w:val="22"/>
          <w:szCs w:val="26"/>
        </w:rPr>
        <w:t xml:space="preserve"> questions to consider in preparation for the assessment. </w:t>
      </w:r>
    </w:p>
    <w:p w14:paraId="63301B83" w14:textId="77777777" w:rsidR="003822AA" w:rsidRDefault="003822AA" w:rsidP="003822AA">
      <w:pPr>
        <w:rPr>
          <w:rFonts w:ascii="Arial" w:hAnsi="Arial" w:cs="Arial"/>
          <w:sz w:val="22"/>
          <w:szCs w:val="26"/>
          <w:u w:val="single"/>
        </w:rPr>
      </w:pPr>
    </w:p>
    <w:p w14:paraId="4287DAB5" w14:textId="5C4BE845" w:rsidR="007034D5" w:rsidRPr="004704EF" w:rsidRDefault="009A70AE" w:rsidP="004704EF">
      <w:pPr>
        <w:rPr>
          <w:rFonts w:ascii="Arial" w:hAnsi="Arial" w:cs="Arial"/>
          <w:sz w:val="22"/>
          <w:szCs w:val="26"/>
        </w:rPr>
      </w:pPr>
      <w:r w:rsidRPr="004704EF">
        <w:rPr>
          <w:rFonts w:ascii="Arial" w:hAnsi="Arial" w:cs="Arial"/>
          <w:sz w:val="22"/>
          <w:szCs w:val="26"/>
        </w:rPr>
        <w:t>We recommend that managers</w:t>
      </w:r>
      <w:r w:rsidR="007034D5" w:rsidRPr="004704EF">
        <w:rPr>
          <w:rFonts w:ascii="Arial" w:hAnsi="Arial" w:cs="Arial"/>
          <w:sz w:val="22"/>
          <w:szCs w:val="26"/>
        </w:rPr>
        <w:t xml:space="preserve"> not only read the below infor</w:t>
      </w:r>
      <w:r w:rsidR="00E703C1">
        <w:rPr>
          <w:rFonts w:ascii="Arial" w:hAnsi="Arial" w:cs="Arial"/>
          <w:sz w:val="22"/>
          <w:szCs w:val="26"/>
        </w:rPr>
        <w:t>mation, but also make brief notes that detail examples of the below duties.</w:t>
      </w:r>
      <w:r w:rsidR="007034D5" w:rsidRPr="004704EF">
        <w:rPr>
          <w:rFonts w:ascii="Arial" w:hAnsi="Arial" w:cs="Arial"/>
          <w:sz w:val="22"/>
          <w:szCs w:val="26"/>
        </w:rPr>
        <w:t xml:space="preserve"> </w:t>
      </w:r>
    </w:p>
    <w:p w14:paraId="0BD4FF35" w14:textId="29E8B622" w:rsidR="00DE280A" w:rsidRDefault="00DE280A" w:rsidP="009A70AE">
      <w:pPr>
        <w:rPr>
          <w:rFonts w:ascii="Arial" w:hAnsi="Arial" w:cs="Arial"/>
          <w:sz w:val="22"/>
          <w:szCs w:val="26"/>
        </w:rPr>
      </w:pPr>
    </w:p>
    <w:p w14:paraId="2CFCB2DF" w14:textId="5BB5A050" w:rsidR="002C57EB" w:rsidRDefault="00E703C1" w:rsidP="009A70AE">
      <w:pPr>
        <w:rPr>
          <w:rFonts w:ascii="Arial" w:hAnsi="Arial" w:cs="Arial"/>
          <w:b/>
          <w:sz w:val="22"/>
          <w:szCs w:val="26"/>
        </w:rPr>
      </w:pPr>
      <w:r>
        <w:rPr>
          <w:rFonts w:ascii="Arial" w:hAnsi="Arial" w:cs="Arial"/>
          <w:b/>
          <w:sz w:val="22"/>
          <w:szCs w:val="26"/>
        </w:rPr>
        <w:t>If</w:t>
      </w:r>
      <w:r w:rsidR="004704EF">
        <w:rPr>
          <w:rFonts w:ascii="Arial" w:hAnsi="Arial" w:cs="Arial"/>
          <w:b/>
          <w:sz w:val="22"/>
          <w:szCs w:val="26"/>
        </w:rPr>
        <w:t xml:space="preserve"> the below criteria are</w:t>
      </w:r>
      <w:r w:rsidR="009A70AE" w:rsidRPr="00DE280A">
        <w:rPr>
          <w:rFonts w:ascii="Arial" w:hAnsi="Arial" w:cs="Arial"/>
          <w:b/>
          <w:sz w:val="22"/>
          <w:szCs w:val="26"/>
        </w:rPr>
        <w:t xml:space="preserve"> not fully evidenced during the</w:t>
      </w:r>
      <w:r w:rsidR="00DE280A">
        <w:rPr>
          <w:rFonts w:ascii="Arial" w:hAnsi="Arial" w:cs="Arial"/>
          <w:b/>
          <w:sz w:val="22"/>
          <w:szCs w:val="26"/>
        </w:rPr>
        <w:t xml:space="preserve"> HERA</w:t>
      </w:r>
      <w:r>
        <w:rPr>
          <w:rFonts w:ascii="Arial" w:hAnsi="Arial" w:cs="Arial"/>
          <w:b/>
          <w:sz w:val="22"/>
          <w:szCs w:val="26"/>
        </w:rPr>
        <w:t xml:space="preserve"> discussion or </w:t>
      </w:r>
      <w:r w:rsidR="009A70AE" w:rsidRPr="00DE280A">
        <w:rPr>
          <w:rFonts w:ascii="Arial" w:hAnsi="Arial" w:cs="Arial"/>
          <w:b/>
          <w:sz w:val="22"/>
          <w:szCs w:val="26"/>
        </w:rPr>
        <w:t>information i</w:t>
      </w:r>
      <w:r w:rsidR="00DE280A">
        <w:rPr>
          <w:rFonts w:ascii="Arial" w:hAnsi="Arial" w:cs="Arial"/>
          <w:b/>
          <w:sz w:val="22"/>
          <w:szCs w:val="26"/>
        </w:rPr>
        <w:t>s not provided</w:t>
      </w:r>
      <w:r w:rsidR="00500B8F">
        <w:rPr>
          <w:rFonts w:ascii="Arial" w:hAnsi="Arial" w:cs="Arial"/>
          <w:b/>
          <w:sz w:val="22"/>
          <w:szCs w:val="26"/>
        </w:rPr>
        <w:t>,</w:t>
      </w:r>
      <w:r w:rsidR="00DE280A">
        <w:rPr>
          <w:rFonts w:ascii="Arial" w:hAnsi="Arial" w:cs="Arial"/>
          <w:b/>
          <w:sz w:val="22"/>
          <w:szCs w:val="26"/>
        </w:rPr>
        <w:t xml:space="preserve"> as to certain duties or responsibilities, </w:t>
      </w:r>
      <w:r w:rsidR="00500B8F">
        <w:rPr>
          <w:rFonts w:ascii="Arial" w:hAnsi="Arial" w:cs="Arial"/>
          <w:b/>
          <w:sz w:val="22"/>
          <w:szCs w:val="26"/>
        </w:rPr>
        <w:t>we</w:t>
      </w:r>
      <w:r w:rsidR="004704EF">
        <w:rPr>
          <w:rFonts w:ascii="Arial" w:hAnsi="Arial" w:cs="Arial"/>
          <w:b/>
          <w:sz w:val="22"/>
          <w:szCs w:val="26"/>
        </w:rPr>
        <w:t xml:space="preserve"> </w:t>
      </w:r>
      <w:r w:rsidR="009A70AE" w:rsidRPr="00DE280A">
        <w:rPr>
          <w:rFonts w:ascii="Arial" w:hAnsi="Arial" w:cs="Arial"/>
          <w:b/>
          <w:sz w:val="22"/>
          <w:szCs w:val="26"/>
        </w:rPr>
        <w:t xml:space="preserve">will be unable </w:t>
      </w:r>
      <w:r w:rsidR="00DE280A">
        <w:rPr>
          <w:rFonts w:ascii="Arial" w:hAnsi="Arial" w:cs="Arial"/>
          <w:b/>
          <w:sz w:val="22"/>
          <w:szCs w:val="26"/>
        </w:rPr>
        <w:t xml:space="preserve">to acknowledge </w:t>
      </w:r>
      <w:r w:rsidR="00500B8F">
        <w:rPr>
          <w:rFonts w:ascii="Arial" w:hAnsi="Arial" w:cs="Arial"/>
          <w:b/>
          <w:sz w:val="22"/>
          <w:szCs w:val="26"/>
        </w:rPr>
        <w:t>this information within</w:t>
      </w:r>
      <w:r w:rsidR="004704EF">
        <w:rPr>
          <w:rFonts w:ascii="Arial" w:hAnsi="Arial" w:cs="Arial"/>
          <w:b/>
          <w:sz w:val="22"/>
          <w:szCs w:val="26"/>
        </w:rPr>
        <w:t xml:space="preserve"> </w:t>
      </w:r>
      <w:r w:rsidR="00DE280A">
        <w:rPr>
          <w:rFonts w:ascii="Arial" w:hAnsi="Arial" w:cs="Arial"/>
          <w:b/>
          <w:sz w:val="22"/>
          <w:szCs w:val="26"/>
        </w:rPr>
        <w:t xml:space="preserve">scoring.  This may ultimately impact the grade outcome.  </w:t>
      </w:r>
    </w:p>
    <w:p w14:paraId="7160696E" w14:textId="77777777" w:rsidR="00DE280A" w:rsidRPr="009A70AE" w:rsidRDefault="00DE280A" w:rsidP="009A70AE">
      <w:pPr>
        <w:rPr>
          <w:rFonts w:ascii="Arial" w:hAnsi="Arial" w:cs="Arial"/>
          <w:sz w:val="22"/>
          <w:szCs w:val="26"/>
        </w:rPr>
      </w:pPr>
    </w:p>
    <w:tbl>
      <w:tblPr>
        <w:tblStyle w:val="TableGrid"/>
        <w:tblW w:w="15294" w:type="dxa"/>
        <w:tblLook w:val="04A0" w:firstRow="1" w:lastRow="0" w:firstColumn="1" w:lastColumn="0" w:noHBand="0" w:noVBand="1"/>
      </w:tblPr>
      <w:tblGrid>
        <w:gridCol w:w="7647"/>
        <w:gridCol w:w="7647"/>
      </w:tblGrid>
      <w:tr w:rsidR="002C57EB" w:rsidRPr="009A70AE" w14:paraId="79EA3FD7" w14:textId="77777777" w:rsidTr="00A85F94">
        <w:trPr>
          <w:trHeight w:val="3713"/>
        </w:trPr>
        <w:tc>
          <w:tcPr>
            <w:tcW w:w="7647" w:type="dxa"/>
          </w:tcPr>
          <w:p w14:paraId="222D9718" w14:textId="1E5C8DC2" w:rsidR="002C57EB" w:rsidRPr="00225D8A" w:rsidRDefault="002C57EB" w:rsidP="00E65F87">
            <w:pPr>
              <w:rPr>
                <w:rFonts w:ascii="Arial" w:hAnsi="Arial" w:cs="Arial"/>
                <w:sz w:val="22"/>
                <w:szCs w:val="22"/>
              </w:rPr>
            </w:pPr>
            <w:r w:rsidRPr="00225D8A">
              <w:rPr>
                <w:rFonts w:ascii="Arial" w:hAnsi="Arial" w:cs="Arial"/>
                <w:b/>
                <w:sz w:val="22"/>
                <w:szCs w:val="22"/>
              </w:rPr>
              <w:t>Communication</w:t>
            </w:r>
          </w:p>
          <w:p w14:paraId="4A0A3BF3" w14:textId="77777777" w:rsidR="002C57EB" w:rsidRPr="009A70AE" w:rsidRDefault="002C57EB" w:rsidP="009A70AE">
            <w:pPr>
              <w:rPr>
                <w:rFonts w:ascii="Arial" w:hAnsi="Arial" w:cs="Arial"/>
                <w:sz w:val="22"/>
                <w:szCs w:val="26"/>
              </w:rPr>
            </w:pPr>
          </w:p>
          <w:p w14:paraId="05AAB704" w14:textId="77777777" w:rsidR="002C57EB" w:rsidRPr="009A70AE" w:rsidRDefault="002C57EB" w:rsidP="009A70AE">
            <w:pPr>
              <w:rPr>
                <w:rFonts w:ascii="Arial" w:hAnsi="Arial" w:cs="Arial"/>
                <w:sz w:val="22"/>
              </w:rPr>
            </w:pPr>
            <w:r w:rsidRPr="009A70AE">
              <w:rPr>
                <w:rFonts w:ascii="Arial" w:hAnsi="Arial" w:cs="Arial"/>
                <w:sz w:val="22"/>
              </w:rPr>
              <w:t xml:space="preserve">This element covers communication of all kinds including verbal, written and electronic. It also considers the type of information being communicated for example complexity, subject specialist and if this is operational or strategic. </w:t>
            </w:r>
          </w:p>
          <w:p w14:paraId="03AC75BC" w14:textId="243745B5" w:rsidR="002C57EB" w:rsidRPr="009A70AE" w:rsidRDefault="002C57EB" w:rsidP="009A70AE">
            <w:pPr>
              <w:rPr>
                <w:rFonts w:ascii="Arial" w:hAnsi="Arial" w:cs="Arial"/>
                <w:bCs/>
                <w:sz w:val="22"/>
                <w:szCs w:val="22"/>
              </w:rPr>
            </w:pPr>
          </w:p>
          <w:p w14:paraId="0A2D66EC" w14:textId="77777777" w:rsidR="002C57EB" w:rsidRPr="009A70AE" w:rsidRDefault="002C57EB" w:rsidP="009A70AE">
            <w:pPr>
              <w:pStyle w:val="ListParagraph"/>
              <w:numPr>
                <w:ilvl w:val="0"/>
                <w:numId w:val="11"/>
              </w:numPr>
              <w:rPr>
                <w:rFonts w:ascii="Arial" w:hAnsi="Arial" w:cs="Arial"/>
                <w:bCs/>
              </w:rPr>
            </w:pPr>
            <w:r w:rsidRPr="009A70AE">
              <w:rPr>
                <w:rFonts w:ascii="Arial" w:hAnsi="Arial" w:cs="Arial"/>
                <w:bCs/>
              </w:rPr>
              <w:t>Audience - e.g senior managers or students?</w:t>
            </w:r>
          </w:p>
          <w:p w14:paraId="0AD21300" w14:textId="77777777" w:rsidR="002C57EB" w:rsidRPr="009A70AE" w:rsidRDefault="002C57EB" w:rsidP="009A70AE">
            <w:pPr>
              <w:pStyle w:val="ListParagraph"/>
              <w:numPr>
                <w:ilvl w:val="0"/>
                <w:numId w:val="11"/>
              </w:numPr>
              <w:rPr>
                <w:rFonts w:ascii="Arial" w:hAnsi="Arial" w:cs="Arial"/>
                <w:bCs/>
              </w:rPr>
            </w:pPr>
            <w:r w:rsidRPr="009A70AE">
              <w:rPr>
                <w:rFonts w:ascii="Arial" w:hAnsi="Arial" w:cs="Arial"/>
                <w:bCs/>
              </w:rPr>
              <w:t>Reason – why is the communication required and the impact of this?</w:t>
            </w:r>
          </w:p>
          <w:p w14:paraId="382FA15F" w14:textId="7B96F011" w:rsidR="002C57EB" w:rsidRPr="009A70AE" w:rsidRDefault="00225D8A" w:rsidP="009A70AE">
            <w:pPr>
              <w:pStyle w:val="ListParagraph"/>
              <w:numPr>
                <w:ilvl w:val="0"/>
                <w:numId w:val="11"/>
              </w:numPr>
              <w:rPr>
                <w:rFonts w:ascii="Arial" w:hAnsi="Arial" w:cs="Arial"/>
                <w:bCs/>
              </w:rPr>
            </w:pPr>
            <w:r>
              <w:rPr>
                <w:rFonts w:ascii="Arial" w:hAnsi="Arial" w:cs="Arial"/>
                <w:bCs/>
              </w:rPr>
              <w:t>Frequency</w:t>
            </w:r>
          </w:p>
          <w:p w14:paraId="164E8019" w14:textId="77777777" w:rsidR="002C57EB" w:rsidRPr="009A70AE" w:rsidRDefault="002C57EB" w:rsidP="009A70AE">
            <w:pPr>
              <w:pStyle w:val="ListParagraph"/>
              <w:numPr>
                <w:ilvl w:val="0"/>
                <w:numId w:val="11"/>
              </w:numPr>
              <w:rPr>
                <w:rFonts w:ascii="Arial" w:hAnsi="Arial" w:cs="Arial"/>
                <w:bCs/>
              </w:rPr>
            </w:pPr>
            <w:r w:rsidRPr="009A70AE">
              <w:rPr>
                <w:rFonts w:ascii="Arial" w:hAnsi="Arial" w:cs="Arial"/>
                <w:bCs/>
              </w:rPr>
              <w:t>Content -  is this operational, complex, responses to queries or involving presentations?</w:t>
            </w:r>
          </w:p>
          <w:p w14:paraId="5C94F69A" w14:textId="77777777" w:rsidR="002C57EB" w:rsidRPr="009A70AE" w:rsidRDefault="002C57EB" w:rsidP="009A70AE">
            <w:pPr>
              <w:pStyle w:val="ListParagraph"/>
              <w:numPr>
                <w:ilvl w:val="0"/>
                <w:numId w:val="11"/>
              </w:numPr>
              <w:rPr>
                <w:rFonts w:ascii="Arial" w:hAnsi="Arial" w:cs="Arial"/>
                <w:bCs/>
              </w:rPr>
            </w:pPr>
            <w:r w:rsidRPr="009A70AE">
              <w:rPr>
                <w:rFonts w:ascii="Arial" w:hAnsi="Arial" w:cs="Arial"/>
                <w:bCs/>
              </w:rPr>
              <w:t>Will the post use standard templates to communicate?</w:t>
            </w:r>
          </w:p>
          <w:p w14:paraId="5E995AC8" w14:textId="2A44913F" w:rsidR="002C57EB" w:rsidRPr="00225D8A" w:rsidRDefault="002C57EB" w:rsidP="00225D8A">
            <w:pPr>
              <w:pStyle w:val="ListParagraph"/>
              <w:numPr>
                <w:ilvl w:val="0"/>
                <w:numId w:val="11"/>
              </w:numPr>
              <w:rPr>
                <w:rFonts w:ascii="Arial" w:hAnsi="Arial" w:cs="Arial"/>
                <w:bCs/>
              </w:rPr>
            </w:pPr>
            <w:r w:rsidRPr="009A70AE">
              <w:rPr>
                <w:rFonts w:ascii="Arial" w:hAnsi="Arial" w:cs="Arial"/>
                <w:bCs/>
              </w:rPr>
              <w:t>Are they writing reports and how complex is the content – is it strategic, reporting on data</w:t>
            </w:r>
            <w:r w:rsidR="00225D8A">
              <w:rPr>
                <w:rFonts w:ascii="Arial" w:hAnsi="Arial" w:cs="Arial"/>
                <w:bCs/>
              </w:rPr>
              <w:t xml:space="preserve">, contributing to papers for </w:t>
            </w:r>
            <w:r w:rsidR="00A85F94">
              <w:rPr>
                <w:rFonts w:ascii="Arial" w:hAnsi="Arial" w:cs="Arial"/>
                <w:bCs/>
              </w:rPr>
              <w:t>VCEG</w:t>
            </w:r>
            <w:r w:rsidRPr="009A70AE">
              <w:rPr>
                <w:rFonts w:ascii="Arial" w:hAnsi="Arial" w:cs="Arial"/>
                <w:bCs/>
              </w:rPr>
              <w:t>?</w:t>
            </w:r>
          </w:p>
        </w:tc>
        <w:tc>
          <w:tcPr>
            <w:tcW w:w="7647" w:type="dxa"/>
          </w:tcPr>
          <w:p w14:paraId="7BE16AC0" w14:textId="293250C6" w:rsidR="00E65F87" w:rsidRPr="00225D8A" w:rsidRDefault="00E65F87" w:rsidP="00E65F87">
            <w:pPr>
              <w:rPr>
                <w:rFonts w:ascii="Arial" w:hAnsi="Arial" w:cs="Arial"/>
                <w:b/>
                <w:bCs/>
                <w:sz w:val="22"/>
                <w:szCs w:val="22"/>
              </w:rPr>
            </w:pPr>
            <w:r w:rsidRPr="00225D8A">
              <w:rPr>
                <w:rFonts w:ascii="Arial" w:hAnsi="Arial" w:cs="Arial"/>
                <w:b/>
                <w:bCs/>
                <w:sz w:val="22"/>
                <w:szCs w:val="22"/>
              </w:rPr>
              <w:t>Liaison and Networking</w:t>
            </w:r>
          </w:p>
          <w:p w14:paraId="11C9507F" w14:textId="77777777" w:rsidR="00E65F87" w:rsidRPr="009A70AE" w:rsidRDefault="00E65F87" w:rsidP="00E65F87">
            <w:pPr>
              <w:rPr>
                <w:rFonts w:ascii="Arial" w:hAnsi="Arial" w:cs="Arial"/>
                <w:bCs/>
              </w:rPr>
            </w:pPr>
          </w:p>
          <w:p w14:paraId="7321DEA4" w14:textId="77777777" w:rsidR="00E65F87" w:rsidRPr="009A70AE" w:rsidRDefault="00E65F87" w:rsidP="00E65F87">
            <w:pPr>
              <w:rPr>
                <w:rFonts w:ascii="Arial" w:hAnsi="Arial" w:cs="Arial"/>
                <w:bCs/>
                <w:sz w:val="22"/>
              </w:rPr>
            </w:pPr>
            <w:r w:rsidRPr="009A70AE">
              <w:rPr>
                <w:rFonts w:ascii="Arial" w:hAnsi="Arial" w:cs="Arial"/>
                <w:bCs/>
                <w:sz w:val="22"/>
              </w:rPr>
              <w:t xml:space="preserve">We are looking here to determine the range of contacts the post is required to make with individuals outside of their own team and the frequency of this. </w:t>
            </w:r>
          </w:p>
          <w:p w14:paraId="756736DB" w14:textId="77777777" w:rsidR="00E65F87" w:rsidRPr="009A70AE" w:rsidRDefault="00E65F87" w:rsidP="00E65F87">
            <w:pPr>
              <w:rPr>
                <w:rFonts w:ascii="Arial" w:hAnsi="Arial" w:cs="Arial"/>
                <w:bCs/>
                <w:sz w:val="22"/>
              </w:rPr>
            </w:pPr>
          </w:p>
          <w:p w14:paraId="13B06460" w14:textId="77777777" w:rsidR="00E65F87" w:rsidRPr="009A70AE" w:rsidRDefault="00E65F87" w:rsidP="00E65F87">
            <w:pPr>
              <w:pStyle w:val="ListParagraph"/>
              <w:numPr>
                <w:ilvl w:val="0"/>
                <w:numId w:val="17"/>
              </w:numPr>
              <w:rPr>
                <w:rFonts w:ascii="Arial" w:hAnsi="Arial" w:cs="Arial"/>
                <w:bCs/>
              </w:rPr>
            </w:pPr>
            <w:r w:rsidRPr="009A70AE">
              <w:rPr>
                <w:rFonts w:ascii="Arial" w:hAnsi="Arial" w:cs="Arial"/>
                <w:bCs/>
              </w:rPr>
              <w:t>Primary contacts of the post – is this students, senior managers, members of own team?</w:t>
            </w:r>
          </w:p>
          <w:p w14:paraId="7107713E" w14:textId="77777777" w:rsidR="00E65F87" w:rsidRPr="009A70AE" w:rsidRDefault="00E65F87" w:rsidP="00E65F87">
            <w:pPr>
              <w:pStyle w:val="ListParagraph"/>
              <w:numPr>
                <w:ilvl w:val="0"/>
                <w:numId w:val="17"/>
              </w:numPr>
              <w:rPr>
                <w:rFonts w:ascii="Arial" w:hAnsi="Arial" w:cs="Arial"/>
                <w:bCs/>
              </w:rPr>
            </w:pPr>
            <w:r w:rsidRPr="009A70AE">
              <w:rPr>
                <w:rFonts w:ascii="Arial" w:hAnsi="Arial" w:cs="Arial"/>
                <w:bCs/>
              </w:rPr>
              <w:t>Purpose of these liaisons.</w:t>
            </w:r>
          </w:p>
          <w:p w14:paraId="45904478" w14:textId="77777777" w:rsidR="00E65F87" w:rsidRPr="009A70AE" w:rsidRDefault="00E65F87" w:rsidP="00E65F87">
            <w:pPr>
              <w:pStyle w:val="ListParagraph"/>
              <w:numPr>
                <w:ilvl w:val="0"/>
                <w:numId w:val="17"/>
              </w:numPr>
              <w:rPr>
                <w:rFonts w:ascii="Arial" w:hAnsi="Arial" w:cs="Arial"/>
                <w:bCs/>
              </w:rPr>
            </w:pPr>
            <w:r w:rsidRPr="009A70AE">
              <w:rPr>
                <w:rFonts w:ascii="Arial" w:hAnsi="Arial" w:cs="Arial"/>
                <w:bCs/>
              </w:rPr>
              <w:t>Does the role holder take part in working groups or networks – are these external/internal and what impact do they have?</w:t>
            </w:r>
          </w:p>
          <w:p w14:paraId="3C3C8C97" w14:textId="580C6311" w:rsidR="002C57EB" w:rsidRPr="00225D8A" w:rsidRDefault="00E65F87" w:rsidP="00E65F87">
            <w:pPr>
              <w:pStyle w:val="ListParagraph"/>
              <w:numPr>
                <w:ilvl w:val="0"/>
                <w:numId w:val="17"/>
              </w:numPr>
              <w:rPr>
                <w:rFonts w:ascii="Arial" w:hAnsi="Arial" w:cs="Arial"/>
                <w:bCs/>
              </w:rPr>
            </w:pPr>
            <w:r w:rsidRPr="009A70AE">
              <w:rPr>
                <w:rFonts w:ascii="Arial" w:hAnsi="Arial" w:cs="Arial"/>
                <w:bCs/>
              </w:rPr>
              <w:t>Does the post holder lead any networks or groups?</w:t>
            </w:r>
          </w:p>
        </w:tc>
      </w:tr>
      <w:tr w:rsidR="00225D8A" w:rsidRPr="009A70AE" w14:paraId="43DD04F0" w14:textId="77777777" w:rsidTr="0094243A">
        <w:trPr>
          <w:trHeight w:val="46"/>
        </w:trPr>
        <w:tc>
          <w:tcPr>
            <w:tcW w:w="7647" w:type="dxa"/>
          </w:tcPr>
          <w:p w14:paraId="0D9F42AB" w14:textId="50DCD81D" w:rsidR="00225D8A" w:rsidRPr="00225D8A" w:rsidRDefault="00225D8A" w:rsidP="00225D8A">
            <w:pPr>
              <w:rPr>
                <w:rFonts w:ascii="Arial" w:hAnsi="Arial" w:cs="Arial"/>
                <w:sz w:val="22"/>
                <w:szCs w:val="22"/>
              </w:rPr>
            </w:pPr>
            <w:r w:rsidRPr="00225D8A">
              <w:rPr>
                <w:rFonts w:ascii="Arial" w:hAnsi="Arial" w:cs="Arial"/>
                <w:b/>
                <w:bCs/>
                <w:sz w:val="22"/>
                <w:szCs w:val="22"/>
              </w:rPr>
              <w:t>Teamwork and Motivation</w:t>
            </w:r>
          </w:p>
          <w:p w14:paraId="31CD61FB" w14:textId="77777777" w:rsidR="00225D8A" w:rsidRPr="00225D8A" w:rsidRDefault="00225D8A" w:rsidP="00225D8A">
            <w:pPr>
              <w:rPr>
                <w:rFonts w:ascii="Arial" w:hAnsi="Arial" w:cs="Arial"/>
                <w:bCs/>
                <w:sz w:val="22"/>
                <w:szCs w:val="22"/>
              </w:rPr>
            </w:pPr>
          </w:p>
          <w:p w14:paraId="2F349514" w14:textId="77777777" w:rsidR="00225D8A" w:rsidRPr="00225D8A" w:rsidRDefault="00225D8A" w:rsidP="00225D8A">
            <w:pPr>
              <w:rPr>
                <w:rFonts w:ascii="Arial" w:hAnsi="Arial" w:cs="Arial"/>
                <w:bCs/>
                <w:sz w:val="22"/>
                <w:szCs w:val="22"/>
              </w:rPr>
            </w:pPr>
            <w:r w:rsidRPr="00225D8A">
              <w:rPr>
                <w:rFonts w:ascii="Arial" w:hAnsi="Arial" w:cs="Arial"/>
                <w:bCs/>
                <w:sz w:val="22"/>
                <w:szCs w:val="22"/>
              </w:rPr>
              <w:t xml:space="preserve">We are seeking here to understand the contribution made by the post to the team and wider business. </w:t>
            </w:r>
          </w:p>
          <w:p w14:paraId="0F47F144" w14:textId="77777777" w:rsidR="00225D8A" w:rsidRPr="00225D8A" w:rsidRDefault="00225D8A" w:rsidP="00225D8A">
            <w:pPr>
              <w:rPr>
                <w:rFonts w:ascii="Arial" w:hAnsi="Arial" w:cs="Arial"/>
                <w:bCs/>
                <w:sz w:val="22"/>
                <w:szCs w:val="22"/>
              </w:rPr>
            </w:pPr>
          </w:p>
          <w:p w14:paraId="55FF7EBD" w14:textId="40E94194" w:rsidR="00225D8A" w:rsidRPr="00225D8A" w:rsidRDefault="00225D8A" w:rsidP="00225D8A">
            <w:pPr>
              <w:pStyle w:val="ListParagraph"/>
              <w:numPr>
                <w:ilvl w:val="0"/>
                <w:numId w:val="12"/>
              </w:numPr>
              <w:rPr>
                <w:rFonts w:ascii="Arial" w:hAnsi="Arial" w:cs="Arial"/>
                <w:bCs/>
              </w:rPr>
            </w:pPr>
            <w:r w:rsidRPr="00225D8A">
              <w:rPr>
                <w:rFonts w:ascii="Arial" w:hAnsi="Arial" w:cs="Arial"/>
                <w:bCs/>
              </w:rPr>
              <w:t>Where does this role sit within the primary team?</w:t>
            </w:r>
          </w:p>
          <w:p w14:paraId="45AE0BFA" w14:textId="77777777" w:rsidR="00225D8A" w:rsidRPr="00225D8A" w:rsidRDefault="00225D8A" w:rsidP="00225D8A">
            <w:pPr>
              <w:pStyle w:val="ListParagraph"/>
              <w:numPr>
                <w:ilvl w:val="0"/>
                <w:numId w:val="12"/>
              </w:numPr>
              <w:rPr>
                <w:rFonts w:ascii="Arial" w:hAnsi="Arial" w:cs="Arial"/>
                <w:bCs/>
              </w:rPr>
            </w:pPr>
            <w:r w:rsidRPr="00225D8A">
              <w:rPr>
                <w:rFonts w:ascii="Arial" w:hAnsi="Arial" w:cs="Arial"/>
                <w:bCs/>
              </w:rPr>
              <w:t>Is this role part of more than one team?</w:t>
            </w:r>
          </w:p>
          <w:p w14:paraId="410E3E34" w14:textId="77777777" w:rsidR="00225D8A" w:rsidRPr="00225D8A" w:rsidRDefault="00225D8A" w:rsidP="00225D8A">
            <w:pPr>
              <w:pStyle w:val="ListParagraph"/>
              <w:numPr>
                <w:ilvl w:val="0"/>
                <w:numId w:val="12"/>
              </w:numPr>
              <w:rPr>
                <w:rFonts w:ascii="Arial" w:hAnsi="Arial" w:cs="Arial"/>
                <w:bCs/>
              </w:rPr>
            </w:pPr>
            <w:r w:rsidRPr="00225D8A">
              <w:rPr>
                <w:rFonts w:ascii="Arial" w:hAnsi="Arial" w:cs="Arial"/>
                <w:bCs/>
              </w:rPr>
              <w:t>Does this role supervise or oversee workflow for other members of staff?</w:t>
            </w:r>
          </w:p>
          <w:p w14:paraId="5A751633" w14:textId="77777777" w:rsidR="00225D8A" w:rsidRPr="00225D8A" w:rsidRDefault="00225D8A" w:rsidP="00225D8A">
            <w:pPr>
              <w:pStyle w:val="ListParagraph"/>
              <w:numPr>
                <w:ilvl w:val="0"/>
                <w:numId w:val="12"/>
              </w:numPr>
              <w:rPr>
                <w:rFonts w:ascii="Arial" w:hAnsi="Arial" w:cs="Arial"/>
                <w:bCs/>
              </w:rPr>
            </w:pPr>
            <w:r w:rsidRPr="00225D8A">
              <w:rPr>
                <w:rFonts w:ascii="Arial" w:hAnsi="Arial" w:cs="Arial"/>
                <w:bCs/>
              </w:rPr>
              <w:t>Does the role undertake formal PDRs and line manage staff?</w:t>
            </w:r>
          </w:p>
          <w:p w14:paraId="30B28429" w14:textId="589A433F" w:rsidR="00225D8A" w:rsidRPr="0094243A" w:rsidRDefault="00225D8A" w:rsidP="009A70AE">
            <w:pPr>
              <w:pStyle w:val="ListParagraph"/>
              <w:numPr>
                <w:ilvl w:val="0"/>
                <w:numId w:val="12"/>
              </w:numPr>
              <w:rPr>
                <w:rFonts w:ascii="Arial" w:hAnsi="Arial" w:cs="Arial"/>
              </w:rPr>
            </w:pPr>
            <w:r w:rsidRPr="00225D8A">
              <w:rPr>
                <w:rFonts w:ascii="Arial" w:hAnsi="Arial" w:cs="Arial"/>
                <w:bCs/>
              </w:rPr>
              <w:t>Will the role matrix manage other individuals?</w:t>
            </w:r>
          </w:p>
        </w:tc>
        <w:tc>
          <w:tcPr>
            <w:tcW w:w="7647" w:type="dxa"/>
          </w:tcPr>
          <w:p w14:paraId="143343D0" w14:textId="77777777" w:rsidR="00225D8A" w:rsidRPr="009A70AE" w:rsidRDefault="00225D8A" w:rsidP="00225D8A">
            <w:pPr>
              <w:pStyle w:val="University"/>
              <w:rPr>
                <w:b/>
                <w:bCs/>
              </w:rPr>
            </w:pPr>
            <w:r w:rsidRPr="009A70AE">
              <w:rPr>
                <w:b/>
                <w:bCs/>
              </w:rPr>
              <w:t>Team Development</w:t>
            </w:r>
          </w:p>
          <w:p w14:paraId="0DBD40E8" w14:textId="77777777" w:rsidR="00225D8A" w:rsidRPr="009A70AE" w:rsidRDefault="00225D8A" w:rsidP="00225D8A">
            <w:pPr>
              <w:pStyle w:val="University"/>
              <w:rPr>
                <w:bCs/>
              </w:rPr>
            </w:pPr>
          </w:p>
          <w:p w14:paraId="306FBC8E" w14:textId="77777777" w:rsidR="00225D8A" w:rsidRPr="009A70AE" w:rsidRDefault="00225D8A" w:rsidP="00225D8A">
            <w:pPr>
              <w:pStyle w:val="University"/>
              <w:rPr>
                <w:bCs/>
              </w:rPr>
            </w:pPr>
            <w:r w:rsidRPr="009A70AE">
              <w:rPr>
                <w:bCs/>
              </w:rPr>
              <w:t xml:space="preserve">This section explores the role of the post in developing the skills and knowledge of other staff within their work area including coaching or giving guidance, as well as the frequency of this. </w:t>
            </w:r>
          </w:p>
          <w:p w14:paraId="49A156DF" w14:textId="77777777" w:rsidR="00225D8A" w:rsidRPr="009A70AE" w:rsidRDefault="00225D8A" w:rsidP="00225D8A">
            <w:pPr>
              <w:pStyle w:val="University"/>
              <w:rPr>
                <w:bCs/>
              </w:rPr>
            </w:pPr>
          </w:p>
          <w:p w14:paraId="4D8E8732" w14:textId="77777777" w:rsidR="00225D8A" w:rsidRPr="009A70AE" w:rsidRDefault="00225D8A" w:rsidP="00225D8A">
            <w:pPr>
              <w:pStyle w:val="University"/>
              <w:numPr>
                <w:ilvl w:val="0"/>
                <w:numId w:val="29"/>
              </w:numPr>
              <w:rPr>
                <w:bCs/>
              </w:rPr>
            </w:pPr>
            <w:r w:rsidRPr="009A70AE">
              <w:rPr>
                <w:bCs/>
              </w:rPr>
              <w:t>Is the role holder a formally registered induction facilitator?</w:t>
            </w:r>
          </w:p>
          <w:p w14:paraId="6FE56F5D" w14:textId="77777777" w:rsidR="00225D8A" w:rsidRPr="009A70AE" w:rsidRDefault="00225D8A" w:rsidP="00225D8A">
            <w:pPr>
              <w:pStyle w:val="University"/>
              <w:numPr>
                <w:ilvl w:val="0"/>
                <w:numId w:val="29"/>
              </w:numPr>
              <w:rPr>
                <w:bCs/>
              </w:rPr>
            </w:pPr>
            <w:r w:rsidRPr="009A70AE">
              <w:rPr>
                <w:bCs/>
              </w:rPr>
              <w:t>Frequency of inductions?</w:t>
            </w:r>
          </w:p>
          <w:p w14:paraId="4FEE39B2" w14:textId="77777777" w:rsidR="00225D8A" w:rsidRPr="009A70AE" w:rsidRDefault="00225D8A" w:rsidP="00225D8A">
            <w:pPr>
              <w:pStyle w:val="University"/>
              <w:numPr>
                <w:ilvl w:val="0"/>
                <w:numId w:val="29"/>
              </w:numPr>
              <w:rPr>
                <w:bCs/>
              </w:rPr>
            </w:pPr>
            <w:r w:rsidRPr="009A70AE">
              <w:rPr>
                <w:bCs/>
              </w:rPr>
              <w:t>Will role coach less experienced team members – how often?</w:t>
            </w:r>
          </w:p>
          <w:p w14:paraId="4B84E1F3" w14:textId="6CA1135E" w:rsidR="00225D8A" w:rsidRPr="0094243A" w:rsidRDefault="00225D8A" w:rsidP="00225D8A">
            <w:pPr>
              <w:pStyle w:val="University"/>
              <w:numPr>
                <w:ilvl w:val="0"/>
                <w:numId w:val="29"/>
              </w:numPr>
              <w:rPr>
                <w:bCs/>
              </w:rPr>
            </w:pPr>
            <w:r w:rsidRPr="009A70AE">
              <w:rPr>
                <w:bCs/>
              </w:rPr>
              <w:t>Will the post be formally required to train others and what does this involve?</w:t>
            </w:r>
          </w:p>
        </w:tc>
      </w:tr>
    </w:tbl>
    <w:p w14:paraId="31F705F6" w14:textId="21795F65" w:rsidR="002C57EB" w:rsidRPr="009A70AE" w:rsidRDefault="002C57EB" w:rsidP="009A70AE">
      <w:pPr>
        <w:rPr>
          <w:rFonts w:ascii="Arial" w:hAnsi="Arial" w:cs="Arial"/>
          <w:sz w:val="22"/>
          <w:szCs w:val="26"/>
        </w:rPr>
      </w:pPr>
    </w:p>
    <w:p w14:paraId="147AF95A" w14:textId="5A37CADD" w:rsidR="002C57EB" w:rsidRPr="009A70AE" w:rsidRDefault="002C57EB" w:rsidP="009A70AE">
      <w:pPr>
        <w:rPr>
          <w:rFonts w:ascii="Arial" w:hAnsi="Arial" w:cs="Arial"/>
          <w:sz w:val="22"/>
          <w:szCs w:val="26"/>
        </w:rPr>
      </w:pPr>
    </w:p>
    <w:p w14:paraId="296E68E3" w14:textId="72B8D60B" w:rsidR="002C57EB" w:rsidRPr="009A70AE" w:rsidRDefault="002C57EB" w:rsidP="009A70AE">
      <w:pPr>
        <w:rPr>
          <w:rFonts w:ascii="Arial" w:hAnsi="Arial" w:cs="Arial"/>
          <w:sz w:val="22"/>
          <w:szCs w:val="26"/>
        </w:rPr>
      </w:pPr>
    </w:p>
    <w:tbl>
      <w:tblPr>
        <w:tblStyle w:val="TableGrid"/>
        <w:tblW w:w="15206" w:type="dxa"/>
        <w:tblLook w:val="04A0" w:firstRow="1" w:lastRow="0" w:firstColumn="1" w:lastColumn="0" w:noHBand="0" w:noVBand="1"/>
      </w:tblPr>
      <w:tblGrid>
        <w:gridCol w:w="7603"/>
        <w:gridCol w:w="7603"/>
      </w:tblGrid>
      <w:tr w:rsidR="002C57EB" w:rsidRPr="009A70AE" w14:paraId="4573747A" w14:textId="77777777" w:rsidTr="00A85F94">
        <w:trPr>
          <w:trHeight w:val="3716"/>
        </w:trPr>
        <w:tc>
          <w:tcPr>
            <w:tcW w:w="7603" w:type="dxa"/>
          </w:tcPr>
          <w:p w14:paraId="199087DD" w14:textId="2FBB2656" w:rsidR="00FB1B85" w:rsidRPr="00FB1B85" w:rsidRDefault="00FB1B85" w:rsidP="00FB1B85">
            <w:pPr>
              <w:pStyle w:val="University"/>
              <w:rPr>
                <w:bCs/>
              </w:rPr>
            </w:pPr>
            <w:r w:rsidRPr="00FB1B85">
              <w:rPr>
                <w:b/>
                <w:bCs/>
              </w:rPr>
              <w:t>Service Delivery</w:t>
            </w:r>
          </w:p>
          <w:p w14:paraId="58B8E5E7" w14:textId="77777777" w:rsidR="00FB1B85" w:rsidRPr="009A70AE" w:rsidRDefault="00FB1B85" w:rsidP="00FB1B85">
            <w:pPr>
              <w:rPr>
                <w:rFonts w:ascii="Arial" w:hAnsi="Arial" w:cs="Arial"/>
                <w:bCs/>
                <w:sz w:val="22"/>
              </w:rPr>
            </w:pPr>
          </w:p>
          <w:p w14:paraId="4858A6BC" w14:textId="77777777" w:rsidR="00FB1B85" w:rsidRPr="009A70AE" w:rsidRDefault="00FB1B85" w:rsidP="00FB1B85">
            <w:pPr>
              <w:rPr>
                <w:rFonts w:ascii="Arial" w:hAnsi="Arial" w:cs="Arial"/>
                <w:bCs/>
                <w:sz w:val="22"/>
              </w:rPr>
            </w:pPr>
            <w:r w:rsidRPr="009A70AE">
              <w:rPr>
                <w:rFonts w:ascii="Arial" w:hAnsi="Arial" w:cs="Arial"/>
                <w:bCs/>
                <w:sz w:val="22"/>
              </w:rPr>
              <w:t xml:space="preserve">We are seeking here to determine the service provided by the post to their customers, as well as their role in ongoing development to ensure quality delivery.   </w:t>
            </w:r>
          </w:p>
          <w:p w14:paraId="0C014FA5" w14:textId="77777777" w:rsidR="00FB1B85" w:rsidRPr="009A70AE" w:rsidRDefault="00FB1B85" w:rsidP="00FB1B85">
            <w:pPr>
              <w:rPr>
                <w:rFonts w:ascii="Arial" w:hAnsi="Arial" w:cs="Arial"/>
                <w:bCs/>
                <w:sz w:val="22"/>
              </w:rPr>
            </w:pPr>
          </w:p>
          <w:p w14:paraId="29591C26" w14:textId="77777777" w:rsidR="00FB1B85" w:rsidRPr="009A70AE" w:rsidRDefault="00FB1B85" w:rsidP="00FB1B85">
            <w:pPr>
              <w:pStyle w:val="ListParagraph"/>
              <w:numPr>
                <w:ilvl w:val="0"/>
                <w:numId w:val="18"/>
              </w:numPr>
              <w:rPr>
                <w:rFonts w:ascii="Arial" w:hAnsi="Arial" w:cs="Arial"/>
                <w:bCs/>
              </w:rPr>
            </w:pPr>
            <w:r w:rsidRPr="009A70AE">
              <w:rPr>
                <w:rFonts w:ascii="Arial" w:hAnsi="Arial" w:cs="Arial"/>
                <w:bCs/>
              </w:rPr>
              <w:t>What service does this role provide and to who?</w:t>
            </w:r>
          </w:p>
          <w:p w14:paraId="5A99A1EA" w14:textId="77777777" w:rsidR="00FB1B85" w:rsidRPr="009A70AE" w:rsidRDefault="00FB1B85" w:rsidP="00FB1B85">
            <w:pPr>
              <w:pStyle w:val="ListParagraph"/>
              <w:numPr>
                <w:ilvl w:val="0"/>
                <w:numId w:val="18"/>
              </w:numPr>
              <w:rPr>
                <w:rFonts w:ascii="Arial" w:hAnsi="Arial" w:cs="Arial"/>
                <w:bCs/>
              </w:rPr>
            </w:pPr>
            <w:r w:rsidRPr="009A70AE">
              <w:rPr>
                <w:rFonts w:ascii="Arial" w:hAnsi="Arial" w:cs="Arial"/>
                <w:bCs/>
              </w:rPr>
              <w:t>Proactive or reactive service?</w:t>
            </w:r>
          </w:p>
          <w:p w14:paraId="52E56C1E" w14:textId="77777777" w:rsidR="00FB1B85" w:rsidRPr="009A70AE" w:rsidRDefault="00FB1B85" w:rsidP="00FB1B85">
            <w:pPr>
              <w:pStyle w:val="ListParagraph"/>
              <w:numPr>
                <w:ilvl w:val="0"/>
                <w:numId w:val="18"/>
              </w:numPr>
              <w:rPr>
                <w:rFonts w:ascii="Arial" w:hAnsi="Arial" w:cs="Arial"/>
                <w:bCs/>
              </w:rPr>
            </w:pPr>
            <w:r w:rsidRPr="009A70AE">
              <w:rPr>
                <w:rFonts w:ascii="Arial" w:hAnsi="Arial" w:cs="Arial"/>
                <w:bCs/>
              </w:rPr>
              <w:t>Will they standards and targets – for their own work, for a service or number of projects, for example KPIs or SLAs?</w:t>
            </w:r>
          </w:p>
          <w:p w14:paraId="46719A22" w14:textId="77777777" w:rsidR="00FB1B85" w:rsidRPr="009A70AE" w:rsidRDefault="00FB1B85" w:rsidP="00FB1B85">
            <w:pPr>
              <w:pStyle w:val="ListParagraph"/>
              <w:numPr>
                <w:ilvl w:val="0"/>
                <w:numId w:val="18"/>
              </w:numPr>
              <w:rPr>
                <w:rFonts w:ascii="Arial" w:hAnsi="Arial" w:cs="Arial"/>
                <w:bCs/>
              </w:rPr>
            </w:pPr>
            <w:r w:rsidRPr="009A70AE">
              <w:rPr>
                <w:rFonts w:ascii="Arial" w:hAnsi="Arial" w:cs="Arial"/>
                <w:bCs/>
              </w:rPr>
              <w:t>Impact of the service?</w:t>
            </w:r>
          </w:p>
          <w:p w14:paraId="0F32DF06" w14:textId="77777777" w:rsidR="00FB1B85" w:rsidRPr="009A70AE" w:rsidRDefault="00FB1B85" w:rsidP="00FB1B85">
            <w:pPr>
              <w:pStyle w:val="ListParagraph"/>
              <w:numPr>
                <w:ilvl w:val="0"/>
                <w:numId w:val="18"/>
              </w:numPr>
              <w:rPr>
                <w:rFonts w:ascii="Arial" w:hAnsi="Arial" w:cs="Arial"/>
                <w:bCs/>
              </w:rPr>
            </w:pPr>
            <w:r w:rsidRPr="009A70AE">
              <w:rPr>
                <w:rFonts w:ascii="Arial" w:hAnsi="Arial" w:cs="Arial"/>
                <w:bCs/>
              </w:rPr>
              <w:t>Responsibility for identifying new services or anticipating needs?</w:t>
            </w:r>
          </w:p>
          <w:p w14:paraId="16794323" w14:textId="3CCE4156" w:rsidR="002C57EB" w:rsidRPr="00FB1B85" w:rsidRDefault="002C57EB" w:rsidP="00FB1B85">
            <w:pPr>
              <w:rPr>
                <w:rFonts w:ascii="Arial" w:hAnsi="Arial" w:cs="Arial"/>
                <w:bCs/>
              </w:rPr>
            </w:pPr>
          </w:p>
        </w:tc>
        <w:tc>
          <w:tcPr>
            <w:tcW w:w="7603" w:type="dxa"/>
          </w:tcPr>
          <w:p w14:paraId="208BD023" w14:textId="5D0B4B5B" w:rsidR="00FB1B85" w:rsidRPr="00A85F94" w:rsidRDefault="00FB1B85" w:rsidP="00FB1B85">
            <w:pPr>
              <w:rPr>
                <w:rFonts w:ascii="Arial" w:hAnsi="Arial" w:cs="Arial"/>
                <w:b/>
                <w:bCs/>
                <w:sz w:val="22"/>
              </w:rPr>
            </w:pPr>
            <w:r w:rsidRPr="00A85F94">
              <w:rPr>
                <w:rFonts w:ascii="Arial" w:hAnsi="Arial" w:cs="Arial"/>
                <w:b/>
                <w:bCs/>
                <w:sz w:val="22"/>
              </w:rPr>
              <w:t>Decision making processes</w:t>
            </w:r>
          </w:p>
          <w:p w14:paraId="2EBC868A" w14:textId="77777777" w:rsidR="00FB1B85" w:rsidRPr="00A85F94" w:rsidRDefault="00FB1B85" w:rsidP="00FB1B85">
            <w:pPr>
              <w:rPr>
                <w:rFonts w:ascii="Arial" w:hAnsi="Arial" w:cs="Arial"/>
                <w:bCs/>
                <w:sz w:val="20"/>
                <w:szCs w:val="22"/>
              </w:rPr>
            </w:pPr>
          </w:p>
          <w:p w14:paraId="11821BFA" w14:textId="77777777" w:rsidR="00FB1B85" w:rsidRPr="009A70AE" w:rsidRDefault="00FB1B85" w:rsidP="00FB1B85">
            <w:pPr>
              <w:rPr>
                <w:rFonts w:ascii="Arial" w:hAnsi="Arial" w:cs="Arial"/>
                <w:bCs/>
                <w:sz w:val="22"/>
                <w:szCs w:val="22"/>
              </w:rPr>
            </w:pPr>
            <w:r w:rsidRPr="009A70AE">
              <w:rPr>
                <w:rFonts w:ascii="Arial" w:hAnsi="Arial" w:cs="Arial"/>
                <w:bCs/>
                <w:sz w:val="22"/>
                <w:szCs w:val="22"/>
              </w:rPr>
              <w:t>This section of the assessment looks to explore the decisions made by the role holder and the impact of this.</w:t>
            </w:r>
          </w:p>
          <w:p w14:paraId="4777F001" w14:textId="77777777" w:rsidR="00FB1B85" w:rsidRPr="009A70AE" w:rsidRDefault="00FB1B85" w:rsidP="00FB1B85">
            <w:pPr>
              <w:rPr>
                <w:rFonts w:ascii="Arial" w:hAnsi="Arial" w:cs="Arial"/>
                <w:bCs/>
                <w:sz w:val="22"/>
                <w:szCs w:val="22"/>
              </w:rPr>
            </w:pPr>
          </w:p>
          <w:p w14:paraId="5F3F3A51" w14:textId="77777777" w:rsidR="00FB1B85" w:rsidRPr="009A70AE" w:rsidRDefault="00FB1B85" w:rsidP="006C2FA0">
            <w:pPr>
              <w:pStyle w:val="ListParagraph"/>
              <w:numPr>
                <w:ilvl w:val="0"/>
                <w:numId w:val="33"/>
              </w:numPr>
              <w:rPr>
                <w:rFonts w:ascii="Arial" w:hAnsi="Arial" w:cs="Arial"/>
                <w:bCs/>
              </w:rPr>
            </w:pPr>
            <w:r w:rsidRPr="009A70AE">
              <w:rPr>
                <w:rFonts w:ascii="Arial" w:hAnsi="Arial" w:cs="Arial"/>
                <w:bCs/>
              </w:rPr>
              <w:t>Individual decisions – will the post holder make decisions with no reference to others?</w:t>
            </w:r>
          </w:p>
          <w:p w14:paraId="17AD1B1B" w14:textId="77777777" w:rsidR="00FB1B85" w:rsidRPr="009A70AE" w:rsidRDefault="00FB1B85" w:rsidP="006C2FA0">
            <w:pPr>
              <w:pStyle w:val="ListParagraph"/>
              <w:numPr>
                <w:ilvl w:val="0"/>
                <w:numId w:val="33"/>
              </w:numPr>
              <w:rPr>
                <w:rFonts w:ascii="Arial" w:hAnsi="Arial" w:cs="Arial"/>
                <w:bCs/>
              </w:rPr>
            </w:pPr>
            <w:r w:rsidRPr="009A70AE">
              <w:rPr>
                <w:rFonts w:ascii="Arial" w:hAnsi="Arial" w:cs="Arial"/>
                <w:bCs/>
              </w:rPr>
              <w:t>Collaborative decisions – who with, for example a management team or working group?</w:t>
            </w:r>
          </w:p>
          <w:p w14:paraId="66F5A0F0" w14:textId="77777777" w:rsidR="00FB1B85" w:rsidRPr="009A70AE" w:rsidRDefault="00FB1B85" w:rsidP="006C2FA0">
            <w:pPr>
              <w:pStyle w:val="ListParagraph"/>
              <w:numPr>
                <w:ilvl w:val="0"/>
                <w:numId w:val="33"/>
              </w:numPr>
              <w:rPr>
                <w:rFonts w:ascii="Arial" w:hAnsi="Arial" w:cs="Arial"/>
                <w:bCs/>
              </w:rPr>
            </w:pPr>
            <w:r w:rsidRPr="009A70AE">
              <w:rPr>
                <w:rFonts w:ascii="Arial" w:hAnsi="Arial" w:cs="Arial"/>
                <w:bCs/>
              </w:rPr>
              <w:t>Advice and recommendations provided that inform the decisions of others – is this specialist, who will utilise this advice?</w:t>
            </w:r>
          </w:p>
          <w:p w14:paraId="782C17FC" w14:textId="77777777" w:rsidR="00FB1B85" w:rsidRPr="009A70AE" w:rsidRDefault="00FB1B85" w:rsidP="006C2FA0">
            <w:pPr>
              <w:pStyle w:val="ListParagraph"/>
              <w:numPr>
                <w:ilvl w:val="0"/>
                <w:numId w:val="33"/>
              </w:numPr>
              <w:rPr>
                <w:rFonts w:ascii="Arial" w:hAnsi="Arial" w:cs="Arial"/>
                <w:bCs/>
              </w:rPr>
            </w:pPr>
            <w:r w:rsidRPr="009A70AE">
              <w:rPr>
                <w:rFonts w:ascii="Arial" w:hAnsi="Arial" w:cs="Arial"/>
                <w:bCs/>
              </w:rPr>
              <w:t>What do the above decisions relate to – operational, policy, strategic?</w:t>
            </w:r>
          </w:p>
          <w:p w14:paraId="45115840" w14:textId="789E3F17" w:rsidR="002C57EB" w:rsidRPr="009A70AE" w:rsidRDefault="00FB1B85" w:rsidP="006C2FA0">
            <w:pPr>
              <w:pStyle w:val="ListParagraph"/>
              <w:numPr>
                <w:ilvl w:val="0"/>
                <w:numId w:val="33"/>
              </w:numPr>
              <w:rPr>
                <w:rFonts w:ascii="Arial" w:hAnsi="Arial" w:cs="Arial"/>
                <w:szCs w:val="26"/>
              </w:rPr>
            </w:pPr>
            <w:r w:rsidRPr="009A70AE">
              <w:rPr>
                <w:rFonts w:ascii="Arial" w:hAnsi="Arial" w:cs="Arial"/>
                <w:bCs/>
              </w:rPr>
              <w:t>Impact of decisions – who is affected, are these long term?</w:t>
            </w:r>
            <w:r>
              <w:rPr>
                <w:rFonts w:ascii="Arial" w:hAnsi="Arial" w:cs="Arial"/>
                <w:b/>
                <w:bCs/>
              </w:rPr>
              <w:t xml:space="preserve"> </w:t>
            </w:r>
          </w:p>
        </w:tc>
      </w:tr>
      <w:tr w:rsidR="002C57EB" w:rsidRPr="009A70AE" w14:paraId="157480F3" w14:textId="77777777" w:rsidTr="002C57EB">
        <w:trPr>
          <w:trHeight w:val="4574"/>
        </w:trPr>
        <w:tc>
          <w:tcPr>
            <w:tcW w:w="7603" w:type="dxa"/>
          </w:tcPr>
          <w:p w14:paraId="0F397F99" w14:textId="397A3E0B" w:rsidR="002C57EB" w:rsidRPr="00A85F94" w:rsidRDefault="002C57EB" w:rsidP="00FB1B85">
            <w:pPr>
              <w:rPr>
                <w:rFonts w:ascii="Arial" w:hAnsi="Arial" w:cs="Arial"/>
                <w:b/>
                <w:bCs/>
                <w:sz w:val="22"/>
              </w:rPr>
            </w:pPr>
            <w:r w:rsidRPr="00A85F94">
              <w:rPr>
                <w:rFonts w:ascii="Arial" w:hAnsi="Arial" w:cs="Arial"/>
                <w:b/>
                <w:bCs/>
                <w:sz w:val="22"/>
              </w:rPr>
              <w:t>Initiative and problem solving</w:t>
            </w:r>
          </w:p>
          <w:p w14:paraId="2BE0DD03" w14:textId="77777777" w:rsidR="002C57EB" w:rsidRPr="009A70AE" w:rsidRDefault="002C57EB" w:rsidP="009A70AE">
            <w:pPr>
              <w:rPr>
                <w:rFonts w:ascii="Arial" w:hAnsi="Arial" w:cs="Arial"/>
                <w:bCs/>
                <w:sz w:val="22"/>
              </w:rPr>
            </w:pPr>
          </w:p>
          <w:p w14:paraId="6C8B7A0E" w14:textId="77777777" w:rsidR="002C57EB" w:rsidRPr="009A70AE" w:rsidRDefault="002C57EB" w:rsidP="009A70AE">
            <w:pPr>
              <w:rPr>
                <w:rFonts w:ascii="Arial" w:hAnsi="Arial" w:cs="Arial"/>
                <w:sz w:val="22"/>
                <w:szCs w:val="22"/>
              </w:rPr>
            </w:pPr>
            <w:r w:rsidRPr="009A70AE">
              <w:rPr>
                <w:rFonts w:ascii="Arial" w:hAnsi="Arial" w:cs="Arial"/>
                <w:sz w:val="22"/>
                <w:szCs w:val="22"/>
              </w:rPr>
              <w:t xml:space="preserve">This section assesses the role’s involvement in problem solving and how far they identify, develop or select solutions to issues.  The type of problem is considered in terms of complexity and the level of creativity required in ascertaining a resolution. </w:t>
            </w:r>
          </w:p>
          <w:p w14:paraId="04BDC353" w14:textId="07C7BAE6" w:rsidR="001A50FF" w:rsidRPr="009A70AE" w:rsidRDefault="001A50FF" w:rsidP="009A70AE">
            <w:pPr>
              <w:rPr>
                <w:rFonts w:ascii="Arial" w:hAnsi="Arial" w:cs="Arial"/>
                <w:sz w:val="22"/>
                <w:szCs w:val="22"/>
              </w:rPr>
            </w:pPr>
          </w:p>
          <w:p w14:paraId="615E1B90" w14:textId="77777777" w:rsidR="002C57EB" w:rsidRPr="009A70AE" w:rsidRDefault="002C57EB" w:rsidP="009A70AE">
            <w:pPr>
              <w:pStyle w:val="ListParagraph"/>
              <w:numPr>
                <w:ilvl w:val="0"/>
                <w:numId w:val="22"/>
              </w:numPr>
              <w:rPr>
                <w:rFonts w:ascii="Arial" w:hAnsi="Arial" w:cs="Arial"/>
                <w:bCs/>
              </w:rPr>
            </w:pPr>
            <w:r w:rsidRPr="009A70AE">
              <w:rPr>
                <w:rFonts w:ascii="Arial" w:hAnsi="Arial" w:cs="Arial"/>
                <w:bCs/>
              </w:rPr>
              <w:t>How far will the role be involved in problem solving?</w:t>
            </w:r>
          </w:p>
          <w:p w14:paraId="72544D8F" w14:textId="77777777" w:rsidR="002C57EB" w:rsidRPr="009A70AE" w:rsidRDefault="002C57EB" w:rsidP="009A70AE">
            <w:pPr>
              <w:pStyle w:val="ListParagraph"/>
              <w:numPr>
                <w:ilvl w:val="0"/>
                <w:numId w:val="22"/>
              </w:numPr>
              <w:rPr>
                <w:rFonts w:ascii="Arial" w:hAnsi="Arial" w:cs="Arial"/>
                <w:bCs/>
              </w:rPr>
            </w:pPr>
            <w:r w:rsidRPr="009A70AE">
              <w:rPr>
                <w:rFonts w:ascii="Arial" w:hAnsi="Arial" w:cs="Arial"/>
                <w:bCs/>
              </w:rPr>
              <w:t>Type of problems encountered – are there routine or complex?</w:t>
            </w:r>
          </w:p>
          <w:p w14:paraId="27305685" w14:textId="77777777" w:rsidR="002C57EB" w:rsidRPr="009A70AE" w:rsidRDefault="002C57EB" w:rsidP="009A70AE">
            <w:pPr>
              <w:pStyle w:val="ListParagraph"/>
              <w:numPr>
                <w:ilvl w:val="0"/>
                <w:numId w:val="22"/>
              </w:numPr>
              <w:rPr>
                <w:rFonts w:ascii="Arial" w:hAnsi="Arial" w:cs="Arial"/>
                <w:bCs/>
              </w:rPr>
            </w:pPr>
            <w:r w:rsidRPr="009A70AE">
              <w:rPr>
                <w:rFonts w:ascii="Arial" w:hAnsi="Arial" w:cs="Arial"/>
                <w:bCs/>
              </w:rPr>
              <w:t>Who is impacted by the problem and solution?</w:t>
            </w:r>
          </w:p>
          <w:p w14:paraId="0473F1A1" w14:textId="77777777" w:rsidR="002C57EB" w:rsidRPr="009A70AE" w:rsidRDefault="002C57EB" w:rsidP="009A70AE">
            <w:pPr>
              <w:pStyle w:val="ListParagraph"/>
              <w:numPr>
                <w:ilvl w:val="0"/>
                <w:numId w:val="22"/>
              </w:numPr>
              <w:rPr>
                <w:rFonts w:ascii="Arial" w:hAnsi="Arial" w:cs="Arial"/>
                <w:bCs/>
              </w:rPr>
            </w:pPr>
            <w:r w:rsidRPr="009A70AE">
              <w:rPr>
                <w:rFonts w:ascii="Arial" w:hAnsi="Arial" w:cs="Arial"/>
                <w:bCs/>
              </w:rPr>
              <w:t>Reactive or proactive problem solving?</w:t>
            </w:r>
          </w:p>
          <w:p w14:paraId="6E4E9163" w14:textId="77777777" w:rsidR="002C57EB" w:rsidRPr="009A70AE" w:rsidRDefault="002C57EB" w:rsidP="009A70AE">
            <w:pPr>
              <w:rPr>
                <w:rFonts w:ascii="Arial" w:hAnsi="Arial" w:cs="Arial"/>
                <w:sz w:val="22"/>
                <w:szCs w:val="26"/>
              </w:rPr>
            </w:pPr>
          </w:p>
        </w:tc>
        <w:tc>
          <w:tcPr>
            <w:tcW w:w="7603" w:type="dxa"/>
          </w:tcPr>
          <w:p w14:paraId="38219FBF" w14:textId="067CA47D" w:rsidR="00FB1B85" w:rsidRPr="00A85F94" w:rsidRDefault="00FB1B85" w:rsidP="00FB1B85">
            <w:pPr>
              <w:rPr>
                <w:rFonts w:ascii="Arial" w:hAnsi="Arial" w:cs="Arial"/>
                <w:b/>
                <w:bCs/>
                <w:sz w:val="22"/>
              </w:rPr>
            </w:pPr>
            <w:r w:rsidRPr="00A85F94">
              <w:rPr>
                <w:rFonts w:ascii="Arial" w:hAnsi="Arial" w:cs="Arial"/>
                <w:b/>
                <w:bCs/>
                <w:sz w:val="22"/>
              </w:rPr>
              <w:t>Planning and organising resources</w:t>
            </w:r>
          </w:p>
          <w:p w14:paraId="7CFA2B24" w14:textId="77777777" w:rsidR="00FB1B85" w:rsidRPr="009A70AE" w:rsidRDefault="00FB1B85" w:rsidP="00FB1B85">
            <w:pPr>
              <w:rPr>
                <w:rFonts w:ascii="Arial" w:hAnsi="Arial" w:cs="Arial"/>
                <w:bCs/>
              </w:rPr>
            </w:pPr>
          </w:p>
          <w:p w14:paraId="2455EC3B" w14:textId="77777777" w:rsidR="00FB1B85" w:rsidRPr="009A70AE" w:rsidRDefault="00FB1B85" w:rsidP="00FB1B85">
            <w:pPr>
              <w:rPr>
                <w:rFonts w:ascii="Arial" w:hAnsi="Arial" w:cs="Arial"/>
                <w:bCs/>
                <w:sz w:val="22"/>
              </w:rPr>
            </w:pPr>
            <w:r w:rsidRPr="009A70AE">
              <w:rPr>
                <w:rFonts w:ascii="Arial" w:hAnsi="Arial" w:cs="Arial"/>
                <w:bCs/>
                <w:sz w:val="22"/>
              </w:rPr>
              <w:t xml:space="preserve">We are looking to explore organisation, prioritising and planning resources. This section of the assessment will look to explore the type of planning involved, for example </w:t>
            </w:r>
            <w:r>
              <w:rPr>
                <w:rFonts w:ascii="Arial" w:hAnsi="Arial" w:cs="Arial"/>
                <w:bCs/>
                <w:sz w:val="22"/>
              </w:rPr>
              <w:t xml:space="preserve">is this </w:t>
            </w:r>
            <w:r w:rsidRPr="009A70AE">
              <w:rPr>
                <w:rFonts w:ascii="Arial" w:hAnsi="Arial" w:cs="Arial"/>
                <w:bCs/>
                <w:sz w:val="22"/>
              </w:rPr>
              <w:t>operational</w:t>
            </w:r>
            <w:r>
              <w:rPr>
                <w:rFonts w:ascii="Arial" w:hAnsi="Arial" w:cs="Arial"/>
                <w:bCs/>
                <w:sz w:val="22"/>
              </w:rPr>
              <w:t>? It will also explore</w:t>
            </w:r>
            <w:r w:rsidRPr="009A70AE">
              <w:rPr>
                <w:rFonts w:ascii="Arial" w:hAnsi="Arial" w:cs="Arial"/>
                <w:bCs/>
                <w:sz w:val="22"/>
              </w:rPr>
              <w:t xml:space="preserve"> the scope of this, for example planning own work, work for a team or section.</w:t>
            </w:r>
          </w:p>
          <w:p w14:paraId="2A8C15D8" w14:textId="77777777" w:rsidR="00FB1B85" w:rsidRDefault="00FB1B85" w:rsidP="00FB1B85">
            <w:pPr>
              <w:rPr>
                <w:rFonts w:ascii="Arial" w:hAnsi="Arial" w:cs="Arial"/>
                <w:bCs/>
              </w:rPr>
            </w:pPr>
          </w:p>
          <w:p w14:paraId="31FA0A3F" w14:textId="0099E252" w:rsidR="00FB1B85" w:rsidRPr="00FB1B85" w:rsidRDefault="00FB1B85" w:rsidP="00FB1B85">
            <w:pPr>
              <w:pStyle w:val="ListParagraph"/>
              <w:numPr>
                <w:ilvl w:val="0"/>
                <w:numId w:val="32"/>
              </w:numPr>
              <w:rPr>
                <w:rFonts w:ascii="Arial" w:hAnsi="Arial" w:cs="Arial"/>
                <w:bCs/>
              </w:rPr>
            </w:pPr>
            <w:r w:rsidRPr="00FB1B85">
              <w:rPr>
                <w:rFonts w:ascii="Arial" w:hAnsi="Arial" w:cs="Arial"/>
                <w:bCs/>
              </w:rPr>
              <w:t xml:space="preserve">Responsible for planning </w:t>
            </w:r>
            <w:r w:rsidRPr="00FB1B85">
              <w:rPr>
                <w:rFonts w:ascii="Arial" w:hAnsi="Arial" w:cs="Arial"/>
              </w:rPr>
              <w:t>teams, sections, projects, pieces of work or activities?</w:t>
            </w:r>
          </w:p>
          <w:p w14:paraId="398E3289" w14:textId="77777777" w:rsidR="00FB1B85" w:rsidRDefault="00FB1B85" w:rsidP="00FB1B85">
            <w:pPr>
              <w:pStyle w:val="ListParagraph"/>
              <w:numPr>
                <w:ilvl w:val="0"/>
                <w:numId w:val="32"/>
              </w:numPr>
              <w:rPr>
                <w:rFonts w:ascii="Arial" w:hAnsi="Arial" w:cs="Arial"/>
                <w:bCs/>
              </w:rPr>
            </w:pPr>
            <w:r w:rsidRPr="009A70AE">
              <w:rPr>
                <w:rFonts w:ascii="Arial" w:hAnsi="Arial" w:cs="Arial"/>
                <w:bCs/>
              </w:rPr>
              <w:t>Responsible for resources and if</w:t>
            </w:r>
            <w:r>
              <w:rPr>
                <w:rFonts w:ascii="Arial" w:hAnsi="Arial" w:cs="Arial"/>
                <w:bCs/>
              </w:rPr>
              <w:t xml:space="preserve"> so what are these, for example</w:t>
            </w:r>
          </w:p>
          <w:p w14:paraId="6067D3B3" w14:textId="6DC1A970" w:rsidR="00FB1B85" w:rsidRPr="009A70AE" w:rsidRDefault="00FB1B85" w:rsidP="00FB1B85">
            <w:pPr>
              <w:pStyle w:val="ListParagraph"/>
              <w:numPr>
                <w:ilvl w:val="0"/>
                <w:numId w:val="32"/>
              </w:numPr>
              <w:rPr>
                <w:rFonts w:ascii="Arial" w:hAnsi="Arial" w:cs="Arial"/>
                <w:bCs/>
              </w:rPr>
            </w:pPr>
            <w:r w:rsidRPr="009A70AE">
              <w:rPr>
                <w:rFonts w:ascii="Arial" w:hAnsi="Arial" w:cs="Arial"/>
                <w:bCs/>
              </w:rPr>
              <w:t>people, time or money/ a budget?</w:t>
            </w:r>
          </w:p>
          <w:p w14:paraId="0A315871" w14:textId="77777777" w:rsidR="00FB1B85" w:rsidRPr="009A70AE" w:rsidRDefault="00FB1B85" w:rsidP="00FB1B85">
            <w:pPr>
              <w:pStyle w:val="ListParagraph"/>
              <w:numPr>
                <w:ilvl w:val="0"/>
                <w:numId w:val="32"/>
              </w:numPr>
              <w:rPr>
                <w:rFonts w:ascii="Arial" w:hAnsi="Arial" w:cs="Arial"/>
                <w:bCs/>
              </w:rPr>
            </w:pPr>
            <w:r w:rsidRPr="009A70AE">
              <w:rPr>
                <w:rFonts w:ascii="Arial" w:hAnsi="Arial" w:cs="Arial"/>
                <w:bCs/>
              </w:rPr>
              <w:t>Is the planning required operational or strategic or both?</w:t>
            </w:r>
          </w:p>
          <w:p w14:paraId="379976EF" w14:textId="3EB95C74" w:rsidR="002C57EB" w:rsidRPr="00A85F94" w:rsidRDefault="00FB1B85" w:rsidP="00A85F94">
            <w:pPr>
              <w:pStyle w:val="ListParagraph"/>
              <w:numPr>
                <w:ilvl w:val="0"/>
                <w:numId w:val="32"/>
              </w:numPr>
              <w:rPr>
                <w:rFonts w:ascii="Arial" w:hAnsi="Arial" w:cs="Arial"/>
                <w:bCs/>
              </w:rPr>
            </w:pPr>
            <w:r w:rsidRPr="009A70AE">
              <w:rPr>
                <w:rFonts w:ascii="Arial" w:hAnsi="Arial" w:cs="Arial"/>
                <w:bCs/>
              </w:rPr>
              <w:t>The scope of planning – is this short or long term?</w:t>
            </w:r>
          </w:p>
        </w:tc>
      </w:tr>
      <w:tr w:rsidR="002C57EB" w:rsidRPr="009A70AE" w14:paraId="25CA9066" w14:textId="77777777" w:rsidTr="002C57EB">
        <w:trPr>
          <w:trHeight w:val="4574"/>
        </w:trPr>
        <w:tc>
          <w:tcPr>
            <w:tcW w:w="7603" w:type="dxa"/>
          </w:tcPr>
          <w:p w14:paraId="7065817B" w14:textId="151BB642" w:rsidR="00FB1B85" w:rsidRPr="00A85F94" w:rsidRDefault="00FB1B85" w:rsidP="00FB1B85">
            <w:pPr>
              <w:rPr>
                <w:rFonts w:ascii="Arial" w:hAnsi="Arial" w:cs="Arial"/>
                <w:b/>
                <w:bCs/>
                <w:sz w:val="22"/>
              </w:rPr>
            </w:pPr>
            <w:r w:rsidRPr="00A85F94">
              <w:rPr>
                <w:rFonts w:ascii="Arial" w:hAnsi="Arial" w:cs="Arial"/>
                <w:b/>
                <w:bCs/>
                <w:sz w:val="22"/>
              </w:rPr>
              <w:t>Analysis and Research</w:t>
            </w:r>
          </w:p>
          <w:p w14:paraId="012548BE" w14:textId="77777777" w:rsidR="00FB1B85" w:rsidRPr="009A70AE" w:rsidRDefault="00FB1B85" w:rsidP="00FB1B85">
            <w:pPr>
              <w:jc w:val="center"/>
              <w:rPr>
                <w:rFonts w:ascii="Arial" w:hAnsi="Arial" w:cs="Arial"/>
                <w:b/>
                <w:bCs/>
              </w:rPr>
            </w:pPr>
          </w:p>
          <w:p w14:paraId="0E645AA6" w14:textId="77777777" w:rsidR="00FB1B85" w:rsidRPr="009A70AE" w:rsidRDefault="00FB1B85" w:rsidP="00FB1B85">
            <w:pPr>
              <w:pStyle w:val="University"/>
            </w:pPr>
            <w:r w:rsidRPr="009A70AE">
              <w:t xml:space="preserve">We are looking to see if the role will be required to collate and analyse quantitative or qualitative data in order to investigate as well as resolve issues. </w:t>
            </w:r>
          </w:p>
          <w:p w14:paraId="3AF63992" w14:textId="77777777" w:rsidR="00FB1B85" w:rsidRPr="009A70AE" w:rsidRDefault="00FB1B85" w:rsidP="00FB1B85">
            <w:pPr>
              <w:pStyle w:val="University"/>
            </w:pPr>
          </w:p>
          <w:p w14:paraId="130B5BEA" w14:textId="77777777" w:rsidR="00FB1B85" w:rsidRPr="009A70AE" w:rsidRDefault="00FB1B85" w:rsidP="00FB1B85">
            <w:pPr>
              <w:pStyle w:val="University"/>
              <w:numPr>
                <w:ilvl w:val="0"/>
                <w:numId w:val="23"/>
              </w:numPr>
            </w:pPr>
            <w:r w:rsidRPr="009A70AE">
              <w:t>Will the role have to collate data and where from?</w:t>
            </w:r>
          </w:p>
          <w:p w14:paraId="35D1CEEA" w14:textId="77777777" w:rsidR="00FB1B85" w:rsidRPr="009A70AE" w:rsidRDefault="00FB1B85" w:rsidP="00FB1B85">
            <w:pPr>
              <w:pStyle w:val="University"/>
              <w:numPr>
                <w:ilvl w:val="0"/>
                <w:numId w:val="23"/>
              </w:numPr>
            </w:pPr>
            <w:r w:rsidRPr="009A70AE">
              <w:t>How easy is it to gather the data?</w:t>
            </w:r>
          </w:p>
          <w:p w14:paraId="4CFBB59B" w14:textId="77777777" w:rsidR="00FB1B85" w:rsidRPr="009A70AE" w:rsidRDefault="00FB1B85" w:rsidP="00FB1B85">
            <w:pPr>
              <w:pStyle w:val="University"/>
              <w:numPr>
                <w:ilvl w:val="0"/>
                <w:numId w:val="23"/>
              </w:numPr>
            </w:pPr>
            <w:r w:rsidRPr="009A70AE">
              <w:t>What type of data will they be working with and is this complex?</w:t>
            </w:r>
          </w:p>
          <w:p w14:paraId="6F72E9E6" w14:textId="77777777" w:rsidR="00FB1B85" w:rsidRPr="009A70AE" w:rsidRDefault="00FB1B85" w:rsidP="00FB1B85">
            <w:pPr>
              <w:pStyle w:val="University"/>
              <w:numPr>
                <w:ilvl w:val="0"/>
                <w:numId w:val="23"/>
              </w:numPr>
            </w:pPr>
            <w:r w:rsidRPr="009A70AE">
              <w:t>Will they analyse this data and determine trends?</w:t>
            </w:r>
          </w:p>
          <w:p w14:paraId="268420A8" w14:textId="77777777" w:rsidR="00FB1B85" w:rsidRPr="009A70AE" w:rsidRDefault="00FB1B85" w:rsidP="00FB1B85">
            <w:pPr>
              <w:pStyle w:val="University"/>
              <w:numPr>
                <w:ilvl w:val="0"/>
                <w:numId w:val="23"/>
              </w:numPr>
              <w:rPr>
                <w:b/>
              </w:rPr>
            </w:pPr>
            <w:r w:rsidRPr="009A70AE">
              <w:t>Will the data be used by the individual to inform decisions, recommendations or by others?</w:t>
            </w:r>
          </w:p>
          <w:p w14:paraId="4B2A97F0" w14:textId="1BC94DAE" w:rsidR="002C57EB" w:rsidRPr="009A70AE" w:rsidRDefault="002C57EB" w:rsidP="00FB1B85">
            <w:pPr>
              <w:pStyle w:val="University"/>
              <w:rPr>
                <w:bCs/>
              </w:rPr>
            </w:pPr>
          </w:p>
        </w:tc>
        <w:tc>
          <w:tcPr>
            <w:tcW w:w="7603" w:type="dxa"/>
          </w:tcPr>
          <w:p w14:paraId="07667BEE" w14:textId="78FC4D46" w:rsidR="00FB1B85" w:rsidRPr="009A70AE" w:rsidRDefault="00FB1B85" w:rsidP="00FB1B85">
            <w:pPr>
              <w:pStyle w:val="University"/>
              <w:rPr>
                <w:b/>
              </w:rPr>
            </w:pPr>
            <w:r w:rsidRPr="009A70AE">
              <w:rPr>
                <w:b/>
              </w:rPr>
              <w:t>Work Environment</w:t>
            </w:r>
          </w:p>
          <w:p w14:paraId="01ACFFAE" w14:textId="77777777" w:rsidR="00FB1B85" w:rsidRPr="009A70AE" w:rsidRDefault="00FB1B85" w:rsidP="00FB1B85">
            <w:pPr>
              <w:pStyle w:val="University"/>
            </w:pPr>
          </w:p>
          <w:p w14:paraId="64D95BC0" w14:textId="77777777" w:rsidR="00FB1B85" w:rsidRPr="009A70AE" w:rsidRDefault="00FB1B85" w:rsidP="00FB1B85">
            <w:pPr>
              <w:pStyle w:val="University"/>
            </w:pPr>
            <w:r w:rsidRPr="009A70AE">
              <w:t>We are looking to confirm the environment in which the role will be</w:t>
            </w:r>
            <w:r>
              <w:t xml:space="preserve"> </w:t>
            </w:r>
            <w:r w:rsidRPr="009A70AE">
              <w:t xml:space="preserve">required to work and the risks or hazards involved. </w:t>
            </w:r>
          </w:p>
          <w:p w14:paraId="01A1AEAC" w14:textId="77777777" w:rsidR="00FB1B85" w:rsidRPr="009A70AE" w:rsidRDefault="00FB1B85" w:rsidP="00FB1B85">
            <w:pPr>
              <w:pStyle w:val="University"/>
            </w:pPr>
          </w:p>
          <w:p w14:paraId="32B69F67" w14:textId="77777777" w:rsidR="00FB1B85" w:rsidRPr="009A70AE" w:rsidRDefault="00FB1B85" w:rsidP="00FB1B85">
            <w:pPr>
              <w:pStyle w:val="University"/>
              <w:numPr>
                <w:ilvl w:val="0"/>
                <w:numId w:val="25"/>
              </w:numPr>
            </w:pPr>
            <w:r w:rsidRPr="009A70AE">
              <w:t>Will the role be primarily office based?</w:t>
            </w:r>
          </w:p>
          <w:p w14:paraId="230DFEA0" w14:textId="77777777" w:rsidR="00FB1B85" w:rsidRPr="009A70AE" w:rsidRDefault="00FB1B85" w:rsidP="00FB1B85">
            <w:pPr>
              <w:pStyle w:val="University"/>
              <w:numPr>
                <w:ilvl w:val="0"/>
                <w:numId w:val="25"/>
              </w:numPr>
            </w:pPr>
            <w:r w:rsidRPr="009A70AE">
              <w:t>Stability of environment?</w:t>
            </w:r>
          </w:p>
          <w:p w14:paraId="6AEDF4AF" w14:textId="77777777" w:rsidR="00FB1B85" w:rsidRPr="009A70AE" w:rsidRDefault="00FB1B85" w:rsidP="00FB1B85">
            <w:pPr>
              <w:pStyle w:val="University"/>
              <w:numPr>
                <w:ilvl w:val="0"/>
                <w:numId w:val="25"/>
              </w:numPr>
            </w:pPr>
            <w:r w:rsidRPr="009A70AE">
              <w:t>Are there any hazards?</w:t>
            </w:r>
          </w:p>
          <w:p w14:paraId="45D0DABE" w14:textId="77777777" w:rsidR="00FB1B85" w:rsidRPr="009A70AE" w:rsidRDefault="00FB1B85" w:rsidP="00FB1B85">
            <w:pPr>
              <w:pStyle w:val="University"/>
              <w:numPr>
                <w:ilvl w:val="0"/>
                <w:numId w:val="25"/>
              </w:numPr>
            </w:pPr>
            <w:r w:rsidRPr="009A70AE">
              <w:t>Will the post have to adopt measures to mitigate risks?</w:t>
            </w:r>
          </w:p>
          <w:p w14:paraId="4985BD67" w14:textId="77777777" w:rsidR="00FB1B85" w:rsidRDefault="00FB1B85" w:rsidP="00FB1B85">
            <w:pPr>
              <w:pStyle w:val="University"/>
              <w:rPr>
                <w:b/>
              </w:rPr>
            </w:pPr>
          </w:p>
          <w:p w14:paraId="5C102A37" w14:textId="65FD8289" w:rsidR="00FB1B85" w:rsidRDefault="00FB1B85" w:rsidP="00FB1B85">
            <w:pPr>
              <w:pStyle w:val="University"/>
              <w:rPr>
                <w:b/>
              </w:rPr>
            </w:pPr>
            <w:r w:rsidRPr="009A70AE">
              <w:rPr>
                <w:b/>
              </w:rPr>
              <w:t>Sensory and physical demands</w:t>
            </w:r>
          </w:p>
          <w:p w14:paraId="7330740B" w14:textId="77777777" w:rsidR="00FB1B85" w:rsidRPr="009A70AE" w:rsidRDefault="00FB1B85" w:rsidP="00FB1B85">
            <w:pPr>
              <w:pStyle w:val="University"/>
              <w:ind w:left="720"/>
              <w:rPr>
                <w:b/>
              </w:rPr>
            </w:pPr>
          </w:p>
          <w:p w14:paraId="24E0B1B3" w14:textId="77777777" w:rsidR="00FB1B85" w:rsidRDefault="00FB1B85" w:rsidP="00FB1B85">
            <w:pPr>
              <w:pStyle w:val="University"/>
            </w:pPr>
            <w:r w:rsidRPr="009A70AE">
              <w:t>This section explores if a role will require specific physical skills to complete a task.</w:t>
            </w:r>
          </w:p>
          <w:p w14:paraId="5B0DE27D" w14:textId="77777777" w:rsidR="00FB1B85" w:rsidRPr="009A70AE" w:rsidRDefault="00FB1B85" w:rsidP="00FB1B85">
            <w:pPr>
              <w:pStyle w:val="University"/>
            </w:pPr>
          </w:p>
          <w:p w14:paraId="0C229569" w14:textId="7BD8A431" w:rsidR="002C57EB" w:rsidRPr="009A0085" w:rsidRDefault="00FB1B85" w:rsidP="009A0085">
            <w:pPr>
              <w:pStyle w:val="University"/>
              <w:numPr>
                <w:ilvl w:val="0"/>
                <w:numId w:val="24"/>
              </w:numPr>
            </w:pPr>
            <w:r w:rsidRPr="009A70AE">
              <w:t>Will the roleholder be required to use specialist equipment other than a computer and standard office tools?</w:t>
            </w:r>
          </w:p>
        </w:tc>
      </w:tr>
      <w:tr w:rsidR="0094243A" w:rsidRPr="009A70AE" w14:paraId="7093DA7B" w14:textId="77777777" w:rsidTr="00A85F94">
        <w:trPr>
          <w:trHeight w:val="3763"/>
        </w:trPr>
        <w:tc>
          <w:tcPr>
            <w:tcW w:w="7603" w:type="dxa"/>
          </w:tcPr>
          <w:p w14:paraId="3BF4EE3C" w14:textId="4F9B21CE" w:rsidR="0094243A" w:rsidRPr="009A70AE" w:rsidRDefault="0094243A" w:rsidP="0094243A">
            <w:pPr>
              <w:pStyle w:val="University"/>
              <w:rPr>
                <w:b/>
              </w:rPr>
            </w:pPr>
            <w:r w:rsidRPr="009A70AE">
              <w:rPr>
                <w:b/>
              </w:rPr>
              <w:t>Pastoral and Welfare</w:t>
            </w:r>
          </w:p>
          <w:p w14:paraId="3E6435F5" w14:textId="77777777" w:rsidR="0094243A" w:rsidRPr="009A70AE" w:rsidRDefault="0094243A" w:rsidP="0094243A">
            <w:pPr>
              <w:pStyle w:val="University"/>
              <w:ind w:left="720"/>
              <w:rPr>
                <w:b/>
              </w:rPr>
            </w:pPr>
          </w:p>
          <w:p w14:paraId="2576E0C1" w14:textId="77777777" w:rsidR="0094243A" w:rsidRPr="009A70AE" w:rsidRDefault="0094243A" w:rsidP="0094243A">
            <w:pPr>
              <w:pStyle w:val="University"/>
              <w:rPr>
                <w:bCs/>
              </w:rPr>
            </w:pPr>
            <w:r w:rsidRPr="009A70AE">
              <w:t xml:space="preserve">We are seeking to understand </w:t>
            </w:r>
            <w:r w:rsidRPr="009A70AE">
              <w:rPr>
                <w:bCs/>
              </w:rPr>
              <w:t xml:space="preserve">the roleholder’s responsibility for the welfare and wellbeing of staff and students. Line managers will hold responsibility for the welfare of direct reports for example, however some roles may hold formal responsibility for managing welfare issues. </w:t>
            </w:r>
          </w:p>
          <w:p w14:paraId="5C992367" w14:textId="77777777" w:rsidR="0094243A" w:rsidRPr="009A70AE" w:rsidRDefault="0094243A" w:rsidP="0094243A">
            <w:pPr>
              <w:pStyle w:val="University"/>
              <w:rPr>
                <w:bCs/>
              </w:rPr>
            </w:pPr>
          </w:p>
          <w:p w14:paraId="79F017B5" w14:textId="77777777" w:rsidR="0094243A" w:rsidRPr="009A70AE" w:rsidRDefault="0094243A" w:rsidP="0094243A">
            <w:pPr>
              <w:pStyle w:val="University"/>
              <w:numPr>
                <w:ilvl w:val="0"/>
                <w:numId w:val="26"/>
              </w:numPr>
              <w:rPr>
                <w:bCs/>
              </w:rPr>
            </w:pPr>
            <w:r w:rsidRPr="009A70AE">
              <w:rPr>
                <w:bCs/>
              </w:rPr>
              <w:t>Will the role offer specialist welfare support?</w:t>
            </w:r>
          </w:p>
          <w:p w14:paraId="0ACA6D2C" w14:textId="77777777" w:rsidR="0094243A" w:rsidRPr="009A70AE" w:rsidRDefault="0094243A" w:rsidP="0094243A">
            <w:pPr>
              <w:pStyle w:val="University"/>
              <w:numPr>
                <w:ilvl w:val="0"/>
                <w:numId w:val="26"/>
              </w:numPr>
              <w:rPr>
                <w:bCs/>
              </w:rPr>
            </w:pPr>
            <w:r w:rsidRPr="009A70AE">
              <w:rPr>
                <w:bCs/>
              </w:rPr>
              <w:t>If so, what is the nature of this support and frequency?</w:t>
            </w:r>
          </w:p>
          <w:p w14:paraId="306C87D3" w14:textId="17674FAA" w:rsidR="0094243A" w:rsidRPr="009A70AE" w:rsidRDefault="0094243A" w:rsidP="0094243A">
            <w:pPr>
              <w:rPr>
                <w:rFonts w:ascii="Arial" w:hAnsi="Arial" w:cs="Arial"/>
                <w:sz w:val="22"/>
                <w:szCs w:val="26"/>
              </w:rPr>
            </w:pPr>
          </w:p>
        </w:tc>
        <w:tc>
          <w:tcPr>
            <w:tcW w:w="7603" w:type="dxa"/>
          </w:tcPr>
          <w:p w14:paraId="1F8CCEF8" w14:textId="5D1111F2" w:rsidR="0094243A" w:rsidRPr="009A70AE" w:rsidRDefault="0094243A" w:rsidP="0094243A">
            <w:pPr>
              <w:pStyle w:val="University"/>
              <w:rPr>
                <w:b/>
                <w:bCs/>
              </w:rPr>
            </w:pPr>
            <w:r>
              <w:rPr>
                <w:b/>
                <w:bCs/>
              </w:rPr>
              <w:t>T</w:t>
            </w:r>
            <w:r w:rsidRPr="009A70AE">
              <w:rPr>
                <w:b/>
                <w:bCs/>
              </w:rPr>
              <w:t>eaching and Learning Support</w:t>
            </w:r>
          </w:p>
          <w:p w14:paraId="77ECC806" w14:textId="77777777" w:rsidR="0094243A" w:rsidRPr="009A70AE" w:rsidRDefault="0094243A" w:rsidP="0094243A">
            <w:pPr>
              <w:pStyle w:val="University"/>
              <w:rPr>
                <w:b/>
                <w:bCs/>
              </w:rPr>
            </w:pPr>
          </w:p>
          <w:p w14:paraId="51C27667" w14:textId="77777777" w:rsidR="0094243A" w:rsidRPr="009A70AE" w:rsidRDefault="0094243A" w:rsidP="0094243A">
            <w:pPr>
              <w:pStyle w:val="University"/>
              <w:rPr>
                <w:bCs/>
              </w:rPr>
            </w:pPr>
            <w:r w:rsidRPr="009A70AE">
              <w:rPr>
                <w:bCs/>
              </w:rPr>
              <w:t xml:space="preserve">We are looking to assess here the role of the post in teaching others outside of the immediate work team. Aside from including academic staff, this may also include professional service staff delivering training on university wide matters such as GDRP or creating courses required for career progression of staff. </w:t>
            </w:r>
          </w:p>
          <w:p w14:paraId="2C4540BC" w14:textId="77777777" w:rsidR="0094243A" w:rsidRPr="009A70AE" w:rsidRDefault="0094243A" w:rsidP="0094243A">
            <w:pPr>
              <w:pStyle w:val="University"/>
              <w:rPr>
                <w:bCs/>
              </w:rPr>
            </w:pPr>
          </w:p>
          <w:p w14:paraId="77D134AD" w14:textId="77777777" w:rsidR="0094243A" w:rsidRPr="009A70AE" w:rsidRDefault="0094243A" w:rsidP="0094243A">
            <w:pPr>
              <w:pStyle w:val="University"/>
              <w:numPr>
                <w:ilvl w:val="0"/>
                <w:numId w:val="27"/>
              </w:numPr>
              <w:rPr>
                <w:bCs/>
              </w:rPr>
            </w:pPr>
            <w:r w:rsidRPr="009A70AE">
              <w:rPr>
                <w:bCs/>
              </w:rPr>
              <w:t>Will the post deliver online training?</w:t>
            </w:r>
          </w:p>
          <w:p w14:paraId="2FDEBC85" w14:textId="77777777" w:rsidR="0094243A" w:rsidRPr="009A70AE" w:rsidRDefault="0094243A" w:rsidP="0094243A">
            <w:pPr>
              <w:pStyle w:val="University"/>
              <w:numPr>
                <w:ilvl w:val="0"/>
                <w:numId w:val="27"/>
              </w:numPr>
              <w:rPr>
                <w:bCs/>
              </w:rPr>
            </w:pPr>
            <w:r w:rsidRPr="009A70AE">
              <w:rPr>
                <w:bCs/>
              </w:rPr>
              <w:t>Standard inductions?</w:t>
            </w:r>
          </w:p>
          <w:p w14:paraId="0EF314E8" w14:textId="77777777" w:rsidR="0094243A" w:rsidRPr="009A70AE" w:rsidRDefault="0094243A" w:rsidP="0094243A">
            <w:pPr>
              <w:pStyle w:val="University"/>
              <w:numPr>
                <w:ilvl w:val="0"/>
                <w:numId w:val="27"/>
              </w:numPr>
              <w:rPr>
                <w:bCs/>
              </w:rPr>
            </w:pPr>
            <w:r w:rsidRPr="009A70AE">
              <w:rPr>
                <w:bCs/>
              </w:rPr>
              <w:t>Are they designing or amending content for delivery?</w:t>
            </w:r>
          </w:p>
          <w:p w14:paraId="1E75D2EA" w14:textId="77777777" w:rsidR="0094243A" w:rsidRPr="009A70AE" w:rsidRDefault="0094243A" w:rsidP="0094243A">
            <w:pPr>
              <w:pStyle w:val="University"/>
              <w:numPr>
                <w:ilvl w:val="0"/>
                <w:numId w:val="27"/>
              </w:numPr>
              <w:rPr>
                <w:bCs/>
              </w:rPr>
            </w:pPr>
            <w:r w:rsidRPr="009A70AE">
              <w:rPr>
                <w:bCs/>
              </w:rPr>
              <w:t>Is progress being assessed and feedback given on this?</w:t>
            </w:r>
          </w:p>
          <w:p w14:paraId="29290B30" w14:textId="77777777" w:rsidR="0094243A" w:rsidRPr="009A70AE" w:rsidRDefault="0094243A" w:rsidP="0094243A">
            <w:pPr>
              <w:pStyle w:val="University"/>
              <w:numPr>
                <w:ilvl w:val="0"/>
                <w:numId w:val="27"/>
              </w:numPr>
              <w:rPr>
                <w:bCs/>
              </w:rPr>
            </w:pPr>
            <w:r w:rsidRPr="009A70AE">
              <w:rPr>
                <w:bCs/>
              </w:rPr>
              <w:t>Are they delivering a curriculum or course module?</w:t>
            </w:r>
          </w:p>
          <w:p w14:paraId="4EA37A33" w14:textId="56BF0577" w:rsidR="0094243A" w:rsidRPr="009A0085" w:rsidRDefault="0094243A" w:rsidP="0094243A">
            <w:pPr>
              <w:pStyle w:val="University"/>
              <w:numPr>
                <w:ilvl w:val="0"/>
                <w:numId w:val="27"/>
              </w:numPr>
            </w:pPr>
            <w:r w:rsidRPr="009A70AE">
              <w:t>How often will the post be delivering teaching and learning support?</w:t>
            </w:r>
          </w:p>
        </w:tc>
      </w:tr>
      <w:tr w:rsidR="009A0085" w:rsidRPr="009A70AE" w14:paraId="52A50EED" w14:textId="77777777" w:rsidTr="003371F0">
        <w:trPr>
          <w:trHeight w:val="126"/>
        </w:trPr>
        <w:tc>
          <w:tcPr>
            <w:tcW w:w="15206" w:type="dxa"/>
            <w:gridSpan w:val="2"/>
          </w:tcPr>
          <w:p w14:paraId="42F9E618" w14:textId="77777777" w:rsidR="009A0085" w:rsidRDefault="009A0085" w:rsidP="0094243A">
            <w:pPr>
              <w:rPr>
                <w:rFonts w:ascii="Arial" w:hAnsi="Arial" w:cs="Arial"/>
                <w:sz w:val="22"/>
                <w:szCs w:val="26"/>
              </w:rPr>
            </w:pPr>
          </w:p>
          <w:p w14:paraId="07FCFE9D" w14:textId="77777777" w:rsidR="009A0085" w:rsidRPr="009A70AE" w:rsidRDefault="009A0085" w:rsidP="009A0085">
            <w:pPr>
              <w:pStyle w:val="University"/>
              <w:rPr>
                <w:b/>
              </w:rPr>
            </w:pPr>
            <w:r w:rsidRPr="009A70AE">
              <w:rPr>
                <w:b/>
              </w:rPr>
              <w:t>Knowledge and Experience</w:t>
            </w:r>
          </w:p>
          <w:p w14:paraId="0FC082FD" w14:textId="77777777" w:rsidR="009A0085" w:rsidRPr="009A70AE" w:rsidRDefault="009A0085" w:rsidP="009A0085">
            <w:pPr>
              <w:pStyle w:val="University"/>
            </w:pPr>
          </w:p>
          <w:p w14:paraId="4FD3B783" w14:textId="77777777" w:rsidR="009A0085" w:rsidRDefault="009A0085" w:rsidP="009A0085">
            <w:pPr>
              <w:pStyle w:val="University"/>
            </w:pPr>
            <w:r w:rsidRPr="009A70AE">
              <w:t>The final section of the framework assesses the required knowledge and qualifications needed to succ</w:t>
            </w:r>
            <w:r>
              <w:t xml:space="preserve">essfully complete the role including the required minimum professional qualifications, and essential knowledge and skills. </w:t>
            </w:r>
          </w:p>
          <w:p w14:paraId="11AA705B" w14:textId="083762BE" w:rsidR="00A85F94" w:rsidRPr="009A0085" w:rsidRDefault="00A85F94" w:rsidP="009A0085">
            <w:pPr>
              <w:pStyle w:val="University"/>
            </w:pPr>
          </w:p>
        </w:tc>
      </w:tr>
    </w:tbl>
    <w:p w14:paraId="019D92CA" w14:textId="5650D9EA" w:rsidR="006F4FB7" w:rsidRPr="009A70AE" w:rsidRDefault="006F4FB7" w:rsidP="009A70AE">
      <w:pPr>
        <w:pStyle w:val="University"/>
      </w:pPr>
    </w:p>
    <w:sectPr w:rsidR="006F4FB7" w:rsidRPr="009A70AE" w:rsidSect="00225D8A">
      <w:pgSz w:w="16838" w:h="11906" w:orient="landscape" w:code="9"/>
      <w:pgMar w:top="426" w:right="851" w:bottom="568" w:left="85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D92D3" w14:textId="77777777" w:rsidR="00844C28" w:rsidRDefault="00844C28">
      <w:r>
        <w:separator/>
      </w:r>
    </w:p>
  </w:endnote>
  <w:endnote w:type="continuationSeparator" w:id="0">
    <w:p w14:paraId="019D92D4" w14:textId="77777777" w:rsidR="00844C28" w:rsidRDefault="0084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29990"/>
      <w:docPartObj>
        <w:docPartGallery w:val="Page Numbers (Bottom of Page)"/>
        <w:docPartUnique/>
      </w:docPartObj>
    </w:sdtPr>
    <w:sdtEndPr>
      <w:rPr>
        <w:noProof/>
      </w:rPr>
    </w:sdtEndPr>
    <w:sdtContent>
      <w:p w14:paraId="0036D2E7" w14:textId="45F0940B" w:rsidR="00225D8A" w:rsidRDefault="00225D8A">
        <w:pPr>
          <w:pStyle w:val="Footer"/>
          <w:jc w:val="right"/>
        </w:pPr>
        <w:r>
          <w:fldChar w:fldCharType="begin"/>
        </w:r>
        <w:r>
          <w:instrText xml:space="preserve"> PAGE   \* MERGEFORMAT </w:instrText>
        </w:r>
        <w:r>
          <w:fldChar w:fldCharType="separate"/>
        </w:r>
        <w:r w:rsidR="0063211E">
          <w:rPr>
            <w:noProof/>
          </w:rPr>
          <w:t>1</w:t>
        </w:r>
        <w:r>
          <w:rPr>
            <w:noProof/>
          </w:rPr>
          <w:fldChar w:fldCharType="end"/>
        </w:r>
      </w:p>
    </w:sdtContent>
  </w:sdt>
  <w:p w14:paraId="019D92D6" w14:textId="4AA0F0C6" w:rsidR="00844C28" w:rsidRPr="009A70AE" w:rsidRDefault="00844C28" w:rsidP="009A70A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D92D1" w14:textId="77777777" w:rsidR="00844C28" w:rsidRDefault="00844C28">
      <w:r>
        <w:separator/>
      </w:r>
    </w:p>
  </w:footnote>
  <w:footnote w:type="continuationSeparator" w:id="0">
    <w:p w14:paraId="019D92D2" w14:textId="77777777" w:rsidR="00844C28" w:rsidRDefault="00844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F63"/>
    <w:multiLevelType w:val="hybridMultilevel"/>
    <w:tmpl w:val="E53A8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82966"/>
    <w:multiLevelType w:val="hybridMultilevel"/>
    <w:tmpl w:val="3AB0C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C1DFB"/>
    <w:multiLevelType w:val="hybridMultilevel"/>
    <w:tmpl w:val="DB2E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126DA"/>
    <w:multiLevelType w:val="hybridMultilevel"/>
    <w:tmpl w:val="5D5AC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6518B"/>
    <w:multiLevelType w:val="hybridMultilevel"/>
    <w:tmpl w:val="067048DC"/>
    <w:lvl w:ilvl="0" w:tplc="78E44B64">
      <w:numFmt w:val="bullet"/>
      <w:lvlText w:val="-"/>
      <w:lvlJc w:val="left"/>
      <w:pPr>
        <w:ind w:left="360" w:hanging="360"/>
      </w:pPr>
      <w:rPr>
        <w:rFonts w:ascii="Calibri" w:eastAsiaTheme="minorHAnsi" w:hAnsi="Calibri" w:cs="Times New Roman"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AB39C2"/>
    <w:multiLevelType w:val="hybridMultilevel"/>
    <w:tmpl w:val="12268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04182A"/>
    <w:multiLevelType w:val="hybridMultilevel"/>
    <w:tmpl w:val="5A549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C61053"/>
    <w:multiLevelType w:val="hybridMultilevel"/>
    <w:tmpl w:val="E4FC3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2D4BD6"/>
    <w:multiLevelType w:val="hybridMultilevel"/>
    <w:tmpl w:val="176C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0A42B1"/>
    <w:multiLevelType w:val="hybridMultilevel"/>
    <w:tmpl w:val="5C5EF23C"/>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C42790"/>
    <w:multiLevelType w:val="hybridMultilevel"/>
    <w:tmpl w:val="E83A7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D47E09"/>
    <w:multiLevelType w:val="hybridMultilevel"/>
    <w:tmpl w:val="CFEC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C2040E"/>
    <w:multiLevelType w:val="hybridMultilevel"/>
    <w:tmpl w:val="69740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E469FC"/>
    <w:multiLevelType w:val="hybridMultilevel"/>
    <w:tmpl w:val="6EFEA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CF252A"/>
    <w:multiLevelType w:val="hybridMultilevel"/>
    <w:tmpl w:val="E7B0E188"/>
    <w:lvl w:ilvl="0" w:tplc="08090001">
      <w:start w:val="1"/>
      <w:numFmt w:val="bullet"/>
      <w:lvlText w:val=""/>
      <w:lvlJc w:val="left"/>
      <w:pPr>
        <w:ind w:left="707" w:hanging="360"/>
      </w:pPr>
      <w:rPr>
        <w:rFonts w:ascii="Symbol" w:hAnsi="Symbol" w:hint="default"/>
        <w:b/>
      </w:rPr>
    </w:lvl>
    <w:lvl w:ilvl="1" w:tplc="08090019" w:tentative="1">
      <w:start w:val="1"/>
      <w:numFmt w:val="lowerLetter"/>
      <w:lvlText w:val="%2."/>
      <w:lvlJc w:val="left"/>
      <w:pPr>
        <w:ind w:left="1427" w:hanging="360"/>
      </w:pPr>
    </w:lvl>
    <w:lvl w:ilvl="2" w:tplc="0809001B" w:tentative="1">
      <w:start w:val="1"/>
      <w:numFmt w:val="lowerRoman"/>
      <w:lvlText w:val="%3."/>
      <w:lvlJc w:val="right"/>
      <w:pPr>
        <w:ind w:left="2147" w:hanging="180"/>
      </w:pPr>
    </w:lvl>
    <w:lvl w:ilvl="3" w:tplc="0809000F" w:tentative="1">
      <w:start w:val="1"/>
      <w:numFmt w:val="decimal"/>
      <w:lvlText w:val="%4."/>
      <w:lvlJc w:val="left"/>
      <w:pPr>
        <w:ind w:left="2867" w:hanging="360"/>
      </w:pPr>
    </w:lvl>
    <w:lvl w:ilvl="4" w:tplc="08090019" w:tentative="1">
      <w:start w:val="1"/>
      <w:numFmt w:val="lowerLetter"/>
      <w:lvlText w:val="%5."/>
      <w:lvlJc w:val="left"/>
      <w:pPr>
        <w:ind w:left="3587" w:hanging="360"/>
      </w:pPr>
    </w:lvl>
    <w:lvl w:ilvl="5" w:tplc="0809001B" w:tentative="1">
      <w:start w:val="1"/>
      <w:numFmt w:val="lowerRoman"/>
      <w:lvlText w:val="%6."/>
      <w:lvlJc w:val="right"/>
      <w:pPr>
        <w:ind w:left="4307" w:hanging="180"/>
      </w:pPr>
    </w:lvl>
    <w:lvl w:ilvl="6" w:tplc="0809000F" w:tentative="1">
      <w:start w:val="1"/>
      <w:numFmt w:val="decimal"/>
      <w:lvlText w:val="%7."/>
      <w:lvlJc w:val="left"/>
      <w:pPr>
        <w:ind w:left="5027" w:hanging="360"/>
      </w:pPr>
    </w:lvl>
    <w:lvl w:ilvl="7" w:tplc="08090019" w:tentative="1">
      <w:start w:val="1"/>
      <w:numFmt w:val="lowerLetter"/>
      <w:lvlText w:val="%8."/>
      <w:lvlJc w:val="left"/>
      <w:pPr>
        <w:ind w:left="5747" w:hanging="360"/>
      </w:pPr>
    </w:lvl>
    <w:lvl w:ilvl="8" w:tplc="0809001B" w:tentative="1">
      <w:start w:val="1"/>
      <w:numFmt w:val="lowerRoman"/>
      <w:lvlText w:val="%9."/>
      <w:lvlJc w:val="right"/>
      <w:pPr>
        <w:ind w:left="6467" w:hanging="180"/>
      </w:pPr>
    </w:lvl>
  </w:abstractNum>
  <w:abstractNum w:abstractNumId="15" w15:restartNumberingAfterBreak="0">
    <w:nsid w:val="4C435E91"/>
    <w:multiLevelType w:val="hybridMultilevel"/>
    <w:tmpl w:val="60C49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30550B"/>
    <w:multiLevelType w:val="hybridMultilevel"/>
    <w:tmpl w:val="347E2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84501B"/>
    <w:multiLevelType w:val="hybridMultilevel"/>
    <w:tmpl w:val="2F2C2B5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BB3330B"/>
    <w:multiLevelType w:val="hybridMultilevel"/>
    <w:tmpl w:val="C4E64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C455AE"/>
    <w:multiLevelType w:val="hybridMultilevel"/>
    <w:tmpl w:val="621C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C918FC"/>
    <w:multiLevelType w:val="hybridMultilevel"/>
    <w:tmpl w:val="55E4A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BE473C"/>
    <w:multiLevelType w:val="hybridMultilevel"/>
    <w:tmpl w:val="07C0A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5B0349"/>
    <w:multiLevelType w:val="hybridMultilevel"/>
    <w:tmpl w:val="6440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271A81"/>
    <w:multiLevelType w:val="hybridMultilevel"/>
    <w:tmpl w:val="0EC62938"/>
    <w:lvl w:ilvl="0" w:tplc="FDFC5BB0">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757550"/>
    <w:multiLevelType w:val="hybridMultilevel"/>
    <w:tmpl w:val="9894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2A70B5"/>
    <w:multiLevelType w:val="hybridMultilevel"/>
    <w:tmpl w:val="32928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55583B"/>
    <w:multiLevelType w:val="hybridMultilevel"/>
    <w:tmpl w:val="545A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AA59E9"/>
    <w:multiLevelType w:val="hybridMultilevel"/>
    <w:tmpl w:val="356E2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6E39A8"/>
    <w:multiLevelType w:val="hybridMultilevel"/>
    <w:tmpl w:val="6360D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C66531"/>
    <w:multiLevelType w:val="hybridMultilevel"/>
    <w:tmpl w:val="3662A0B8"/>
    <w:lvl w:ilvl="0" w:tplc="250E064E">
      <w:start w:val="1"/>
      <w:numFmt w:val="decimal"/>
      <w:lvlText w:val="%1."/>
      <w:lvlJc w:val="left"/>
      <w:pPr>
        <w:ind w:left="707" w:hanging="360"/>
      </w:pPr>
      <w:rPr>
        <w:rFonts w:ascii="Arial" w:hAnsi="Arial" w:cs="Arial" w:hint="default"/>
        <w:b/>
      </w:rPr>
    </w:lvl>
    <w:lvl w:ilvl="1" w:tplc="08090019" w:tentative="1">
      <w:start w:val="1"/>
      <w:numFmt w:val="lowerLetter"/>
      <w:lvlText w:val="%2."/>
      <w:lvlJc w:val="left"/>
      <w:pPr>
        <w:ind w:left="1427" w:hanging="360"/>
      </w:pPr>
    </w:lvl>
    <w:lvl w:ilvl="2" w:tplc="0809001B" w:tentative="1">
      <w:start w:val="1"/>
      <w:numFmt w:val="lowerRoman"/>
      <w:lvlText w:val="%3."/>
      <w:lvlJc w:val="right"/>
      <w:pPr>
        <w:ind w:left="2147" w:hanging="180"/>
      </w:pPr>
    </w:lvl>
    <w:lvl w:ilvl="3" w:tplc="0809000F" w:tentative="1">
      <w:start w:val="1"/>
      <w:numFmt w:val="decimal"/>
      <w:lvlText w:val="%4."/>
      <w:lvlJc w:val="left"/>
      <w:pPr>
        <w:ind w:left="2867" w:hanging="360"/>
      </w:pPr>
    </w:lvl>
    <w:lvl w:ilvl="4" w:tplc="08090019" w:tentative="1">
      <w:start w:val="1"/>
      <w:numFmt w:val="lowerLetter"/>
      <w:lvlText w:val="%5."/>
      <w:lvlJc w:val="left"/>
      <w:pPr>
        <w:ind w:left="3587" w:hanging="360"/>
      </w:pPr>
    </w:lvl>
    <w:lvl w:ilvl="5" w:tplc="0809001B" w:tentative="1">
      <w:start w:val="1"/>
      <w:numFmt w:val="lowerRoman"/>
      <w:lvlText w:val="%6."/>
      <w:lvlJc w:val="right"/>
      <w:pPr>
        <w:ind w:left="4307" w:hanging="180"/>
      </w:pPr>
    </w:lvl>
    <w:lvl w:ilvl="6" w:tplc="0809000F" w:tentative="1">
      <w:start w:val="1"/>
      <w:numFmt w:val="decimal"/>
      <w:lvlText w:val="%7."/>
      <w:lvlJc w:val="left"/>
      <w:pPr>
        <w:ind w:left="5027" w:hanging="360"/>
      </w:pPr>
    </w:lvl>
    <w:lvl w:ilvl="7" w:tplc="08090019" w:tentative="1">
      <w:start w:val="1"/>
      <w:numFmt w:val="lowerLetter"/>
      <w:lvlText w:val="%8."/>
      <w:lvlJc w:val="left"/>
      <w:pPr>
        <w:ind w:left="5747" w:hanging="360"/>
      </w:pPr>
    </w:lvl>
    <w:lvl w:ilvl="8" w:tplc="0809001B" w:tentative="1">
      <w:start w:val="1"/>
      <w:numFmt w:val="lowerRoman"/>
      <w:lvlText w:val="%9."/>
      <w:lvlJc w:val="right"/>
      <w:pPr>
        <w:ind w:left="6467" w:hanging="180"/>
      </w:pPr>
    </w:lvl>
  </w:abstractNum>
  <w:abstractNum w:abstractNumId="30" w15:restartNumberingAfterBreak="0">
    <w:nsid w:val="74E712DC"/>
    <w:multiLevelType w:val="hybridMultilevel"/>
    <w:tmpl w:val="52001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F81124"/>
    <w:multiLevelType w:val="hybridMultilevel"/>
    <w:tmpl w:val="04021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2374AE"/>
    <w:multiLevelType w:val="hybridMultilevel"/>
    <w:tmpl w:val="77602B1E"/>
    <w:lvl w:ilvl="0" w:tplc="8D8CC3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DA4930"/>
    <w:multiLevelType w:val="hybridMultilevel"/>
    <w:tmpl w:val="ECE25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6"/>
  </w:num>
  <w:num w:numId="4">
    <w:abstractNumId w:val="9"/>
  </w:num>
  <w:num w:numId="5">
    <w:abstractNumId w:val="7"/>
  </w:num>
  <w:num w:numId="6">
    <w:abstractNumId w:val="23"/>
  </w:num>
  <w:num w:numId="7">
    <w:abstractNumId w:val="17"/>
  </w:num>
  <w:num w:numId="8">
    <w:abstractNumId w:val="32"/>
  </w:num>
  <w:num w:numId="9">
    <w:abstractNumId w:val="22"/>
  </w:num>
  <w:num w:numId="10">
    <w:abstractNumId w:val="15"/>
  </w:num>
  <w:num w:numId="11">
    <w:abstractNumId w:val="26"/>
  </w:num>
  <w:num w:numId="12">
    <w:abstractNumId w:val="21"/>
  </w:num>
  <w:num w:numId="13">
    <w:abstractNumId w:val="33"/>
  </w:num>
  <w:num w:numId="14">
    <w:abstractNumId w:val="2"/>
  </w:num>
  <w:num w:numId="15">
    <w:abstractNumId w:val="10"/>
  </w:num>
  <w:num w:numId="16">
    <w:abstractNumId w:val="31"/>
  </w:num>
  <w:num w:numId="17">
    <w:abstractNumId w:val="0"/>
  </w:num>
  <w:num w:numId="18">
    <w:abstractNumId w:val="20"/>
  </w:num>
  <w:num w:numId="19">
    <w:abstractNumId w:val="19"/>
  </w:num>
  <w:num w:numId="20">
    <w:abstractNumId w:val="3"/>
  </w:num>
  <w:num w:numId="21">
    <w:abstractNumId w:val="27"/>
  </w:num>
  <w:num w:numId="22">
    <w:abstractNumId w:val="11"/>
  </w:num>
  <w:num w:numId="23">
    <w:abstractNumId w:val="5"/>
  </w:num>
  <w:num w:numId="24">
    <w:abstractNumId w:val="12"/>
  </w:num>
  <w:num w:numId="25">
    <w:abstractNumId w:val="25"/>
  </w:num>
  <w:num w:numId="26">
    <w:abstractNumId w:val="13"/>
  </w:num>
  <w:num w:numId="27">
    <w:abstractNumId w:val="24"/>
  </w:num>
  <w:num w:numId="28">
    <w:abstractNumId w:val="18"/>
  </w:num>
  <w:num w:numId="29">
    <w:abstractNumId w:val="30"/>
  </w:num>
  <w:num w:numId="30">
    <w:abstractNumId w:val="29"/>
  </w:num>
  <w:num w:numId="31">
    <w:abstractNumId w:val="28"/>
  </w:num>
  <w:num w:numId="32">
    <w:abstractNumId w:val="8"/>
  </w:num>
  <w:num w:numId="33">
    <w:abstractNumId w:val="14"/>
  </w:num>
  <w:num w:numId="34">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0E7"/>
    <w:rsid w:val="00000732"/>
    <w:rsid w:val="00021987"/>
    <w:rsid w:val="00077DBF"/>
    <w:rsid w:val="000949BC"/>
    <w:rsid w:val="000A00A6"/>
    <w:rsid w:val="000A01A5"/>
    <w:rsid w:val="000B1EB7"/>
    <w:rsid w:val="000C1830"/>
    <w:rsid w:val="000C225C"/>
    <w:rsid w:val="000D2935"/>
    <w:rsid w:val="000D53DB"/>
    <w:rsid w:val="00105EC8"/>
    <w:rsid w:val="001071AA"/>
    <w:rsid w:val="00120346"/>
    <w:rsid w:val="00122803"/>
    <w:rsid w:val="0012566C"/>
    <w:rsid w:val="00144FC8"/>
    <w:rsid w:val="00146B30"/>
    <w:rsid w:val="00165367"/>
    <w:rsid w:val="00181629"/>
    <w:rsid w:val="001A3D65"/>
    <w:rsid w:val="001A50FF"/>
    <w:rsid w:val="001D6C05"/>
    <w:rsid w:val="001E7EA2"/>
    <w:rsid w:val="002005A5"/>
    <w:rsid w:val="00204B28"/>
    <w:rsid w:val="00217D62"/>
    <w:rsid w:val="002225D7"/>
    <w:rsid w:val="00225D8A"/>
    <w:rsid w:val="00226B20"/>
    <w:rsid w:val="00234015"/>
    <w:rsid w:val="0026405B"/>
    <w:rsid w:val="0027602B"/>
    <w:rsid w:val="00277F6A"/>
    <w:rsid w:val="00294860"/>
    <w:rsid w:val="0029607C"/>
    <w:rsid w:val="002A62A7"/>
    <w:rsid w:val="002B142B"/>
    <w:rsid w:val="002C2DE7"/>
    <w:rsid w:val="002C57EB"/>
    <w:rsid w:val="002C7D6A"/>
    <w:rsid w:val="002D3025"/>
    <w:rsid w:val="002D60E7"/>
    <w:rsid w:val="002E3983"/>
    <w:rsid w:val="002E4DCF"/>
    <w:rsid w:val="002F389F"/>
    <w:rsid w:val="002F6E82"/>
    <w:rsid w:val="00305526"/>
    <w:rsid w:val="003057D8"/>
    <w:rsid w:val="00306840"/>
    <w:rsid w:val="0031075B"/>
    <w:rsid w:val="00312641"/>
    <w:rsid w:val="00321406"/>
    <w:rsid w:val="00327B3E"/>
    <w:rsid w:val="0033687E"/>
    <w:rsid w:val="0034201E"/>
    <w:rsid w:val="003425AD"/>
    <w:rsid w:val="00357A89"/>
    <w:rsid w:val="003818C5"/>
    <w:rsid w:val="003822AA"/>
    <w:rsid w:val="003848E1"/>
    <w:rsid w:val="003960D0"/>
    <w:rsid w:val="003A0E34"/>
    <w:rsid w:val="003E0FE2"/>
    <w:rsid w:val="003E72C3"/>
    <w:rsid w:val="00401150"/>
    <w:rsid w:val="00406F3B"/>
    <w:rsid w:val="00422998"/>
    <w:rsid w:val="0045595C"/>
    <w:rsid w:val="004562AC"/>
    <w:rsid w:val="004704EF"/>
    <w:rsid w:val="004754F7"/>
    <w:rsid w:val="004842DB"/>
    <w:rsid w:val="004B7B9E"/>
    <w:rsid w:val="004C14ED"/>
    <w:rsid w:val="004E115F"/>
    <w:rsid w:val="004E5120"/>
    <w:rsid w:val="00500B8F"/>
    <w:rsid w:val="005367C3"/>
    <w:rsid w:val="00555F02"/>
    <w:rsid w:val="00556327"/>
    <w:rsid w:val="005711C6"/>
    <w:rsid w:val="005731E7"/>
    <w:rsid w:val="0057567B"/>
    <w:rsid w:val="005865A3"/>
    <w:rsid w:val="00593C00"/>
    <w:rsid w:val="005A0C2A"/>
    <w:rsid w:val="005D0C85"/>
    <w:rsid w:val="005E3C70"/>
    <w:rsid w:val="005F0D0D"/>
    <w:rsid w:val="005F39C3"/>
    <w:rsid w:val="0063211E"/>
    <w:rsid w:val="006635F1"/>
    <w:rsid w:val="00670DC1"/>
    <w:rsid w:val="006718EB"/>
    <w:rsid w:val="00683F2C"/>
    <w:rsid w:val="00690CDC"/>
    <w:rsid w:val="006A4D29"/>
    <w:rsid w:val="006B0A86"/>
    <w:rsid w:val="006C0B18"/>
    <w:rsid w:val="006C1ADB"/>
    <w:rsid w:val="006C2FA0"/>
    <w:rsid w:val="006C5BB3"/>
    <w:rsid w:val="006F4FB7"/>
    <w:rsid w:val="00700320"/>
    <w:rsid w:val="007034D5"/>
    <w:rsid w:val="00744CD3"/>
    <w:rsid w:val="00757732"/>
    <w:rsid w:val="00757D8E"/>
    <w:rsid w:val="00760978"/>
    <w:rsid w:val="00760AB8"/>
    <w:rsid w:val="007635F0"/>
    <w:rsid w:val="007679ED"/>
    <w:rsid w:val="007860FD"/>
    <w:rsid w:val="00786163"/>
    <w:rsid w:val="0079272F"/>
    <w:rsid w:val="00794062"/>
    <w:rsid w:val="007B7E95"/>
    <w:rsid w:val="007C3F0F"/>
    <w:rsid w:val="007F47BD"/>
    <w:rsid w:val="008041AC"/>
    <w:rsid w:val="008351A2"/>
    <w:rsid w:val="00844C28"/>
    <w:rsid w:val="008459A8"/>
    <w:rsid w:val="0084641D"/>
    <w:rsid w:val="0087001C"/>
    <w:rsid w:val="008716FA"/>
    <w:rsid w:val="00876707"/>
    <w:rsid w:val="008A0D35"/>
    <w:rsid w:val="008A6FB7"/>
    <w:rsid w:val="008B5BB6"/>
    <w:rsid w:val="008D1121"/>
    <w:rsid w:val="008E75F5"/>
    <w:rsid w:val="008F33DC"/>
    <w:rsid w:val="0090270E"/>
    <w:rsid w:val="00916E28"/>
    <w:rsid w:val="0094243A"/>
    <w:rsid w:val="009643B8"/>
    <w:rsid w:val="009668CB"/>
    <w:rsid w:val="009778DF"/>
    <w:rsid w:val="00996089"/>
    <w:rsid w:val="009A0085"/>
    <w:rsid w:val="009A70AE"/>
    <w:rsid w:val="009C62EF"/>
    <w:rsid w:val="009E6FD3"/>
    <w:rsid w:val="00A247B9"/>
    <w:rsid w:val="00A263D3"/>
    <w:rsid w:val="00A277D8"/>
    <w:rsid w:val="00A45CF6"/>
    <w:rsid w:val="00A648CB"/>
    <w:rsid w:val="00A66565"/>
    <w:rsid w:val="00A80F16"/>
    <w:rsid w:val="00A857FF"/>
    <w:rsid w:val="00A85F94"/>
    <w:rsid w:val="00A94570"/>
    <w:rsid w:val="00AA6BF6"/>
    <w:rsid w:val="00AB2B96"/>
    <w:rsid w:val="00AB4DC6"/>
    <w:rsid w:val="00AD1ADF"/>
    <w:rsid w:val="00AE7DEE"/>
    <w:rsid w:val="00B07581"/>
    <w:rsid w:val="00B112BC"/>
    <w:rsid w:val="00B26A8D"/>
    <w:rsid w:val="00B5279D"/>
    <w:rsid w:val="00B562AB"/>
    <w:rsid w:val="00B65BE2"/>
    <w:rsid w:val="00B66E42"/>
    <w:rsid w:val="00B76E9E"/>
    <w:rsid w:val="00B937D3"/>
    <w:rsid w:val="00B952B6"/>
    <w:rsid w:val="00BB143C"/>
    <w:rsid w:val="00BB1F08"/>
    <w:rsid w:val="00BD5C38"/>
    <w:rsid w:val="00BE54D7"/>
    <w:rsid w:val="00C20DA2"/>
    <w:rsid w:val="00C3483C"/>
    <w:rsid w:val="00C375CB"/>
    <w:rsid w:val="00C404CB"/>
    <w:rsid w:val="00C57921"/>
    <w:rsid w:val="00C66E2F"/>
    <w:rsid w:val="00C74702"/>
    <w:rsid w:val="00C80FB4"/>
    <w:rsid w:val="00C85AA6"/>
    <w:rsid w:val="00C93FE5"/>
    <w:rsid w:val="00CD19BA"/>
    <w:rsid w:val="00CF0E3F"/>
    <w:rsid w:val="00D07A28"/>
    <w:rsid w:val="00D37021"/>
    <w:rsid w:val="00D37084"/>
    <w:rsid w:val="00D4119F"/>
    <w:rsid w:val="00D50018"/>
    <w:rsid w:val="00D50D6A"/>
    <w:rsid w:val="00D547CA"/>
    <w:rsid w:val="00D577B8"/>
    <w:rsid w:val="00D67119"/>
    <w:rsid w:val="00D71965"/>
    <w:rsid w:val="00D776C0"/>
    <w:rsid w:val="00D823B5"/>
    <w:rsid w:val="00D84F2B"/>
    <w:rsid w:val="00DA11AE"/>
    <w:rsid w:val="00DA1D93"/>
    <w:rsid w:val="00DA4D94"/>
    <w:rsid w:val="00DB46A5"/>
    <w:rsid w:val="00DB53E6"/>
    <w:rsid w:val="00DB6BAB"/>
    <w:rsid w:val="00DC486A"/>
    <w:rsid w:val="00DD450B"/>
    <w:rsid w:val="00DD6DD2"/>
    <w:rsid w:val="00DE280A"/>
    <w:rsid w:val="00E02A99"/>
    <w:rsid w:val="00E0347D"/>
    <w:rsid w:val="00E03C22"/>
    <w:rsid w:val="00E26F04"/>
    <w:rsid w:val="00E50428"/>
    <w:rsid w:val="00E56339"/>
    <w:rsid w:val="00E65F87"/>
    <w:rsid w:val="00E66D71"/>
    <w:rsid w:val="00E703C1"/>
    <w:rsid w:val="00E95A9D"/>
    <w:rsid w:val="00EA4BD3"/>
    <w:rsid w:val="00EB6D4B"/>
    <w:rsid w:val="00EC7E80"/>
    <w:rsid w:val="00ED18E3"/>
    <w:rsid w:val="00ED3603"/>
    <w:rsid w:val="00EE302C"/>
    <w:rsid w:val="00F0473C"/>
    <w:rsid w:val="00F10C23"/>
    <w:rsid w:val="00F25357"/>
    <w:rsid w:val="00F351A2"/>
    <w:rsid w:val="00F37886"/>
    <w:rsid w:val="00F61238"/>
    <w:rsid w:val="00F732ED"/>
    <w:rsid w:val="00FA0521"/>
    <w:rsid w:val="00FB0A89"/>
    <w:rsid w:val="00FB1B85"/>
    <w:rsid w:val="00FB4891"/>
    <w:rsid w:val="00FC05A9"/>
    <w:rsid w:val="00FC1219"/>
    <w:rsid w:val="00FC12DF"/>
    <w:rsid w:val="00FD1341"/>
    <w:rsid w:val="00FD58BC"/>
    <w:rsid w:val="00FE49A7"/>
    <w:rsid w:val="00FF41E2"/>
    <w:rsid w:val="2048E536"/>
    <w:rsid w:val="25EB9461"/>
    <w:rsid w:val="2B5F2FF9"/>
    <w:rsid w:val="4560E41E"/>
    <w:rsid w:val="46FCB47F"/>
    <w:rsid w:val="560DDA7F"/>
    <w:rsid w:val="6F669B20"/>
    <w:rsid w:val="7E57B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019D8F8C"/>
  <w14:defaultImageDpi w14:val="0"/>
  <w15:docId w15:val="{2B84E095-0EF7-4CE1-938E-A73E5B0E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eastAsia="en-US"/>
    </w:rPr>
  </w:style>
  <w:style w:type="paragraph" w:styleId="Heading1">
    <w:name w:val="heading 1"/>
    <w:basedOn w:val="Normal"/>
    <w:link w:val="Heading1Char"/>
    <w:uiPriority w:val="99"/>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link w:val="Heading2Char"/>
    <w:uiPriority w:val="99"/>
    <w:qFormat/>
    <w:pPr>
      <w:spacing w:before="100" w:beforeAutospacing="1" w:after="100" w:afterAutospacing="1"/>
      <w:outlineLvl w:val="1"/>
    </w:pPr>
    <w:rPr>
      <w:rFonts w:ascii="Arial" w:eastAsia="Arial Unicode MS" w:hAnsi="Arial" w:cs="Arial"/>
      <w:b/>
      <w:bCs/>
      <w:color w:val="000000"/>
    </w:rPr>
  </w:style>
  <w:style w:type="paragraph" w:styleId="Heading3">
    <w:name w:val="heading 3"/>
    <w:basedOn w:val="Normal"/>
    <w:next w:val="Normal"/>
    <w:link w:val="Heading3Char"/>
    <w:uiPriority w:val="99"/>
    <w:qFormat/>
    <w:pPr>
      <w:keepNext/>
      <w:outlineLvl w:val="2"/>
    </w:pPr>
    <w:rPr>
      <w:rFonts w:ascii="Arial" w:hAnsi="Arial" w:cs="Arial"/>
      <w:i/>
      <w:iCs/>
      <w:sz w:val="22"/>
      <w:szCs w:val="22"/>
    </w:rPr>
  </w:style>
  <w:style w:type="paragraph" w:styleId="Heading4">
    <w:name w:val="heading 4"/>
    <w:basedOn w:val="Normal"/>
    <w:next w:val="Normal"/>
    <w:link w:val="Heading4Char"/>
    <w:uiPriority w:val="99"/>
    <w:qFormat/>
    <w:pPr>
      <w:keepNext/>
      <w:spacing w:after="120"/>
      <w:outlineLvl w:val="3"/>
    </w:pPr>
    <w:rPr>
      <w:rFonts w:ascii="Arial" w:hAnsi="Arial" w:cs="Arial"/>
      <w:sz w:val="22"/>
      <w:szCs w:val="22"/>
      <w:u w:val="single"/>
    </w:rPr>
  </w:style>
  <w:style w:type="paragraph" w:styleId="Heading5">
    <w:name w:val="heading 5"/>
    <w:basedOn w:val="Normal"/>
    <w:next w:val="Normal"/>
    <w:link w:val="Heading5Char"/>
    <w:uiPriority w:val="99"/>
    <w:qFormat/>
    <w:pPr>
      <w:keepNext/>
      <w:pBdr>
        <w:top w:val="single" w:sz="4" w:space="1" w:color="auto"/>
        <w:left w:val="single" w:sz="4" w:space="4" w:color="auto"/>
        <w:bottom w:val="single" w:sz="4" w:space="1" w:color="auto"/>
        <w:right w:val="single" w:sz="4" w:space="4" w:color="auto"/>
      </w:pBdr>
      <w:spacing w:after="120"/>
      <w:outlineLvl w:val="4"/>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paragraph" w:customStyle="1" w:styleId="University">
    <w:name w:val="University"/>
    <w:basedOn w:val="Normal"/>
    <w:uiPriority w:val="99"/>
    <w:pPr>
      <w:jc w:val="both"/>
    </w:pPr>
    <w:rPr>
      <w:rFonts w:ascii="Arial" w:hAnsi="Arial" w:cs="Arial"/>
      <w:sz w:val="22"/>
      <w:szCs w:val="22"/>
    </w:rPr>
  </w:style>
  <w:style w:type="character" w:styleId="Hyperlink">
    <w:name w:val="Hyperlink"/>
    <w:basedOn w:val="DefaultParagraphFont"/>
    <w:uiPriority w:val="99"/>
    <w:rPr>
      <w:rFonts w:cs="Times New Roman"/>
      <w:color w:val="0000FF"/>
      <w:u w:val="single"/>
    </w:rPr>
  </w:style>
  <w:style w:type="character" w:styleId="Strong">
    <w:name w:val="Strong"/>
    <w:basedOn w:val="DefaultParagraphFont"/>
    <w:uiPriority w:val="99"/>
    <w:qFormat/>
    <w:rPr>
      <w:rFonts w:cs="Times New Roman"/>
      <w:b/>
      <w:b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link w:val="BodyText2Char"/>
    <w:uiPriority w:val="99"/>
    <w:pPr>
      <w:spacing w:after="120"/>
    </w:pPr>
    <w:rPr>
      <w:rFonts w:ascii="Arial" w:hAnsi="Arial" w:cs="Arial"/>
      <w:sz w:val="22"/>
      <w:szCs w:val="22"/>
    </w:rPr>
  </w:style>
  <w:style w:type="character" w:customStyle="1" w:styleId="BodyText2Char">
    <w:name w:val="Body Text 2 Char"/>
    <w:basedOn w:val="DefaultParagraphFont"/>
    <w:link w:val="BodyText2"/>
    <w:uiPriority w:val="99"/>
    <w:semiHidden/>
    <w:locked/>
    <w:rPr>
      <w:rFonts w:cs="Times New Roman"/>
      <w:sz w:val="24"/>
      <w:szCs w:val="24"/>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lang w:val="x-none" w:eastAsia="en-US"/>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lang w:val="x-none" w:eastAsia="en-US"/>
    </w:rPr>
  </w:style>
  <w:style w:type="character" w:styleId="FootnoteReference">
    <w:name w:val="footnote reference"/>
    <w:basedOn w:val="DefaultParagraphFont"/>
    <w:uiPriority w:val="99"/>
    <w:rPr>
      <w:rFonts w:cs="Times New Roman"/>
      <w:vertAlign w:val="superscript"/>
    </w:rPr>
  </w:style>
  <w:style w:type="paragraph" w:styleId="BodyText">
    <w:name w:val="Body Text"/>
    <w:basedOn w:val="Normal"/>
    <w:link w:val="BodyTextChar"/>
    <w:uiPriority w:val="99"/>
    <w:pPr>
      <w:autoSpaceDE w:val="0"/>
      <w:autoSpaceDN w:val="0"/>
      <w:jc w:val="both"/>
    </w:p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customStyle="1" w:styleId="FALheading">
    <w:name w:val="FAL heading"/>
    <w:basedOn w:val="Heading3"/>
    <w:rsid w:val="00F0473C"/>
    <w:pPr>
      <w:keepNext w:val="0"/>
    </w:pPr>
    <w:rPr>
      <w:rFonts w:ascii="Arial Black" w:hAnsi="Arial Black"/>
      <w:bCs/>
      <w:i w:val="0"/>
      <w:iCs w:val="0"/>
      <w:sz w:val="24"/>
      <w:szCs w:val="24"/>
    </w:rPr>
  </w:style>
  <w:style w:type="paragraph" w:styleId="ListParagraph">
    <w:name w:val="List Paragraph"/>
    <w:basedOn w:val="Normal"/>
    <w:uiPriority w:val="34"/>
    <w:qFormat/>
    <w:rsid w:val="00F0473C"/>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A277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7D8"/>
    <w:rPr>
      <w:rFonts w:ascii="Segoe UI" w:hAnsi="Segoe UI" w:cs="Segoe UI"/>
      <w:sz w:val="18"/>
      <w:szCs w:val="18"/>
      <w:lang w:eastAsia="en-US"/>
    </w:rPr>
  </w:style>
  <w:style w:type="table" w:styleId="TableGrid">
    <w:name w:val="Table Grid"/>
    <w:basedOn w:val="TableNormal"/>
    <w:uiPriority w:val="39"/>
    <w:rsid w:val="00575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C74702"/>
  </w:style>
  <w:style w:type="character" w:styleId="CommentReference">
    <w:name w:val="annotation reference"/>
    <w:basedOn w:val="DefaultParagraphFont"/>
    <w:uiPriority w:val="99"/>
    <w:semiHidden/>
    <w:unhideWhenUsed/>
    <w:rsid w:val="007635F0"/>
    <w:rPr>
      <w:sz w:val="16"/>
      <w:szCs w:val="16"/>
    </w:rPr>
  </w:style>
  <w:style w:type="paragraph" w:styleId="CommentText">
    <w:name w:val="annotation text"/>
    <w:basedOn w:val="Normal"/>
    <w:link w:val="CommentTextChar"/>
    <w:uiPriority w:val="99"/>
    <w:semiHidden/>
    <w:unhideWhenUsed/>
    <w:rsid w:val="007635F0"/>
    <w:rPr>
      <w:sz w:val="20"/>
      <w:szCs w:val="20"/>
    </w:rPr>
  </w:style>
  <w:style w:type="character" w:customStyle="1" w:styleId="CommentTextChar">
    <w:name w:val="Comment Text Char"/>
    <w:basedOn w:val="DefaultParagraphFont"/>
    <w:link w:val="CommentText"/>
    <w:uiPriority w:val="99"/>
    <w:semiHidden/>
    <w:rsid w:val="007635F0"/>
    <w:rPr>
      <w:sz w:val="20"/>
      <w:szCs w:val="20"/>
      <w:lang w:eastAsia="en-US"/>
    </w:rPr>
  </w:style>
  <w:style w:type="paragraph" w:styleId="CommentSubject">
    <w:name w:val="annotation subject"/>
    <w:basedOn w:val="CommentText"/>
    <w:next w:val="CommentText"/>
    <w:link w:val="CommentSubjectChar"/>
    <w:uiPriority w:val="99"/>
    <w:semiHidden/>
    <w:unhideWhenUsed/>
    <w:rsid w:val="007635F0"/>
    <w:rPr>
      <w:b/>
      <w:bCs/>
    </w:rPr>
  </w:style>
  <w:style w:type="character" w:customStyle="1" w:styleId="CommentSubjectChar">
    <w:name w:val="Comment Subject Char"/>
    <w:basedOn w:val="CommentTextChar"/>
    <w:link w:val="CommentSubject"/>
    <w:uiPriority w:val="99"/>
    <w:semiHidden/>
    <w:rsid w:val="007635F0"/>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674069">
      <w:bodyDiv w:val="1"/>
      <w:marLeft w:val="0"/>
      <w:marRight w:val="0"/>
      <w:marTop w:val="0"/>
      <w:marBottom w:val="0"/>
      <w:divBdr>
        <w:top w:val="none" w:sz="0" w:space="0" w:color="auto"/>
        <w:left w:val="none" w:sz="0" w:space="0" w:color="auto"/>
        <w:bottom w:val="none" w:sz="0" w:space="0" w:color="auto"/>
        <w:right w:val="none" w:sz="0" w:space="0" w:color="auto"/>
      </w:divBdr>
      <w:divsChild>
        <w:div w:id="1692876674">
          <w:marLeft w:val="300"/>
          <w:marRight w:val="0"/>
          <w:marTop w:val="0"/>
          <w:marBottom w:val="0"/>
          <w:divBdr>
            <w:top w:val="none" w:sz="0" w:space="0" w:color="auto"/>
            <w:left w:val="none" w:sz="0" w:space="0" w:color="auto"/>
            <w:bottom w:val="none" w:sz="0" w:space="0" w:color="auto"/>
            <w:right w:val="none" w:sz="0" w:space="0" w:color="auto"/>
          </w:divBdr>
          <w:divsChild>
            <w:div w:id="1910070224">
              <w:marLeft w:val="0"/>
              <w:marRight w:val="0"/>
              <w:marTop w:val="0"/>
              <w:marBottom w:val="0"/>
              <w:divBdr>
                <w:top w:val="none" w:sz="0" w:space="0" w:color="auto"/>
                <w:left w:val="none" w:sz="0" w:space="0" w:color="auto"/>
                <w:bottom w:val="none" w:sz="0" w:space="0" w:color="auto"/>
                <w:right w:val="none" w:sz="0" w:space="0" w:color="auto"/>
              </w:divBdr>
              <w:divsChild>
                <w:div w:id="55925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47B89ADEBAFD40B7F260C7B2BFD12C" ma:contentTypeVersion="12" ma:contentTypeDescription="Create a new document." ma:contentTypeScope="" ma:versionID="b52719a66096c78114a47946a421ace2">
  <xsd:schema xmlns:xsd="http://www.w3.org/2001/XMLSchema" xmlns:xs="http://www.w3.org/2001/XMLSchema" xmlns:p="http://schemas.microsoft.com/office/2006/metadata/properties" xmlns:ns2="4b7cd137-8cdc-45ba-b40a-9dfadbd1f406" xmlns:ns3="d310c323-e52e-44c9-a9bd-95f9896b9ff4" targetNamespace="http://schemas.microsoft.com/office/2006/metadata/properties" ma:root="true" ma:fieldsID="4ef982165e884374badf364af3ef9bc1" ns2:_="" ns3:_="">
    <xsd:import namespace="4b7cd137-8cdc-45ba-b40a-9dfadbd1f406"/>
    <xsd:import namespace="d310c323-e52e-44c9-a9bd-95f9896b9f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cd137-8cdc-45ba-b40a-9dfadbd1f4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0c323-e52e-44c9-a9bd-95f9896b9f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5806E-BB38-4536-8317-03FF72F760C0}">
  <ds:schemaRefs>
    <ds:schemaRef ds:uri="4b7cd137-8cdc-45ba-b40a-9dfadbd1f40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310c323-e52e-44c9-a9bd-95f9896b9ff4"/>
    <ds:schemaRef ds:uri="http://www.w3.org/XML/1998/namespace"/>
    <ds:schemaRef ds:uri="http://purl.org/dc/dcmitype/"/>
  </ds:schemaRefs>
</ds:datastoreItem>
</file>

<file path=customXml/itemProps2.xml><?xml version="1.0" encoding="utf-8"?>
<ds:datastoreItem xmlns:ds="http://schemas.openxmlformats.org/officeDocument/2006/customXml" ds:itemID="{AA99A340-901F-4693-8ED3-B4ECD9513AF7}">
  <ds:schemaRefs>
    <ds:schemaRef ds:uri="http://schemas.microsoft.com/sharepoint/v3/contenttype/forms"/>
  </ds:schemaRefs>
</ds:datastoreItem>
</file>

<file path=customXml/itemProps3.xml><?xml version="1.0" encoding="utf-8"?>
<ds:datastoreItem xmlns:ds="http://schemas.openxmlformats.org/officeDocument/2006/customXml" ds:itemID="{8B8FCA51-EF9A-4DBB-A5AA-4ECEDAA2D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7cd137-8cdc-45ba-b40a-9dfadbd1f406"/>
    <ds:schemaRef ds:uri="d310c323-e52e-44c9-a9bd-95f9896b9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E9DE43-0858-433A-A1C5-DAD9FAA69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1894</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Johnson</dc:creator>
  <cp:keywords/>
  <dc:description/>
  <cp:lastModifiedBy>McGinn, Jessica</cp:lastModifiedBy>
  <cp:revision>16</cp:revision>
  <cp:lastPrinted>2019-03-14T17:47:00Z</cp:lastPrinted>
  <dcterms:created xsi:type="dcterms:W3CDTF">2021-03-08T13:52:00Z</dcterms:created>
  <dcterms:modified xsi:type="dcterms:W3CDTF">2021-05-18T13:18:00Z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0x010100BB47B89ADEBAFD40B7F260C7B2BFD12C</vt:lpwstr>
  </property>
</Properties>
</file>