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79.103996pt;margin-top:56.983459pt;width:437.9pt;height:747.45pt;mso-position-horizontal-relative:page;mso-position-vertical-relative:page;z-index:-252251136" type="#_x0000_t202" filled="false" stroked="false">
            <v:textbox inset="0,0,0,0">
              <w:txbxContent>
                <w:p>
                  <w:pPr>
                    <w:spacing w:line="223" w:lineRule="exact" w:before="0"/>
                    <w:ind w:left="0" w:right="0" w:firstLine="0"/>
                    <w:jc w:val="right"/>
                    <w:rPr>
                      <w:sz w:val="20"/>
                    </w:rPr>
                  </w:pPr>
                  <w:r>
                    <w:rPr>
                      <w:sz w:val="20"/>
                    </w:rPr>
                    <w:t>ER04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tabs>
                      <w:tab w:pos="7285" w:val="left" w:leader="none"/>
                    </w:tabs>
                    <w:spacing w:before="0"/>
                    <w:ind w:left="0" w:right="0" w:firstLine="0"/>
                    <w:jc w:val="left"/>
                    <w:rPr>
                      <w:sz w:val="20"/>
                    </w:rPr>
                  </w:pPr>
                  <w:r>
                    <w:rPr>
                      <w:sz w:val="20"/>
                    </w:rPr>
                    <w:t>Date of this version:</w:t>
                  </w:r>
                  <w:r>
                    <w:rPr>
                      <w:spacing w:val="-6"/>
                      <w:sz w:val="20"/>
                    </w:rPr>
                    <w:t> </w:t>
                  </w:r>
                  <w:r>
                    <w:rPr>
                      <w:sz w:val="20"/>
                    </w:rPr>
                    <w:t>August 2022</w:t>
                    <w:tab/>
                    <w:t>Page 1 of</w:t>
                  </w:r>
                  <w:r>
                    <w:rPr>
                      <w:spacing w:val="-2"/>
                      <w:sz w:val="20"/>
                    </w:rPr>
                    <w:t> </w:t>
                  </w:r>
                  <w:r>
                    <w:rPr>
                      <w:sz w:val="20"/>
                    </w:rPr>
                    <w:t>5</w:t>
                  </w:r>
                </w:p>
              </w:txbxContent>
            </v:textbox>
            <w10:wrap type="none"/>
          </v:shape>
        </w:pict>
      </w:r>
      <w:r>
        <w:rPr/>
        <w:drawing>
          <wp:anchor distT="0" distB="0" distL="0" distR="0" allowOverlap="1" layoutInCell="1" locked="0" behindDoc="1" simplePos="0" relativeHeight="251066368">
            <wp:simplePos x="0" y="0"/>
            <wp:positionH relativeFrom="page">
              <wp:posOffset>0</wp:posOffset>
            </wp:positionH>
            <wp:positionV relativeFrom="page">
              <wp:posOffset>1900</wp:posOffset>
            </wp:positionV>
            <wp:extent cx="7536815" cy="10690482"/>
            <wp:effectExtent l="0" t="0" r="0" b="0"/>
            <wp:wrapNone/>
            <wp:docPr id="1" name="image1.jpeg" descr="/Users/Design/Desktop/A4.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36815" cy="10690482"/>
                    </a:xfrm>
                    <a:prstGeom prst="rect">
                      <a:avLst/>
                    </a:prstGeom>
                  </pic:spPr>
                </pic:pic>
              </a:graphicData>
            </a:graphic>
          </wp:anchor>
        </w:drawing>
      </w:r>
      <w:r>
        <w:rPr/>
        <w:pict>
          <v:rect style="position:absolute;margin-left:50.400002pt;margin-top:103.29998pt;width:441pt;height:48pt;mso-position-horizontal-relative:page;mso-position-vertical-relative:page;z-index:-252249088" filled="true" fillcolor="#ffffff" stroked="false">
            <v:fill type="solid"/>
            <w10:wrap type="none"/>
          </v:rect>
        </w:pict>
      </w:r>
    </w:p>
    <w:p>
      <w:pPr>
        <w:pStyle w:val="BodyText"/>
        <w:spacing w:before="7"/>
        <w:rPr>
          <w:rFonts w:ascii="Times New Roman"/>
          <w:sz w:val="23"/>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3809"/>
        <w:gridCol w:w="1120"/>
        <w:gridCol w:w="669"/>
      </w:tblGrid>
      <w:tr>
        <w:trPr>
          <w:trHeight w:val="1034" w:hRule="atLeast"/>
        </w:trPr>
        <w:tc>
          <w:tcPr>
            <w:tcW w:w="8738" w:type="dxa"/>
            <w:gridSpan w:val="2"/>
            <w:tcBorders>
              <w:top w:val="nil"/>
              <w:left w:val="nil"/>
              <w:right w:val="nil"/>
            </w:tcBorders>
            <w:shd w:val="clear" w:color="auto" w:fill="FFFFFF"/>
          </w:tcPr>
          <w:p>
            <w:pPr>
              <w:pStyle w:val="TableParagraph"/>
              <w:spacing w:before="4"/>
              <w:ind w:left="0"/>
              <w:rPr>
                <w:rFonts w:ascii="Times New Roman"/>
                <w:sz w:val="27"/>
              </w:rPr>
            </w:pPr>
          </w:p>
          <w:p>
            <w:pPr>
              <w:pStyle w:val="TableParagraph"/>
              <w:spacing w:before="1"/>
              <w:ind w:left="132"/>
              <w:rPr>
                <w:b/>
                <w:sz w:val="24"/>
              </w:rPr>
            </w:pPr>
            <w:r>
              <w:rPr>
                <w:b/>
                <w:sz w:val="24"/>
              </w:rPr>
              <w:t>Professional Development Programme</w:t>
            </w:r>
          </w:p>
          <w:p>
            <w:pPr>
              <w:pStyle w:val="TableParagraph"/>
              <w:ind w:left="132"/>
              <w:rPr>
                <w:b/>
                <w:sz w:val="24"/>
              </w:rPr>
            </w:pPr>
            <w:r>
              <w:rPr>
                <w:b/>
                <w:sz w:val="24"/>
              </w:rPr>
              <w:t>Application for Progression to Senior Lecturer (E&amp;R)</w:t>
            </w:r>
          </w:p>
        </w:tc>
        <w:tc>
          <w:tcPr>
            <w:tcW w:w="1789" w:type="dxa"/>
            <w:gridSpan w:val="2"/>
            <w:tcBorders>
              <w:top w:val="nil"/>
              <w:left w:val="nil"/>
              <w:bottom w:val="nil"/>
              <w:right w:val="nil"/>
            </w:tcBorders>
            <w:shd w:val="clear" w:color="auto" w:fill="FFFFFF"/>
          </w:tcPr>
          <w:p>
            <w:pPr>
              <w:pStyle w:val="TableParagraph"/>
              <w:spacing w:before="3"/>
              <w:ind w:left="0"/>
              <w:rPr>
                <w:rFonts w:ascii="Times New Roman"/>
                <w:sz w:val="26"/>
              </w:rPr>
            </w:pPr>
          </w:p>
          <w:p>
            <w:pPr>
              <w:pStyle w:val="TableParagraph"/>
              <w:spacing w:line="229" w:lineRule="exact"/>
              <w:ind w:left="151"/>
              <w:rPr>
                <w:b/>
                <w:sz w:val="20"/>
              </w:rPr>
            </w:pPr>
            <w:r>
              <w:rPr>
                <w:b/>
                <w:sz w:val="20"/>
              </w:rPr>
              <w:t>ER04</w:t>
            </w:r>
          </w:p>
          <w:p>
            <w:pPr>
              <w:pStyle w:val="TableParagraph"/>
              <w:ind w:left="151" w:right="373"/>
              <w:rPr>
                <w:b/>
                <w:sz w:val="20"/>
              </w:rPr>
            </w:pPr>
            <w:r>
              <w:rPr>
                <w:b/>
                <w:sz w:val="20"/>
              </w:rPr>
              <w:t>Updated Aug 22</w:t>
            </w:r>
          </w:p>
        </w:tc>
      </w:tr>
      <w:tr>
        <w:trPr>
          <w:trHeight w:val="568" w:hRule="atLeast"/>
        </w:trPr>
        <w:tc>
          <w:tcPr>
            <w:tcW w:w="4929" w:type="dxa"/>
          </w:tcPr>
          <w:p>
            <w:pPr>
              <w:pStyle w:val="TableParagraph"/>
              <w:spacing w:before="158"/>
              <w:rPr>
                <w:sz w:val="22"/>
              </w:rPr>
            </w:pPr>
            <w:r>
              <w:rPr>
                <w:sz w:val="22"/>
              </w:rPr>
              <w:t>Name of Lecturer</w:t>
            </w:r>
          </w:p>
        </w:tc>
        <w:tc>
          <w:tcPr>
            <w:tcW w:w="4929" w:type="dxa"/>
            <w:gridSpan w:val="2"/>
          </w:tcPr>
          <w:p>
            <w:pPr>
              <w:pStyle w:val="TableParagraph"/>
              <w:ind w:left="0"/>
              <w:rPr>
                <w:rFonts w:ascii="Times New Roman"/>
                <w:sz w:val="20"/>
              </w:rPr>
            </w:pPr>
          </w:p>
        </w:tc>
        <w:tc>
          <w:tcPr>
            <w:tcW w:w="669" w:type="dxa"/>
            <w:vMerge w:val="restart"/>
            <w:tcBorders>
              <w:top w:val="nil"/>
              <w:bottom w:val="nil"/>
              <w:right w:val="nil"/>
            </w:tcBorders>
          </w:tcPr>
          <w:p>
            <w:pPr>
              <w:pStyle w:val="TableParagraph"/>
              <w:ind w:left="0"/>
              <w:rPr>
                <w:rFonts w:ascii="Times New Roman"/>
                <w:sz w:val="20"/>
              </w:rPr>
            </w:pPr>
          </w:p>
        </w:tc>
      </w:tr>
      <w:tr>
        <w:trPr>
          <w:trHeight w:val="565" w:hRule="atLeast"/>
        </w:trPr>
        <w:tc>
          <w:tcPr>
            <w:tcW w:w="4929" w:type="dxa"/>
          </w:tcPr>
          <w:p>
            <w:pPr>
              <w:pStyle w:val="TableParagraph"/>
              <w:spacing w:before="156"/>
              <w:rPr>
                <w:sz w:val="22"/>
              </w:rPr>
            </w:pPr>
            <w:r>
              <w:rPr>
                <w:sz w:val="22"/>
              </w:rPr>
              <w:t>Department</w:t>
            </w:r>
          </w:p>
        </w:tc>
        <w:tc>
          <w:tcPr>
            <w:tcW w:w="4929" w:type="dxa"/>
            <w:gridSpan w:val="2"/>
          </w:tcPr>
          <w:p>
            <w:pPr>
              <w:pStyle w:val="TableParagraph"/>
              <w:ind w:left="0"/>
              <w:rPr>
                <w:rFonts w:ascii="Times New Roman"/>
                <w:sz w:val="20"/>
              </w:rPr>
            </w:pPr>
          </w:p>
        </w:tc>
        <w:tc>
          <w:tcPr>
            <w:tcW w:w="669" w:type="dxa"/>
            <w:vMerge/>
            <w:tcBorders>
              <w:top w:val="nil"/>
              <w:bottom w:val="nil"/>
              <w:right w:val="nil"/>
            </w:tcBorders>
          </w:tcPr>
          <w:p>
            <w:pPr>
              <w:rPr>
                <w:sz w:val="2"/>
                <w:szCs w:val="2"/>
              </w:rPr>
            </w:pPr>
          </w:p>
        </w:tc>
      </w:tr>
      <w:tr>
        <w:trPr>
          <w:trHeight w:val="566" w:hRule="atLeast"/>
        </w:trPr>
        <w:tc>
          <w:tcPr>
            <w:tcW w:w="4929" w:type="dxa"/>
          </w:tcPr>
          <w:p>
            <w:pPr>
              <w:pStyle w:val="TableParagraph"/>
              <w:spacing w:before="158"/>
              <w:rPr>
                <w:sz w:val="22"/>
              </w:rPr>
            </w:pPr>
            <w:r>
              <w:rPr>
                <w:sz w:val="22"/>
              </w:rPr>
              <w:t>Faculty</w:t>
            </w:r>
          </w:p>
        </w:tc>
        <w:tc>
          <w:tcPr>
            <w:tcW w:w="4929" w:type="dxa"/>
            <w:gridSpan w:val="2"/>
          </w:tcPr>
          <w:p>
            <w:pPr>
              <w:pStyle w:val="TableParagraph"/>
              <w:ind w:left="0"/>
              <w:rPr>
                <w:rFonts w:ascii="Times New Roman"/>
                <w:sz w:val="20"/>
              </w:rPr>
            </w:pPr>
          </w:p>
        </w:tc>
        <w:tc>
          <w:tcPr>
            <w:tcW w:w="669" w:type="dxa"/>
            <w:vMerge/>
            <w:tcBorders>
              <w:top w:val="nil"/>
              <w:bottom w:val="nil"/>
              <w:right w:val="nil"/>
            </w:tcBorders>
          </w:tcPr>
          <w:p>
            <w:pPr>
              <w:rPr>
                <w:sz w:val="2"/>
                <w:szCs w:val="2"/>
              </w:rPr>
            </w:pPr>
          </w:p>
        </w:tc>
      </w:tr>
      <w:tr>
        <w:trPr>
          <w:trHeight w:val="569" w:hRule="atLeast"/>
        </w:trPr>
        <w:tc>
          <w:tcPr>
            <w:tcW w:w="4929" w:type="dxa"/>
          </w:tcPr>
          <w:p>
            <w:pPr>
              <w:pStyle w:val="TableParagraph"/>
              <w:spacing w:before="159"/>
              <w:rPr>
                <w:sz w:val="22"/>
              </w:rPr>
            </w:pPr>
            <w:r>
              <w:rPr>
                <w:sz w:val="22"/>
              </w:rPr>
              <w:t>Date of Appointment</w:t>
            </w:r>
          </w:p>
        </w:tc>
        <w:tc>
          <w:tcPr>
            <w:tcW w:w="4929" w:type="dxa"/>
            <w:gridSpan w:val="2"/>
          </w:tcPr>
          <w:p>
            <w:pPr>
              <w:pStyle w:val="TableParagraph"/>
              <w:spacing w:before="159"/>
              <w:ind w:left="107"/>
              <w:rPr>
                <w:i/>
                <w:sz w:val="22"/>
              </w:rPr>
            </w:pPr>
            <w:r>
              <w:rPr>
                <w:i/>
                <w:sz w:val="22"/>
              </w:rPr>
              <w:t>DD/MM/YYYY</w:t>
            </w:r>
          </w:p>
        </w:tc>
        <w:tc>
          <w:tcPr>
            <w:tcW w:w="669" w:type="dxa"/>
            <w:vMerge/>
            <w:tcBorders>
              <w:top w:val="nil"/>
              <w:bottom w:val="nil"/>
              <w:right w:val="nil"/>
            </w:tcBorders>
          </w:tcPr>
          <w:p>
            <w:pPr>
              <w:rPr>
                <w:sz w:val="2"/>
                <w:szCs w:val="2"/>
              </w:rPr>
            </w:pPr>
          </w:p>
        </w:tc>
      </w:tr>
      <w:tr>
        <w:trPr>
          <w:trHeight w:val="565" w:hRule="atLeast"/>
        </w:trPr>
        <w:tc>
          <w:tcPr>
            <w:tcW w:w="4929" w:type="dxa"/>
          </w:tcPr>
          <w:p>
            <w:pPr>
              <w:pStyle w:val="TableParagraph"/>
              <w:spacing w:before="156"/>
              <w:rPr>
                <w:sz w:val="22"/>
              </w:rPr>
            </w:pPr>
            <w:r>
              <w:rPr>
                <w:sz w:val="22"/>
              </w:rPr>
              <w:t>Date Confirmed in Post</w:t>
            </w:r>
          </w:p>
        </w:tc>
        <w:tc>
          <w:tcPr>
            <w:tcW w:w="4929" w:type="dxa"/>
            <w:gridSpan w:val="2"/>
          </w:tcPr>
          <w:p>
            <w:pPr>
              <w:pStyle w:val="TableParagraph"/>
              <w:spacing w:before="156"/>
              <w:ind w:left="107"/>
              <w:rPr>
                <w:i/>
                <w:sz w:val="22"/>
              </w:rPr>
            </w:pPr>
            <w:r>
              <w:rPr>
                <w:i/>
                <w:sz w:val="22"/>
              </w:rPr>
              <w:t>DD/MM/YYYY</w:t>
            </w:r>
          </w:p>
        </w:tc>
        <w:tc>
          <w:tcPr>
            <w:tcW w:w="669" w:type="dxa"/>
            <w:vMerge/>
            <w:tcBorders>
              <w:top w:val="nil"/>
              <w:bottom w:val="nil"/>
              <w:right w:val="nil"/>
            </w:tcBorders>
          </w:tcPr>
          <w:p>
            <w:pPr>
              <w:rPr>
                <w:sz w:val="2"/>
                <w:szCs w:val="2"/>
              </w:rPr>
            </w:pPr>
          </w:p>
        </w:tc>
      </w:tr>
      <w:tr>
        <w:trPr>
          <w:trHeight w:val="568" w:hRule="atLeast"/>
        </w:trPr>
        <w:tc>
          <w:tcPr>
            <w:tcW w:w="4929" w:type="dxa"/>
          </w:tcPr>
          <w:p>
            <w:pPr>
              <w:pStyle w:val="TableParagraph"/>
              <w:spacing w:before="158"/>
              <w:rPr>
                <w:sz w:val="22"/>
              </w:rPr>
            </w:pPr>
            <w:r>
              <w:rPr>
                <w:sz w:val="22"/>
              </w:rPr>
              <w:t>Name of Academic Manager</w:t>
            </w:r>
          </w:p>
        </w:tc>
        <w:tc>
          <w:tcPr>
            <w:tcW w:w="4929" w:type="dxa"/>
            <w:gridSpan w:val="2"/>
          </w:tcPr>
          <w:p>
            <w:pPr>
              <w:pStyle w:val="TableParagraph"/>
              <w:ind w:left="0"/>
              <w:rPr>
                <w:rFonts w:ascii="Times New Roman"/>
                <w:sz w:val="20"/>
              </w:rPr>
            </w:pPr>
          </w:p>
        </w:tc>
        <w:tc>
          <w:tcPr>
            <w:tcW w:w="669" w:type="dxa"/>
            <w:vMerge/>
            <w:tcBorders>
              <w:top w:val="nil"/>
              <w:bottom w:val="nil"/>
              <w:right w:val="nil"/>
            </w:tcBorders>
          </w:tcPr>
          <w:p>
            <w:pPr>
              <w:rPr>
                <w:sz w:val="2"/>
                <w:szCs w:val="2"/>
              </w:rPr>
            </w:pPr>
          </w:p>
        </w:tc>
      </w:tr>
      <w:tr>
        <w:trPr>
          <w:trHeight w:val="757" w:hRule="atLeast"/>
        </w:trPr>
        <w:tc>
          <w:tcPr>
            <w:tcW w:w="4929" w:type="dxa"/>
          </w:tcPr>
          <w:p>
            <w:pPr>
              <w:pStyle w:val="TableParagraph"/>
              <w:ind w:right="829"/>
              <w:rPr>
                <w:sz w:val="22"/>
              </w:rPr>
            </w:pPr>
            <w:r>
              <w:rPr>
                <w:sz w:val="22"/>
              </w:rPr>
              <w:t>Confirmation of completion of </w:t>
            </w:r>
            <w:hyperlink r:id="rId6">
              <w:r>
                <w:rPr>
                  <w:color w:val="0000FF"/>
                  <w:sz w:val="22"/>
                  <w:u w:val="single" w:color="0000FF"/>
                </w:rPr>
                <w:t>mandatory</w:t>
              </w:r>
            </w:hyperlink>
            <w:r>
              <w:rPr>
                <w:color w:val="0000FF"/>
                <w:sz w:val="22"/>
              </w:rPr>
              <w:t> </w:t>
            </w:r>
            <w:hyperlink r:id="rId6">
              <w:r>
                <w:rPr>
                  <w:color w:val="0000FF"/>
                  <w:sz w:val="22"/>
                  <w:u w:val="single" w:color="0000FF"/>
                </w:rPr>
                <w:t>training</w:t>
              </w:r>
            </w:hyperlink>
          </w:p>
        </w:tc>
        <w:tc>
          <w:tcPr>
            <w:tcW w:w="4929" w:type="dxa"/>
            <w:gridSpan w:val="2"/>
          </w:tcPr>
          <w:p>
            <w:pPr>
              <w:pStyle w:val="TableParagraph"/>
              <w:ind w:left="0"/>
              <w:rPr>
                <w:rFonts w:ascii="Times New Roman"/>
                <w:sz w:val="20"/>
              </w:rPr>
            </w:pPr>
          </w:p>
        </w:tc>
        <w:tc>
          <w:tcPr>
            <w:tcW w:w="669" w:type="dxa"/>
            <w:vMerge/>
            <w:tcBorders>
              <w:top w:val="nil"/>
              <w:bottom w:val="nil"/>
              <w:right w:val="nil"/>
            </w:tcBorders>
          </w:tcPr>
          <w:p>
            <w:pPr>
              <w:rPr>
                <w:sz w:val="2"/>
                <w:szCs w:val="2"/>
              </w:rPr>
            </w:pPr>
          </w:p>
        </w:tc>
      </w:tr>
      <w:tr>
        <w:trPr>
          <w:trHeight w:val="758" w:hRule="atLeast"/>
        </w:trPr>
        <w:tc>
          <w:tcPr>
            <w:tcW w:w="4929" w:type="dxa"/>
          </w:tcPr>
          <w:p>
            <w:pPr>
              <w:pStyle w:val="TableParagraph"/>
              <w:spacing w:before="1"/>
              <w:ind w:left="0"/>
              <w:rPr>
                <w:rFonts w:ascii="Times New Roman"/>
                <w:sz w:val="22"/>
              </w:rPr>
            </w:pPr>
          </w:p>
          <w:p>
            <w:pPr>
              <w:pStyle w:val="TableParagraph"/>
              <w:rPr>
                <w:sz w:val="22"/>
              </w:rPr>
            </w:pPr>
            <w:r>
              <w:rPr>
                <w:sz w:val="22"/>
              </w:rPr>
              <w:t>Date of last Performance Development Review</w:t>
            </w:r>
          </w:p>
        </w:tc>
        <w:tc>
          <w:tcPr>
            <w:tcW w:w="4929" w:type="dxa"/>
            <w:gridSpan w:val="2"/>
          </w:tcPr>
          <w:p>
            <w:pPr>
              <w:pStyle w:val="TableParagraph"/>
              <w:spacing w:before="1"/>
              <w:ind w:left="0"/>
              <w:rPr>
                <w:rFonts w:ascii="Times New Roman"/>
                <w:sz w:val="22"/>
              </w:rPr>
            </w:pPr>
          </w:p>
          <w:p>
            <w:pPr>
              <w:pStyle w:val="TableParagraph"/>
              <w:ind w:left="107"/>
              <w:rPr>
                <w:i/>
                <w:sz w:val="22"/>
              </w:rPr>
            </w:pPr>
            <w:r>
              <w:rPr>
                <w:i/>
                <w:sz w:val="22"/>
              </w:rPr>
              <w:t>DD/MM/YYYY</w:t>
            </w:r>
          </w:p>
        </w:tc>
        <w:tc>
          <w:tcPr>
            <w:tcW w:w="669" w:type="dxa"/>
            <w:vMerge/>
            <w:tcBorders>
              <w:top w:val="nil"/>
              <w:bottom w:val="nil"/>
              <w:right w:val="nil"/>
            </w:tcBorders>
          </w:tcPr>
          <w:p>
            <w:pPr>
              <w:rPr>
                <w:sz w:val="2"/>
                <w:szCs w:val="2"/>
              </w:rPr>
            </w:pPr>
          </w:p>
        </w:tc>
      </w:tr>
      <w:tr>
        <w:trPr>
          <w:trHeight w:val="568" w:hRule="atLeast"/>
        </w:trPr>
        <w:tc>
          <w:tcPr>
            <w:tcW w:w="4929" w:type="dxa"/>
          </w:tcPr>
          <w:p>
            <w:pPr>
              <w:pStyle w:val="TableParagraph"/>
              <w:spacing w:before="158"/>
              <w:rPr>
                <w:sz w:val="22"/>
              </w:rPr>
            </w:pPr>
            <w:r>
              <w:rPr>
                <w:sz w:val="22"/>
              </w:rPr>
              <w:t>ER03 attached</w:t>
            </w:r>
          </w:p>
        </w:tc>
        <w:tc>
          <w:tcPr>
            <w:tcW w:w="4929" w:type="dxa"/>
            <w:gridSpan w:val="2"/>
          </w:tcPr>
          <w:p>
            <w:pPr>
              <w:pStyle w:val="TableParagraph"/>
              <w:spacing w:before="158"/>
              <w:ind w:left="107"/>
              <w:rPr>
                <w:sz w:val="22"/>
              </w:rPr>
            </w:pPr>
            <w:r>
              <w:rPr>
                <w:sz w:val="22"/>
              </w:rPr>
              <w:t>YES / NO</w:t>
            </w:r>
          </w:p>
        </w:tc>
        <w:tc>
          <w:tcPr>
            <w:tcW w:w="669" w:type="dxa"/>
            <w:vMerge/>
            <w:tcBorders>
              <w:top w:val="nil"/>
              <w:bottom w:val="nil"/>
              <w:right w:val="nil"/>
            </w:tcBorders>
          </w:tcPr>
          <w:p>
            <w:pPr>
              <w:rPr>
                <w:sz w:val="2"/>
                <w:szCs w:val="2"/>
              </w:rPr>
            </w:pPr>
          </w:p>
        </w:tc>
      </w:tr>
      <w:tr>
        <w:trPr>
          <w:trHeight w:val="566" w:hRule="atLeast"/>
        </w:trPr>
        <w:tc>
          <w:tcPr>
            <w:tcW w:w="4929" w:type="dxa"/>
          </w:tcPr>
          <w:p>
            <w:pPr>
              <w:pStyle w:val="TableParagraph"/>
              <w:spacing w:before="31"/>
              <w:ind w:right="83"/>
              <w:rPr>
                <w:sz w:val="22"/>
              </w:rPr>
            </w:pPr>
            <w:r>
              <w:rPr>
                <w:sz w:val="22"/>
                <w:u w:val="single"/>
              </w:rPr>
              <w:t>You must attach your CV</w:t>
            </w:r>
            <w:r>
              <w:rPr>
                <w:sz w:val="22"/>
              </w:rPr>
              <w:t> – please confirm it has been updated prior to your submission</w:t>
            </w:r>
          </w:p>
        </w:tc>
        <w:tc>
          <w:tcPr>
            <w:tcW w:w="4929" w:type="dxa"/>
            <w:gridSpan w:val="2"/>
          </w:tcPr>
          <w:p>
            <w:pPr>
              <w:pStyle w:val="TableParagraph"/>
              <w:spacing w:before="156"/>
              <w:ind w:left="107"/>
              <w:rPr>
                <w:sz w:val="22"/>
              </w:rPr>
            </w:pPr>
            <w:r>
              <w:rPr>
                <w:sz w:val="22"/>
              </w:rPr>
              <w:t>YES / NO</w:t>
            </w:r>
          </w:p>
        </w:tc>
        <w:tc>
          <w:tcPr>
            <w:tcW w:w="669" w:type="dxa"/>
            <w:vMerge/>
            <w:tcBorders>
              <w:top w:val="nil"/>
              <w:bottom w:val="nil"/>
              <w:right w:val="nil"/>
            </w:tcBorders>
          </w:tcPr>
          <w:p>
            <w:pPr>
              <w:rPr>
                <w:sz w:val="2"/>
                <w:szCs w:val="2"/>
              </w:rPr>
            </w:pPr>
          </w:p>
        </w:tc>
      </w:tr>
    </w:tbl>
    <w:p>
      <w:pPr>
        <w:pStyle w:val="BodyText"/>
        <w:rPr>
          <w:rFonts w:ascii="Times New Roman"/>
          <w:sz w:val="20"/>
        </w:rPr>
      </w:pPr>
    </w:p>
    <w:p>
      <w:pPr>
        <w:pStyle w:val="BodyText"/>
        <w:rPr>
          <w:rFonts w:ascii="Times New Roman"/>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913"/>
      </w:tblGrid>
      <w:tr>
        <w:trPr>
          <w:trHeight w:val="1650" w:hRule="atLeast"/>
        </w:trPr>
        <w:tc>
          <w:tcPr>
            <w:tcW w:w="9856" w:type="dxa"/>
            <w:gridSpan w:val="2"/>
            <w:shd w:val="clear" w:color="auto" w:fill="A6A6A6"/>
          </w:tcPr>
          <w:p>
            <w:pPr>
              <w:pStyle w:val="TableParagraph"/>
              <w:spacing w:before="18"/>
              <w:ind w:left="271" w:right="261"/>
              <w:jc w:val="center"/>
              <w:rPr>
                <w:b/>
                <w:sz w:val="20"/>
              </w:rPr>
            </w:pPr>
            <w:r>
              <w:rPr>
                <w:b/>
                <w:sz w:val="20"/>
              </w:rPr>
              <w:t>PROFESSIONAL DEVELOPMENT PROGRAMME – APPLICATION FOR PROGRESSION TO SENIOR LECTURER (E&amp;R)</w:t>
            </w:r>
          </w:p>
          <w:p>
            <w:pPr>
              <w:pStyle w:val="TableParagraph"/>
              <w:spacing w:before="1"/>
              <w:ind w:left="0"/>
              <w:rPr>
                <w:rFonts w:ascii="Times New Roman"/>
                <w:sz w:val="20"/>
              </w:rPr>
            </w:pPr>
          </w:p>
          <w:p>
            <w:pPr>
              <w:pStyle w:val="TableParagraph"/>
              <w:spacing w:before="1"/>
              <w:ind w:left="269" w:right="261"/>
              <w:jc w:val="center"/>
              <w:rPr>
                <w:b/>
                <w:sz w:val="20"/>
              </w:rPr>
            </w:pPr>
            <w:r>
              <w:rPr>
                <w:b/>
                <w:sz w:val="20"/>
              </w:rPr>
              <w:t>SUPPORTING STATEMENT BY MEMBER OF STAFF</w:t>
            </w:r>
          </w:p>
          <w:p>
            <w:pPr>
              <w:pStyle w:val="TableParagraph"/>
              <w:ind w:left="0"/>
              <w:rPr>
                <w:rFonts w:ascii="Times New Roman"/>
                <w:sz w:val="20"/>
              </w:rPr>
            </w:pPr>
          </w:p>
          <w:p>
            <w:pPr>
              <w:pStyle w:val="TableParagraph"/>
              <w:rPr>
                <w:b/>
                <w:sz w:val="20"/>
              </w:rPr>
            </w:pPr>
            <w:r>
              <w:rPr>
                <w:b/>
                <w:sz w:val="20"/>
              </w:rPr>
              <w:t>Full targets are available in </w:t>
            </w:r>
            <w:hyperlink w:history="true" w:anchor="_bookmark0">
              <w:r>
                <w:rPr>
                  <w:b/>
                  <w:color w:val="0000FF"/>
                  <w:sz w:val="20"/>
                  <w:u w:val="thick" w:color="0000FF"/>
                </w:rPr>
                <w:t>Appendix A</w:t>
              </w:r>
            </w:hyperlink>
          </w:p>
        </w:tc>
      </w:tr>
      <w:tr>
        <w:trPr>
          <w:trHeight w:val="758" w:hRule="atLeast"/>
        </w:trPr>
        <w:tc>
          <w:tcPr>
            <w:tcW w:w="2943" w:type="dxa"/>
            <w:shd w:val="clear" w:color="auto" w:fill="A6A6A6"/>
          </w:tcPr>
          <w:p>
            <w:pPr>
              <w:pStyle w:val="TableParagraph"/>
              <w:rPr>
                <w:b/>
                <w:sz w:val="22"/>
              </w:rPr>
            </w:pPr>
            <w:r>
              <w:rPr>
                <w:b/>
                <w:sz w:val="22"/>
              </w:rPr>
              <w:t>Education Targets:</w:t>
            </w:r>
          </w:p>
        </w:tc>
        <w:tc>
          <w:tcPr>
            <w:tcW w:w="6913" w:type="dxa"/>
            <w:shd w:val="clear" w:color="auto" w:fill="A6A6A6"/>
          </w:tcPr>
          <w:p>
            <w:pPr>
              <w:pStyle w:val="TableParagraph"/>
              <w:ind w:left="110"/>
              <w:rPr>
                <w:sz w:val="22"/>
              </w:rPr>
            </w:pPr>
            <w:r>
              <w:rPr>
                <w:sz w:val="22"/>
              </w:rPr>
              <w:t>insert agreed targets as per ER03 (progression to SL)</w:t>
            </w:r>
          </w:p>
        </w:tc>
      </w:tr>
      <w:tr>
        <w:trPr>
          <w:trHeight w:val="1518" w:hRule="atLeast"/>
        </w:trPr>
        <w:tc>
          <w:tcPr>
            <w:tcW w:w="9856" w:type="dxa"/>
            <w:gridSpan w:val="2"/>
          </w:tcPr>
          <w:p>
            <w:pPr>
              <w:pStyle w:val="TableParagraph"/>
              <w:ind w:right="1036"/>
              <w:rPr>
                <w:sz w:val="22"/>
              </w:rPr>
            </w:pPr>
            <w:r>
              <w:rPr>
                <w:sz w:val="22"/>
              </w:rPr>
              <w:t>Summary of evidence to support achievement of targets. Use ER03 and EPDR record for information</w:t>
            </w:r>
          </w:p>
        </w:tc>
      </w:tr>
      <w:tr>
        <w:trPr>
          <w:trHeight w:val="1012" w:hRule="atLeast"/>
        </w:trPr>
        <w:tc>
          <w:tcPr>
            <w:tcW w:w="2943" w:type="dxa"/>
            <w:shd w:val="clear" w:color="auto" w:fill="A6A6A6"/>
          </w:tcPr>
          <w:p>
            <w:pPr>
              <w:pStyle w:val="TableParagraph"/>
              <w:ind w:right="544"/>
              <w:jc w:val="both"/>
              <w:rPr>
                <w:b/>
                <w:sz w:val="22"/>
              </w:rPr>
            </w:pPr>
            <w:r>
              <w:rPr>
                <w:b/>
                <w:sz w:val="22"/>
              </w:rPr>
              <w:t>Research, Impact and Knowledge Exchange Targets:</w:t>
            </w:r>
          </w:p>
        </w:tc>
        <w:tc>
          <w:tcPr>
            <w:tcW w:w="6913" w:type="dxa"/>
          </w:tcPr>
          <w:p>
            <w:pPr>
              <w:pStyle w:val="TableParagraph"/>
              <w:ind w:left="110"/>
              <w:rPr>
                <w:sz w:val="22"/>
              </w:rPr>
            </w:pPr>
            <w:r>
              <w:rPr>
                <w:sz w:val="22"/>
              </w:rPr>
              <w:t>insert agreed targets as per ER03 (progression to SL)</w:t>
            </w:r>
          </w:p>
        </w:tc>
      </w:tr>
      <w:tr>
        <w:trPr>
          <w:trHeight w:val="878" w:hRule="atLeast"/>
        </w:trPr>
        <w:tc>
          <w:tcPr>
            <w:tcW w:w="9856" w:type="dxa"/>
            <w:gridSpan w:val="2"/>
          </w:tcPr>
          <w:p>
            <w:pPr>
              <w:pStyle w:val="TableParagraph"/>
              <w:ind w:right="378"/>
              <w:jc w:val="both"/>
              <w:rPr>
                <w:sz w:val="22"/>
              </w:rPr>
            </w:pPr>
            <w:r>
              <w:rPr>
                <w:sz w:val="22"/>
              </w:rPr>
              <w:t>Summary of evidence to support achievement of targets. Show how progress is being made and add in your publications since date of appointment, (b) grants applied for, (c) grants obtained and (d) PGR supervised each</w:t>
            </w:r>
            <w:r>
              <w:rPr>
                <w:spacing w:val="-9"/>
                <w:sz w:val="22"/>
              </w:rPr>
              <w:t> </w:t>
            </w:r>
            <w:r>
              <w:rPr>
                <w:sz w:val="22"/>
              </w:rPr>
              <w:t>year.</w:t>
            </w:r>
          </w:p>
        </w:tc>
      </w:tr>
    </w:tbl>
    <w:p>
      <w:pPr>
        <w:spacing w:after="0"/>
        <w:jc w:val="both"/>
        <w:rPr>
          <w:sz w:val="22"/>
        </w:rPr>
        <w:sectPr>
          <w:type w:val="continuous"/>
          <w:pgSz w:w="11910" w:h="16840"/>
          <w:pgMar w:top="1580" w:bottom="280" w:left="900" w:right="240"/>
        </w:sectPr>
      </w:pPr>
    </w:p>
    <w:p>
      <w:pPr>
        <w:pStyle w:val="BodyText"/>
        <w:spacing w:before="2"/>
        <w:rPr>
          <w:rFonts w:ascii="Times New Roman"/>
          <w:sz w:val="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913"/>
      </w:tblGrid>
      <w:tr>
        <w:trPr>
          <w:trHeight w:val="1012" w:hRule="atLeast"/>
        </w:trPr>
        <w:tc>
          <w:tcPr>
            <w:tcW w:w="9856" w:type="dxa"/>
            <w:gridSpan w:val="2"/>
          </w:tcPr>
          <w:p>
            <w:pPr>
              <w:pStyle w:val="TableParagraph"/>
              <w:ind w:left="0"/>
              <w:rPr>
                <w:rFonts w:ascii="Times New Roman"/>
                <w:sz w:val="20"/>
              </w:rPr>
            </w:pPr>
          </w:p>
        </w:tc>
      </w:tr>
      <w:tr>
        <w:trPr>
          <w:trHeight w:val="1012" w:hRule="atLeast"/>
        </w:trPr>
        <w:tc>
          <w:tcPr>
            <w:tcW w:w="2943" w:type="dxa"/>
            <w:shd w:val="clear" w:color="auto" w:fill="A6A6A6"/>
          </w:tcPr>
          <w:p>
            <w:pPr>
              <w:pStyle w:val="TableParagraph"/>
              <w:ind w:right="531"/>
              <w:rPr>
                <w:b/>
                <w:sz w:val="22"/>
              </w:rPr>
            </w:pPr>
            <w:r>
              <w:rPr>
                <w:b/>
                <w:sz w:val="22"/>
              </w:rPr>
              <w:t>Academic Citizenship Targets:</w:t>
            </w:r>
          </w:p>
        </w:tc>
        <w:tc>
          <w:tcPr>
            <w:tcW w:w="6913" w:type="dxa"/>
          </w:tcPr>
          <w:p>
            <w:pPr>
              <w:pStyle w:val="TableParagraph"/>
              <w:ind w:left="110"/>
              <w:rPr>
                <w:sz w:val="22"/>
              </w:rPr>
            </w:pPr>
            <w:r>
              <w:rPr>
                <w:sz w:val="22"/>
              </w:rPr>
              <w:t>insert agreed targets as per ER03 (progression to SL)</w:t>
            </w:r>
          </w:p>
        </w:tc>
      </w:tr>
      <w:tr>
        <w:trPr>
          <w:trHeight w:val="1771" w:hRule="atLeast"/>
        </w:trPr>
        <w:tc>
          <w:tcPr>
            <w:tcW w:w="9856" w:type="dxa"/>
            <w:gridSpan w:val="2"/>
          </w:tcPr>
          <w:p>
            <w:pPr>
              <w:pStyle w:val="TableParagraph"/>
              <w:ind w:right="1036"/>
              <w:rPr>
                <w:sz w:val="22"/>
              </w:rPr>
            </w:pPr>
            <w:r>
              <w:rPr>
                <w:sz w:val="22"/>
              </w:rPr>
              <w:t>Summary of evidence to support achievement of targets. Use ER03 and EPDR record for information</w:t>
            </w:r>
          </w:p>
        </w:tc>
      </w:tr>
      <w:tr>
        <w:trPr>
          <w:trHeight w:val="757" w:hRule="atLeast"/>
        </w:trPr>
        <w:tc>
          <w:tcPr>
            <w:tcW w:w="2943" w:type="dxa"/>
            <w:shd w:val="clear" w:color="auto" w:fill="A6A6A6"/>
          </w:tcPr>
          <w:p>
            <w:pPr>
              <w:pStyle w:val="TableParagraph"/>
              <w:rPr>
                <w:b/>
                <w:sz w:val="22"/>
              </w:rPr>
            </w:pPr>
            <w:r>
              <w:rPr>
                <w:b/>
                <w:sz w:val="22"/>
              </w:rPr>
              <w:t>Key Achievements:</w:t>
            </w:r>
          </w:p>
        </w:tc>
        <w:tc>
          <w:tcPr>
            <w:tcW w:w="6913" w:type="dxa"/>
          </w:tcPr>
          <w:p>
            <w:pPr>
              <w:pStyle w:val="TableParagraph"/>
              <w:ind w:left="0"/>
              <w:rPr>
                <w:rFonts w:ascii="Times New Roman"/>
                <w:sz w:val="20"/>
              </w:rPr>
            </w:pPr>
          </w:p>
        </w:tc>
      </w:tr>
      <w:tr>
        <w:trPr>
          <w:trHeight w:val="1770" w:hRule="atLeast"/>
        </w:trPr>
        <w:tc>
          <w:tcPr>
            <w:tcW w:w="9856" w:type="dxa"/>
            <w:gridSpan w:val="2"/>
          </w:tcPr>
          <w:p>
            <w:pPr>
              <w:pStyle w:val="TableParagraph"/>
              <w:spacing w:before="1"/>
              <w:ind w:left="0"/>
              <w:rPr>
                <w:rFonts w:ascii="Times New Roman"/>
                <w:sz w:val="22"/>
              </w:rPr>
            </w:pPr>
          </w:p>
          <w:p>
            <w:pPr>
              <w:pStyle w:val="TableParagraph"/>
              <w:rPr>
                <w:sz w:val="22"/>
              </w:rPr>
            </w:pPr>
            <w:r>
              <w:rPr>
                <w:sz w:val="22"/>
              </w:rPr>
              <w:t>Please summarise key achievements since you were confirmed in post.</w:t>
            </w:r>
          </w:p>
        </w:tc>
      </w:tr>
      <w:tr>
        <w:trPr>
          <w:trHeight w:val="760" w:hRule="atLeast"/>
        </w:trPr>
        <w:tc>
          <w:tcPr>
            <w:tcW w:w="2943" w:type="dxa"/>
            <w:shd w:val="clear" w:color="auto" w:fill="A6A6A6"/>
          </w:tcPr>
          <w:p>
            <w:pPr>
              <w:pStyle w:val="TableParagraph"/>
              <w:rPr>
                <w:b/>
                <w:sz w:val="22"/>
              </w:rPr>
            </w:pPr>
            <w:r>
              <w:rPr>
                <w:b/>
                <w:sz w:val="22"/>
              </w:rPr>
              <w:t>Additional Information:</w:t>
            </w:r>
          </w:p>
        </w:tc>
        <w:tc>
          <w:tcPr>
            <w:tcW w:w="6913" w:type="dxa"/>
          </w:tcPr>
          <w:p>
            <w:pPr>
              <w:pStyle w:val="TableParagraph"/>
              <w:ind w:left="0"/>
              <w:rPr>
                <w:rFonts w:ascii="Times New Roman"/>
                <w:sz w:val="20"/>
              </w:rPr>
            </w:pPr>
          </w:p>
        </w:tc>
      </w:tr>
      <w:tr>
        <w:trPr>
          <w:trHeight w:val="3288" w:hRule="atLeast"/>
        </w:trPr>
        <w:tc>
          <w:tcPr>
            <w:tcW w:w="9856" w:type="dxa"/>
            <w:gridSpan w:val="2"/>
          </w:tcPr>
          <w:p>
            <w:pPr>
              <w:pStyle w:val="TableParagraph"/>
              <w:spacing w:before="10"/>
              <w:ind w:left="0"/>
              <w:rPr>
                <w:rFonts w:ascii="Times New Roman"/>
                <w:sz w:val="21"/>
              </w:rPr>
            </w:pPr>
          </w:p>
          <w:p>
            <w:pPr>
              <w:pStyle w:val="TableParagraph"/>
              <w:ind w:right="106"/>
              <w:rPr>
                <w:sz w:val="22"/>
              </w:rPr>
            </w:pPr>
            <w:r>
              <w:rPr>
                <w:sz w:val="22"/>
              </w:rPr>
              <w:t>This section can be used to provide additional information relating to your achievements since your confirmation in post. This can include:</w:t>
            </w:r>
          </w:p>
          <w:p>
            <w:pPr>
              <w:pStyle w:val="TableParagraph"/>
              <w:spacing w:before="11"/>
              <w:ind w:left="0"/>
              <w:rPr>
                <w:rFonts w:ascii="Times New Roman"/>
                <w:sz w:val="21"/>
              </w:rPr>
            </w:pPr>
          </w:p>
          <w:p>
            <w:pPr>
              <w:pStyle w:val="TableParagraph"/>
              <w:numPr>
                <w:ilvl w:val="0"/>
                <w:numId w:val="1"/>
              </w:numPr>
              <w:tabs>
                <w:tab w:pos="442" w:val="left" w:leader="none"/>
              </w:tabs>
              <w:spacing w:line="240" w:lineRule="auto" w:before="0" w:after="0"/>
              <w:ind w:left="108" w:right="1299" w:firstLine="0"/>
              <w:jc w:val="left"/>
              <w:rPr>
                <w:sz w:val="22"/>
              </w:rPr>
            </w:pPr>
            <w:r>
              <w:rPr>
                <w:sz w:val="22"/>
              </w:rPr>
              <w:t>Any mitigation factors/details relating to your ability to fully achieve your targets</w:t>
            </w:r>
            <w:r>
              <w:rPr>
                <w:spacing w:val="-38"/>
                <w:sz w:val="22"/>
              </w:rPr>
              <w:t> </w:t>
            </w:r>
            <w:r>
              <w:rPr>
                <w:sz w:val="22"/>
              </w:rPr>
              <w:t>e.g. maternity/parental</w:t>
            </w:r>
            <w:r>
              <w:rPr>
                <w:spacing w:val="-2"/>
                <w:sz w:val="22"/>
              </w:rPr>
              <w:t> </w:t>
            </w:r>
            <w:r>
              <w:rPr>
                <w:sz w:val="22"/>
              </w:rPr>
              <w:t>leave.</w:t>
            </w:r>
          </w:p>
          <w:p>
            <w:pPr>
              <w:pStyle w:val="TableParagraph"/>
              <w:numPr>
                <w:ilvl w:val="0"/>
                <w:numId w:val="1"/>
              </w:numPr>
              <w:tabs>
                <w:tab w:pos="442" w:val="left" w:leader="none"/>
              </w:tabs>
              <w:spacing w:line="240" w:lineRule="auto" w:before="0" w:after="0"/>
              <w:ind w:left="441" w:right="0" w:hanging="334"/>
              <w:jc w:val="left"/>
              <w:rPr>
                <w:sz w:val="22"/>
              </w:rPr>
            </w:pPr>
            <w:r>
              <w:rPr>
                <w:sz w:val="22"/>
              </w:rPr>
              <w:t>Confirmation of other contributions you have made not defined elsewhere on this</w:t>
            </w:r>
            <w:r>
              <w:rPr>
                <w:spacing w:val="-18"/>
                <w:sz w:val="22"/>
              </w:rPr>
              <w:t> </w:t>
            </w:r>
            <w:r>
              <w:rPr>
                <w:sz w:val="22"/>
              </w:rPr>
              <w:t>form.</w:t>
            </w:r>
          </w:p>
          <w:p>
            <w:pPr>
              <w:pStyle w:val="TableParagraph"/>
              <w:numPr>
                <w:ilvl w:val="0"/>
                <w:numId w:val="1"/>
              </w:numPr>
              <w:tabs>
                <w:tab w:pos="442" w:val="left" w:leader="none"/>
              </w:tabs>
              <w:spacing w:line="240" w:lineRule="auto" w:before="2" w:after="0"/>
              <w:ind w:left="441" w:right="0" w:hanging="334"/>
              <w:jc w:val="left"/>
              <w:rPr>
                <w:sz w:val="22"/>
              </w:rPr>
            </w:pPr>
            <w:r>
              <w:rPr>
                <w:sz w:val="22"/>
              </w:rPr>
              <w:t>How your plans and achievements changed as a consequence of</w:t>
            </w:r>
            <w:r>
              <w:rPr>
                <w:spacing w:val="-10"/>
                <w:sz w:val="22"/>
              </w:rPr>
              <w:t> </w:t>
            </w:r>
            <w:r>
              <w:rPr>
                <w:sz w:val="22"/>
              </w:rPr>
              <w:t>Covid-19.</w:t>
            </w:r>
          </w:p>
        </w:tc>
      </w:tr>
    </w:tbl>
    <w:p>
      <w:pPr>
        <w:pStyle w:val="BodyText"/>
        <w:rPr>
          <w:rFonts w:ascii="Times New Roman"/>
          <w:sz w:val="20"/>
        </w:rPr>
      </w:pPr>
    </w:p>
    <w:p>
      <w:pPr>
        <w:pStyle w:val="BodyText"/>
        <w:spacing w:before="4"/>
        <w:rPr>
          <w:rFonts w:ascii="Times New Roman"/>
          <w:sz w:val="1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3"/>
        <w:gridCol w:w="2466"/>
        <w:gridCol w:w="2463"/>
        <w:gridCol w:w="2465"/>
      </w:tblGrid>
      <w:tr>
        <w:trPr>
          <w:trHeight w:val="566" w:hRule="atLeast"/>
        </w:trPr>
        <w:tc>
          <w:tcPr>
            <w:tcW w:w="2463" w:type="dxa"/>
            <w:tcBorders>
              <w:right w:val="single" w:sz="6" w:space="0" w:color="000000"/>
            </w:tcBorders>
          </w:tcPr>
          <w:p>
            <w:pPr>
              <w:pStyle w:val="TableParagraph"/>
              <w:spacing w:before="28"/>
              <w:rPr>
                <w:b/>
                <w:sz w:val="22"/>
              </w:rPr>
            </w:pPr>
            <w:r>
              <w:rPr>
                <w:b/>
                <w:sz w:val="22"/>
              </w:rPr>
              <w:t>SIGNATURE:</w:t>
            </w:r>
          </w:p>
          <w:p>
            <w:pPr>
              <w:pStyle w:val="TableParagraph"/>
              <w:spacing w:before="2"/>
              <w:rPr>
                <w:b/>
                <w:sz w:val="22"/>
              </w:rPr>
            </w:pPr>
            <w:r>
              <w:rPr>
                <w:b/>
                <w:sz w:val="22"/>
              </w:rPr>
              <w:t>Member of Staff</w:t>
            </w:r>
          </w:p>
        </w:tc>
        <w:tc>
          <w:tcPr>
            <w:tcW w:w="2466" w:type="dxa"/>
            <w:tcBorders>
              <w:left w:val="single" w:sz="6" w:space="0" w:color="000000"/>
            </w:tcBorders>
          </w:tcPr>
          <w:p>
            <w:pPr>
              <w:pStyle w:val="TableParagraph"/>
              <w:ind w:left="0"/>
              <w:rPr>
                <w:rFonts w:ascii="Times New Roman"/>
                <w:sz w:val="20"/>
              </w:rPr>
            </w:pPr>
          </w:p>
        </w:tc>
        <w:tc>
          <w:tcPr>
            <w:tcW w:w="2463" w:type="dxa"/>
          </w:tcPr>
          <w:p>
            <w:pPr>
              <w:pStyle w:val="TableParagraph"/>
              <w:spacing w:before="156"/>
              <w:ind w:left="107"/>
              <w:rPr>
                <w:b/>
                <w:sz w:val="22"/>
              </w:rPr>
            </w:pPr>
            <w:r>
              <w:rPr>
                <w:b/>
                <w:sz w:val="22"/>
              </w:rPr>
              <w:t>Date:</w:t>
            </w:r>
          </w:p>
        </w:tc>
        <w:tc>
          <w:tcPr>
            <w:tcW w:w="2465" w:type="dxa"/>
          </w:tcPr>
          <w:p>
            <w:pPr>
              <w:pStyle w:val="TableParagraph"/>
              <w:ind w:left="0"/>
              <w:rPr>
                <w:rFonts w:ascii="Times New Roman"/>
                <w:sz w:val="20"/>
              </w:rPr>
            </w:pPr>
          </w:p>
        </w:tc>
      </w:tr>
      <w:tr>
        <w:trPr>
          <w:trHeight w:val="568" w:hRule="atLeast"/>
        </w:trPr>
        <w:tc>
          <w:tcPr>
            <w:tcW w:w="2463" w:type="dxa"/>
            <w:tcBorders>
              <w:right w:val="single" w:sz="6" w:space="0" w:color="000000"/>
            </w:tcBorders>
          </w:tcPr>
          <w:p>
            <w:pPr>
              <w:pStyle w:val="TableParagraph"/>
              <w:spacing w:line="252" w:lineRule="exact" w:before="31"/>
              <w:rPr>
                <w:b/>
                <w:sz w:val="22"/>
              </w:rPr>
            </w:pPr>
            <w:r>
              <w:rPr>
                <w:b/>
                <w:sz w:val="22"/>
              </w:rPr>
              <w:t>SIGNATURE:</w:t>
            </w:r>
          </w:p>
          <w:p>
            <w:pPr>
              <w:pStyle w:val="TableParagraph"/>
              <w:spacing w:line="252" w:lineRule="exact"/>
              <w:rPr>
                <w:b/>
                <w:sz w:val="22"/>
              </w:rPr>
            </w:pPr>
            <w:r>
              <w:rPr>
                <w:b/>
                <w:sz w:val="22"/>
              </w:rPr>
              <w:t>Academic Manager</w:t>
            </w:r>
          </w:p>
        </w:tc>
        <w:tc>
          <w:tcPr>
            <w:tcW w:w="2466" w:type="dxa"/>
            <w:tcBorders>
              <w:left w:val="single" w:sz="6" w:space="0" w:color="000000"/>
            </w:tcBorders>
          </w:tcPr>
          <w:p>
            <w:pPr>
              <w:pStyle w:val="TableParagraph"/>
              <w:ind w:left="0"/>
              <w:rPr>
                <w:rFonts w:ascii="Times New Roman"/>
                <w:sz w:val="20"/>
              </w:rPr>
            </w:pPr>
          </w:p>
        </w:tc>
        <w:tc>
          <w:tcPr>
            <w:tcW w:w="2463" w:type="dxa"/>
          </w:tcPr>
          <w:p>
            <w:pPr>
              <w:pStyle w:val="TableParagraph"/>
              <w:spacing w:before="158"/>
              <w:ind w:left="107"/>
              <w:rPr>
                <w:b/>
                <w:sz w:val="22"/>
              </w:rPr>
            </w:pPr>
            <w:r>
              <w:rPr>
                <w:b/>
                <w:sz w:val="22"/>
              </w:rPr>
              <w:t>Date:</w:t>
            </w:r>
          </w:p>
        </w:tc>
        <w:tc>
          <w:tcPr>
            <w:tcW w:w="2465" w:type="dxa"/>
          </w:tcPr>
          <w:p>
            <w:pPr>
              <w:pStyle w:val="TableParagraph"/>
              <w:ind w:left="0"/>
              <w:rPr>
                <w:rFonts w:ascii="Times New Roman"/>
                <w:sz w:val="20"/>
              </w:rPr>
            </w:pPr>
          </w:p>
        </w:tc>
      </w:tr>
    </w:tbl>
    <w:p>
      <w:pPr>
        <w:pStyle w:val="BodyText"/>
        <w:rPr>
          <w:rFonts w:ascii="Times New Roman"/>
          <w:sz w:val="20"/>
        </w:rPr>
      </w:pPr>
    </w:p>
    <w:p>
      <w:pPr>
        <w:pStyle w:val="BodyText"/>
        <w:spacing w:before="9"/>
        <w:rPr>
          <w:rFonts w:ascii="Times New Roman"/>
          <w:sz w:val="17"/>
        </w:rPr>
      </w:pPr>
    </w:p>
    <w:p>
      <w:pPr>
        <w:pStyle w:val="Heading1"/>
        <w:spacing w:before="93"/>
        <w:ind w:right="1300"/>
        <w:rPr>
          <w:u w:val="none"/>
        </w:rPr>
      </w:pPr>
      <w:r>
        <w:rPr>
          <w:u w:val="thick"/>
        </w:rPr>
        <w:t>Your completed ER03 should be forwarded to the PVC with this form to assist them with</w:t>
      </w:r>
      <w:r>
        <w:rPr>
          <w:u w:val="none"/>
        </w:rPr>
        <w:t> </w:t>
      </w:r>
      <w:r>
        <w:rPr>
          <w:u w:val="thick"/>
        </w:rPr>
        <w:t>their assessment and submission.</w:t>
      </w:r>
    </w:p>
    <w:p>
      <w:pPr>
        <w:spacing w:after="0"/>
        <w:sectPr>
          <w:headerReference w:type="default" r:id="rId7"/>
          <w:footerReference w:type="default" r:id="rId8"/>
          <w:pgSz w:w="11910" w:h="16840"/>
          <w:pgMar w:header="1140" w:footer="772" w:top="1500" w:bottom="960" w:left="900" w:right="240"/>
          <w:pgNumType w:start="2"/>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after="1"/>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66"/>
      </w:tblGrid>
      <w:tr>
        <w:trPr>
          <w:trHeight w:val="959" w:hRule="atLeast"/>
        </w:trPr>
        <w:tc>
          <w:tcPr>
            <w:tcW w:w="9866" w:type="dxa"/>
            <w:shd w:val="clear" w:color="auto" w:fill="A6A6A6"/>
          </w:tcPr>
          <w:p>
            <w:pPr>
              <w:pStyle w:val="TableParagraph"/>
              <w:spacing w:before="18"/>
              <w:ind w:left="255" w:right="249"/>
              <w:jc w:val="center"/>
              <w:rPr>
                <w:b/>
                <w:sz w:val="20"/>
              </w:rPr>
            </w:pPr>
            <w:r>
              <w:rPr>
                <w:b/>
                <w:sz w:val="20"/>
              </w:rPr>
              <w:t>PROFESSIONAL DEVELOPMENT PROGRAMME – APPLICATION FOR PROGRESSION TO SENIOR LECTURER (E&amp;R)</w:t>
            </w:r>
          </w:p>
          <w:p>
            <w:pPr>
              <w:pStyle w:val="TableParagraph"/>
              <w:spacing w:before="1"/>
              <w:ind w:left="0"/>
              <w:rPr>
                <w:b/>
                <w:sz w:val="20"/>
              </w:rPr>
            </w:pPr>
          </w:p>
          <w:p>
            <w:pPr>
              <w:pStyle w:val="TableParagraph"/>
              <w:spacing w:before="1"/>
              <w:ind w:left="255" w:right="248"/>
              <w:jc w:val="center"/>
              <w:rPr>
                <w:b/>
                <w:sz w:val="20"/>
              </w:rPr>
            </w:pPr>
            <w:r>
              <w:rPr>
                <w:b/>
                <w:sz w:val="20"/>
              </w:rPr>
              <w:t>STATEMENT BY DEPUTY PVC</w:t>
            </w:r>
          </w:p>
        </w:tc>
      </w:tr>
    </w:tbl>
    <w:p>
      <w:pPr>
        <w:pStyle w:val="BodyText"/>
        <w:spacing w:before="10"/>
        <w:rPr>
          <w:b/>
          <w:sz w:val="11"/>
        </w:rPr>
      </w:pPr>
    </w:p>
    <w:p>
      <w:pPr>
        <w:pStyle w:val="BodyText"/>
        <w:spacing w:before="94"/>
        <w:ind w:left="233" w:right="1064"/>
      </w:pPr>
      <w:r>
        <w:rPr/>
        <w:t>The Deputy PVC should complete this section providing their assessment of the competence and performance of the Lecturer with regard to the agreed targets for promotion to Senior Lecturer.</w:t>
      </w:r>
    </w:p>
    <w:p>
      <w:pPr>
        <w:pStyle w:val="BodyText"/>
        <w:spacing w:before="11"/>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4929"/>
      </w:tblGrid>
      <w:tr>
        <w:trPr>
          <w:trHeight w:val="254" w:hRule="atLeast"/>
        </w:trPr>
        <w:tc>
          <w:tcPr>
            <w:tcW w:w="9858" w:type="dxa"/>
            <w:gridSpan w:val="2"/>
            <w:shd w:val="clear" w:color="auto" w:fill="A6A6A6"/>
          </w:tcPr>
          <w:p>
            <w:pPr>
              <w:pStyle w:val="TableParagraph"/>
              <w:spacing w:line="234" w:lineRule="exact"/>
              <w:ind w:left="2127" w:right="2119"/>
              <w:jc w:val="center"/>
              <w:rPr>
                <w:b/>
                <w:sz w:val="22"/>
              </w:rPr>
            </w:pPr>
            <w:r>
              <w:rPr>
                <w:b/>
                <w:sz w:val="22"/>
              </w:rPr>
              <w:t>EDUCATION</w:t>
            </w:r>
          </w:p>
        </w:tc>
      </w:tr>
      <w:tr>
        <w:trPr>
          <w:trHeight w:val="2274" w:hRule="atLeast"/>
        </w:trPr>
        <w:tc>
          <w:tcPr>
            <w:tcW w:w="9858" w:type="dxa"/>
            <w:gridSpan w:val="2"/>
          </w:tcPr>
          <w:p>
            <w:pPr>
              <w:pStyle w:val="TableParagraph"/>
              <w:rPr>
                <w:i/>
                <w:sz w:val="22"/>
              </w:rPr>
            </w:pPr>
            <w:r>
              <w:rPr>
                <w:i/>
                <w:sz w:val="22"/>
              </w:rPr>
              <w:t>Write a summary of how the member of staff has met their Education targets.</w:t>
            </w:r>
          </w:p>
        </w:tc>
      </w:tr>
      <w:tr>
        <w:trPr>
          <w:trHeight w:val="253" w:hRule="atLeast"/>
        </w:trPr>
        <w:tc>
          <w:tcPr>
            <w:tcW w:w="9858" w:type="dxa"/>
            <w:gridSpan w:val="2"/>
            <w:shd w:val="clear" w:color="auto" w:fill="A6A6A6"/>
          </w:tcPr>
          <w:p>
            <w:pPr>
              <w:pStyle w:val="TableParagraph"/>
              <w:spacing w:line="232" w:lineRule="exact" w:before="2"/>
              <w:ind w:left="2127" w:right="2119"/>
              <w:jc w:val="center"/>
              <w:rPr>
                <w:b/>
                <w:sz w:val="22"/>
              </w:rPr>
            </w:pPr>
            <w:r>
              <w:rPr>
                <w:b/>
                <w:sz w:val="22"/>
              </w:rPr>
              <w:t>RESEARCH, IMPACT AND KNOWLEDGE EXCHANGE</w:t>
            </w:r>
          </w:p>
        </w:tc>
      </w:tr>
      <w:tr>
        <w:trPr>
          <w:trHeight w:val="1771" w:hRule="atLeast"/>
        </w:trPr>
        <w:tc>
          <w:tcPr>
            <w:tcW w:w="9858" w:type="dxa"/>
            <w:gridSpan w:val="2"/>
          </w:tcPr>
          <w:p>
            <w:pPr>
              <w:pStyle w:val="TableParagraph"/>
              <w:ind w:right="100"/>
              <w:jc w:val="both"/>
              <w:rPr>
                <w:i/>
                <w:sz w:val="22"/>
              </w:rPr>
            </w:pPr>
            <w:r>
              <w:rPr>
                <w:i/>
                <w:sz w:val="22"/>
              </w:rPr>
              <w:t>Write a summary of how their research activities including (a) publications since date of </w:t>
            </w:r>
            <w:r>
              <w:rPr>
                <w:i/>
                <w:sz w:val="22"/>
              </w:rPr>
              <w:t>appointment, (b) grants applied for, (c) grants obtained and (d) PGR supervised have met their targets from the front page.</w:t>
            </w:r>
          </w:p>
        </w:tc>
      </w:tr>
      <w:tr>
        <w:trPr>
          <w:trHeight w:val="253" w:hRule="atLeast"/>
        </w:trPr>
        <w:tc>
          <w:tcPr>
            <w:tcW w:w="9858" w:type="dxa"/>
            <w:gridSpan w:val="2"/>
            <w:shd w:val="clear" w:color="auto" w:fill="A6A6A6"/>
          </w:tcPr>
          <w:p>
            <w:pPr>
              <w:pStyle w:val="TableParagraph"/>
              <w:spacing w:line="234" w:lineRule="exact"/>
              <w:ind w:left="2126" w:right="2119"/>
              <w:jc w:val="center"/>
              <w:rPr>
                <w:b/>
                <w:sz w:val="22"/>
              </w:rPr>
            </w:pPr>
            <w:r>
              <w:rPr>
                <w:b/>
                <w:sz w:val="22"/>
              </w:rPr>
              <w:t>ACADEMIC CITIZENSHIP</w:t>
            </w:r>
          </w:p>
        </w:tc>
      </w:tr>
      <w:tr>
        <w:trPr>
          <w:trHeight w:val="1770" w:hRule="atLeast"/>
        </w:trPr>
        <w:tc>
          <w:tcPr>
            <w:tcW w:w="9858" w:type="dxa"/>
            <w:gridSpan w:val="2"/>
          </w:tcPr>
          <w:p>
            <w:pPr>
              <w:pStyle w:val="TableParagraph"/>
              <w:rPr>
                <w:i/>
                <w:sz w:val="22"/>
              </w:rPr>
            </w:pPr>
            <w:r>
              <w:rPr>
                <w:i/>
                <w:sz w:val="22"/>
              </w:rPr>
              <w:t>Write a summary of how the member of staff has met their Academic Citizenship targets</w:t>
            </w:r>
          </w:p>
        </w:tc>
      </w:tr>
      <w:tr>
        <w:trPr>
          <w:trHeight w:val="230" w:hRule="atLeast"/>
        </w:trPr>
        <w:tc>
          <w:tcPr>
            <w:tcW w:w="9858" w:type="dxa"/>
            <w:gridSpan w:val="2"/>
            <w:shd w:val="clear" w:color="auto" w:fill="A6A6A6"/>
          </w:tcPr>
          <w:p>
            <w:pPr>
              <w:pStyle w:val="TableParagraph"/>
              <w:spacing w:line="210" w:lineRule="exact"/>
              <w:rPr>
                <w:b/>
                <w:sz w:val="20"/>
              </w:rPr>
            </w:pPr>
            <w:r>
              <w:rPr>
                <w:b/>
                <w:sz w:val="20"/>
              </w:rPr>
              <w:t>DEPUTY PVC RECOMMENDATION</w:t>
            </w:r>
          </w:p>
        </w:tc>
      </w:tr>
      <w:tr>
        <w:trPr>
          <w:trHeight w:val="1862" w:hRule="atLeast"/>
        </w:trPr>
        <w:tc>
          <w:tcPr>
            <w:tcW w:w="9858" w:type="dxa"/>
            <w:gridSpan w:val="2"/>
          </w:tcPr>
          <w:p>
            <w:pPr>
              <w:pStyle w:val="TableParagraph"/>
              <w:spacing w:before="9"/>
              <w:ind w:left="0"/>
              <w:rPr>
                <w:sz w:val="19"/>
              </w:rPr>
            </w:pPr>
          </w:p>
          <w:p>
            <w:pPr>
              <w:pStyle w:val="TableParagraph"/>
              <w:numPr>
                <w:ilvl w:val="0"/>
                <w:numId w:val="2"/>
              </w:numPr>
              <w:tabs>
                <w:tab w:pos="829" w:val="left" w:leader="none"/>
              </w:tabs>
              <w:spacing w:line="240" w:lineRule="auto" w:before="0" w:after="0"/>
              <w:ind w:left="828" w:right="0" w:hanging="361"/>
              <w:jc w:val="left"/>
              <w:rPr>
                <w:b/>
                <w:sz w:val="20"/>
              </w:rPr>
            </w:pPr>
            <w:r>
              <w:rPr>
                <w:b/>
                <w:sz w:val="20"/>
              </w:rPr>
              <w:t>Achieved agreed targets/ Not achieved agreed targets (delete as</w:t>
            </w:r>
            <w:r>
              <w:rPr>
                <w:b/>
                <w:spacing w:val="-2"/>
                <w:sz w:val="20"/>
              </w:rPr>
              <w:t> </w:t>
            </w:r>
            <w:r>
              <w:rPr>
                <w:b/>
                <w:sz w:val="20"/>
              </w:rPr>
              <w:t>appropriate).</w:t>
            </w:r>
          </w:p>
          <w:p>
            <w:pPr>
              <w:pStyle w:val="TableParagraph"/>
              <w:spacing w:before="1"/>
              <w:ind w:left="0"/>
              <w:rPr>
                <w:sz w:val="20"/>
              </w:rPr>
            </w:pPr>
          </w:p>
          <w:p>
            <w:pPr>
              <w:pStyle w:val="TableParagraph"/>
              <w:numPr>
                <w:ilvl w:val="0"/>
                <w:numId w:val="2"/>
              </w:numPr>
              <w:tabs>
                <w:tab w:pos="829" w:val="left" w:leader="none"/>
              </w:tabs>
              <w:spacing w:line="240" w:lineRule="auto" w:before="0" w:after="0"/>
              <w:ind w:left="828" w:right="0" w:hanging="361"/>
              <w:jc w:val="left"/>
              <w:rPr>
                <w:b/>
                <w:sz w:val="20"/>
              </w:rPr>
            </w:pPr>
            <w:r>
              <w:rPr>
                <w:b/>
                <w:sz w:val="20"/>
              </w:rPr>
              <w:t>Promotion recommendation: supported/not supported (delete as</w:t>
            </w:r>
            <w:r>
              <w:rPr>
                <w:b/>
                <w:spacing w:val="-7"/>
                <w:sz w:val="20"/>
              </w:rPr>
              <w:t> </w:t>
            </w:r>
            <w:r>
              <w:rPr>
                <w:b/>
                <w:sz w:val="20"/>
              </w:rPr>
              <w:t>appropriate).</w:t>
            </w:r>
          </w:p>
          <w:p>
            <w:pPr>
              <w:pStyle w:val="TableParagraph"/>
              <w:spacing w:before="1"/>
              <w:ind w:left="0"/>
              <w:rPr>
                <w:sz w:val="20"/>
              </w:rPr>
            </w:pPr>
          </w:p>
          <w:p>
            <w:pPr>
              <w:pStyle w:val="TableParagraph"/>
              <w:rPr>
                <w:b/>
                <w:sz w:val="20"/>
              </w:rPr>
            </w:pPr>
            <w:r>
              <w:rPr>
                <w:b/>
                <w:sz w:val="20"/>
              </w:rPr>
              <w:t>If not supported then include details of the recommendation being made by Deputy PVC</w:t>
            </w:r>
          </w:p>
        </w:tc>
      </w:tr>
      <w:tr>
        <w:trPr>
          <w:trHeight w:val="505" w:hRule="atLeast"/>
        </w:trPr>
        <w:tc>
          <w:tcPr>
            <w:tcW w:w="4929" w:type="dxa"/>
          </w:tcPr>
          <w:p>
            <w:pPr>
              <w:pStyle w:val="TableParagraph"/>
              <w:rPr>
                <w:sz w:val="22"/>
              </w:rPr>
            </w:pPr>
            <w:r>
              <w:rPr>
                <w:sz w:val="22"/>
              </w:rPr>
              <w:t>Deputy PVC signature</w:t>
            </w:r>
          </w:p>
        </w:tc>
        <w:tc>
          <w:tcPr>
            <w:tcW w:w="4929" w:type="dxa"/>
          </w:tcPr>
          <w:p>
            <w:pPr>
              <w:pStyle w:val="TableParagraph"/>
              <w:ind w:left="107"/>
              <w:rPr>
                <w:sz w:val="22"/>
              </w:rPr>
            </w:pPr>
            <w:r>
              <w:rPr>
                <w:sz w:val="22"/>
              </w:rPr>
              <w:t>Date</w:t>
            </w:r>
          </w:p>
        </w:tc>
      </w:tr>
      <w:tr>
        <w:trPr>
          <w:trHeight w:val="251" w:hRule="atLeast"/>
        </w:trPr>
        <w:tc>
          <w:tcPr>
            <w:tcW w:w="9858" w:type="dxa"/>
            <w:gridSpan w:val="2"/>
            <w:shd w:val="clear" w:color="auto" w:fill="A6A6A6"/>
          </w:tcPr>
          <w:p>
            <w:pPr>
              <w:pStyle w:val="TableParagraph"/>
              <w:spacing w:line="232" w:lineRule="exact"/>
              <w:rPr>
                <w:b/>
                <w:sz w:val="22"/>
              </w:rPr>
            </w:pPr>
            <w:r>
              <w:rPr>
                <w:b/>
                <w:sz w:val="22"/>
              </w:rPr>
              <w:t>I confirm that I have seen this report and had the opportunity to comment on it:</w:t>
            </w:r>
          </w:p>
        </w:tc>
      </w:tr>
      <w:tr>
        <w:trPr>
          <w:trHeight w:val="508" w:hRule="atLeast"/>
        </w:trPr>
        <w:tc>
          <w:tcPr>
            <w:tcW w:w="4929" w:type="dxa"/>
          </w:tcPr>
          <w:p>
            <w:pPr>
              <w:pStyle w:val="TableParagraph"/>
              <w:spacing w:before="2"/>
              <w:rPr>
                <w:sz w:val="22"/>
              </w:rPr>
            </w:pPr>
            <w:r>
              <w:rPr>
                <w:sz w:val="22"/>
              </w:rPr>
              <w:t>Member of staff</w:t>
            </w:r>
          </w:p>
        </w:tc>
        <w:tc>
          <w:tcPr>
            <w:tcW w:w="4929" w:type="dxa"/>
          </w:tcPr>
          <w:p>
            <w:pPr>
              <w:pStyle w:val="TableParagraph"/>
              <w:spacing w:before="2"/>
              <w:ind w:left="107"/>
              <w:rPr>
                <w:sz w:val="22"/>
              </w:rPr>
            </w:pPr>
            <w:r>
              <w:rPr>
                <w:sz w:val="22"/>
              </w:rPr>
              <w:t>Date</w:t>
            </w:r>
          </w:p>
        </w:tc>
      </w:tr>
    </w:tbl>
    <w:p>
      <w:pPr>
        <w:spacing w:after="0"/>
        <w:rPr>
          <w:sz w:val="22"/>
        </w:rPr>
        <w:sectPr>
          <w:pgSz w:w="11910" w:h="16840"/>
          <w:pgMar w:header="1140" w:footer="772" w:top="1500" w:bottom="960" w:left="900" w:right="240"/>
        </w:sectPr>
      </w:pPr>
    </w:p>
    <w:p>
      <w:pPr>
        <w:spacing w:before="82"/>
        <w:ind w:left="233" w:right="912" w:firstLine="0"/>
        <w:jc w:val="left"/>
        <w:rPr>
          <w:sz w:val="20"/>
        </w:rPr>
      </w:pPr>
      <w:r>
        <w:rPr>
          <w:sz w:val="20"/>
        </w:rPr>
        <w:t>Effective Date for Promotion to Senior Lecturer is normally 1st of month following sign off by the Deputy PVC for the review panel decision.</w:t>
      </w:r>
    </w:p>
    <w:p>
      <w:pPr>
        <w:spacing w:before="1"/>
        <w:ind w:left="233" w:right="0" w:firstLine="0"/>
        <w:jc w:val="left"/>
        <w:rPr>
          <w:sz w:val="20"/>
        </w:rPr>
      </w:pPr>
      <w:r>
        <w:rPr>
          <w:sz w:val="20"/>
        </w:rPr>
        <w:t>Effective scale point is: First point of Grade G (</w:t>
      </w:r>
      <w:bookmarkStart w:name="_bookmark0" w:id="1"/>
      <w:bookmarkEnd w:id="1"/>
      <w:r>
        <w:rPr>
          <w:sz w:val="20"/>
        </w:rPr>
        <w:t>40</w:t>
      </w:r>
    </w:p>
    <w:p>
      <w:pPr>
        <w:pStyle w:val="BodyText"/>
      </w:pPr>
    </w:p>
    <w:p>
      <w:pPr>
        <w:pStyle w:val="BodyText"/>
        <w:spacing w:before="11"/>
        <w:rPr>
          <w:sz w:val="17"/>
        </w:rPr>
      </w:pPr>
    </w:p>
    <w:p>
      <w:pPr>
        <w:pStyle w:val="Heading1"/>
        <w:rPr>
          <w:u w:val="none"/>
        </w:rPr>
      </w:pPr>
      <w:r>
        <w:rPr>
          <w:u w:val="thick"/>
        </w:rPr>
        <w:t>APPENDIX A: STANDARD TARGETS</w:t>
      </w:r>
    </w:p>
    <w:p>
      <w:pPr>
        <w:pStyle w:val="BodyText"/>
        <w:spacing w:before="6"/>
        <w:rPr>
          <w:b/>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371" w:hRule="atLeast"/>
        </w:trPr>
        <w:tc>
          <w:tcPr>
            <w:tcW w:w="9857" w:type="dxa"/>
            <w:shd w:val="clear" w:color="auto" w:fill="A6A6A6"/>
          </w:tcPr>
          <w:p>
            <w:pPr>
              <w:pStyle w:val="TableParagraph"/>
              <w:ind w:left="1008"/>
              <w:rPr>
                <w:b/>
                <w:sz w:val="22"/>
              </w:rPr>
            </w:pPr>
            <w:r>
              <w:rPr>
                <w:b/>
                <w:sz w:val="22"/>
              </w:rPr>
              <w:t>EDUCATION EXPECTATIONS FOR PROGRESSION TO SENIOR LECTURER</w:t>
            </w:r>
          </w:p>
        </w:tc>
      </w:tr>
      <w:tr>
        <w:trPr>
          <w:trHeight w:val="705" w:hRule="atLeast"/>
        </w:trPr>
        <w:tc>
          <w:tcPr>
            <w:tcW w:w="9857" w:type="dxa"/>
          </w:tcPr>
          <w:p>
            <w:pPr>
              <w:pStyle w:val="TableParagraph"/>
              <w:ind w:right="913"/>
              <w:rPr>
                <w:sz w:val="22"/>
              </w:rPr>
            </w:pPr>
            <w:r>
              <w:rPr>
                <w:sz w:val="22"/>
              </w:rPr>
              <w:t>To achieve progression to Senior Lecturer - in addition to continuing to meet the Education requirements for confirmation of appointment - you will be expected to:</w:t>
            </w:r>
          </w:p>
        </w:tc>
      </w:tr>
      <w:tr>
        <w:trPr>
          <w:trHeight w:val="626" w:hRule="atLeast"/>
        </w:trPr>
        <w:tc>
          <w:tcPr>
            <w:tcW w:w="9857" w:type="dxa"/>
          </w:tcPr>
          <w:p>
            <w:pPr>
              <w:pStyle w:val="TableParagraph"/>
              <w:numPr>
                <w:ilvl w:val="0"/>
                <w:numId w:val="3"/>
              </w:numPr>
              <w:tabs>
                <w:tab w:pos="829" w:val="left" w:leader="none"/>
              </w:tabs>
              <w:spacing w:line="240" w:lineRule="auto" w:before="0" w:after="0"/>
              <w:ind w:left="828" w:right="709" w:hanging="360"/>
              <w:jc w:val="left"/>
              <w:rPr>
                <w:sz w:val="22"/>
              </w:rPr>
            </w:pPr>
            <w:r>
              <w:rPr>
                <w:sz w:val="22"/>
              </w:rPr>
              <w:t>demonstrate engagement in continuing professional development related to teaching, learning, assessment and as appropriate related academic or professional</w:t>
            </w:r>
            <w:r>
              <w:rPr>
                <w:spacing w:val="-15"/>
                <w:sz w:val="22"/>
              </w:rPr>
              <w:t> </w:t>
            </w:r>
            <w:r>
              <w:rPr>
                <w:sz w:val="22"/>
              </w:rPr>
              <w:t>practice;</w:t>
            </w:r>
          </w:p>
        </w:tc>
      </w:tr>
      <w:tr>
        <w:trPr>
          <w:trHeight w:val="374" w:hRule="atLeast"/>
        </w:trPr>
        <w:tc>
          <w:tcPr>
            <w:tcW w:w="9857" w:type="dxa"/>
          </w:tcPr>
          <w:p>
            <w:pPr>
              <w:pStyle w:val="TableParagraph"/>
              <w:numPr>
                <w:ilvl w:val="0"/>
                <w:numId w:val="4"/>
              </w:numPr>
              <w:tabs>
                <w:tab w:pos="829" w:val="left" w:leader="none"/>
              </w:tabs>
              <w:spacing w:line="240" w:lineRule="auto" w:before="0" w:after="0"/>
              <w:ind w:left="828" w:right="0" w:hanging="361"/>
              <w:jc w:val="left"/>
              <w:rPr>
                <w:sz w:val="22"/>
              </w:rPr>
            </w:pPr>
            <w:r>
              <w:rPr>
                <w:sz w:val="22"/>
              </w:rPr>
              <w:t>lead innovative, research-led and (wherever appropriate) inter-disciplinary</w:t>
            </w:r>
            <w:r>
              <w:rPr>
                <w:spacing w:val="-9"/>
                <w:sz w:val="22"/>
              </w:rPr>
              <w:t> </w:t>
            </w:r>
            <w:r>
              <w:rPr>
                <w:sz w:val="22"/>
              </w:rPr>
              <w:t>teaching;</w:t>
            </w:r>
          </w:p>
        </w:tc>
      </w:tr>
      <w:tr>
        <w:trPr>
          <w:trHeight w:val="625" w:hRule="atLeast"/>
        </w:trPr>
        <w:tc>
          <w:tcPr>
            <w:tcW w:w="9857" w:type="dxa"/>
          </w:tcPr>
          <w:p>
            <w:pPr>
              <w:pStyle w:val="TableParagraph"/>
              <w:numPr>
                <w:ilvl w:val="0"/>
                <w:numId w:val="5"/>
              </w:numPr>
              <w:tabs>
                <w:tab w:pos="829" w:val="left" w:leader="none"/>
              </w:tabs>
              <w:spacing w:line="240" w:lineRule="auto" w:before="0" w:after="0"/>
              <w:ind w:left="828" w:right="414" w:hanging="360"/>
              <w:jc w:val="left"/>
              <w:rPr>
                <w:sz w:val="22"/>
              </w:rPr>
            </w:pPr>
            <w:r>
              <w:rPr>
                <w:sz w:val="22"/>
              </w:rPr>
              <w:t>support and promote high quality learning, evidenced by (inter alia) student achievement and external examiners’</w:t>
            </w:r>
            <w:r>
              <w:rPr>
                <w:spacing w:val="-4"/>
                <w:sz w:val="22"/>
              </w:rPr>
              <w:t> </w:t>
            </w:r>
            <w:r>
              <w:rPr>
                <w:sz w:val="22"/>
              </w:rPr>
              <w:t>reports;</w:t>
            </w:r>
          </w:p>
        </w:tc>
      </w:tr>
      <w:tr>
        <w:trPr>
          <w:trHeight w:val="626" w:hRule="atLeast"/>
        </w:trPr>
        <w:tc>
          <w:tcPr>
            <w:tcW w:w="9857" w:type="dxa"/>
          </w:tcPr>
          <w:p>
            <w:pPr>
              <w:pStyle w:val="TableParagraph"/>
              <w:numPr>
                <w:ilvl w:val="0"/>
                <w:numId w:val="6"/>
              </w:numPr>
              <w:tabs>
                <w:tab w:pos="829" w:val="left" w:leader="none"/>
              </w:tabs>
              <w:spacing w:line="240" w:lineRule="auto" w:before="0" w:after="0"/>
              <w:ind w:left="828" w:right="261" w:hanging="360"/>
              <w:jc w:val="left"/>
              <w:rPr>
                <w:sz w:val="22"/>
              </w:rPr>
            </w:pPr>
            <w:r>
              <w:rPr>
                <w:sz w:val="22"/>
              </w:rPr>
              <w:t>demonstrate achievement in promoting student satisfaction, evidenced by (inter alia)</w:t>
            </w:r>
            <w:r>
              <w:rPr>
                <w:spacing w:val="-27"/>
                <w:sz w:val="22"/>
              </w:rPr>
              <w:t> </w:t>
            </w:r>
            <w:r>
              <w:rPr>
                <w:sz w:val="22"/>
              </w:rPr>
              <w:t>good module evaluation or nomination for Students’ Guild Teaching</w:t>
            </w:r>
            <w:r>
              <w:rPr>
                <w:spacing w:val="-12"/>
                <w:sz w:val="22"/>
              </w:rPr>
              <w:t> </w:t>
            </w:r>
            <w:r>
              <w:rPr>
                <w:sz w:val="22"/>
              </w:rPr>
              <w:t>Awards;</w:t>
            </w:r>
          </w:p>
        </w:tc>
      </w:tr>
      <w:tr>
        <w:trPr>
          <w:trHeight w:val="877" w:hRule="atLeast"/>
        </w:trPr>
        <w:tc>
          <w:tcPr>
            <w:tcW w:w="9857" w:type="dxa"/>
          </w:tcPr>
          <w:p>
            <w:pPr>
              <w:pStyle w:val="TableParagraph"/>
              <w:numPr>
                <w:ilvl w:val="0"/>
                <w:numId w:val="7"/>
              </w:numPr>
              <w:tabs>
                <w:tab w:pos="829" w:val="left" w:leader="none"/>
              </w:tabs>
              <w:spacing w:line="240" w:lineRule="auto" w:before="0" w:after="0"/>
              <w:ind w:left="828" w:right="149" w:hanging="360"/>
              <w:jc w:val="left"/>
              <w:rPr>
                <w:sz w:val="22"/>
              </w:rPr>
            </w:pPr>
            <w:r>
              <w:rPr>
                <w:sz w:val="22"/>
              </w:rPr>
              <w:t>demonstrate successful promotion and support of student engagement, evidenced by (inter alia) mentoring and supporting development of Students as Change Agents and other similar initiatives;</w:t>
            </w:r>
          </w:p>
        </w:tc>
      </w:tr>
      <w:tr>
        <w:trPr>
          <w:trHeight w:val="626" w:hRule="atLeast"/>
        </w:trPr>
        <w:tc>
          <w:tcPr>
            <w:tcW w:w="9857" w:type="dxa"/>
          </w:tcPr>
          <w:p>
            <w:pPr>
              <w:pStyle w:val="TableParagraph"/>
              <w:numPr>
                <w:ilvl w:val="0"/>
                <w:numId w:val="8"/>
              </w:numPr>
              <w:tabs>
                <w:tab w:pos="829" w:val="left" w:leader="none"/>
              </w:tabs>
              <w:spacing w:line="240" w:lineRule="auto" w:before="0" w:after="0"/>
              <w:ind w:left="828" w:right="587" w:hanging="360"/>
              <w:jc w:val="left"/>
              <w:rPr>
                <w:sz w:val="22"/>
              </w:rPr>
            </w:pPr>
            <w:r>
              <w:rPr>
                <w:sz w:val="22"/>
              </w:rPr>
              <w:t>assume the role of module leader and demonstrate educational leadership beyond the module level, for example, programme leadership, admissions officer, senior tutor</w:t>
            </w:r>
            <w:r>
              <w:rPr>
                <w:spacing w:val="-24"/>
                <w:sz w:val="22"/>
              </w:rPr>
              <w:t> </w:t>
            </w:r>
            <w:r>
              <w:rPr>
                <w:sz w:val="22"/>
              </w:rPr>
              <w:t>role.</w:t>
            </w:r>
          </w:p>
        </w:tc>
      </w:tr>
    </w:tbl>
    <w:p>
      <w:pPr>
        <w:pStyle w:val="BodyText"/>
        <w:spacing w:before="6"/>
        <w:rPr>
          <w:b/>
          <w:sz w:val="32"/>
        </w:rPr>
      </w:pPr>
    </w:p>
    <w:p>
      <w:pPr>
        <w:pStyle w:val="BodyText"/>
        <w:spacing w:before="1"/>
        <w:ind w:left="233" w:right="1394"/>
      </w:pPr>
      <w:r>
        <w:rPr/>
        <w:t>It is recognised that you may not have the opportunity to undertake all of the examples given above. Your academic manager will discuss the appropriate expectations with you. The expectations agreed for you will be recorded and shared with you by your academic manager.</w:t>
      </w:r>
    </w:p>
    <w:p>
      <w:pPr>
        <w:pStyle w:val="BodyText"/>
        <w:rPr>
          <w:sz w:val="20"/>
        </w:rPr>
      </w:pPr>
    </w:p>
    <w:p>
      <w:pPr>
        <w:pStyle w:val="BodyText"/>
        <w:spacing w:before="8"/>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505" w:hRule="atLeast"/>
        </w:trPr>
        <w:tc>
          <w:tcPr>
            <w:tcW w:w="9857" w:type="dxa"/>
            <w:shd w:val="clear" w:color="auto" w:fill="D9D9D9"/>
          </w:tcPr>
          <w:p>
            <w:pPr>
              <w:pStyle w:val="TableParagraph"/>
              <w:spacing w:line="254" w:lineRule="exact" w:before="3"/>
              <w:ind w:left="3692" w:right="122" w:hanging="3546"/>
              <w:rPr>
                <w:b/>
                <w:sz w:val="22"/>
              </w:rPr>
            </w:pPr>
            <w:r>
              <w:rPr>
                <w:b/>
                <w:sz w:val="22"/>
              </w:rPr>
              <w:t>RESEARCH, IMPACT AND KNOWLEDGE EXCHANGE EXPECTATIONS FOR PROGRESSION TO SENIOR LECTURER</w:t>
            </w:r>
          </w:p>
        </w:tc>
      </w:tr>
      <w:tr>
        <w:trPr>
          <w:trHeight w:val="2020" w:hRule="atLeast"/>
        </w:trPr>
        <w:tc>
          <w:tcPr>
            <w:tcW w:w="9857" w:type="dxa"/>
          </w:tcPr>
          <w:p>
            <w:pPr>
              <w:pStyle w:val="TableParagraph"/>
              <w:ind w:right="168"/>
              <w:rPr>
                <w:sz w:val="22"/>
              </w:rPr>
            </w:pPr>
            <w:r>
              <w:rPr>
                <w:sz w:val="22"/>
              </w:rPr>
              <w:t>To achieve progression to Senior Lecturer - in addition to continuing to meet the Research, Impact and Knowledge Exchange requirements for confirmation of appointment - you will be expected to demonstrate a sustainable research profile appropriate to your discipline research groups, Faculty and the University’s Research and Impact Strategy and that you are making progression to become a significant figure in your field with an emerging international profile, publishing, for example, articles in leading peer reviewed journals, being invited to speak at conferences within and outside the UK and advisory board membership of leading journals.</w:t>
            </w:r>
          </w:p>
          <w:p>
            <w:pPr>
              <w:pStyle w:val="TableParagraph"/>
              <w:spacing w:line="234" w:lineRule="exact"/>
              <w:rPr>
                <w:sz w:val="22"/>
              </w:rPr>
            </w:pPr>
            <w:r>
              <w:rPr>
                <w:sz w:val="22"/>
              </w:rPr>
              <w:t>In particular, the following evidence will be taken into account:</w:t>
            </w:r>
          </w:p>
        </w:tc>
      </w:tr>
      <w:tr>
        <w:trPr>
          <w:trHeight w:val="1890" w:hRule="atLeast"/>
        </w:trPr>
        <w:tc>
          <w:tcPr>
            <w:tcW w:w="9857" w:type="dxa"/>
          </w:tcPr>
          <w:p>
            <w:pPr>
              <w:pStyle w:val="TableParagraph"/>
              <w:numPr>
                <w:ilvl w:val="0"/>
                <w:numId w:val="9"/>
              </w:numPr>
              <w:tabs>
                <w:tab w:pos="829" w:val="left" w:leader="none"/>
              </w:tabs>
              <w:spacing w:line="240" w:lineRule="auto" w:before="0" w:after="0"/>
              <w:ind w:left="828" w:right="124" w:hanging="360"/>
              <w:jc w:val="left"/>
              <w:rPr>
                <w:sz w:val="22"/>
              </w:rPr>
            </w:pPr>
            <w:r>
              <w:rPr>
                <w:sz w:val="22"/>
              </w:rPr>
              <w:t>research outputs: publication (or acceptance of publication) of at least four outputs assessed by the University as being internationally excellent or world leading with a consideration of originality, rigour and significance, a useful example of criteria might be the REF guidelines</w:t>
            </w:r>
            <w:r>
              <w:rPr>
                <w:position w:val="8"/>
                <w:sz w:val="14"/>
              </w:rPr>
              <w:t>3,4</w:t>
            </w:r>
            <w:r>
              <w:rPr>
                <w:sz w:val="22"/>
              </w:rPr>
              <w:t>) - over the period since appointment including the outputs assessed at probation and work progressed since confirmation of appointment. However, we expect all our Senior Lecturers to be capable of publishing world leading work, and this will be given particular weighting in judgments about</w:t>
            </w:r>
            <w:r>
              <w:rPr>
                <w:spacing w:val="-5"/>
                <w:sz w:val="22"/>
              </w:rPr>
              <w:t> </w:t>
            </w:r>
            <w:r>
              <w:rPr>
                <w:sz w:val="22"/>
              </w:rPr>
              <w:t>progression;</w:t>
            </w:r>
          </w:p>
        </w:tc>
      </w:tr>
      <w:tr>
        <w:trPr>
          <w:trHeight w:val="1384" w:hRule="atLeast"/>
        </w:trPr>
        <w:tc>
          <w:tcPr>
            <w:tcW w:w="9857" w:type="dxa"/>
          </w:tcPr>
          <w:p>
            <w:pPr>
              <w:pStyle w:val="TableParagraph"/>
              <w:numPr>
                <w:ilvl w:val="0"/>
                <w:numId w:val="10"/>
              </w:numPr>
              <w:tabs>
                <w:tab w:pos="829" w:val="left" w:leader="none"/>
              </w:tabs>
              <w:spacing w:line="240" w:lineRule="auto" w:before="0" w:after="0"/>
              <w:ind w:left="828" w:right="129" w:hanging="360"/>
              <w:jc w:val="left"/>
              <w:rPr>
                <w:sz w:val="22"/>
              </w:rPr>
            </w:pPr>
            <w:r>
              <w:rPr>
                <w:sz w:val="22"/>
              </w:rPr>
              <w:t>research Awards: You will be expected to demonstrate a record of external funding applications for significant grants that have been reviewed as fundable through both your period of probation and the period subsequent to your confirmation of appointment. You</w:t>
            </w:r>
            <w:r>
              <w:rPr>
                <w:spacing w:val="-29"/>
                <w:sz w:val="22"/>
              </w:rPr>
              <w:t> </w:t>
            </w:r>
            <w:r>
              <w:rPr>
                <w:sz w:val="22"/>
              </w:rPr>
              <w:t>will also be expected to demonstrate how your grant activity has contributed and will contribute to the overall financial sustainability and prosperity of your unit of</w:t>
            </w:r>
            <w:r>
              <w:rPr>
                <w:spacing w:val="-11"/>
                <w:sz w:val="22"/>
              </w:rPr>
              <w:t> </w:t>
            </w:r>
            <w:r>
              <w:rPr>
                <w:sz w:val="22"/>
              </w:rPr>
              <w:t>assessment.</w:t>
            </w:r>
          </w:p>
        </w:tc>
      </w:tr>
    </w:tbl>
    <w:p>
      <w:pPr>
        <w:spacing w:after="0" w:line="240" w:lineRule="auto"/>
        <w:jc w:val="left"/>
        <w:rPr>
          <w:sz w:val="22"/>
        </w:rPr>
        <w:sectPr>
          <w:pgSz w:w="11910" w:h="16840"/>
          <w:pgMar w:header="1140" w:footer="772" w:top="1500" w:bottom="960" w:left="900" w:right="240"/>
        </w:sectPr>
      </w:pPr>
    </w:p>
    <w:p>
      <w:pPr>
        <w:pStyle w:val="BodyText"/>
        <w:spacing w:before="2"/>
        <w:rPr>
          <w:sz w:val="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1264" w:hRule="atLeast"/>
        </w:trPr>
        <w:tc>
          <w:tcPr>
            <w:tcW w:w="9857" w:type="dxa"/>
          </w:tcPr>
          <w:p>
            <w:pPr>
              <w:pStyle w:val="TableParagraph"/>
              <w:ind w:left="828" w:right="304"/>
              <w:rPr>
                <w:sz w:val="22"/>
              </w:rPr>
            </w:pPr>
            <w:r>
              <w:rPr>
                <w:sz w:val="22"/>
              </w:rPr>
              <w:t>Taking account of the different research and funding environments between Humanities and Social Sciences and Science, Technology, Engineering, Mathematics and Medicine, the University has agreed different research award expectations for progression to Senior</w:t>
            </w:r>
          </w:p>
          <w:p>
            <w:pPr>
              <w:pStyle w:val="TableParagraph"/>
              <w:spacing w:line="252" w:lineRule="exact" w:before="7"/>
              <w:ind w:left="828" w:right="304"/>
              <w:rPr>
                <w:sz w:val="22"/>
              </w:rPr>
            </w:pPr>
            <w:r>
              <w:rPr>
                <w:sz w:val="22"/>
              </w:rPr>
              <w:t>Lecturer. You will be advised in writing which expectations apply to you by your academic manager.</w:t>
            </w:r>
          </w:p>
        </w:tc>
      </w:tr>
      <w:tr>
        <w:trPr>
          <w:trHeight w:val="1885" w:hRule="atLeast"/>
        </w:trPr>
        <w:tc>
          <w:tcPr>
            <w:tcW w:w="9857" w:type="dxa"/>
          </w:tcPr>
          <w:p>
            <w:pPr>
              <w:pStyle w:val="TableParagraph"/>
              <w:numPr>
                <w:ilvl w:val="0"/>
                <w:numId w:val="11"/>
              </w:numPr>
              <w:tabs>
                <w:tab w:pos="829" w:val="left" w:leader="none"/>
              </w:tabs>
              <w:spacing w:line="240" w:lineRule="auto" w:before="0" w:after="0"/>
              <w:ind w:left="828" w:right="302" w:hanging="360"/>
              <w:jc w:val="left"/>
              <w:rPr>
                <w:sz w:val="22"/>
              </w:rPr>
            </w:pPr>
            <w:r>
              <w:rPr>
                <w:sz w:val="22"/>
              </w:rPr>
              <w:t>research impact and engaged research: take part in knowledge exchange or impact- focused activities or engaged research (including consultancy, intellectual property, commercialisation through licenses and spin-outs and regional knowledge exchange projects, or working with non-academic partners such as user communities, members of the public, public, private or voluntary sector organisations, industry). These will ideally</w:t>
            </w:r>
            <w:r>
              <w:rPr>
                <w:spacing w:val="-29"/>
                <w:sz w:val="22"/>
              </w:rPr>
              <w:t> </w:t>
            </w:r>
            <w:r>
              <w:rPr>
                <w:sz w:val="22"/>
              </w:rPr>
              <w:t>be activities with some specific planned knowledge exchange or impactful outcomes with a focus on evidence collection to develop case studies, if</w:t>
            </w:r>
            <w:r>
              <w:rPr>
                <w:spacing w:val="-8"/>
                <w:sz w:val="22"/>
              </w:rPr>
              <w:t> </w:t>
            </w:r>
            <w:r>
              <w:rPr>
                <w:sz w:val="22"/>
              </w:rPr>
              <w:t>required;</w:t>
            </w:r>
          </w:p>
        </w:tc>
      </w:tr>
      <w:tr>
        <w:trPr>
          <w:trHeight w:val="374" w:hRule="atLeast"/>
        </w:trPr>
        <w:tc>
          <w:tcPr>
            <w:tcW w:w="9857" w:type="dxa"/>
          </w:tcPr>
          <w:p>
            <w:pPr>
              <w:pStyle w:val="TableParagraph"/>
              <w:numPr>
                <w:ilvl w:val="0"/>
                <w:numId w:val="12"/>
              </w:numPr>
              <w:tabs>
                <w:tab w:pos="829" w:val="left" w:leader="none"/>
              </w:tabs>
              <w:spacing w:line="240" w:lineRule="auto" w:before="2" w:after="0"/>
              <w:ind w:left="828" w:right="0" w:hanging="361"/>
              <w:jc w:val="left"/>
              <w:rPr>
                <w:sz w:val="22"/>
              </w:rPr>
            </w:pPr>
            <w:r>
              <w:rPr>
                <w:sz w:val="22"/>
              </w:rPr>
              <w:t>supervise effectively postgraduate research</w:t>
            </w:r>
            <w:r>
              <w:rPr>
                <w:spacing w:val="-4"/>
                <w:sz w:val="22"/>
              </w:rPr>
              <w:t> </w:t>
            </w:r>
            <w:r>
              <w:rPr>
                <w:sz w:val="22"/>
              </w:rPr>
              <w:t>students.</w:t>
            </w:r>
          </w:p>
        </w:tc>
      </w:tr>
    </w:tbl>
    <w:p>
      <w:pPr>
        <w:pStyle w:val="BodyText"/>
        <w:rPr>
          <w:sz w:val="14"/>
        </w:rPr>
      </w:pPr>
    </w:p>
    <w:p>
      <w:pPr>
        <w:pStyle w:val="BodyText"/>
        <w:spacing w:before="93"/>
        <w:ind w:left="233" w:right="889"/>
        <w:jc w:val="both"/>
      </w:pPr>
      <w:r>
        <w:rPr/>
        <w:t>The primary research criterion for progression to Senior Lecturer is for staff to have established a sustainable research career at an internationally excellent level. To demonstrate this, you will normally be expected to have achieved all of the above research expectations, but at the discretion of the University, exceptional research income generation or significant knowledge exchange or impact-generating activity may offset a slightly lower output quality profile than indicated; similarly producing a significant volume of world leading outputs for example may offset underachieving research income expectations.</w:t>
      </w:r>
    </w:p>
    <w:p>
      <w:pPr>
        <w:pStyle w:val="BodyText"/>
        <w:rPr>
          <w:sz w:val="20"/>
        </w:rPr>
      </w:pPr>
    </w:p>
    <w:p>
      <w:pPr>
        <w:pStyle w:val="BodyText"/>
        <w:spacing w:before="5"/>
        <w:rPr>
          <w:sz w:val="1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9748"/>
      </w:tblGrid>
      <w:tr>
        <w:trPr>
          <w:trHeight w:val="371" w:hRule="atLeast"/>
        </w:trPr>
        <w:tc>
          <w:tcPr>
            <w:tcW w:w="108" w:type="dxa"/>
            <w:tcBorders>
              <w:right w:val="nil"/>
            </w:tcBorders>
            <w:shd w:val="clear" w:color="auto" w:fill="A6A6A6"/>
          </w:tcPr>
          <w:p>
            <w:pPr>
              <w:pStyle w:val="TableParagraph"/>
              <w:ind w:left="0"/>
              <w:rPr>
                <w:rFonts w:ascii="Times New Roman"/>
                <w:sz w:val="20"/>
              </w:rPr>
            </w:pPr>
          </w:p>
        </w:tc>
        <w:tc>
          <w:tcPr>
            <w:tcW w:w="9748" w:type="dxa"/>
            <w:tcBorders>
              <w:left w:val="nil"/>
            </w:tcBorders>
            <w:shd w:val="clear" w:color="auto" w:fill="A6A6A6"/>
          </w:tcPr>
          <w:p>
            <w:pPr>
              <w:pStyle w:val="TableParagraph"/>
              <w:ind w:left="252"/>
              <w:rPr>
                <w:b/>
                <w:sz w:val="22"/>
              </w:rPr>
            </w:pPr>
            <w:r>
              <w:rPr>
                <w:b/>
                <w:sz w:val="22"/>
              </w:rPr>
              <w:t>ACADEMIC CITIZENSHIP EXPECTATIONS FOR PROGRESSION TO SENIOR LECTURER</w:t>
            </w:r>
          </w:p>
        </w:tc>
      </w:tr>
      <w:tr>
        <w:trPr>
          <w:trHeight w:val="931" w:hRule="atLeast"/>
        </w:trPr>
        <w:tc>
          <w:tcPr>
            <w:tcW w:w="9856" w:type="dxa"/>
            <w:gridSpan w:val="2"/>
          </w:tcPr>
          <w:p>
            <w:pPr>
              <w:pStyle w:val="TableParagraph"/>
              <w:spacing w:before="2"/>
              <w:ind w:right="741"/>
              <w:rPr>
                <w:sz w:val="22"/>
              </w:rPr>
            </w:pPr>
            <w:r>
              <w:rPr>
                <w:sz w:val="22"/>
              </w:rPr>
              <w:t>Below are examples of what could be expected for your progression to Senior Lecturer to be confirmed (in addition to continuing to meet the Academic Citizenship requirements for confirmation of appointment):</w:t>
            </w:r>
          </w:p>
        </w:tc>
      </w:tr>
      <w:tr>
        <w:trPr>
          <w:trHeight w:val="625" w:hRule="atLeast"/>
        </w:trPr>
        <w:tc>
          <w:tcPr>
            <w:tcW w:w="9856" w:type="dxa"/>
            <w:gridSpan w:val="2"/>
          </w:tcPr>
          <w:p>
            <w:pPr>
              <w:pStyle w:val="TableParagraph"/>
              <w:numPr>
                <w:ilvl w:val="0"/>
                <w:numId w:val="13"/>
              </w:numPr>
              <w:tabs>
                <w:tab w:pos="829" w:val="left" w:leader="none"/>
              </w:tabs>
              <w:spacing w:line="240" w:lineRule="auto" w:before="0" w:after="0"/>
              <w:ind w:left="828" w:right="560" w:hanging="360"/>
              <w:jc w:val="left"/>
              <w:rPr>
                <w:sz w:val="22"/>
              </w:rPr>
            </w:pPr>
            <w:r>
              <w:rPr>
                <w:sz w:val="22"/>
              </w:rPr>
              <w:t>make an effective and significant contribution to the management and administration of your discipline or Faculty;</w:t>
            </w:r>
          </w:p>
        </w:tc>
      </w:tr>
      <w:tr>
        <w:trPr>
          <w:trHeight w:val="374" w:hRule="atLeast"/>
        </w:trPr>
        <w:tc>
          <w:tcPr>
            <w:tcW w:w="9856" w:type="dxa"/>
            <w:gridSpan w:val="2"/>
          </w:tcPr>
          <w:p>
            <w:pPr>
              <w:pStyle w:val="TableParagraph"/>
              <w:numPr>
                <w:ilvl w:val="0"/>
                <w:numId w:val="14"/>
              </w:numPr>
              <w:tabs>
                <w:tab w:pos="817" w:val="left" w:leader="none"/>
              </w:tabs>
              <w:spacing w:line="240" w:lineRule="auto" w:before="0" w:after="0"/>
              <w:ind w:left="816" w:right="0" w:hanging="349"/>
              <w:jc w:val="left"/>
              <w:rPr>
                <w:sz w:val="22"/>
              </w:rPr>
            </w:pPr>
            <w:r>
              <w:rPr>
                <w:sz w:val="22"/>
              </w:rPr>
              <w:t>mentor colleagues and research</w:t>
            </w:r>
            <w:r>
              <w:rPr>
                <w:spacing w:val="-4"/>
                <w:sz w:val="22"/>
              </w:rPr>
              <w:t> </w:t>
            </w:r>
            <w:r>
              <w:rPr>
                <w:sz w:val="22"/>
              </w:rPr>
              <w:t>staff;</w:t>
            </w:r>
          </w:p>
        </w:tc>
      </w:tr>
      <w:tr>
        <w:trPr>
          <w:trHeight w:val="626" w:hRule="atLeast"/>
        </w:trPr>
        <w:tc>
          <w:tcPr>
            <w:tcW w:w="9856" w:type="dxa"/>
            <w:gridSpan w:val="2"/>
          </w:tcPr>
          <w:p>
            <w:pPr>
              <w:pStyle w:val="TableParagraph"/>
              <w:numPr>
                <w:ilvl w:val="0"/>
                <w:numId w:val="15"/>
              </w:numPr>
              <w:tabs>
                <w:tab w:pos="829" w:val="left" w:leader="none"/>
              </w:tabs>
              <w:spacing w:line="240" w:lineRule="auto" w:before="0" w:after="0"/>
              <w:ind w:left="828" w:right="687" w:hanging="360"/>
              <w:jc w:val="left"/>
              <w:rPr>
                <w:sz w:val="22"/>
              </w:rPr>
            </w:pPr>
            <w:r>
              <w:rPr>
                <w:sz w:val="22"/>
              </w:rPr>
              <w:t>participate in wider professional activities such as meetings of professional/subject organisations, external examining, journal editing/reviewing, external committees</w:t>
            </w:r>
            <w:r>
              <w:rPr>
                <w:spacing w:val="-24"/>
                <w:sz w:val="22"/>
              </w:rPr>
              <w:t> </w:t>
            </w:r>
            <w:r>
              <w:rPr>
                <w:sz w:val="22"/>
              </w:rPr>
              <w:t>etc.;</w:t>
            </w:r>
          </w:p>
        </w:tc>
      </w:tr>
      <w:tr>
        <w:trPr>
          <w:trHeight w:val="371" w:hRule="atLeast"/>
        </w:trPr>
        <w:tc>
          <w:tcPr>
            <w:tcW w:w="9856" w:type="dxa"/>
            <w:gridSpan w:val="2"/>
          </w:tcPr>
          <w:p>
            <w:pPr>
              <w:pStyle w:val="TableParagraph"/>
              <w:numPr>
                <w:ilvl w:val="0"/>
                <w:numId w:val="16"/>
              </w:numPr>
              <w:tabs>
                <w:tab w:pos="829" w:val="left" w:leader="none"/>
              </w:tabs>
              <w:spacing w:line="240" w:lineRule="auto" w:before="0" w:after="0"/>
              <w:ind w:left="828" w:right="0" w:hanging="361"/>
              <w:jc w:val="left"/>
              <w:rPr>
                <w:sz w:val="22"/>
              </w:rPr>
            </w:pPr>
            <w:r>
              <w:rPr>
                <w:sz w:val="22"/>
              </w:rPr>
              <w:t>active membership of professional</w:t>
            </w:r>
            <w:r>
              <w:rPr>
                <w:spacing w:val="-2"/>
                <w:sz w:val="22"/>
              </w:rPr>
              <w:t> </w:t>
            </w:r>
            <w:r>
              <w:rPr>
                <w:sz w:val="22"/>
              </w:rPr>
              <w:t>institutions.</w:t>
            </w:r>
          </w:p>
        </w:tc>
      </w:tr>
    </w:tbl>
    <w:p>
      <w:pPr>
        <w:pStyle w:val="BodyText"/>
        <w:spacing w:before="1"/>
      </w:pPr>
    </w:p>
    <w:p>
      <w:pPr>
        <w:pStyle w:val="BodyText"/>
        <w:ind w:left="233" w:right="1173"/>
      </w:pPr>
      <w:r>
        <w:rPr/>
        <w:t>The examples above are indicative. It is recognised that you may not have the opportunity to undertake all of the examples given above. Your academic manager will discuss the appropriate expectations with you. The expectations agreed for you will be recorded and shared with you by your academic manager.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r>
        <w:rPr/>
        <w:pict>
          <v:shape style="position:absolute;margin-left:56.664001pt;margin-top:13.205147pt;width:144.050pt;height:.1pt;mso-position-horizontal-relative:page;mso-position-vertical-relative:paragraph;z-index:-251655168;mso-wrap-distance-left:0;mso-wrap-distance-right:0" coordorigin="1133,264" coordsize="2881,0" path="m1133,264l4014,264e" filled="false" stroked="true" strokeweight=".599980pt" strokecolor="#000000">
            <v:path arrowok="t"/>
            <v:stroke dashstyle="solid"/>
            <w10:wrap type="topAndBottom"/>
          </v:shape>
        </w:pict>
      </w:r>
    </w:p>
    <w:p>
      <w:pPr>
        <w:pStyle w:val="ListParagraph"/>
        <w:numPr>
          <w:ilvl w:val="0"/>
          <w:numId w:val="17"/>
        </w:numPr>
        <w:tabs>
          <w:tab w:pos="953" w:val="left" w:leader="none"/>
          <w:tab w:pos="954" w:val="left" w:leader="none"/>
        </w:tabs>
        <w:spacing w:line="240" w:lineRule="auto" w:before="75" w:after="0"/>
        <w:ind w:left="953" w:right="892" w:hanging="720"/>
        <w:jc w:val="left"/>
        <w:rPr>
          <w:sz w:val="16"/>
        </w:rPr>
      </w:pPr>
      <w:r>
        <w:rPr>
          <w:sz w:val="16"/>
        </w:rPr>
        <w:t>The REF2021 output assessment criteria can be found here</w:t>
      </w:r>
      <w:r>
        <w:rPr>
          <w:color w:val="0000FF"/>
          <w:sz w:val="16"/>
        </w:rPr>
        <w:t> </w:t>
      </w:r>
      <w:r>
        <w:rPr>
          <w:color w:val="0000FF"/>
          <w:sz w:val="16"/>
          <w:u w:val="single" w:color="0000FF"/>
        </w:rPr>
        <w:t>https://</w:t>
      </w:r>
      <w:hyperlink r:id="rId9">
        <w:r>
          <w:rPr>
            <w:color w:val="0000FF"/>
            <w:sz w:val="16"/>
            <w:u w:val="single" w:color="0000FF"/>
          </w:rPr>
          <w:t>www.ref.ac.uk/media/1092/ref-2019_01-guidance-on-</w:t>
        </w:r>
      </w:hyperlink>
      <w:r>
        <w:rPr>
          <w:color w:val="0000FF"/>
          <w:sz w:val="16"/>
          <w:u w:val="single" w:color="0000FF"/>
        </w:rPr>
        <w:t> submissions.pdf</w:t>
      </w:r>
      <w:r>
        <w:rPr>
          <w:color w:val="0000FF"/>
          <w:sz w:val="16"/>
        </w:rPr>
        <w:t> </w:t>
      </w:r>
      <w:r>
        <w:rPr>
          <w:sz w:val="16"/>
        </w:rPr>
        <w:t>p.84. Please note that the University is committed to ensuring the output criteria continue to be</w:t>
      </w:r>
      <w:r>
        <w:rPr>
          <w:spacing w:val="-32"/>
          <w:sz w:val="16"/>
        </w:rPr>
        <w:t> </w:t>
      </w:r>
      <w:r>
        <w:rPr>
          <w:sz w:val="16"/>
        </w:rPr>
        <w:t>relevant.</w:t>
      </w:r>
    </w:p>
    <w:p>
      <w:pPr>
        <w:pStyle w:val="ListParagraph"/>
        <w:numPr>
          <w:ilvl w:val="0"/>
          <w:numId w:val="17"/>
        </w:numPr>
        <w:tabs>
          <w:tab w:pos="953" w:val="left" w:leader="none"/>
          <w:tab w:pos="954" w:val="left" w:leader="none"/>
        </w:tabs>
        <w:spacing w:line="183" w:lineRule="exact" w:before="0" w:after="0"/>
        <w:ind w:left="953" w:right="0" w:hanging="721"/>
        <w:jc w:val="left"/>
        <w:rPr>
          <w:sz w:val="16"/>
        </w:rPr>
      </w:pPr>
      <w:r>
        <w:rPr>
          <w:sz w:val="16"/>
        </w:rPr>
        <w:t>The quality of outputs will be assessed by internal</w:t>
      </w:r>
      <w:r>
        <w:rPr>
          <w:spacing w:val="-5"/>
          <w:sz w:val="16"/>
        </w:rPr>
        <w:t> </w:t>
      </w:r>
      <w:r>
        <w:rPr>
          <w:sz w:val="16"/>
        </w:rPr>
        <w:t>review.</w:t>
      </w:r>
    </w:p>
    <w:sectPr>
      <w:pgSz w:w="11910" w:h="16840"/>
      <w:pgMar w:header="1140" w:footer="772" w:top="1500" w:bottom="960" w:left="9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103996pt;margin-top:792.303467pt;width:149.3pt;height:13.15pt;mso-position-horizontal-relative:page;mso-position-vertical-relative:page;z-index:-252250112" type="#_x0000_t202" filled="false" stroked="false">
          <v:textbox inset="0,0,0,0">
            <w:txbxContent>
              <w:p>
                <w:pPr>
                  <w:spacing w:before="12"/>
                  <w:ind w:left="20" w:right="0" w:firstLine="0"/>
                  <w:jc w:val="left"/>
                  <w:rPr>
                    <w:sz w:val="20"/>
                  </w:rPr>
                </w:pPr>
                <w:r>
                  <w:rPr>
                    <w:sz w:val="20"/>
                  </w:rPr>
                  <w:t>Date of this version: August 2022</w:t>
                </w:r>
              </w:p>
            </w:txbxContent>
          </v:textbox>
          <w10:wrap type="none"/>
        </v:shape>
      </w:pict>
    </w:r>
    <w:r>
      <w:rPr/>
      <w:pict>
        <v:shape style="position:absolute;margin-left:442.380005pt;margin-top:792.303467pt;width:53.05pt;height:13.15pt;mso-position-horizontal-relative:page;mso-position-vertical-relative:page;z-index:-252249088"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2</w:t>
                </w:r>
                <w:r>
                  <w:rPr/>
                  <w:fldChar w:fldCharType="end"/>
                </w:r>
                <w:r>
                  <w:rPr>
                    <w:sz w:val="20"/>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100006pt;margin-top:55.983459pt;width:26.9pt;height:13.15pt;mso-position-horizontal-relative:page;mso-position-vertical-relative:page;z-index:-252251136" type="#_x0000_t202" filled="false" stroked="false">
          <v:textbox inset="0,0,0,0">
            <w:txbxContent>
              <w:p>
                <w:pPr>
                  <w:spacing w:before="12"/>
                  <w:ind w:left="20" w:right="0" w:firstLine="0"/>
                  <w:jc w:val="left"/>
                  <w:rPr>
                    <w:sz w:val="20"/>
                  </w:rPr>
                </w:pPr>
                <w:r>
                  <w:rPr>
                    <w:sz w:val="20"/>
                  </w:rPr>
                  <w:t>ER04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3"/>
      <w:numFmt w:val="decimal"/>
      <w:lvlText w:val="%1"/>
      <w:lvlJc w:val="left"/>
      <w:pPr>
        <w:ind w:left="953" w:hanging="720"/>
        <w:jc w:val="left"/>
      </w:pPr>
      <w:rPr>
        <w:rFonts w:hint="default" w:ascii="Arial" w:hAnsi="Arial" w:eastAsia="Arial" w:cs="Arial"/>
        <w:w w:val="100"/>
        <w:sz w:val="16"/>
        <w:szCs w:val="16"/>
        <w:lang w:val="en-gb" w:eastAsia="en-gb" w:bidi="en-gb"/>
      </w:rPr>
    </w:lvl>
    <w:lvl w:ilvl="1">
      <w:start w:val="0"/>
      <w:numFmt w:val="bullet"/>
      <w:lvlText w:val="•"/>
      <w:lvlJc w:val="left"/>
      <w:pPr>
        <w:ind w:left="1940" w:hanging="720"/>
      </w:pPr>
      <w:rPr>
        <w:rFonts w:hint="default"/>
        <w:lang w:val="en-gb" w:eastAsia="en-gb" w:bidi="en-gb"/>
      </w:rPr>
    </w:lvl>
    <w:lvl w:ilvl="2">
      <w:start w:val="0"/>
      <w:numFmt w:val="bullet"/>
      <w:lvlText w:val="•"/>
      <w:lvlJc w:val="left"/>
      <w:pPr>
        <w:ind w:left="2921" w:hanging="720"/>
      </w:pPr>
      <w:rPr>
        <w:rFonts w:hint="default"/>
        <w:lang w:val="en-gb" w:eastAsia="en-gb" w:bidi="en-gb"/>
      </w:rPr>
    </w:lvl>
    <w:lvl w:ilvl="3">
      <w:start w:val="0"/>
      <w:numFmt w:val="bullet"/>
      <w:lvlText w:val="•"/>
      <w:lvlJc w:val="left"/>
      <w:pPr>
        <w:ind w:left="3901" w:hanging="720"/>
      </w:pPr>
      <w:rPr>
        <w:rFonts w:hint="default"/>
        <w:lang w:val="en-gb" w:eastAsia="en-gb" w:bidi="en-gb"/>
      </w:rPr>
    </w:lvl>
    <w:lvl w:ilvl="4">
      <w:start w:val="0"/>
      <w:numFmt w:val="bullet"/>
      <w:lvlText w:val="•"/>
      <w:lvlJc w:val="left"/>
      <w:pPr>
        <w:ind w:left="4882" w:hanging="720"/>
      </w:pPr>
      <w:rPr>
        <w:rFonts w:hint="default"/>
        <w:lang w:val="en-gb" w:eastAsia="en-gb" w:bidi="en-gb"/>
      </w:rPr>
    </w:lvl>
    <w:lvl w:ilvl="5">
      <w:start w:val="0"/>
      <w:numFmt w:val="bullet"/>
      <w:lvlText w:val="•"/>
      <w:lvlJc w:val="left"/>
      <w:pPr>
        <w:ind w:left="5863" w:hanging="720"/>
      </w:pPr>
      <w:rPr>
        <w:rFonts w:hint="default"/>
        <w:lang w:val="en-gb" w:eastAsia="en-gb" w:bidi="en-gb"/>
      </w:rPr>
    </w:lvl>
    <w:lvl w:ilvl="6">
      <w:start w:val="0"/>
      <w:numFmt w:val="bullet"/>
      <w:lvlText w:val="•"/>
      <w:lvlJc w:val="left"/>
      <w:pPr>
        <w:ind w:left="6843" w:hanging="720"/>
      </w:pPr>
      <w:rPr>
        <w:rFonts w:hint="default"/>
        <w:lang w:val="en-gb" w:eastAsia="en-gb" w:bidi="en-gb"/>
      </w:rPr>
    </w:lvl>
    <w:lvl w:ilvl="7">
      <w:start w:val="0"/>
      <w:numFmt w:val="bullet"/>
      <w:lvlText w:val="•"/>
      <w:lvlJc w:val="left"/>
      <w:pPr>
        <w:ind w:left="7824" w:hanging="720"/>
      </w:pPr>
      <w:rPr>
        <w:rFonts w:hint="default"/>
        <w:lang w:val="en-gb" w:eastAsia="en-gb" w:bidi="en-gb"/>
      </w:rPr>
    </w:lvl>
    <w:lvl w:ilvl="8">
      <w:start w:val="0"/>
      <w:numFmt w:val="bullet"/>
      <w:lvlText w:val="•"/>
      <w:lvlJc w:val="left"/>
      <w:pPr>
        <w:ind w:left="8805" w:hanging="720"/>
      </w:pPr>
      <w:rPr>
        <w:rFonts w:hint="default"/>
        <w:lang w:val="en-gb" w:eastAsia="en-gb" w:bidi="en-gb"/>
      </w:rPr>
    </w:lvl>
  </w:abstractNum>
  <w:abstractNum w:abstractNumId="15">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3">
    <w:multiLevelType w:val="hybridMultilevel"/>
    <w:lvl w:ilvl="0">
      <w:start w:val="0"/>
      <w:numFmt w:val="bullet"/>
      <w:lvlText w:val=""/>
      <w:lvlJc w:val="left"/>
      <w:pPr>
        <w:ind w:left="816" w:hanging="348"/>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48"/>
      </w:pPr>
      <w:rPr>
        <w:rFonts w:hint="default"/>
        <w:lang w:val="en-gb" w:eastAsia="en-gb" w:bidi="en-gb"/>
      </w:rPr>
    </w:lvl>
    <w:lvl w:ilvl="2">
      <w:start w:val="0"/>
      <w:numFmt w:val="bullet"/>
      <w:lvlText w:val="•"/>
      <w:lvlJc w:val="left"/>
      <w:pPr>
        <w:ind w:left="2625" w:hanging="348"/>
      </w:pPr>
      <w:rPr>
        <w:rFonts w:hint="default"/>
        <w:lang w:val="en-gb" w:eastAsia="en-gb" w:bidi="en-gb"/>
      </w:rPr>
    </w:lvl>
    <w:lvl w:ilvl="3">
      <w:start w:val="0"/>
      <w:numFmt w:val="bullet"/>
      <w:lvlText w:val="•"/>
      <w:lvlJc w:val="left"/>
      <w:pPr>
        <w:ind w:left="3527" w:hanging="348"/>
      </w:pPr>
      <w:rPr>
        <w:rFonts w:hint="default"/>
        <w:lang w:val="en-gb" w:eastAsia="en-gb" w:bidi="en-gb"/>
      </w:rPr>
    </w:lvl>
    <w:lvl w:ilvl="4">
      <w:start w:val="0"/>
      <w:numFmt w:val="bullet"/>
      <w:lvlText w:val="•"/>
      <w:lvlJc w:val="left"/>
      <w:pPr>
        <w:ind w:left="4430" w:hanging="348"/>
      </w:pPr>
      <w:rPr>
        <w:rFonts w:hint="default"/>
        <w:lang w:val="en-gb" w:eastAsia="en-gb" w:bidi="en-gb"/>
      </w:rPr>
    </w:lvl>
    <w:lvl w:ilvl="5">
      <w:start w:val="0"/>
      <w:numFmt w:val="bullet"/>
      <w:lvlText w:val="•"/>
      <w:lvlJc w:val="left"/>
      <w:pPr>
        <w:ind w:left="5333" w:hanging="348"/>
      </w:pPr>
      <w:rPr>
        <w:rFonts w:hint="default"/>
        <w:lang w:val="en-gb" w:eastAsia="en-gb" w:bidi="en-gb"/>
      </w:rPr>
    </w:lvl>
    <w:lvl w:ilvl="6">
      <w:start w:val="0"/>
      <w:numFmt w:val="bullet"/>
      <w:lvlText w:val="•"/>
      <w:lvlJc w:val="left"/>
      <w:pPr>
        <w:ind w:left="6235" w:hanging="348"/>
      </w:pPr>
      <w:rPr>
        <w:rFonts w:hint="default"/>
        <w:lang w:val="en-gb" w:eastAsia="en-gb" w:bidi="en-gb"/>
      </w:rPr>
    </w:lvl>
    <w:lvl w:ilvl="7">
      <w:start w:val="0"/>
      <w:numFmt w:val="bullet"/>
      <w:lvlText w:val="•"/>
      <w:lvlJc w:val="left"/>
      <w:pPr>
        <w:ind w:left="7138" w:hanging="348"/>
      </w:pPr>
      <w:rPr>
        <w:rFonts w:hint="default"/>
        <w:lang w:val="en-gb" w:eastAsia="en-gb" w:bidi="en-gb"/>
      </w:rPr>
    </w:lvl>
    <w:lvl w:ilvl="8">
      <w:start w:val="0"/>
      <w:numFmt w:val="bullet"/>
      <w:lvlText w:val="•"/>
      <w:lvlJc w:val="left"/>
      <w:pPr>
        <w:ind w:left="8040" w:hanging="348"/>
      </w:pPr>
      <w:rPr>
        <w:rFonts w:hint="default"/>
        <w:lang w:val="en-gb" w:eastAsia="en-gb" w:bidi="en-gb"/>
      </w:rPr>
    </w:lvl>
  </w:abstractNum>
  <w:abstractNum w:abstractNumId="12">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1">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0">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9">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8">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7">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6">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5">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3">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
    <w:multiLevelType w:val="hybridMultilevel"/>
    <w:lvl w:ilvl="0">
      <w:start w:val="1"/>
      <w:numFmt w:val="decimal"/>
      <w:lvlText w:val="%1."/>
      <w:lvlJc w:val="left"/>
      <w:pPr>
        <w:ind w:left="828" w:hanging="360"/>
        <w:jc w:val="left"/>
      </w:pPr>
      <w:rPr>
        <w:rFonts w:hint="default" w:ascii="Arial" w:hAnsi="Arial" w:eastAsia="Arial" w:cs="Arial"/>
        <w:b/>
        <w:bCs/>
        <w:spacing w:val="-1"/>
        <w:w w:val="99"/>
        <w:sz w:val="20"/>
        <w:szCs w:val="20"/>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1" w:hanging="360"/>
      </w:pPr>
      <w:rPr>
        <w:rFonts w:hint="default"/>
        <w:lang w:val="en-gb" w:eastAsia="en-gb" w:bidi="en-gb"/>
      </w:rPr>
    </w:lvl>
    <w:lvl w:ilvl="5">
      <w:start w:val="0"/>
      <w:numFmt w:val="bullet"/>
      <w:lvlText w:val="•"/>
      <w:lvlJc w:val="left"/>
      <w:pPr>
        <w:ind w:left="5334"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9" w:hanging="360"/>
      </w:pPr>
      <w:rPr>
        <w:rFonts w:hint="default"/>
        <w:lang w:val="en-gb" w:eastAsia="en-gb" w:bidi="en-gb"/>
      </w:rPr>
    </w:lvl>
    <w:lvl w:ilvl="8">
      <w:start w:val="0"/>
      <w:numFmt w:val="bullet"/>
      <w:lvlText w:val="•"/>
      <w:lvlJc w:val="left"/>
      <w:pPr>
        <w:ind w:left="8042" w:hanging="360"/>
      </w:pPr>
      <w:rPr>
        <w:rFonts w:hint="default"/>
        <w:lang w:val="en-gb" w:eastAsia="en-gb" w:bidi="en-gb"/>
      </w:rPr>
    </w:lvl>
  </w:abstractNum>
  <w:abstractNum w:abstractNumId="0">
    <w:multiLevelType w:val="hybridMultilevel"/>
    <w:lvl w:ilvl="0">
      <w:start w:val="1"/>
      <w:numFmt w:val="decimal"/>
      <w:lvlText w:val="(%1)"/>
      <w:lvlJc w:val="left"/>
      <w:pPr>
        <w:ind w:left="108" w:hanging="334"/>
        <w:jc w:val="left"/>
      </w:pPr>
      <w:rPr>
        <w:rFonts w:hint="default" w:ascii="Arial" w:hAnsi="Arial" w:eastAsia="Arial" w:cs="Arial"/>
        <w:b/>
        <w:bCs/>
        <w:w w:val="100"/>
        <w:sz w:val="22"/>
        <w:szCs w:val="22"/>
        <w:lang w:val="en-gb" w:eastAsia="en-gb" w:bidi="en-gb"/>
      </w:rPr>
    </w:lvl>
    <w:lvl w:ilvl="1">
      <w:start w:val="0"/>
      <w:numFmt w:val="bullet"/>
      <w:lvlText w:val="•"/>
      <w:lvlJc w:val="left"/>
      <w:pPr>
        <w:ind w:left="1074" w:hanging="334"/>
      </w:pPr>
      <w:rPr>
        <w:rFonts w:hint="default"/>
        <w:lang w:val="en-gb" w:eastAsia="en-gb" w:bidi="en-gb"/>
      </w:rPr>
    </w:lvl>
    <w:lvl w:ilvl="2">
      <w:start w:val="0"/>
      <w:numFmt w:val="bullet"/>
      <w:lvlText w:val="•"/>
      <w:lvlJc w:val="left"/>
      <w:pPr>
        <w:ind w:left="2049" w:hanging="334"/>
      </w:pPr>
      <w:rPr>
        <w:rFonts w:hint="default"/>
        <w:lang w:val="en-gb" w:eastAsia="en-gb" w:bidi="en-gb"/>
      </w:rPr>
    </w:lvl>
    <w:lvl w:ilvl="3">
      <w:start w:val="0"/>
      <w:numFmt w:val="bullet"/>
      <w:lvlText w:val="•"/>
      <w:lvlJc w:val="left"/>
      <w:pPr>
        <w:ind w:left="3023" w:hanging="334"/>
      </w:pPr>
      <w:rPr>
        <w:rFonts w:hint="default"/>
        <w:lang w:val="en-gb" w:eastAsia="en-gb" w:bidi="en-gb"/>
      </w:rPr>
    </w:lvl>
    <w:lvl w:ilvl="4">
      <w:start w:val="0"/>
      <w:numFmt w:val="bullet"/>
      <w:lvlText w:val="•"/>
      <w:lvlJc w:val="left"/>
      <w:pPr>
        <w:ind w:left="3998" w:hanging="334"/>
      </w:pPr>
      <w:rPr>
        <w:rFonts w:hint="default"/>
        <w:lang w:val="en-gb" w:eastAsia="en-gb" w:bidi="en-gb"/>
      </w:rPr>
    </w:lvl>
    <w:lvl w:ilvl="5">
      <w:start w:val="0"/>
      <w:numFmt w:val="bullet"/>
      <w:lvlText w:val="•"/>
      <w:lvlJc w:val="left"/>
      <w:pPr>
        <w:ind w:left="4973" w:hanging="334"/>
      </w:pPr>
      <w:rPr>
        <w:rFonts w:hint="default"/>
        <w:lang w:val="en-gb" w:eastAsia="en-gb" w:bidi="en-gb"/>
      </w:rPr>
    </w:lvl>
    <w:lvl w:ilvl="6">
      <w:start w:val="0"/>
      <w:numFmt w:val="bullet"/>
      <w:lvlText w:val="•"/>
      <w:lvlJc w:val="left"/>
      <w:pPr>
        <w:ind w:left="5947" w:hanging="334"/>
      </w:pPr>
      <w:rPr>
        <w:rFonts w:hint="default"/>
        <w:lang w:val="en-gb" w:eastAsia="en-gb" w:bidi="en-gb"/>
      </w:rPr>
    </w:lvl>
    <w:lvl w:ilvl="7">
      <w:start w:val="0"/>
      <w:numFmt w:val="bullet"/>
      <w:lvlText w:val="•"/>
      <w:lvlJc w:val="left"/>
      <w:pPr>
        <w:ind w:left="6922" w:hanging="334"/>
      </w:pPr>
      <w:rPr>
        <w:rFonts w:hint="default"/>
        <w:lang w:val="en-gb" w:eastAsia="en-gb" w:bidi="en-gb"/>
      </w:rPr>
    </w:lvl>
    <w:lvl w:ilvl="8">
      <w:start w:val="0"/>
      <w:numFmt w:val="bullet"/>
      <w:lvlText w:val="•"/>
      <w:lvlJc w:val="left"/>
      <w:pPr>
        <w:ind w:left="7896" w:hanging="334"/>
      </w:pPr>
      <w:rPr>
        <w:rFonts w:hint="default"/>
        <w:lang w:val="en-gb" w:eastAsia="en-gb" w:bidi="en-gb"/>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ind w:left="233"/>
      <w:outlineLvl w:val="1"/>
    </w:pPr>
    <w:rPr>
      <w:rFonts w:ascii="Arial" w:hAnsi="Arial" w:eastAsia="Arial" w:cs="Arial"/>
      <w:b/>
      <w:bCs/>
      <w:sz w:val="22"/>
      <w:szCs w:val="22"/>
      <w:u w:val="single" w:color="000000"/>
      <w:lang w:val="en-gb" w:eastAsia="en-gb" w:bidi="en-gb"/>
    </w:rPr>
  </w:style>
  <w:style w:styleId="ListParagraph" w:type="paragraph">
    <w:name w:val="List Paragraph"/>
    <w:basedOn w:val="Normal"/>
    <w:uiPriority w:val="1"/>
    <w:qFormat/>
    <w:pPr>
      <w:ind w:left="953" w:hanging="721"/>
    </w:pPr>
    <w:rPr>
      <w:rFonts w:ascii="Arial" w:hAnsi="Arial" w:eastAsia="Arial" w:cs="Arial"/>
      <w:lang w:val="en-gb" w:eastAsia="en-gb" w:bidi="en-gb"/>
    </w:rPr>
  </w:style>
  <w:style w:styleId="TableParagraph" w:type="paragraph">
    <w:name w:val="Table Paragraph"/>
    <w:basedOn w:val="Normal"/>
    <w:uiPriority w:val="1"/>
    <w:qFormat/>
    <w:pPr>
      <w:ind w:left="108"/>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xeter.ac.uk/staff/development/mandatory/"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hyperlink" Target="http://www.ref.ac.uk/media/1092/ref-2019_01-guidanc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0ADEC-E447-4DAA-8342-147EA8E7E2D0}"/>
</file>

<file path=customXml/itemProps2.xml><?xml version="1.0" encoding="utf-8"?>
<ds:datastoreItem xmlns:ds="http://schemas.openxmlformats.org/officeDocument/2006/customXml" ds:itemID="{C6031A87-5C65-45A0-9CA3-E94BFA90522C}"/>
</file>

<file path=customXml/itemProps3.xml><?xml version="1.0" encoding="utf-8"?>
<ds:datastoreItem xmlns:ds="http://schemas.openxmlformats.org/officeDocument/2006/customXml" ds:itemID="{D09325FE-B5CD-4C50-9636-FE355C613FB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Andrew Johnson</dc:creator>
  <dcterms:created xsi:type="dcterms:W3CDTF">2022-12-15T14:15:40Z</dcterms:created>
  <dcterms:modified xsi:type="dcterms:W3CDTF">2022-12-15T14:15:40Z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2022-12-15T00:00:00Z</vt:filetime>
  </property>
  <property fmtid="{D5CDD505-2E9C-101B-9397-08002B2CF9AE}" pid="5" name="ContentTypeId">
    <vt:lpwstr>0x0101004B57AD0CEFC2DF4D9045EF96DD12D508</vt:lpwstr>
  </property>
</Properties>
</file>