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03" w:rsidRPr="007B2103" w:rsidRDefault="007B2103" w:rsidP="007B2103">
      <w:pPr>
        <w:spacing w:after="0" w:line="240" w:lineRule="auto"/>
        <w:rPr>
          <w:sz w:val="20"/>
        </w:rPr>
      </w:pPr>
      <w:r w:rsidRPr="007B2103">
        <w:rPr>
          <w:noProof/>
          <w:sz w:val="20"/>
        </w:rPr>
        <w:drawing>
          <wp:anchor distT="36576" distB="36576" distL="36576" distR="36576" simplePos="0" relativeHeight="251658240" behindDoc="0" locked="0" layoutInCell="1" allowOverlap="1">
            <wp:simplePos x="0" y="0"/>
            <wp:positionH relativeFrom="column">
              <wp:posOffset>-566420</wp:posOffset>
            </wp:positionH>
            <wp:positionV relativeFrom="paragraph">
              <wp:posOffset>-585470</wp:posOffset>
            </wp:positionV>
            <wp:extent cx="1779270" cy="738505"/>
            <wp:effectExtent l="19050" t="0" r="0" b="0"/>
            <wp:wrapNone/>
            <wp:docPr id="2" name="Picture 2" descr="New Uo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oE Logo Colour"/>
                    <pic:cNvPicPr>
                      <a:picLocks noChangeAspect="1" noChangeArrowheads="1"/>
                    </pic:cNvPicPr>
                  </pic:nvPicPr>
                  <pic:blipFill>
                    <a:blip r:embed="rId7" cstate="print"/>
                    <a:srcRect/>
                    <a:stretch>
                      <a:fillRect/>
                    </a:stretch>
                  </pic:blipFill>
                  <pic:spPr bwMode="auto">
                    <a:xfrm>
                      <a:off x="0" y="0"/>
                      <a:ext cx="1779270" cy="738505"/>
                    </a:xfrm>
                    <a:prstGeom prst="rect">
                      <a:avLst/>
                    </a:prstGeom>
                    <a:noFill/>
                    <a:ln w="9525" algn="in">
                      <a:noFill/>
                      <a:miter lim="800000"/>
                      <a:headEnd/>
                      <a:tailEnd/>
                    </a:ln>
                    <a:effectLst/>
                  </pic:spPr>
                </pic:pic>
              </a:graphicData>
            </a:graphic>
          </wp:anchor>
        </w:drawing>
      </w:r>
    </w:p>
    <w:p w:rsidR="007B2103" w:rsidRPr="007B2103" w:rsidRDefault="007B2103" w:rsidP="007B2103">
      <w:pPr>
        <w:spacing w:after="0" w:line="240" w:lineRule="auto"/>
        <w:rPr>
          <w:sz w:val="20"/>
        </w:rPr>
      </w:pPr>
    </w:p>
    <w:p w:rsidR="007B2103" w:rsidRPr="007B2103" w:rsidRDefault="007B2103" w:rsidP="007B2103">
      <w:pPr>
        <w:spacing w:after="0" w:line="240" w:lineRule="auto"/>
        <w:rPr>
          <w:b/>
          <w:color w:val="245590"/>
          <w:sz w:val="24"/>
        </w:rPr>
      </w:pPr>
      <w:r w:rsidRPr="007B2103">
        <w:rPr>
          <w:b/>
          <w:color w:val="245590"/>
          <w:sz w:val="24"/>
        </w:rPr>
        <w:t xml:space="preserve">UXE </w:t>
      </w:r>
      <w:proofErr w:type="spellStart"/>
      <w:r w:rsidRPr="007B2103">
        <w:rPr>
          <w:b/>
          <w:color w:val="245590"/>
          <w:sz w:val="24"/>
        </w:rPr>
        <w:t>Moortrees</w:t>
      </w:r>
      <w:proofErr w:type="spellEnd"/>
      <w:r w:rsidRPr="007B2103">
        <w:rPr>
          <w:b/>
          <w:color w:val="245590"/>
          <w:sz w:val="24"/>
        </w:rPr>
        <w:t xml:space="preserve"> Community Day</w:t>
      </w:r>
    </w:p>
    <w:p w:rsidR="007B2103" w:rsidRPr="007B2103" w:rsidRDefault="007B2103" w:rsidP="007B2103">
      <w:pPr>
        <w:spacing w:after="0" w:line="240" w:lineRule="auto"/>
        <w:rPr>
          <w:b/>
          <w:color w:val="245590"/>
          <w:sz w:val="24"/>
        </w:rPr>
      </w:pPr>
      <w:r w:rsidRPr="007B2103">
        <w:rPr>
          <w:b/>
          <w:color w:val="245590"/>
          <w:sz w:val="24"/>
        </w:rPr>
        <w:t>12 May 2010</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Start:</w:t>
      </w:r>
      <w:r w:rsidRPr="007B2103">
        <w:rPr>
          <w:sz w:val="20"/>
        </w:rPr>
        <w:tab/>
        <w:t>10:00</w:t>
      </w:r>
    </w:p>
    <w:p w:rsidR="007B2103" w:rsidRPr="007B2103" w:rsidRDefault="007B2103" w:rsidP="007B2103">
      <w:pPr>
        <w:spacing w:after="0" w:line="240" w:lineRule="auto"/>
        <w:rPr>
          <w:sz w:val="20"/>
        </w:rPr>
      </w:pPr>
      <w:r w:rsidRPr="007B2103">
        <w:rPr>
          <w:sz w:val="20"/>
        </w:rPr>
        <w:t>Finish:</w:t>
      </w:r>
      <w:r w:rsidRPr="007B2103">
        <w:rPr>
          <w:sz w:val="20"/>
        </w:rPr>
        <w:tab/>
        <w:t>16:00</w:t>
      </w:r>
    </w:p>
    <w:p w:rsidR="007B2103" w:rsidRPr="007B2103" w:rsidRDefault="007B2103" w:rsidP="007B2103">
      <w:pPr>
        <w:spacing w:after="0" w:line="240" w:lineRule="auto"/>
        <w:rPr>
          <w:sz w:val="20"/>
        </w:rPr>
      </w:pPr>
    </w:p>
    <w:p w:rsidR="007B2103" w:rsidRPr="007B2103" w:rsidRDefault="007B2103" w:rsidP="007B2103">
      <w:pPr>
        <w:spacing w:after="0" w:line="240" w:lineRule="auto"/>
        <w:rPr>
          <w:b/>
          <w:color w:val="245590"/>
          <w:sz w:val="20"/>
        </w:rPr>
      </w:pPr>
      <w:r w:rsidRPr="007B2103">
        <w:rPr>
          <w:b/>
          <w:color w:val="245590"/>
          <w:sz w:val="20"/>
        </w:rPr>
        <w:t>Agreed Activities</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 xml:space="preserve">To support the work of </w:t>
      </w:r>
      <w:proofErr w:type="spellStart"/>
      <w:r w:rsidRPr="007B2103">
        <w:rPr>
          <w:sz w:val="20"/>
        </w:rPr>
        <w:t>Moortrees</w:t>
      </w:r>
      <w:proofErr w:type="spellEnd"/>
      <w:r w:rsidRPr="007B2103">
        <w:rPr>
          <w:sz w:val="20"/>
        </w:rPr>
        <w:t xml:space="preserve"> to grow trees from seed collected from providence ancient woodlands.  The trees will then be replanted across South Devon as part of an ongoing native woodland regeneration project.</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The activities undertaken by the Team may include:</w:t>
      </w:r>
    </w:p>
    <w:p w:rsidR="007B2103" w:rsidRPr="007B2103" w:rsidRDefault="007B2103" w:rsidP="007B2103">
      <w:pPr>
        <w:pStyle w:val="ListParagraph"/>
        <w:numPr>
          <w:ilvl w:val="0"/>
          <w:numId w:val="1"/>
        </w:numPr>
        <w:spacing w:after="0" w:line="240" w:lineRule="auto"/>
        <w:rPr>
          <w:sz w:val="20"/>
        </w:rPr>
      </w:pPr>
      <w:r w:rsidRPr="007B2103">
        <w:rPr>
          <w:sz w:val="20"/>
        </w:rPr>
        <w:t>Bed construction</w:t>
      </w:r>
    </w:p>
    <w:p w:rsidR="007B2103" w:rsidRPr="007B2103" w:rsidRDefault="007B2103" w:rsidP="007B2103">
      <w:pPr>
        <w:pStyle w:val="ListParagraph"/>
        <w:numPr>
          <w:ilvl w:val="0"/>
          <w:numId w:val="1"/>
        </w:numPr>
        <w:spacing w:after="0" w:line="240" w:lineRule="auto"/>
        <w:rPr>
          <w:sz w:val="20"/>
        </w:rPr>
      </w:pPr>
      <w:r w:rsidRPr="007B2103">
        <w:rPr>
          <w:sz w:val="20"/>
        </w:rPr>
        <w:t>Weeding</w:t>
      </w:r>
    </w:p>
    <w:p w:rsidR="007B2103" w:rsidRPr="007B2103" w:rsidRDefault="007B2103" w:rsidP="007B2103">
      <w:pPr>
        <w:pStyle w:val="ListParagraph"/>
        <w:numPr>
          <w:ilvl w:val="0"/>
          <w:numId w:val="1"/>
        </w:numPr>
        <w:spacing w:after="0" w:line="240" w:lineRule="auto"/>
        <w:rPr>
          <w:sz w:val="20"/>
        </w:rPr>
      </w:pPr>
      <w:r w:rsidRPr="007B2103">
        <w:rPr>
          <w:sz w:val="20"/>
        </w:rPr>
        <w:t>Tree horticulture: planting seeds, potting on etc…</w:t>
      </w:r>
    </w:p>
    <w:p w:rsidR="007B2103" w:rsidRPr="007B2103" w:rsidRDefault="007B2103" w:rsidP="007B2103">
      <w:pPr>
        <w:pStyle w:val="ListParagraph"/>
        <w:numPr>
          <w:ilvl w:val="0"/>
          <w:numId w:val="1"/>
        </w:numPr>
        <w:spacing w:after="0" w:line="240" w:lineRule="auto"/>
        <w:rPr>
          <w:sz w:val="20"/>
        </w:rPr>
      </w:pPr>
      <w:r w:rsidRPr="007B2103">
        <w:rPr>
          <w:sz w:val="20"/>
        </w:rPr>
        <w:t>Construction of compost boxed and other nursery infrastructure</w:t>
      </w:r>
    </w:p>
    <w:p w:rsidR="007B2103" w:rsidRPr="007B2103" w:rsidRDefault="007B2103" w:rsidP="007B2103">
      <w:pPr>
        <w:spacing w:after="0" w:line="240" w:lineRule="auto"/>
        <w:rPr>
          <w:sz w:val="20"/>
        </w:rPr>
      </w:pPr>
    </w:p>
    <w:p w:rsidR="007B2103" w:rsidRPr="007B2103" w:rsidRDefault="007B2103" w:rsidP="007B2103">
      <w:pPr>
        <w:spacing w:after="0" w:line="240" w:lineRule="auto"/>
        <w:rPr>
          <w:b/>
          <w:color w:val="245590"/>
          <w:sz w:val="20"/>
        </w:rPr>
      </w:pPr>
      <w:r w:rsidRPr="007B2103">
        <w:rPr>
          <w:b/>
          <w:color w:val="245590"/>
          <w:sz w:val="20"/>
        </w:rPr>
        <w:t>Clothing</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 xml:space="preserve">Please bring sturdy footwear (closed shoes/boots), </w:t>
      </w:r>
      <w:proofErr w:type="spellStart"/>
      <w:r w:rsidRPr="007B2103">
        <w:rPr>
          <w:sz w:val="20"/>
        </w:rPr>
        <w:t>workwear</w:t>
      </w:r>
      <w:proofErr w:type="spellEnd"/>
      <w:r w:rsidRPr="007B2103">
        <w:rPr>
          <w:sz w:val="20"/>
        </w:rPr>
        <w:t>, outdoor and/or wet weather clothing.</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Gloves and work tools will be provided.</w:t>
      </w:r>
    </w:p>
    <w:p w:rsidR="007B2103" w:rsidRPr="007B2103" w:rsidRDefault="007B2103" w:rsidP="007B2103">
      <w:pPr>
        <w:spacing w:after="0" w:line="240" w:lineRule="auto"/>
        <w:rPr>
          <w:sz w:val="20"/>
        </w:rPr>
      </w:pPr>
    </w:p>
    <w:p w:rsidR="007B2103" w:rsidRPr="007B2103" w:rsidRDefault="007B2103" w:rsidP="007B2103">
      <w:pPr>
        <w:spacing w:after="0" w:line="240" w:lineRule="auto"/>
        <w:rPr>
          <w:b/>
          <w:color w:val="245590"/>
          <w:sz w:val="20"/>
        </w:rPr>
      </w:pPr>
      <w:r w:rsidRPr="007B2103">
        <w:rPr>
          <w:b/>
          <w:color w:val="245590"/>
          <w:sz w:val="20"/>
        </w:rPr>
        <w:t>Medical requirements</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Please identify any medical requirements with the UEXE community day team leader prior to the event.</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Please remember to bring any personal medication that you may require during the day.</w:t>
      </w:r>
    </w:p>
    <w:p w:rsidR="007B2103" w:rsidRPr="007B2103" w:rsidRDefault="007B2103" w:rsidP="007B2103">
      <w:pPr>
        <w:spacing w:after="0" w:line="240" w:lineRule="auto"/>
        <w:rPr>
          <w:sz w:val="20"/>
        </w:rPr>
      </w:pPr>
    </w:p>
    <w:p w:rsidR="007B2103" w:rsidRPr="007B2103" w:rsidRDefault="007B2103" w:rsidP="007B2103">
      <w:pPr>
        <w:spacing w:after="0" w:line="240" w:lineRule="auto"/>
        <w:rPr>
          <w:b/>
          <w:color w:val="245590"/>
          <w:sz w:val="20"/>
        </w:rPr>
      </w:pPr>
      <w:r w:rsidRPr="007B2103">
        <w:rPr>
          <w:b/>
          <w:color w:val="245590"/>
          <w:sz w:val="20"/>
        </w:rPr>
        <w:t>Refreshments</w:t>
      </w:r>
    </w:p>
    <w:p w:rsidR="007B2103" w:rsidRPr="007B2103" w:rsidRDefault="007B2103" w:rsidP="007B2103">
      <w:pPr>
        <w:spacing w:after="0" w:line="240" w:lineRule="auto"/>
        <w:rPr>
          <w:b/>
          <w:color w:val="245590"/>
          <w:sz w:val="20"/>
        </w:rPr>
      </w:pPr>
    </w:p>
    <w:p w:rsidR="007B2103" w:rsidRPr="007B2103" w:rsidRDefault="007B2103" w:rsidP="007B2103">
      <w:pPr>
        <w:spacing w:after="0" w:line="240" w:lineRule="auto"/>
        <w:rPr>
          <w:sz w:val="20"/>
        </w:rPr>
      </w:pPr>
      <w:r w:rsidRPr="007B2103">
        <w:rPr>
          <w:sz w:val="20"/>
        </w:rPr>
        <w:t>Free tea and cake/biscuits supplied.</w:t>
      </w:r>
    </w:p>
    <w:p w:rsidR="007B2103" w:rsidRPr="007B2103" w:rsidRDefault="007B2103" w:rsidP="007B2103">
      <w:pPr>
        <w:spacing w:after="0" w:line="240" w:lineRule="auto"/>
        <w:rPr>
          <w:sz w:val="20"/>
        </w:rPr>
      </w:pPr>
    </w:p>
    <w:p w:rsidR="007B2103" w:rsidRPr="007B2103" w:rsidRDefault="007B2103" w:rsidP="007B2103">
      <w:pPr>
        <w:spacing w:after="0" w:line="240" w:lineRule="auto"/>
        <w:rPr>
          <w:b/>
          <w:color w:val="245590"/>
          <w:sz w:val="20"/>
        </w:rPr>
      </w:pPr>
      <w:r w:rsidRPr="007B2103">
        <w:rPr>
          <w:b/>
          <w:color w:val="245590"/>
          <w:sz w:val="20"/>
        </w:rPr>
        <w:t>Directions</w:t>
      </w:r>
    </w:p>
    <w:p w:rsidR="007B2103" w:rsidRPr="007B2103" w:rsidRDefault="007B2103" w:rsidP="007B2103">
      <w:pPr>
        <w:spacing w:after="0" w:line="240" w:lineRule="auto"/>
        <w:rPr>
          <w:sz w:val="20"/>
        </w:rPr>
      </w:pPr>
    </w:p>
    <w:p w:rsidR="007B2103" w:rsidRDefault="007B2103" w:rsidP="007B2103">
      <w:pPr>
        <w:spacing w:after="0" w:line="240" w:lineRule="auto"/>
        <w:rPr>
          <w:sz w:val="20"/>
        </w:rPr>
      </w:pPr>
      <w:r w:rsidRPr="007B2103">
        <w:rPr>
          <w:sz w:val="20"/>
        </w:rPr>
        <w:t xml:space="preserve">The address of </w:t>
      </w:r>
      <w:proofErr w:type="spellStart"/>
      <w:r w:rsidRPr="007B2103">
        <w:rPr>
          <w:sz w:val="20"/>
        </w:rPr>
        <w:t>Moortrees</w:t>
      </w:r>
      <w:proofErr w:type="spellEnd"/>
      <w:r w:rsidRPr="007B2103">
        <w:rPr>
          <w:sz w:val="20"/>
        </w:rPr>
        <w:t xml:space="preserve"> </w:t>
      </w:r>
      <w:proofErr w:type="spellStart"/>
      <w:r w:rsidRPr="007B2103">
        <w:rPr>
          <w:sz w:val="20"/>
        </w:rPr>
        <w:t>Dartington</w:t>
      </w:r>
      <w:proofErr w:type="spellEnd"/>
      <w:r w:rsidRPr="007B2103">
        <w:rPr>
          <w:sz w:val="20"/>
        </w:rPr>
        <w:t xml:space="preserve"> nursery is: Barrack Hill, </w:t>
      </w:r>
      <w:proofErr w:type="spellStart"/>
      <w:r w:rsidRPr="007B2103">
        <w:rPr>
          <w:sz w:val="20"/>
        </w:rPr>
        <w:t>Dartington</w:t>
      </w:r>
      <w:proofErr w:type="spellEnd"/>
      <w:r w:rsidRPr="007B2103">
        <w:rPr>
          <w:sz w:val="20"/>
        </w:rPr>
        <w:t xml:space="preserve">, TQ9 6DQ </w:t>
      </w:r>
    </w:p>
    <w:p w:rsidR="007B2103" w:rsidRPr="007B2103" w:rsidRDefault="007B2103" w:rsidP="007B2103">
      <w:pPr>
        <w:spacing w:after="0" w:line="240" w:lineRule="auto"/>
        <w:rPr>
          <w:sz w:val="20"/>
        </w:rPr>
      </w:pPr>
      <w:r>
        <w:rPr>
          <w:sz w:val="20"/>
        </w:rPr>
        <w:t xml:space="preserve">Location </w:t>
      </w:r>
      <w:r w:rsidRPr="007B2103">
        <w:rPr>
          <w:sz w:val="20"/>
        </w:rPr>
        <w:t xml:space="preserve">map available at </w:t>
      </w:r>
      <w:hyperlink r:id="rId8" w:history="1">
        <w:r w:rsidRPr="007B2103">
          <w:rPr>
            <w:rStyle w:val="Hyperlink"/>
            <w:sz w:val="20"/>
          </w:rPr>
          <w:t>http://tinyurl.com/moortrees</w:t>
        </w:r>
      </w:hyperlink>
    </w:p>
    <w:p w:rsidR="007B2103" w:rsidRPr="007B2103" w:rsidRDefault="007B2103" w:rsidP="007B2103">
      <w:pPr>
        <w:spacing w:after="0" w:line="240" w:lineRule="auto"/>
        <w:rPr>
          <w:sz w:val="20"/>
        </w:rPr>
      </w:pPr>
      <w:r w:rsidRPr="007B2103">
        <w:rPr>
          <w:sz w:val="20"/>
        </w:rPr>
        <w:t>Grid ref: SX 791 614</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 xml:space="preserve">The A384 from </w:t>
      </w:r>
      <w:proofErr w:type="spellStart"/>
      <w:r w:rsidRPr="007B2103">
        <w:rPr>
          <w:sz w:val="20"/>
        </w:rPr>
        <w:t>Buckfastleigh</w:t>
      </w:r>
      <w:proofErr w:type="spellEnd"/>
      <w:r w:rsidRPr="007B2103">
        <w:rPr>
          <w:sz w:val="20"/>
        </w:rPr>
        <w:t xml:space="preserve">/Exeter and the A385 from </w:t>
      </w:r>
      <w:proofErr w:type="spellStart"/>
      <w:r w:rsidRPr="007B2103">
        <w:rPr>
          <w:sz w:val="20"/>
        </w:rPr>
        <w:t>Totnes</w:t>
      </w:r>
      <w:proofErr w:type="spellEnd"/>
      <w:r w:rsidRPr="007B2103">
        <w:rPr>
          <w:sz w:val="20"/>
        </w:rPr>
        <w:t xml:space="preserve"> to Plymouth meet at a roundabout in </w:t>
      </w:r>
      <w:proofErr w:type="spellStart"/>
      <w:r w:rsidRPr="007B2103">
        <w:rPr>
          <w:sz w:val="20"/>
        </w:rPr>
        <w:t>Dartington</w:t>
      </w:r>
      <w:proofErr w:type="spellEnd"/>
      <w:r w:rsidRPr="007B2103">
        <w:rPr>
          <w:sz w:val="20"/>
        </w:rPr>
        <w:t xml:space="preserve"> village (opposite the Cider Press Centre).  From here take the small road up the hill through the houses and at the top of the hill cross over a mini-roundabout.  On your right are bungalows and a row of garden sheds.  Further down on the right the site gate is set back in a high hedge just before houses on the left.  You can park by this gate and enter the site.  Turn right and walk along the back of the hedge to find our nursery site.</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 xml:space="preserve">The site is within 20-30 </w:t>
      </w:r>
      <w:proofErr w:type="spellStart"/>
      <w:r w:rsidRPr="007B2103">
        <w:rPr>
          <w:sz w:val="20"/>
        </w:rPr>
        <w:t>minutes</w:t>
      </w:r>
      <w:proofErr w:type="spellEnd"/>
      <w:r w:rsidRPr="007B2103">
        <w:rPr>
          <w:sz w:val="20"/>
        </w:rPr>
        <w:t xml:space="preserve"> walk of </w:t>
      </w:r>
      <w:proofErr w:type="spellStart"/>
      <w:r w:rsidRPr="007B2103">
        <w:rPr>
          <w:sz w:val="20"/>
        </w:rPr>
        <w:t>Totnes</w:t>
      </w:r>
      <w:proofErr w:type="spellEnd"/>
      <w:r w:rsidRPr="007B2103">
        <w:rPr>
          <w:sz w:val="20"/>
        </w:rPr>
        <w:t xml:space="preserve"> Train station.</w:t>
      </w:r>
    </w:p>
    <w:p w:rsidR="007B2103" w:rsidRPr="007B2103" w:rsidRDefault="007B2103" w:rsidP="007B2103">
      <w:pPr>
        <w:spacing w:after="0" w:line="240" w:lineRule="auto"/>
        <w:rPr>
          <w:sz w:val="20"/>
        </w:rPr>
      </w:pPr>
    </w:p>
    <w:p w:rsidR="007B2103" w:rsidRPr="007B2103" w:rsidRDefault="007B2103" w:rsidP="007B2103">
      <w:pPr>
        <w:spacing w:after="0" w:line="240" w:lineRule="auto"/>
        <w:rPr>
          <w:b/>
          <w:color w:val="245590"/>
          <w:sz w:val="20"/>
        </w:rPr>
      </w:pPr>
      <w:r w:rsidRPr="007B2103">
        <w:rPr>
          <w:b/>
          <w:color w:val="245590"/>
          <w:sz w:val="20"/>
        </w:rPr>
        <w:t>More about</w:t>
      </w:r>
    </w:p>
    <w:p w:rsidR="007B2103" w:rsidRPr="007B2103" w:rsidRDefault="007B2103" w:rsidP="007B2103">
      <w:pPr>
        <w:spacing w:after="0" w:line="240" w:lineRule="auto"/>
        <w:rPr>
          <w:sz w:val="20"/>
        </w:rPr>
      </w:pPr>
    </w:p>
    <w:p w:rsidR="007B2103" w:rsidRPr="007B2103" w:rsidRDefault="007B2103" w:rsidP="007B2103">
      <w:pPr>
        <w:spacing w:after="0" w:line="240" w:lineRule="auto"/>
        <w:rPr>
          <w:sz w:val="20"/>
        </w:rPr>
      </w:pPr>
      <w:r w:rsidRPr="007B2103">
        <w:rPr>
          <w:sz w:val="20"/>
        </w:rPr>
        <w:t xml:space="preserve">Find out more about </w:t>
      </w:r>
      <w:proofErr w:type="spellStart"/>
      <w:r w:rsidRPr="007B2103">
        <w:rPr>
          <w:sz w:val="20"/>
        </w:rPr>
        <w:t>Moortrees</w:t>
      </w:r>
      <w:proofErr w:type="spellEnd"/>
      <w:r w:rsidRPr="007B2103">
        <w:rPr>
          <w:sz w:val="20"/>
        </w:rPr>
        <w:t xml:space="preserve"> at: </w:t>
      </w:r>
      <w:hyperlink r:id="rId9" w:history="1">
        <w:r w:rsidRPr="007B2103">
          <w:rPr>
            <w:rStyle w:val="Hyperlink"/>
            <w:sz w:val="20"/>
          </w:rPr>
          <w:t>http://www.moortrees.org.uk</w:t>
        </w:r>
      </w:hyperlink>
      <w:r w:rsidRPr="007B2103">
        <w:rPr>
          <w:sz w:val="20"/>
        </w:rPr>
        <w:t xml:space="preserve"> </w:t>
      </w:r>
    </w:p>
    <w:sectPr w:rsidR="007B2103" w:rsidRPr="007B21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03" w:rsidRDefault="007B2103" w:rsidP="007B2103">
      <w:pPr>
        <w:spacing w:after="0" w:line="240" w:lineRule="auto"/>
      </w:pPr>
      <w:r>
        <w:separator/>
      </w:r>
    </w:p>
  </w:endnote>
  <w:endnote w:type="continuationSeparator" w:id="0">
    <w:p w:rsidR="007B2103" w:rsidRDefault="007B2103" w:rsidP="007B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03" w:rsidRDefault="007B2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03" w:rsidRDefault="007B21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03" w:rsidRDefault="007B2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03" w:rsidRDefault="007B2103" w:rsidP="007B2103">
      <w:pPr>
        <w:spacing w:after="0" w:line="240" w:lineRule="auto"/>
      </w:pPr>
      <w:r>
        <w:separator/>
      </w:r>
    </w:p>
  </w:footnote>
  <w:footnote w:type="continuationSeparator" w:id="0">
    <w:p w:rsidR="007B2103" w:rsidRDefault="007B2103" w:rsidP="007B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03" w:rsidRDefault="007B2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3610" o:spid="_x0000_s2050" type="#_x0000_t136" style="position:absolute;margin-left:0;margin-top:0;width:461.85pt;height:197.95pt;rotation:315;z-index:-251654144;mso-position-horizontal:center;mso-position-horizontal-relative:margin;mso-position-vertical:center;mso-position-vertical-relative:margin" o:allowincell="f" fillcolor="#dbe5f1 [660]" stroked="f">
          <v:fill opacity=".5"/>
          <v:textpath style="font-family:&quot;Calibri&quot;;font-size:1pt" string="Ex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03" w:rsidRDefault="007B2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3611" o:spid="_x0000_s2051" type="#_x0000_t136" style="position:absolute;margin-left:0;margin-top:0;width:461.85pt;height:197.95pt;rotation:315;z-index:-251652096;mso-position-horizontal:center;mso-position-horizontal-relative:margin;mso-position-vertical:center;mso-position-vertical-relative:margin" o:allowincell="f" fillcolor="#dbe5f1 [660]" stroked="f">
          <v:fill opacity=".5"/>
          <v:textpath style="font-family:&quot;Calibri&quot;;font-size:1pt" string="Examp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03" w:rsidRDefault="007B2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3609" o:spid="_x0000_s2049" type="#_x0000_t136" style="position:absolute;margin-left:0;margin-top:0;width:461.85pt;height:197.95pt;rotation:315;z-index:-251656192;mso-position-horizontal:center;mso-position-horizontal-relative:margin;mso-position-vertical:center;mso-position-vertical-relative:margin" o:allowincell="f" fillcolor="#dbe5f1 [660]" stroked="f">
          <v:fill opacity=".5"/>
          <v:textpath style="font-family:&quot;Calibri&quot;;font-size:1pt" string="Ex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E1C0A"/>
    <w:multiLevelType w:val="hybridMultilevel"/>
    <w:tmpl w:val="D93C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B2103"/>
    <w:rsid w:val="007B2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103"/>
  </w:style>
  <w:style w:type="paragraph" w:styleId="Footer">
    <w:name w:val="footer"/>
    <w:basedOn w:val="Normal"/>
    <w:link w:val="FooterChar"/>
    <w:uiPriority w:val="99"/>
    <w:semiHidden/>
    <w:unhideWhenUsed/>
    <w:rsid w:val="007B2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103"/>
  </w:style>
  <w:style w:type="paragraph" w:styleId="ListParagraph">
    <w:name w:val="List Paragraph"/>
    <w:basedOn w:val="Normal"/>
    <w:uiPriority w:val="34"/>
    <w:qFormat/>
    <w:rsid w:val="007B2103"/>
    <w:pPr>
      <w:ind w:left="720"/>
      <w:contextualSpacing/>
    </w:pPr>
  </w:style>
  <w:style w:type="character" w:styleId="Hyperlink">
    <w:name w:val="Hyperlink"/>
    <w:basedOn w:val="DefaultParagraphFont"/>
    <w:uiPriority w:val="99"/>
    <w:unhideWhenUsed/>
    <w:rsid w:val="007B21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moortr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ortree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RJRL61304</dc:creator>
  <cp:keywords/>
  <dc:description/>
  <cp:lastModifiedBy>RJRL61304</cp:lastModifiedBy>
  <cp:revision>1</cp:revision>
  <dcterms:created xsi:type="dcterms:W3CDTF">2010-09-14T10:36:00Z</dcterms:created>
  <dcterms:modified xsi:type="dcterms:W3CDTF">2010-09-14T10:47:00Z</dcterms:modified>
</cp:coreProperties>
</file>