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3A32" w14:textId="38C5F93C" w:rsidR="009A7E45" w:rsidRDefault="00197F5E" w:rsidP="00C32849">
      <w:pPr>
        <w:spacing w:line="360" w:lineRule="auto"/>
        <w:jc w:val="center"/>
        <w:rPr>
          <w:rFonts w:ascii="Arial" w:hAnsi="Arial" w:cs="Arial"/>
          <w:b/>
          <w:bCs/>
          <w:sz w:val="28"/>
          <w:szCs w:val="28"/>
        </w:rPr>
      </w:pPr>
      <w:r w:rsidRPr="00197F5E">
        <w:rPr>
          <w:rFonts w:ascii="Arial" w:hAnsi="Arial" w:cs="Arial"/>
          <w:b/>
          <w:bCs/>
          <w:sz w:val="28"/>
          <w:szCs w:val="28"/>
        </w:rPr>
        <w:t>TOWARDS AN ECOLOGICAL MATHEMATICS</w:t>
      </w:r>
    </w:p>
    <w:p w14:paraId="21B1AA39" w14:textId="77777777" w:rsidR="00197F5E" w:rsidRPr="00197F5E" w:rsidRDefault="00197F5E" w:rsidP="00C32849">
      <w:pPr>
        <w:spacing w:line="360" w:lineRule="auto"/>
        <w:jc w:val="center"/>
        <w:rPr>
          <w:rFonts w:ascii="Arial" w:hAnsi="Arial" w:cs="Arial"/>
          <w:b/>
          <w:bCs/>
          <w:sz w:val="28"/>
          <w:szCs w:val="28"/>
        </w:rPr>
      </w:pPr>
    </w:p>
    <w:p w14:paraId="62C45082" w14:textId="257AD8DF" w:rsidR="007F4BE5" w:rsidRDefault="007F4BE5" w:rsidP="00C32849">
      <w:pPr>
        <w:spacing w:line="360" w:lineRule="auto"/>
        <w:jc w:val="center"/>
        <w:rPr>
          <w:rFonts w:ascii="Arial" w:hAnsi="Arial" w:cs="Arial"/>
          <w:b/>
          <w:bCs/>
          <w:sz w:val="28"/>
          <w:szCs w:val="28"/>
        </w:rPr>
      </w:pPr>
      <w:r>
        <w:rPr>
          <w:rFonts w:ascii="Arial" w:hAnsi="Arial" w:cs="Arial"/>
          <w:b/>
          <w:bCs/>
          <w:sz w:val="28"/>
          <w:szCs w:val="28"/>
        </w:rPr>
        <w:t>Siddharth Unnithan Kumar</w:t>
      </w:r>
    </w:p>
    <w:p w14:paraId="1180B466" w14:textId="77777777" w:rsidR="00197F5E" w:rsidRDefault="00197F5E" w:rsidP="00C32849">
      <w:pPr>
        <w:spacing w:line="360" w:lineRule="auto"/>
        <w:jc w:val="center"/>
        <w:rPr>
          <w:rFonts w:ascii="Arial" w:hAnsi="Arial" w:cs="Arial"/>
          <w:b/>
          <w:bCs/>
          <w:sz w:val="28"/>
          <w:szCs w:val="28"/>
        </w:rPr>
      </w:pPr>
    </w:p>
    <w:p w14:paraId="1AFDC28D" w14:textId="64376519" w:rsidR="007F4BE5" w:rsidRPr="00197F5E" w:rsidRDefault="007F4BE5" w:rsidP="00C32849">
      <w:pPr>
        <w:spacing w:line="360" w:lineRule="auto"/>
        <w:jc w:val="center"/>
        <w:rPr>
          <w:rFonts w:ascii="Arial" w:hAnsi="Arial" w:cs="Arial"/>
        </w:rPr>
      </w:pPr>
      <w:r w:rsidRPr="00197F5E">
        <w:rPr>
          <w:rFonts w:ascii="Arial" w:hAnsi="Arial" w:cs="Arial"/>
        </w:rPr>
        <w:t>University of Oxford</w:t>
      </w:r>
      <w:r w:rsidR="0063488B" w:rsidRPr="00197F5E">
        <w:rPr>
          <w:rFonts w:ascii="Arial" w:hAnsi="Arial" w:cs="Arial"/>
        </w:rPr>
        <w:t>, United Kingdom</w:t>
      </w:r>
      <w:r w:rsidR="00197F5E">
        <w:rPr>
          <w:rStyle w:val="FootnoteReference"/>
          <w:rFonts w:ascii="Arial" w:hAnsi="Arial" w:cs="Arial"/>
        </w:rPr>
        <w:footnoteReference w:id="1"/>
      </w:r>
    </w:p>
    <w:p w14:paraId="2168CA69" w14:textId="61521260" w:rsidR="007F4BE5" w:rsidRPr="00B829FD" w:rsidRDefault="00000000" w:rsidP="00C32849">
      <w:pPr>
        <w:spacing w:line="360" w:lineRule="auto"/>
        <w:jc w:val="center"/>
        <w:rPr>
          <w:rFonts w:ascii="Arial" w:hAnsi="Arial" w:cs="Arial"/>
          <w:color w:val="000000" w:themeColor="text1"/>
        </w:rPr>
      </w:pPr>
      <w:hyperlink r:id="rId8" w:history="1">
        <w:r w:rsidR="007F4BE5" w:rsidRPr="00B829FD">
          <w:rPr>
            <w:rStyle w:val="Hyperlink"/>
            <w:rFonts w:ascii="Arial" w:hAnsi="Arial" w:cs="Arial"/>
            <w:color w:val="000000" w:themeColor="text1"/>
            <w:u w:val="none"/>
          </w:rPr>
          <w:t>siddharth.kumar@pmb.ox.ac.uk</w:t>
        </w:r>
      </w:hyperlink>
      <w:r w:rsidR="007F4BE5" w:rsidRPr="00B829FD">
        <w:rPr>
          <w:rFonts w:ascii="Arial" w:hAnsi="Arial" w:cs="Arial"/>
          <w:color w:val="000000" w:themeColor="text1"/>
        </w:rPr>
        <w:t xml:space="preserve">, </w:t>
      </w:r>
      <w:hyperlink r:id="rId9" w:history="1">
        <w:r w:rsidR="007F4BE5" w:rsidRPr="00B829FD">
          <w:rPr>
            <w:rStyle w:val="Hyperlink"/>
            <w:rFonts w:ascii="Arial" w:hAnsi="Arial" w:cs="Arial"/>
            <w:color w:val="000000" w:themeColor="text1"/>
            <w:u w:val="none"/>
          </w:rPr>
          <w:t>siddharth.unnithankumar@gmail.com</w:t>
        </w:r>
      </w:hyperlink>
      <w:r w:rsidR="007F4BE5" w:rsidRPr="00B829FD">
        <w:rPr>
          <w:rFonts w:ascii="Arial" w:hAnsi="Arial" w:cs="Arial"/>
          <w:color w:val="000000" w:themeColor="text1"/>
        </w:rPr>
        <w:t xml:space="preserve">. </w:t>
      </w:r>
    </w:p>
    <w:p w14:paraId="629D1BBE" w14:textId="77777777" w:rsidR="008D022F" w:rsidRDefault="008D022F" w:rsidP="00C32849">
      <w:pPr>
        <w:spacing w:line="360" w:lineRule="auto"/>
        <w:rPr>
          <w:rFonts w:ascii="Arial" w:hAnsi="Arial" w:cs="Arial"/>
        </w:rPr>
      </w:pPr>
    </w:p>
    <w:p w14:paraId="2D5CB3C8" w14:textId="77777777" w:rsidR="00197F5E" w:rsidRPr="00BF4D5A" w:rsidRDefault="00197F5E" w:rsidP="00C32849">
      <w:pPr>
        <w:spacing w:line="360" w:lineRule="auto"/>
        <w:rPr>
          <w:rFonts w:ascii="Arial" w:hAnsi="Arial" w:cs="Arial"/>
        </w:rPr>
      </w:pPr>
    </w:p>
    <w:p w14:paraId="19B478FA" w14:textId="77777777" w:rsidR="007B149F" w:rsidRPr="00BF4D5A" w:rsidRDefault="007B149F" w:rsidP="00197F5E">
      <w:pPr>
        <w:spacing w:line="360" w:lineRule="auto"/>
        <w:ind w:left="709"/>
        <w:jc w:val="center"/>
        <w:rPr>
          <w:rFonts w:ascii="Arial" w:hAnsi="Arial" w:cs="Arial"/>
          <w:b/>
          <w:bCs/>
          <w:sz w:val="28"/>
          <w:szCs w:val="28"/>
        </w:rPr>
      </w:pPr>
      <w:r w:rsidRPr="00BF4D5A">
        <w:rPr>
          <w:rFonts w:ascii="Arial" w:hAnsi="Arial" w:cs="Arial"/>
          <w:b/>
          <w:bCs/>
          <w:sz w:val="28"/>
          <w:szCs w:val="28"/>
        </w:rPr>
        <w:t>Abstract</w:t>
      </w:r>
    </w:p>
    <w:p w14:paraId="3B91DA0D" w14:textId="77777777" w:rsidR="007B149F" w:rsidRPr="00BF4D5A" w:rsidRDefault="007B149F" w:rsidP="00197F5E">
      <w:pPr>
        <w:spacing w:line="360" w:lineRule="auto"/>
        <w:ind w:left="709"/>
        <w:jc w:val="both"/>
        <w:rPr>
          <w:rFonts w:ascii="Arial" w:hAnsi="Arial" w:cs="Arial"/>
        </w:rPr>
      </w:pPr>
      <w:r w:rsidRPr="00BF4D5A">
        <w:rPr>
          <w:rFonts w:ascii="Arial" w:hAnsi="Arial" w:cs="Arial"/>
        </w:rPr>
        <w:t>Mathematics plays a fundamental role in ecological research, yet its uses remain strikingly separate from advances in the environmental social sciences and humanities. In this paper, I work to address this impasse and outline the motivation and scope for an ‘ecological mathematics’, an approach to doing mathematics in environmental research which foregrounds relationship, embodiment and human difference.</w:t>
      </w:r>
    </w:p>
    <w:p w14:paraId="6566E648" w14:textId="7C69D7A0" w:rsidR="007B149F" w:rsidRPr="00BF4D5A" w:rsidRDefault="007B149F" w:rsidP="00197F5E">
      <w:pPr>
        <w:spacing w:line="360" w:lineRule="auto"/>
        <w:ind w:left="709"/>
        <w:jc w:val="both"/>
        <w:rPr>
          <w:rFonts w:ascii="Arial" w:hAnsi="Arial" w:cs="Arial"/>
        </w:rPr>
      </w:pPr>
      <w:r w:rsidRPr="00BF4D5A">
        <w:rPr>
          <w:rFonts w:ascii="Arial" w:hAnsi="Arial" w:cs="Arial"/>
        </w:rPr>
        <w:t xml:space="preserve">I begin by tracing the historical emergence of mathematics in ecology, noting how life processes have been conceptualised in a way which forces them to fit the ideals of mathematical models transplanted from the physical sciences. I then investigate the </w:t>
      </w:r>
      <w:r w:rsidR="00CF3244" w:rsidRPr="00BF4D5A">
        <w:rPr>
          <w:rFonts w:ascii="Arial" w:hAnsi="Arial" w:cs="Arial"/>
        </w:rPr>
        <w:t>cultural factors shaping</w:t>
      </w:r>
      <w:r w:rsidRPr="00BF4D5A">
        <w:rPr>
          <w:rFonts w:ascii="Arial" w:hAnsi="Arial" w:cs="Arial"/>
        </w:rPr>
        <w:t xml:space="preserve"> the evolution of mathematical thought, eliciting a malleability in how mathematical knowledge relates to the more-than-human world. This provides a place from which to rethink the role of abstraction in ecological thought, and develop mathematical methods grounded in ecological concepts.</w:t>
      </w:r>
    </w:p>
    <w:p w14:paraId="379D55E3" w14:textId="77777777" w:rsidR="007B149F" w:rsidRPr="00BF4D5A" w:rsidRDefault="007B149F" w:rsidP="00197F5E">
      <w:pPr>
        <w:spacing w:line="360" w:lineRule="auto"/>
        <w:ind w:left="709"/>
        <w:jc w:val="both"/>
        <w:rPr>
          <w:rFonts w:ascii="Arial" w:hAnsi="Arial" w:cs="Arial"/>
        </w:rPr>
      </w:pPr>
      <w:r w:rsidRPr="00BF4D5A">
        <w:rPr>
          <w:rFonts w:ascii="Arial" w:hAnsi="Arial" w:cs="Arial"/>
        </w:rPr>
        <w:t>Drawing on ethnographic and perceptual accounts of space and time, I work with topological concepts from both mathematics and the social sciences to suggest a new correspondence between these subjects, elaborating a way of employing mathematical techniques which enliven, rather than deaden, the ecologies under study. The paper concludes with important philosophical clarifications to the approach of an ecological mathematics.</w:t>
      </w:r>
    </w:p>
    <w:p w14:paraId="29F4B75D" w14:textId="77777777" w:rsidR="007B149F" w:rsidRPr="00BF4D5A" w:rsidRDefault="007B149F" w:rsidP="007B149F">
      <w:pPr>
        <w:spacing w:line="360" w:lineRule="auto"/>
        <w:jc w:val="both"/>
        <w:rPr>
          <w:rFonts w:ascii="Arial" w:hAnsi="Arial" w:cs="Arial"/>
        </w:rPr>
      </w:pPr>
    </w:p>
    <w:p w14:paraId="5C19F7CF" w14:textId="02D15316" w:rsidR="007B149F" w:rsidRPr="00BF4D5A" w:rsidRDefault="007B149F" w:rsidP="007B149F">
      <w:pPr>
        <w:spacing w:line="360" w:lineRule="auto"/>
        <w:jc w:val="both"/>
        <w:rPr>
          <w:rFonts w:ascii="Arial" w:hAnsi="Arial" w:cs="Arial"/>
        </w:rPr>
      </w:pPr>
      <w:r w:rsidRPr="00BF4D5A">
        <w:rPr>
          <w:rFonts w:ascii="Arial" w:hAnsi="Arial" w:cs="Arial"/>
          <w:b/>
          <w:bCs/>
        </w:rPr>
        <w:lastRenderedPageBreak/>
        <w:t xml:space="preserve">Keywords: </w:t>
      </w:r>
      <w:r w:rsidRPr="00BF4D5A">
        <w:rPr>
          <w:rFonts w:ascii="Arial" w:hAnsi="Arial" w:cs="Arial"/>
        </w:rPr>
        <w:t>Mathematics, Ecology, Geography, Anthropology, More-than-human, Topology, Philosophy, Abstraction, Space and time, Relationship.</w:t>
      </w:r>
    </w:p>
    <w:p w14:paraId="4226BFAF" w14:textId="77777777" w:rsidR="007B149F" w:rsidRPr="00BF4D5A" w:rsidRDefault="007B149F" w:rsidP="00C32849">
      <w:pPr>
        <w:spacing w:line="360" w:lineRule="auto"/>
        <w:rPr>
          <w:rFonts w:ascii="Arial" w:hAnsi="Arial" w:cs="Arial"/>
        </w:rPr>
      </w:pPr>
    </w:p>
    <w:p w14:paraId="3CF97E66" w14:textId="59CC6E33" w:rsidR="008D022F" w:rsidRPr="00BF4D5A" w:rsidRDefault="000C638E">
      <w:pPr>
        <w:spacing w:line="360" w:lineRule="auto"/>
        <w:jc w:val="both"/>
        <w:rPr>
          <w:rFonts w:ascii="Arial" w:hAnsi="Arial" w:cs="Arial"/>
          <w:b/>
          <w:bCs/>
          <w:sz w:val="32"/>
          <w:szCs w:val="32"/>
        </w:rPr>
      </w:pPr>
      <w:r w:rsidRPr="00BF4D5A">
        <w:rPr>
          <w:rFonts w:ascii="Arial" w:hAnsi="Arial" w:cs="Arial"/>
          <w:b/>
          <w:bCs/>
          <w:sz w:val="32"/>
          <w:szCs w:val="32"/>
        </w:rPr>
        <w:t>1. Introduction</w:t>
      </w:r>
    </w:p>
    <w:p w14:paraId="7C99E9AD" w14:textId="77777777" w:rsidR="00552813" w:rsidRPr="00BF4D5A" w:rsidRDefault="00552813">
      <w:pPr>
        <w:spacing w:line="360" w:lineRule="auto"/>
        <w:jc w:val="both"/>
        <w:rPr>
          <w:rFonts w:ascii="Arial" w:hAnsi="Arial" w:cs="Arial"/>
        </w:rPr>
      </w:pPr>
    </w:p>
    <w:p w14:paraId="7D9E22FC" w14:textId="1F4CFE6E" w:rsidR="00B301F7" w:rsidRPr="00BF4D5A" w:rsidRDefault="00B301F7">
      <w:pPr>
        <w:spacing w:line="360" w:lineRule="auto"/>
        <w:jc w:val="both"/>
        <w:rPr>
          <w:rFonts w:ascii="Arial" w:hAnsi="Arial" w:cs="Arial"/>
        </w:rPr>
      </w:pPr>
      <w:r w:rsidRPr="00BF4D5A">
        <w:rPr>
          <w:rFonts w:ascii="Arial" w:hAnsi="Arial" w:cs="Arial"/>
        </w:rPr>
        <w:t>‘Although gold dust is precious, when it gets in your eyes, it obscures your vision.’ (Hsi Tang, quoted in Kornfield 2008)</w:t>
      </w:r>
    </w:p>
    <w:p w14:paraId="7148DB86" w14:textId="77777777" w:rsidR="00B301F7" w:rsidRPr="00BF4D5A" w:rsidRDefault="00B301F7">
      <w:pPr>
        <w:spacing w:line="360" w:lineRule="auto"/>
        <w:jc w:val="both"/>
        <w:rPr>
          <w:rFonts w:ascii="Arial" w:hAnsi="Arial" w:cs="Arial"/>
        </w:rPr>
      </w:pPr>
    </w:p>
    <w:p w14:paraId="35C20656" w14:textId="4D6518EC" w:rsidR="008D022F" w:rsidRPr="00BF4D5A" w:rsidRDefault="004424C9" w:rsidP="00E15F22">
      <w:pPr>
        <w:spacing w:line="360" w:lineRule="auto"/>
        <w:jc w:val="both"/>
        <w:rPr>
          <w:rFonts w:ascii="Arial" w:hAnsi="Arial" w:cs="Arial"/>
        </w:rPr>
      </w:pPr>
      <w:r w:rsidRPr="00BF4D5A">
        <w:rPr>
          <w:rFonts w:ascii="Arial" w:hAnsi="Arial" w:cs="Arial"/>
        </w:rPr>
        <w:t>This paper is about doing mathematics differently</w:t>
      </w:r>
      <w:r w:rsidR="00B07AD0" w:rsidRPr="00BF4D5A">
        <w:rPr>
          <w:rFonts w:ascii="Arial" w:hAnsi="Arial" w:cs="Arial"/>
        </w:rPr>
        <w:t>, primarily</w:t>
      </w:r>
      <w:r w:rsidRPr="00BF4D5A">
        <w:rPr>
          <w:rFonts w:ascii="Arial" w:hAnsi="Arial" w:cs="Arial"/>
        </w:rPr>
        <w:t xml:space="preserve"> in</w:t>
      </w:r>
      <w:r w:rsidR="00B07AD0" w:rsidRPr="00BF4D5A">
        <w:rPr>
          <w:rFonts w:ascii="Arial" w:hAnsi="Arial" w:cs="Arial"/>
        </w:rPr>
        <w:t xml:space="preserve"> the context of</w:t>
      </w:r>
      <w:r w:rsidRPr="00BF4D5A">
        <w:rPr>
          <w:rFonts w:ascii="Arial" w:hAnsi="Arial" w:cs="Arial"/>
        </w:rPr>
        <w:t xml:space="preserve"> </w:t>
      </w:r>
      <w:r w:rsidR="00B07AD0" w:rsidRPr="00BF4D5A">
        <w:rPr>
          <w:rFonts w:ascii="Arial" w:hAnsi="Arial" w:cs="Arial"/>
        </w:rPr>
        <w:t>environmental</w:t>
      </w:r>
      <w:r w:rsidRPr="00BF4D5A">
        <w:rPr>
          <w:rFonts w:ascii="Arial" w:hAnsi="Arial" w:cs="Arial"/>
        </w:rPr>
        <w:t xml:space="preserve"> research. </w:t>
      </w:r>
      <w:r w:rsidR="000C638E" w:rsidRPr="00BF4D5A">
        <w:rPr>
          <w:rFonts w:ascii="Arial" w:hAnsi="Arial" w:cs="Arial"/>
        </w:rPr>
        <w:t xml:space="preserve">Mathematics is </w:t>
      </w:r>
      <w:r w:rsidR="00514229" w:rsidRPr="00BF4D5A">
        <w:rPr>
          <w:rFonts w:ascii="Arial" w:hAnsi="Arial" w:cs="Arial"/>
        </w:rPr>
        <w:t xml:space="preserve">often </w:t>
      </w:r>
      <w:r w:rsidR="004F6723">
        <w:rPr>
          <w:rFonts w:ascii="Arial" w:hAnsi="Arial" w:cs="Arial"/>
        </w:rPr>
        <w:t>viewed</w:t>
      </w:r>
      <w:r w:rsidR="000C638E" w:rsidRPr="00BF4D5A">
        <w:rPr>
          <w:rFonts w:ascii="Arial" w:hAnsi="Arial" w:cs="Arial"/>
        </w:rPr>
        <w:t xml:space="preserve"> as the prized tool </w:t>
      </w:r>
      <w:r w:rsidR="003A48E6" w:rsidRPr="00BF4D5A">
        <w:rPr>
          <w:rFonts w:ascii="Arial" w:hAnsi="Arial" w:cs="Arial"/>
        </w:rPr>
        <w:t xml:space="preserve">in </w:t>
      </w:r>
      <w:r w:rsidR="000C638E" w:rsidRPr="00BF4D5A">
        <w:rPr>
          <w:rFonts w:ascii="Arial" w:hAnsi="Arial" w:cs="Arial"/>
        </w:rPr>
        <w:t>ecological science</w:t>
      </w:r>
      <w:r w:rsidR="00E15F22" w:rsidRPr="00BF4D5A">
        <w:rPr>
          <w:rFonts w:ascii="Arial" w:hAnsi="Arial" w:cs="Arial"/>
        </w:rPr>
        <w:t xml:space="preserve"> </w:t>
      </w:r>
      <w:r w:rsidR="003A48E6" w:rsidRPr="00BF4D5A">
        <w:rPr>
          <w:rFonts w:ascii="Arial" w:hAnsi="Arial" w:cs="Arial"/>
        </w:rPr>
        <w:t>for understanding</w:t>
      </w:r>
      <w:r w:rsidR="00E15F22" w:rsidRPr="00BF4D5A">
        <w:rPr>
          <w:rFonts w:ascii="Arial" w:hAnsi="Arial" w:cs="Arial"/>
        </w:rPr>
        <w:t xml:space="preserve"> the complex relationships between organisms and their environment</w:t>
      </w:r>
      <w:r w:rsidR="00C1519E" w:rsidRPr="00BF4D5A">
        <w:rPr>
          <w:rFonts w:ascii="Arial" w:hAnsi="Arial" w:cs="Arial"/>
        </w:rPr>
        <w:t xml:space="preserve"> (May </w:t>
      </w:r>
      <w:r w:rsidR="001A5186" w:rsidRPr="00BF4D5A">
        <w:rPr>
          <w:rFonts w:ascii="Arial" w:hAnsi="Arial" w:cs="Arial"/>
        </w:rPr>
        <w:t xml:space="preserve">and McLean </w:t>
      </w:r>
      <w:r w:rsidR="00C1519E" w:rsidRPr="00BF4D5A">
        <w:rPr>
          <w:rFonts w:ascii="Arial" w:hAnsi="Arial" w:cs="Arial"/>
        </w:rPr>
        <w:t>2007)</w:t>
      </w:r>
      <w:r w:rsidR="005A1F6C" w:rsidRPr="00BF4D5A">
        <w:rPr>
          <w:rFonts w:ascii="Arial" w:hAnsi="Arial" w:cs="Arial"/>
        </w:rPr>
        <w:t xml:space="preserve">, </w:t>
      </w:r>
      <w:r w:rsidR="00054B93" w:rsidRPr="00BF4D5A">
        <w:rPr>
          <w:rFonts w:ascii="Arial" w:hAnsi="Arial" w:cs="Arial"/>
        </w:rPr>
        <w:t>with</w:t>
      </w:r>
      <w:r w:rsidR="000C638E" w:rsidRPr="00BF4D5A">
        <w:rPr>
          <w:rFonts w:ascii="Arial" w:hAnsi="Arial" w:cs="Arial"/>
        </w:rPr>
        <w:t xml:space="preserve"> </w:t>
      </w:r>
      <w:r w:rsidR="00E36BC8" w:rsidRPr="00BF4D5A">
        <w:rPr>
          <w:rFonts w:ascii="Arial" w:hAnsi="Arial" w:cs="Arial"/>
        </w:rPr>
        <w:t>increasingly sophisticated quantitative techniques</w:t>
      </w:r>
      <w:r w:rsidR="00054B93" w:rsidRPr="00BF4D5A">
        <w:rPr>
          <w:rFonts w:ascii="Arial" w:hAnsi="Arial" w:cs="Arial"/>
        </w:rPr>
        <w:t xml:space="preserve"> being deve</w:t>
      </w:r>
      <w:r w:rsidR="00C14E7D" w:rsidRPr="00BF4D5A">
        <w:rPr>
          <w:rFonts w:ascii="Arial" w:hAnsi="Arial" w:cs="Arial"/>
        </w:rPr>
        <w:t>l</w:t>
      </w:r>
      <w:r w:rsidR="00054B93" w:rsidRPr="00BF4D5A">
        <w:rPr>
          <w:rFonts w:ascii="Arial" w:hAnsi="Arial" w:cs="Arial"/>
        </w:rPr>
        <w:t>oped</w:t>
      </w:r>
      <w:r w:rsidR="00E36BC8" w:rsidRPr="00BF4D5A">
        <w:rPr>
          <w:rFonts w:ascii="Arial" w:hAnsi="Arial" w:cs="Arial"/>
        </w:rPr>
        <w:t xml:space="preserve"> for analysing </w:t>
      </w:r>
      <w:r w:rsidR="00054B93" w:rsidRPr="00BF4D5A">
        <w:rPr>
          <w:rFonts w:ascii="Arial" w:hAnsi="Arial" w:cs="Arial"/>
        </w:rPr>
        <w:t xml:space="preserve">ecological </w:t>
      </w:r>
      <w:r w:rsidR="00C14E7D" w:rsidRPr="00BF4D5A">
        <w:rPr>
          <w:rFonts w:ascii="Arial" w:hAnsi="Arial" w:cs="Arial"/>
        </w:rPr>
        <w:t>dynamics</w:t>
      </w:r>
      <w:r w:rsidR="00B75334" w:rsidRPr="00BF4D5A">
        <w:rPr>
          <w:rFonts w:ascii="Arial" w:hAnsi="Arial" w:cs="Arial"/>
        </w:rPr>
        <w:t xml:space="preserve"> (</w:t>
      </w:r>
      <w:r w:rsidR="00190BBC" w:rsidRPr="00BF4D5A">
        <w:rPr>
          <w:rFonts w:ascii="Arial" w:hAnsi="Arial" w:cs="Arial"/>
        </w:rPr>
        <w:t>Cushman and Huettmann 2010)</w:t>
      </w:r>
      <w:r w:rsidR="00B75334" w:rsidRPr="00BF4D5A">
        <w:rPr>
          <w:rFonts w:ascii="Arial" w:hAnsi="Arial" w:cs="Arial"/>
        </w:rPr>
        <w:t>.</w:t>
      </w:r>
      <w:r w:rsidR="00C96030" w:rsidRPr="00BF4D5A">
        <w:rPr>
          <w:rFonts w:ascii="Arial" w:hAnsi="Arial" w:cs="Arial"/>
        </w:rPr>
        <w:t xml:space="preserve"> </w:t>
      </w:r>
      <w:r w:rsidR="001506A7" w:rsidRPr="00BF4D5A">
        <w:rPr>
          <w:rFonts w:ascii="Arial" w:hAnsi="Arial" w:cs="Arial"/>
        </w:rPr>
        <w:t>But</w:t>
      </w:r>
      <w:r w:rsidR="00E15F22" w:rsidRPr="00BF4D5A">
        <w:rPr>
          <w:rFonts w:ascii="Arial" w:hAnsi="Arial" w:cs="Arial"/>
        </w:rPr>
        <w:t xml:space="preserve"> the relationship between mathematics and </w:t>
      </w:r>
      <w:r w:rsidR="007E732D" w:rsidRPr="00BF4D5A">
        <w:rPr>
          <w:rFonts w:ascii="Arial" w:hAnsi="Arial" w:cs="Arial"/>
        </w:rPr>
        <w:t>ecology</w:t>
      </w:r>
      <w:r w:rsidR="00E15F22" w:rsidRPr="00BF4D5A">
        <w:rPr>
          <w:rFonts w:ascii="Arial" w:hAnsi="Arial" w:cs="Arial"/>
        </w:rPr>
        <w:t xml:space="preserve"> </w:t>
      </w:r>
      <w:proofErr w:type="gramStart"/>
      <w:r w:rsidR="00E15F22" w:rsidRPr="00BF4D5A">
        <w:rPr>
          <w:rFonts w:ascii="Arial" w:hAnsi="Arial" w:cs="Arial"/>
        </w:rPr>
        <w:t>is in need of</w:t>
      </w:r>
      <w:proofErr w:type="gramEnd"/>
      <w:r w:rsidR="00E15F22" w:rsidRPr="00BF4D5A">
        <w:rPr>
          <w:rFonts w:ascii="Arial" w:hAnsi="Arial" w:cs="Arial"/>
        </w:rPr>
        <w:t xml:space="preserve"> revision</w:t>
      </w:r>
      <w:r w:rsidR="00240163" w:rsidRPr="00BF4D5A">
        <w:rPr>
          <w:rFonts w:ascii="Arial" w:hAnsi="Arial" w:cs="Arial"/>
        </w:rPr>
        <w:t>, f</w:t>
      </w:r>
      <w:r w:rsidR="00E15F22" w:rsidRPr="00BF4D5A">
        <w:rPr>
          <w:rFonts w:ascii="Arial" w:hAnsi="Arial" w:cs="Arial"/>
        </w:rPr>
        <w:t>or</w:t>
      </w:r>
      <w:r w:rsidR="005B4CDA" w:rsidRPr="00BF4D5A">
        <w:rPr>
          <w:rFonts w:ascii="Arial" w:hAnsi="Arial" w:cs="Arial"/>
        </w:rPr>
        <w:t xml:space="preserve"> </w:t>
      </w:r>
      <w:r w:rsidR="002058BC">
        <w:rPr>
          <w:rFonts w:ascii="Arial" w:hAnsi="Arial" w:cs="Arial"/>
        </w:rPr>
        <w:t>(</w:t>
      </w:r>
      <w:r w:rsidR="005B4CDA" w:rsidRPr="00BF4D5A">
        <w:rPr>
          <w:rFonts w:ascii="Arial" w:hAnsi="Arial" w:cs="Arial"/>
        </w:rPr>
        <w:t xml:space="preserve">as </w:t>
      </w:r>
      <w:r w:rsidR="009C67F0" w:rsidRPr="00BF4D5A">
        <w:rPr>
          <w:rFonts w:ascii="Arial" w:hAnsi="Arial" w:cs="Arial"/>
        </w:rPr>
        <w:t>will be discussed below</w:t>
      </w:r>
      <w:r w:rsidR="002058BC">
        <w:rPr>
          <w:rFonts w:ascii="Arial" w:hAnsi="Arial" w:cs="Arial"/>
        </w:rPr>
        <w:t>)</w:t>
      </w:r>
      <w:r w:rsidR="005B4CDA" w:rsidRPr="00BF4D5A">
        <w:rPr>
          <w:rFonts w:ascii="Arial" w:hAnsi="Arial" w:cs="Arial"/>
        </w:rPr>
        <w:t xml:space="preserve"> there </w:t>
      </w:r>
      <w:r w:rsidR="007E732D" w:rsidRPr="00BF4D5A">
        <w:rPr>
          <w:rFonts w:ascii="Arial" w:hAnsi="Arial" w:cs="Arial"/>
        </w:rPr>
        <w:t xml:space="preserve">remains much of the </w:t>
      </w:r>
      <w:r w:rsidR="00C14E7D" w:rsidRPr="00BF4D5A">
        <w:rPr>
          <w:rFonts w:ascii="Arial" w:hAnsi="Arial" w:cs="Arial"/>
        </w:rPr>
        <w:t>more-than-human</w:t>
      </w:r>
      <w:r w:rsidR="007E732D" w:rsidRPr="00BF4D5A">
        <w:rPr>
          <w:rFonts w:ascii="Arial" w:hAnsi="Arial" w:cs="Arial"/>
        </w:rPr>
        <w:t xml:space="preserve"> world which lies separated by an impasse around which </w:t>
      </w:r>
      <w:r w:rsidR="009817A0" w:rsidRPr="00BF4D5A">
        <w:rPr>
          <w:rFonts w:ascii="Arial" w:hAnsi="Arial" w:cs="Arial"/>
        </w:rPr>
        <w:t>quantitative</w:t>
      </w:r>
      <w:r w:rsidR="00470433" w:rsidRPr="00BF4D5A">
        <w:rPr>
          <w:rFonts w:ascii="Arial" w:hAnsi="Arial" w:cs="Arial"/>
        </w:rPr>
        <w:t xml:space="preserve"> methods have</w:t>
      </w:r>
      <w:r w:rsidR="007E732D" w:rsidRPr="00BF4D5A">
        <w:rPr>
          <w:rFonts w:ascii="Arial" w:hAnsi="Arial" w:cs="Arial"/>
        </w:rPr>
        <w:t xml:space="preserve"> only been able to swim in circles (</w:t>
      </w:r>
      <w:r w:rsidR="00C14E7D" w:rsidRPr="00BF4D5A">
        <w:rPr>
          <w:rFonts w:ascii="Arial" w:hAnsi="Arial" w:cs="Arial"/>
        </w:rPr>
        <w:t xml:space="preserve">Abram 1997; </w:t>
      </w:r>
      <w:r w:rsidR="00976E4A" w:rsidRPr="00BF4D5A">
        <w:rPr>
          <w:rFonts w:ascii="Arial" w:hAnsi="Arial" w:cs="Arial"/>
        </w:rPr>
        <w:t xml:space="preserve">Atleo 2007; </w:t>
      </w:r>
      <w:r w:rsidR="00C14E7D" w:rsidRPr="00BF4D5A">
        <w:rPr>
          <w:rFonts w:ascii="Arial" w:hAnsi="Arial" w:cs="Arial"/>
        </w:rPr>
        <w:t>Kimmerer 2020</w:t>
      </w:r>
      <w:r w:rsidR="007E732D" w:rsidRPr="00BF4D5A">
        <w:rPr>
          <w:rFonts w:ascii="Arial" w:hAnsi="Arial" w:cs="Arial"/>
        </w:rPr>
        <w:t>).</w:t>
      </w:r>
      <w:r w:rsidR="005446DB" w:rsidRPr="00BF4D5A">
        <w:rPr>
          <w:rFonts w:ascii="Arial" w:hAnsi="Arial" w:cs="Arial"/>
        </w:rPr>
        <w:t xml:space="preserve"> Moreover, such uses of mathematics have remained strikingly separate from </w:t>
      </w:r>
      <w:r w:rsidR="00C34E89" w:rsidRPr="00BF4D5A">
        <w:rPr>
          <w:rFonts w:ascii="Arial" w:hAnsi="Arial" w:cs="Arial"/>
        </w:rPr>
        <w:t xml:space="preserve">relevant bodies of </w:t>
      </w:r>
      <w:r w:rsidR="005446DB" w:rsidRPr="00BF4D5A">
        <w:rPr>
          <w:rFonts w:ascii="Arial" w:hAnsi="Arial" w:cs="Arial"/>
        </w:rPr>
        <w:t>knowledge in the environmental social sciences and humanities.</w:t>
      </w:r>
    </w:p>
    <w:p w14:paraId="6F79F3D8" w14:textId="77777777" w:rsidR="008D022F" w:rsidRPr="00BF4D5A" w:rsidRDefault="008D022F">
      <w:pPr>
        <w:spacing w:line="360" w:lineRule="auto"/>
        <w:jc w:val="both"/>
        <w:rPr>
          <w:rFonts w:ascii="Arial" w:hAnsi="Arial" w:cs="Arial"/>
        </w:rPr>
      </w:pPr>
    </w:p>
    <w:p w14:paraId="11E145B7" w14:textId="572CF086" w:rsidR="00E95607" w:rsidRPr="00BF4D5A" w:rsidRDefault="000C638E" w:rsidP="005D18A7">
      <w:pPr>
        <w:spacing w:line="360" w:lineRule="auto"/>
        <w:jc w:val="both"/>
        <w:rPr>
          <w:rFonts w:ascii="Arial" w:hAnsi="Arial" w:cs="Arial"/>
        </w:rPr>
      </w:pPr>
      <w:r w:rsidRPr="00BF4D5A">
        <w:rPr>
          <w:rFonts w:ascii="Arial" w:hAnsi="Arial" w:cs="Arial"/>
        </w:rPr>
        <w:t>All models necessitate degrees of reduction and abstraction</w:t>
      </w:r>
      <w:r w:rsidR="006447C1" w:rsidRPr="00BF4D5A">
        <w:rPr>
          <w:rFonts w:ascii="Arial" w:hAnsi="Arial" w:cs="Arial"/>
        </w:rPr>
        <w:t>;</w:t>
      </w:r>
      <w:r w:rsidR="006D2A90" w:rsidRPr="00BF4D5A">
        <w:rPr>
          <w:rFonts w:ascii="Arial" w:hAnsi="Arial" w:cs="Arial"/>
        </w:rPr>
        <w:t xml:space="preserve"> although</w:t>
      </w:r>
      <w:r w:rsidR="00914A01" w:rsidRPr="00BF4D5A">
        <w:rPr>
          <w:rFonts w:ascii="Arial" w:hAnsi="Arial" w:cs="Arial"/>
        </w:rPr>
        <w:t xml:space="preserve"> </w:t>
      </w:r>
      <w:r w:rsidR="001039DC" w:rsidRPr="00BF4D5A">
        <w:rPr>
          <w:rFonts w:ascii="Arial" w:hAnsi="Arial" w:cs="Arial"/>
        </w:rPr>
        <w:t>much critique has, with good reason, been levelled in this direction</w:t>
      </w:r>
      <w:r w:rsidR="00E95607" w:rsidRPr="00BF4D5A">
        <w:rPr>
          <w:rFonts w:ascii="Arial" w:hAnsi="Arial" w:cs="Arial"/>
        </w:rPr>
        <w:t xml:space="preserve"> (</w:t>
      </w:r>
      <w:r w:rsidR="0080340C" w:rsidRPr="00BF4D5A">
        <w:rPr>
          <w:rFonts w:ascii="Arial" w:hAnsi="Arial" w:cs="Arial"/>
        </w:rPr>
        <w:t xml:space="preserve">e.g. </w:t>
      </w:r>
      <w:r w:rsidR="00E95607" w:rsidRPr="00BF4D5A">
        <w:rPr>
          <w:rFonts w:ascii="Arial" w:hAnsi="Arial" w:cs="Arial"/>
        </w:rPr>
        <w:t>Merchant 1980)</w:t>
      </w:r>
      <w:r w:rsidR="001039DC" w:rsidRPr="00BF4D5A">
        <w:rPr>
          <w:rFonts w:ascii="Arial" w:hAnsi="Arial" w:cs="Arial"/>
        </w:rPr>
        <w:t>, it is not entirely herein that the issue need lie</w:t>
      </w:r>
      <w:r w:rsidR="00660481" w:rsidRPr="00BF4D5A">
        <w:rPr>
          <w:rFonts w:ascii="Arial" w:hAnsi="Arial" w:cs="Arial"/>
        </w:rPr>
        <w:t xml:space="preserve">. </w:t>
      </w:r>
      <w:r w:rsidR="00E95607" w:rsidRPr="00BF4D5A">
        <w:rPr>
          <w:rFonts w:ascii="Arial" w:hAnsi="Arial" w:cs="Arial"/>
        </w:rPr>
        <w:t>For s</w:t>
      </w:r>
      <w:r w:rsidR="00E04911" w:rsidRPr="00BF4D5A">
        <w:rPr>
          <w:rFonts w:ascii="Arial" w:hAnsi="Arial" w:cs="Arial"/>
        </w:rPr>
        <w:t>uch</w:t>
      </w:r>
      <w:r w:rsidRPr="00BF4D5A">
        <w:rPr>
          <w:rFonts w:ascii="Arial" w:hAnsi="Arial" w:cs="Arial"/>
        </w:rPr>
        <w:t xml:space="preserve"> symptoms of coming up against a paradigmatic ceiling</w:t>
      </w:r>
      <w:r w:rsidR="00660481" w:rsidRPr="00BF4D5A">
        <w:rPr>
          <w:rFonts w:ascii="Arial" w:hAnsi="Arial" w:cs="Arial"/>
        </w:rPr>
        <w:t xml:space="preserve"> in ecological science</w:t>
      </w:r>
      <w:r w:rsidR="00302C79" w:rsidRPr="00BF4D5A">
        <w:rPr>
          <w:rFonts w:ascii="Arial" w:hAnsi="Arial" w:cs="Arial"/>
        </w:rPr>
        <w:t xml:space="preserve"> also</w:t>
      </w:r>
      <w:r w:rsidR="00806AF6" w:rsidRPr="00BF4D5A">
        <w:rPr>
          <w:rFonts w:ascii="Arial" w:hAnsi="Arial" w:cs="Arial"/>
        </w:rPr>
        <w:t xml:space="preserve"> call</w:t>
      </w:r>
      <w:r w:rsidR="00D5233D" w:rsidRPr="00BF4D5A">
        <w:rPr>
          <w:rFonts w:ascii="Arial" w:hAnsi="Arial" w:cs="Arial"/>
        </w:rPr>
        <w:t xml:space="preserve"> more deeply</w:t>
      </w:r>
      <w:r w:rsidRPr="00BF4D5A">
        <w:rPr>
          <w:rFonts w:ascii="Arial" w:hAnsi="Arial" w:cs="Arial"/>
        </w:rPr>
        <w:t xml:space="preserve"> </w:t>
      </w:r>
      <w:r w:rsidR="007A5797" w:rsidRPr="00BF4D5A">
        <w:rPr>
          <w:rFonts w:ascii="Arial" w:hAnsi="Arial" w:cs="Arial"/>
        </w:rPr>
        <w:t>in</w:t>
      </w:r>
      <w:r w:rsidRPr="00BF4D5A">
        <w:rPr>
          <w:rFonts w:ascii="Arial" w:hAnsi="Arial" w:cs="Arial"/>
        </w:rPr>
        <w:t xml:space="preserve">to question </w:t>
      </w:r>
      <w:r w:rsidR="00660481" w:rsidRPr="00BF4D5A">
        <w:rPr>
          <w:rFonts w:ascii="Arial" w:hAnsi="Arial" w:cs="Arial"/>
          <w:i/>
          <w:iCs/>
        </w:rPr>
        <w:t>how</w:t>
      </w:r>
      <w:r w:rsidR="00660481" w:rsidRPr="00BF4D5A">
        <w:rPr>
          <w:rFonts w:ascii="Arial" w:hAnsi="Arial" w:cs="Arial"/>
        </w:rPr>
        <w:t xml:space="preserve"> mathematics is</w:t>
      </w:r>
      <w:r w:rsidR="005D18A7" w:rsidRPr="00BF4D5A">
        <w:rPr>
          <w:rFonts w:ascii="Arial" w:hAnsi="Arial" w:cs="Arial"/>
        </w:rPr>
        <w:t xml:space="preserve"> </w:t>
      </w:r>
      <w:r w:rsidR="00660481" w:rsidRPr="00BF4D5A">
        <w:rPr>
          <w:rFonts w:ascii="Arial" w:hAnsi="Arial" w:cs="Arial"/>
        </w:rPr>
        <w:t>used in</w:t>
      </w:r>
      <w:r w:rsidRPr="00BF4D5A">
        <w:rPr>
          <w:rFonts w:ascii="Arial" w:hAnsi="Arial" w:cs="Arial"/>
        </w:rPr>
        <w:t xml:space="preserve"> </w:t>
      </w:r>
      <w:r w:rsidR="002F40C3" w:rsidRPr="00BF4D5A">
        <w:rPr>
          <w:rFonts w:ascii="Arial" w:hAnsi="Arial" w:cs="Arial"/>
        </w:rPr>
        <w:t>environmental research</w:t>
      </w:r>
      <w:r w:rsidR="00914A01" w:rsidRPr="00BF4D5A">
        <w:rPr>
          <w:rFonts w:ascii="Arial" w:hAnsi="Arial" w:cs="Arial"/>
        </w:rPr>
        <w:t>; namely, the underpinning</w:t>
      </w:r>
      <w:r w:rsidR="001039DC" w:rsidRPr="00BF4D5A">
        <w:rPr>
          <w:rFonts w:ascii="Arial" w:hAnsi="Arial" w:cs="Arial"/>
        </w:rPr>
        <w:t xml:space="preserve"> </w:t>
      </w:r>
      <w:r w:rsidR="00E95607" w:rsidRPr="00BF4D5A">
        <w:rPr>
          <w:rFonts w:ascii="Arial" w:hAnsi="Arial" w:cs="Arial"/>
        </w:rPr>
        <w:t>concepts</w:t>
      </w:r>
      <w:r w:rsidR="001039DC" w:rsidRPr="00BF4D5A">
        <w:rPr>
          <w:rFonts w:ascii="Arial" w:hAnsi="Arial" w:cs="Arial"/>
        </w:rPr>
        <w:t xml:space="preserve"> and</w:t>
      </w:r>
      <w:r w:rsidR="00914A01" w:rsidRPr="00BF4D5A">
        <w:rPr>
          <w:rFonts w:ascii="Arial" w:hAnsi="Arial" w:cs="Arial"/>
        </w:rPr>
        <w:t xml:space="preserve"> logics guiding the</w:t>
      </w:r>
      <w:r w:rsidR="001F3DFD" w:rsidRPr="00BF4D5A">
        <w:rPr>
          <w:rFonts w:ascii="Arial" w:hAnsi="Arial" w:cs="Arial"/>
        </w:rPr>
        <w:t xml:space="preserve"> interplay of these two realms. </w:t>
      </w:r>
      <w:r w:rsidR="00E022AB" w:rsidRPr="00BF4D5A">
        <w:rPr>
          <w:rFonts w:ascii="Arial" w:hAnsi="Arial" w:cs="Arial"/>
        </w:rPr>
        <w:t xml:space="preserve">At present, </w:t>
      </w:r>
      <w:r w:rsidR="005D18A7" w:rsidRPr="00BF4D5A">
        <w:rPr>
          <w:rFonts w:ascii="Arial" w:hAnsi="Arial" w:cs="Arial"/>
        </w:rPr>
        <w:t xml:space="preserve">there is an implicit hierarchy of disciplines </w:t>
      </w:r>
      <w:r w:rsidR="00930D6C" w:rsidRPr="00BF4D5A">
        <w:rPr>
          <w:rFonts w:ascii="Arial" w:hAnsi="Arial" w:cs="Arial"/>
        </w:rPr>
        <w:t>which</w:t>
      </w:r>
      <w:r w:rsidR="005D18A7" w:rsidRPr="00BF4D5A">
        <w:rPr>
          <w:rFonts w:ascii="Arial" w:hAnsi="Arial" w:cs="Arial"/>
        </w:rPr>
        <w:t xml:space="preserve"> results in mathematics always as the prefix: </w:t>
      </w:r>
      <w:r w:rsidR="00AF0499" w:rsidRPr="00BF4D5A">
        <w:rPr>
          <w:rFonts w:ascii="Arial" w:hAnsi="Arial" w:cs="Arial"/>
        </w:rPr>
        <w:t>we have fields such as</w:t>
      </w:r>
      <w:r w:rsidR="005D18A7" w:rsidRPr="00BF4D5A">
        <w:rPr>
          <w:rFonts w:ascii="Arial" w:hAnsi="Arial" w:cs="Arial"/>
        </w:rPr>
        <w:t xml:space="preserve"> mathematical ecology, mathematical biology, mathematical physics</w:t>
      </w:r>
      <w:r w:rsidR="00930D6C" w:rsidRPr="00BF4D5A">
        <w:rPr>
          <w:rFonts w:ascii="Arial" w:hAnsi="Arial" w:cs="Arial"/>
        </w:rPr>
        <w:t>, to name a few</w:t>
      </w:r>
      <w:r w:rsidR="005D18A7" w:rsidRPr="00BF4D5A">
        <w:rPr>
          <w:rFonts w:ascii="Arial" w:hAnsi="Arial" w:cs="Arial"/>
        </w:rPr>
        <w:t>. This hegemony posits ecology as the inert substrate to be inoculated with the clarifying principles of mathematics</w:t>
      </w:r>
      <w:r w:rsidR="00806AF6" w:rsidRPr="00BF4D5A">
        <w:rPr>
          <w:rFonts w:ascii="Arial" w:hAnsi="Arial" w:cs="Arial"/>
        </w:rPr>
        <w:t xml:space="preserve">. </w:t>
      </w:r>
      <w:r w:rsidR="00D56E05" w:rsidRPr="00BF4D5A">
        <w:rPr>
          <w:rFonts w:ascii="Arial" w:hAnsi="Arial" w:cs="Arial"/>
        </w:rPr>
        <w:t>Indeed,</w:t>
      </w:r>
      <w:r w:rsidR="00A15D5F" w:rsidRPr="00BF4D5A">
        <w:rPr>
          <w:rFonts w:ascii="Arial" w:hAnsi="Arial" w:cs="Arial"/>
        </w:rPr>
        <w:t xml:space="preserve"> </w:t>
      </w:r>
      <w:r w:rsidR="001039DC" w:rsidRPr="00BF4D5A">
        <w:rPr>
          <w:rFonts w:ascii="Arial" w:hAnsi="Arial" w:cs="Arial"/>
        </w:rPr>
        <w:t>that mathematics is</w:t>
      </w:r>
      <w:r w:rsidR="00100C94" w:rsidRPr="00BF4D5A">
        <w:rPr>
          <w:rFonts w:ascii="Arial" w:hAnsi="Arial" w:cs="Arial"/>
        </w:rPr>
        <w:t xml:space="preserve"> </w:t>
      </w:r>
      <w:r w:rsidR="001039DC" w:rsidRPr="00BF4D5A">
        <w:rPr>
          <w:rFonts w:ascii="Arial" w:hAnsi="Arial" w:cs="Arial"/>
        </w:rPr>
        <w:t xml:space="preserve">something to be </w:t>
      </w:r>
      <w:r w:rsidR="003F2873" w:rsidRPr="00BF4D5A">
        <w:rPr>
          <w:rFonts w:ascii="Arial" w:hAnsi="Arial" w:cs="Arial"/>
        </w:rPr>
        <w:t>‘</w:t>
      </w:r>
      <w:r w:rsidR="001039DC" w:rsidRPr="00BF4D5A">
        <w:rPr>
          <w:rFonts w:ascii="Arial" w:hAnsi="Arial" w:cs="Arial"/>
        </w:rPr>
        <w:t>applied</w:t>
      </w:r>
      <w:r w:rsidR="003F2873" w:rsidRPr="00BF4D5A">
        <w:rPr>
          <w:rFonts w:ascii="Arial" w:hAnsi="Arial" w:cs="Arial"/>
        </w:rPr>
        <w:t>’</w:t>
      </w:r>
      <w:r w:rsidR="001039DC" w:rsidRPr="00BF4D5A">
        <w:rPr>
          <w:rFonts w:ascii="Arial" w:hAnsi="Arial" w:cs="Arial"/>
        </w:rPr>
        <w:t xml:space="preserve"> is </w:t>
      </w:r>
      <w:r w:rsidR="005D1171" w:rsidRPr="00BF4D5A">
        <w:rPr>
          <w:rFonts w:ascii="Arial" w:hAnsi="Arial" w:cs="Arial"/>
        </w:rPr>
        <w:t xml:space="preserve">itself </w:t>
      </w:r>
      <w:r w:rsidR="001039DC" w:rsidRPr="00BF4D5A">
        <w:rPr>
          <w:rFonts w:ascii="Arial" w:hAnsi="Arial" w:cs="Arial"/>
        </w:rPr>
        <w:t>worthy of inquiry</w:t>
      </w:r>
      <w:r w:rsidR="00806AF6" w:rsidRPr="00BF4D5A">
        <w:rPr>
          <w:rFonts w:ascii="Arial" w:hAnsi="Arial" w:cs="Arial"/>
        </w:rPr>
        <w:t>, implying as it does a transcendence over rather than emergence within ecological phenomena,</w:t>
      </w:r>
      <w:r w:rsidR="00B17843" w:rsidRPr="00BF4D5A">
        <w:rPr>
          <w:rFonts w:ascii="Arial" w:hAnsi="Arial" w:cs="Arial"/>
        </w:rPr>
        <w:t xml:space="preserve"> </w:t>
      </w:r>
      <w:r w:rsidR="00FE028D" w:rsidRPr="00BF4D5A">
        <w:rPr>
          <w:rFonts w:ascii="Arial" w:hAnsi="Arial" w:cs="Arial"/>
        </w:rPr>
        <w:t xml:space="preserve">and an </w:t>
      </w:r>
      <w:r w:rsidR="00FE028D" w:rsidRPr="00BF4D5A">
        <w:rPr>
          <w:rFonts w:ascii="Arial" w:hAnsi="Arial" w:cs="Arial"/>
          <w:i/>
          <w:iCs/>
        </w:rPr>
        <w:t xml:space="preserve">ab initio </w:t>
      </w:r>
      <w:r w:rsidR="00FE028D" w:rsidRPr="00BF4D5A">
        <w:rPr>
          <w:rFonts w:ascii="Arial" w:hAnsi="Arial" w:cs="Arial"/>
        </w:rPr>
        <w:t xml:space="preserve">separation of mathematical knowledge from the world it </w:t>
      </w:r>
      <w:r w:rsidR="000B5AB4" w:rsidRPr="00BF4D5A">
        <w:rPr>
          <w:rFonts w:ascii="Arial" w:hAnsi="Arial" w:cs="Arial"/>
        </w:rPr>
        <w:t>is presumed</w:t>
      </w:r>
      <w:r w:rsidR="00FE028D" w:rsidRPr="00BF4D5A">
        <w:rPr>
          <w:rFonts w:ascii="Arial" w:hAnsi="Arial" w:cs="Arial"/>
        </w:rPr>
        <w:t xml:space="preserve"> to model.</w:t>
      </w:r>
    </w:p>
    <w:p w14:paraId="7254C7EA" w14:textId="77777777" w:rsidR="00283128" w:rsidRPr="00BF4D5A" w:rsidRDefault="00283128" w:rsidP="005D18A7">
      <w:pPr>
        <w:spacing w:line="360" w:lineRule="auto"/>
        <w:jc w:val="both"/>
        <w:rPr>
          <w:rFonts w:ascii="Arial" w:hAnsi="Arial" w:cs="Arial"/>
        </w:rPr>
      </w:pPr>
    </w:p>
    <w:p w14:paraId="0369C29C" w14:textId="28A1697A" w:rsidR="008D022F" w:rsidRPr="00BF4D5A" w:rsidRDefault="005D18A7" w:rsidP="005D18A7">
      <w:pPr>
        <w:spacing w:line="360" w:lineRule="auto"/>
        <w:jc w:val="both"/>
        <w:rPr>
          <w:rFonts w:ascii="Arial" w:hAnsi="Arial" w:cs="Arial"/>
        </w:rPr>
      </w:pPr>
      <w:r w:rsidRPr="00BF4D5A">
        <w:rPr>
          <w:rFonts w:ascii="Arial" w:hAnsi="Arial" w:cs="Arial"/>
        </w:rPr>
        <w:lastRenderedPageBreak/>
        <w:t>In this paper</w:t>
      </w:r>
      <w:r w:rsidR="00B17A23" w:rsidRPr="00BF4D5A">
        <w:rPr>
          <w:rFonts w:ascii="Arial" w:hAnsi="Arial" w:cs="Arial"/>
        </w:rPr>
        <w:t>, I</w:t>
      </w:r>
      <w:r w:rsidR="005446DB" w:rsidRPr="00BF4D5A">
        <w:rPr>
          <w:rFonts w:ascii="Arial" w:hAnsi="Arial" w:cs="Arial"/>
        </w:rPr>
        <w:t xml:space="preserve"> seek to</w:t>
      </w:r>
      <w:r w:rsidRPr="00BF4D5A">
        <w:rPr>
          <w:rFonts w:ascii="Arial" w:hAnsi="Arial" w:cs="Arial"/>
        </w:rPr>
        <w:t xml:space="preserve"> </w:t>
      </w:r>
      <w:r w:rsidR="00EC5411" w:rsidRPr="00BF4D5A">
        <w:rPr>
          <w:rFonts w:ascii="Arial" w:hAnsi="Arial" w:cs="Arial"/>
        </w:rPr>
        <w:t>address this impasse by motivating and outlining</w:t>
      </w:r>
      <w:r w:rsidR="00E95607" w:rsidRPr="00BF4D5A">
        <w:rPr>
          <w:rFonts w:ascii="Arial" w:hAnsi="Arial" w:cs="Arial"/>
        </w:rPr>
        <w:t xml:space="preserve"> a new correspondence between</w:t>
      </w:r>
      <w:r w:rsidRPr="00BF4D5A">
        <w:rPr>
          <w:rFonts w:ascii="Arial" w:hAnsi="Arial" w:cs="Arial"/>
        </w:rPr>
        <w:t xml:space="preserve"> mathematics</w:t>
      </w:r>
      <w:r w:rsidR="00D066E3" w:rsidRPr="00BF4D5A">
        <w:rPr>
          <w:rFonts w:ascii="Arial" w:hAnsi="Arial" w:cs="Arial"/>
        </w:rPr>
        <w:t xml:space="preserve">, </w:t>
      </w:r>
      <w:r w:rsidR="008F1E98" w:rsidRPr="00BF4D5A">
        <w:rPr>
          <w:rFonts w:ascii="Arial" w:hAnsi="Arial" w:cs="Arial"/>
        </w:rPr>
        <w:t>ecolog</w:t>
      </w:r>
      <w:r w:rsidR="00265047" w:rsidRPr="00BF4D5A">
        <w:rPr>
          <w:rFonts w:ascii="Arial" w:hAnsi="Arial" w:cs="Arial"/>
        </w:rPr>
        <w:t>y</w:t>
      </w:r>
      <w:r w:rsidR="00D066E3" w:rsidRPr="00BF4D5A">
        <w:rPr>
          <w:rFonts w:ascii="Arial" w:hAnsi="Arial" w:cs="Arial"/>
        </w:rPr>
        <w:t>,</w:t>
      </w:r>
      <w:r w:rsidRPr="00BF4D5A">
        <w:rPr>
          <w:rFonts w:ascii="Arial" w:hAnsi="Arial" w:cs="Arial"/>
        </w:rPr>
        <w:t xml:space="preserve"> </w:t>
      </w:r>
      <w:r w:rsidR="00E95607" w:rsidRPr="00BF4D5A">
        <w:rPr>
          <w:rFonts w:ascii="Arial" w:hAnsi="Arial" w:cs="Arial"/>
        </w:rPr>
        <w:t xml:space="preserve">and the </w:t>
      </w:r>
      <w:r w:rsidR="009D42D8" w:rsidRPr="00BF4D5A">
        <w:rPr>
          <w:rFonts w:ascii="Arial" w:hAnsi="Arial" w:cs="Arial"/>
        </w:rPr>
        <w:t>environmental</w:t>
      </w:r>
      <w:r w:rsidR="00E95607" w:rsidRPr="00BF4D5A">
        <w:rPr>
          <w:rFonts w:ascii="Arial" w:hAnsi="Arial" w:cs="Arial"/>
        </w:rPr>
        <w:t xml:space="preserve"> social sciences</w:t>
      </w:r>
      <w:r w:rsidR="009D42D8" w:rsidRPr="00BF4D5A">
        <w:rPr>
          <w:rFonts w:ascii="Arial" w:hAnsi="Arial" w:cs="Arial"/>
        </w:rPr>
        <w:t xml:space="preserve"> and humanities</w:t>
      </w:r>
      <w:r w:rsidR="007C3B5F" w:rsidRPr="00BF4D5A">
        <w:rPr>
          <w:rFonts w:ascii="Arial" w:hAnsi="Arial" w:cs="Arial"/>
        </w:rPr>
        <w:t xml:space="preserve"> – an ‘ecological mathematics’ – </w:t>
      </w:r>
      <w:r w:rsidR="008E0025" w:rsidRPr="00BF4D5A">
        <w:rPr>
          <w:rFonts w:ascii="Arial" w:hAnsi="Arial" w:cs="Arial"/>
        </w:rPr>
        <w:t>in service to</w:t>
      </w:r>
      <w:r w:rsidR="007C3B5F" w:rsidRPr="00BF4D5A">
        <w:rPr>
          <w:rFonts w:ascii="Arial" w:hAnsi="Arial" w:cs="Arial"/>
        </w:rPr>
        <w:t xml:space="preserve"> </w:t>
      </w:r>
      <w:r w:rsidR="00283128" w:rsidRPr="00BF4D5A">
        <w:rPr>
          <w:rFonts w:ascii="Arial" w:hAnsi="Arial" w:cs="Arial"/>
        </w:rPr>
        <w:t>illustrat</w:t>
      </w:r>
      <w:r w:rsidR="008E0025" w:rsidRPr="00BF4D5A">
        <w:rPr>
          <w:rFonts w:ascii="Arial" w:hAnsi="Arial" w:cs="Arial"/>
        </w:rPr>
        <w:t>ing</w:t>
      </w:r>
      <w:r w:rsidRPr="00BF4D5A">
        <w:rPr>
          <w:rFonts w:ascii="Arial" w:hAnsi="Arial" w:cs="Arial"/>
        </w:rPr>
        <w:t xml:space="preserve"> </w:t>
      </w:r>
      <w:r w:rsidR="002B234C" w:rsidRPr="00BF4D5A">
        <w:rPr>
          <w:rFonts w:ascii="Arial" w:hAnsi="Arial" w:cs="Arial"/>
        </w:rPr>
        <w:t xml:space="preserve">the </w:t>
      </w:r>
      <w:r w:rsidR="00840693" w:rsidRPr="00BF4D5A">
        <w:rPr>
          <w:rFonts w:ascii="Arial" w:hAnsi="Arial" w:cs="Arial"/>
        </w:rPr>
        <w:t>value</w:t>
      </w:r>
      <w:r w:rsidR="00F1118A" w:rsidRPr="00BF4D5A">
        <w:rPr>
          <w:rFonts w:ascii="Arial" w:hAnsi="Arial" w:cs="Arial"/>
        </w:rPr>
        <w:t xml:space="preserve"> and possibility</w:t>
      </w:r>
      <w:r w:rsidR="00840693" w:rsidRPr="00BF4D5A">
        <w:rPr>
          <w:rFonts w:ascii="Arial" w:hAnsi="Arial" w:cs="Arial"/>
        </w:rPr>
        <w:t xml:space="preserve"> of thinking and </w:t>
      </w:r>
      <w:r w:rsidR="00D066E3" w:rsidRPr="00BF4D5A">
        <w:rPr>
          <w:rFonts w:ascii="Arial" w:hAnsi="Arial" w:cs="Arial"/>
        </w:rPr>
        <w:t>doing mathematics</w:t>
      </w:r>
      <w:r w:rsidR="00F1118A" w:rsidRPr="00BF4D5A">
        <w:rPr>
          <w:rFonts w:ascii="Arial" w:hAnsi="Arial" w:cs="Arial"/>
        </w:rPr>
        <w:t xml:space="preserve"> differently</w:t>
      </w:r>
      <w:r w:rsidR="00D066E3" w:rsidRPr="00BF4D5A">
        <w:rPr>
          <w:rFonts w:ascii="Arial" w:hAnsi="Arial" w:cs="Arial"/>
        </w:rPr>
        <w:t xml:space="preserve"> in relation with the living world.</w:t>
      </w:r>
    </w:p>
    <w:p w14:paraId="0B5B85E9" w14:textId="77777777" w:rsidR="008D022F" w:rsidRPr="00BF4D5A" w:rsidRDefault="008D022F">
      <w:pPr>
        <w:spacing w:line="360" w:lineRule="auto"/>
        <w:jc w:val="both"/>
        <w:rPr>
          <w:rFonts w:ascii="Arial" w:hAnsi="Arial" w:cs="Arial"/>
        </w:rPr>
      </w:pPr>
    </w:p>
    <w:p w14:paraId="512CE7B4" w14:textId="77777777" w:rsidR="008D022F" w:rsidRPr="00BF4D5A" w:rsidRDefault="000C638E">
      <w:pPr>
        <w:spacing w:line="360" w:lineRule="auto"/>
        <w:jc w:val="both"/>
        <w:rPr>
          <w:rFonts w:ascii="Arial" w:hAnsi="Arial" w:cs="Arial"/>
          <w:b/>
          <w:bCs/>
          <w:i/>
          <w:iCs/>
        </w:rPr>
      </w:pPr>
      <w:r w:rsidRPr="00BF4D5A">
        <w:rPr>
          <w:rFonts w:ascii="Arial" w:hAnsi="Arial" w:cs="Arial"/>
          <w:b/>
          <w:bCs/>
          <w:i/>
          <w:iCs/>
        </w:rPr>
        <w:t>Overview</w:t>
      </w:r>
    </w:p>
    <w:p w14:paraId="42C1B6BD" w14:textId="77777777" w:rsidR="008D022F" w:rsidRPr="00BF4D5A" w:rsidRDefault="008D022F">
      <w:pPr>
        <w:spacing w:line="360" w:lineRule="auto"/>
        <w:jc w:val="both"/>
        <w:rPr>
          <w:rFonts w:ascii="Arial" w:hAnsi="Arial" w:cs="Arial"/>
        </w:rPr>
      </w:pPr>
    </w:p>
    <w:p w14:paraId="2C26DAAA" w14:textId="1A697932" w:rsidR="00F136B6" w:rsidRPr="00BF4D5A" w:rsidRDefault="000C638E">
      <w:pPr>
        <w:spacing w:line="360" w:lineRule="auto"/>
        <w:jc w:val="both"/>
        <w:rPr>
          <w:rFonts w:ascii="Arial" w:hAnsi="Arial" w:cs="Arial"/>
        </w:rPr>
      </w:pPr>
      <w:r w:rsidRPr="00BF4D5A">
        <w:rPr>
          <w:rFonts w:ascii="Arial" w:hAnsi="Arial" w:cs="Arial"/>
        </w:rPr>
        <w:t xml:space="preserve">The first </w:t>
      </w:r>
      <w:r w:rsidR="002058BC">
        <w:rPr>
          <w:rFonts w:ascii="Arial" w:hAnsi="Arial" w:cs="Arial"/>
        </w:rPr>
        <w:t>part</w:t>
      </w:r>
      <w:r w:rsidRPr="00BF4D5A">
        <w:rPr>
          <w:rFonts w:ascii="Arial" w:hAnsi="Arial" w:cs="Arial"/>
        </w:rPr>
        <w:t xml:space="preserve"> of this paper</w:t>
      </w:r>
      <w:r w:rsidR="006B0462" w:rsidRPr="00BF4D5A">
        <w:rPr>
          <w:rFonts w:ascii="Arial" w:hAnsi="Arial" w:cs="Arial"/>
        </w:rPr>
        <w:t xml:space="preserve"> is concerned with the present state of the relationship between mathematics and the living world</w:t>
      </w:r>
      <w:r w:rsidR="00A00975" w:rsidRPr="00BF4D5A">
        <w:rPr>
          <w:rFonts w:ascii="Arial" w:hAnsi="Arial" w:cs="Arial"/>
        </w:rPr>
        <w:t xml:space="preserve">, </w:t>
      </w:r>
      <w:r w:rsidR="0052172D" w:rsidRPr="00BF4D5A">
        <w:rPr>
          <w:rFonts w:ascii="Arial" w:hAnsi="Arial" w:cs="Arial"/>
        </w:rPr>
        <w:t>aiming to elucidate</w:t>
      </w:r>
      <w:r w:rsidR="00905C85" w:rsidRPr="00BF4D5A">
        <w:rPr>
          <w:rFonts w:ascii="Arial" w:hAnsi="Arial" w:cs="Arial"/>
        </w:rPr>
        <w:t xml:space="preserve"> a malleability </w:t>
      </w:r>
      <w:r w:rsidR="0052172D" w:rsidRPr="00BF4D5A">
        <w:rPr>
          <w:rFonts w:ascii="Arial" w:hAnsi="Arial" w:cs="Arial"/>
        </w:rPr>
        <w:t xml:space="preserve">to </w:t>
      </w:r>
      <w:r w:rsidR="00105381" w:rsidRPr="00BF4D5A">
        <w:rPr>
          <w:rFonts w:ascii="Arial" w:hAnsi="Arial" w:cs="Arial"/>
        </w:rPr>
        <w:t>how mathematics may be</w:t>
      </w:r>
      <w:r w:rsidR="0052172D" w:rsidRPr="00BF4D5A">
        <w:rPr>
          <w:rFonts w:ascii="Arial" w:hAnsi="Arial" w:cs="Arial"/>
        </w:rPr>
        <w:t xml:space="preserve"> </w:t>
      </w:r>
      <w:r w:rsidR="004174B2" w:rsidRPr="00BF4D5A">
        <w:rPr>
          <w:rFonts w:ascii="Arial" w:hAnsi="Arial" w:cs="Arial"/>
        </w:rPr>
        <w:t>used in</w:t>
      </w:r>
      <w:r w:rsidR="0052172D" w:rsidRPr="00BF4D5A">
        <w:rPr>
          <w:rFonts w:ascii="Arial" w:hAnsi="Arial" w:cs="Arial"/>
        </w:rPr>
        <w:t xml:space="preserve"> environmental research.</w:t>
      </w:r>
      <w:r w:rsidRPr="00BF4D5A">
        <w:rPr>
          <w:rFonts w:ascii="Arial" w:hAnsi="Arial" w:cs="Arial"/>
        </w:rPr>
        <w:t xml:space="preserve"> </w:t>
      </w:r>
      <w:r w:rsidR="006B0462" w:rsidRPr="00BF4D5A">
        <w:rPr>
          <w:rFonts w:ascii="Arial" w:hAnsi="Arial" w:cs="Arial"/>
        </w:rPr>
        <w:t xml:space="preserve">We </w:t>
      </w:r>
      <w:r w:rsidRPr="00BF4D5A">
        <w:rPr>
          <w:rFonts w:ascii="Arial" w:hAnsi="Arial" w:cs="Arial"/>
        </w:rPr>
        <w:t>begin by</w:t>
      </w:r>
      <w:r w:rsidR="00626789" w:rsidRPr="00BF4D5A">
        <w:rPr>
          <w:rFonts w:ascii="Arial" w:hAnsi="Arial" w:cs="Arial"/>
        </w:rPr>
        <w:t xml:space="preserve"> briefly tracing the historical evolution of mathematics and its role in ecology, with a view to</w:t>
      </w:r>
      <w:r w:rsidR="00DF7B12" w:rsidRPr="00BF4D5A">
        <w:rPr>
          <w:rFonts w:ascii="Arial" w:hAnsi="Arial" w:cs="Arial"/>
        </w:rPr>
        <w:t>wards</w:t>
      </w:r>
      <w:r w:rsidR="00626789" w:rsidRPr="00BF4D5A">
        <w:rPr>
          <w:rFonts w:ascii="Arial" w:hAnsi="Arial" w:cs="Arial"/>
        </w:rPr>
        <w:t xml:space="preserve"> understanding how and why the </w:t>
      </w:r>
      <w:r w:rsidR="001E2DC7" w:rsidRPr="00BF4D5A">
        <w:rPr>
          <w:rFonts w:ascii="Arial" w:hAnsi="Arial" w:cs="Arial"/>
        </w:rPr>
        <w:t>connection</w:t>
      </w:r>
      <w:r w:rsidR="00626789" w:rsidRPr="00BF4D5A">
        <w:rPr>
          <w:rFonts w:ascii="Arial" w:hAnsi="Arial" w:cs="Arial"/>
        </w:rPr>
        <w:t xml:space="preserve"> between these two subjects has developed in </w:t>
      </w:r>
      <w:r w:rsidR="00B167A6" w:rsidRPr="00BF4D5A">
        <w:rPr>
          <w:rFonts w:ascii="Arial" w:hAnsi="Arial" w:cs="Arial"/>
        </w:rPr>
        <w:t>its</w:t>
      </w:r>
      <w:r w:rsidR="00626789" w:rsidRPr="00BF4D5A">
        <w:rPr>
          <w:rFonts w:ascii="Arial" w:hAnsi="Arial" w:cs="Arial"/>
        </w:rPr>
        <w:t xml:space="preserve"> particular manner.</w:t>
      </w:r>
    </w:p>
    <w:p w14:paraId="25906A61" w14:textId="77777777" w:rsidR="00F136B6" w:rsidRPr="00BF4D5A" w:rsidRDefault="00F136B6">
      <w:pPr>
        <w:spacing w:line="360" w:lineRule="auto"/>
        <w:jc w:val="both"/>
        <w:rPr>
          <w:rFonts w:ascii="Arial" w:hAnsi="Arial" w:cs="Arial"/>
        </w:rPr>
      </w:pPr>
    </w:p>
    <w:p w14:paraId="1C8C3C0A" w14:textId="1506AC06" w:rsidR="008D022F" w:rsidRPr="00BF4D5A" w:rsidRDefault="005B3CC1">
      <w:pPr>
        <w:spacing w:line="360" w:lineRule="auto"/>
        <w:jc w:val="both"/>
        <w:rPr>
          <w:rFonts w:ascii="Arial" w:hAnsi="Arial" w:cs="Arial"/>
        </w:rPr>
      </w:pPr>
      <w:r w:rsidRPr="00BF4D5A">
        <w:rPr>
          <w:rFonts w:ascii="Arial" w:hAnsi="Arial" w:cs="Arial"/>
        </w:rPr>
        <w:t>To</w:t>
      </w:r>
      <w:r w:rsidR="00626789" w:rsidRPr="00BF4D5A">
        <w:rPr>
          <w:rFonts w:ascii="Arial" w:hAnsi="Arial" w:cs="Arial"/>
        </w:rPr>
        <w:t xml:space="preserve"> dig more deeply</w:t>
      </w:r>
      <w:r w:rsidR="00DF7B12" w:rsidRPr="00BF4D5A">
        <w:rPr>
          <w:rFonts w:ascii="Arial" w:hAnsi="Arial" w:cs="Arial"/>
        </w:rPr>
        <w:t xml:space="preserve"> into the inquiry</w:t>
      </w:r>
      <w:r w:rsidRPr="00BF4D5A">
        <w:rPr>
          <w:rFonts w:ascii="Arial" w:hAnsi="Arial" w:cs="Arial"/>
        </w:rPr>
        <w:t>,</w:t>
      </w:r>
      <w:r w:rsidR="00626789" w:rsidRPr="00BF4D5A">
        <w:rPr>
          <w:rFonts w:ascii="Arial" w:hAnsi="Arial" w:cs="Arial"/>
        </w:rPr>
        <w:t xml:space="preserve"> we </w:t>
      </w:r>
      <w:r w:rsidR="00B167A6" w:rsidRPr="00BF4D5A">
        <w:rPr>
          <w:rFonts w:ascii="Arial" w:hAnsi="Arial" w:cs="Arial"/>
        </w:rPr>
        <w:t xml:space="preserve">then </w:t>
      </w:r>
      <w:r w:rsidR="00626789" w:rsidRPr="00BF4D5A">
        <w:rPr>
          <w:rFonts w:ascii="Arial" w:hAnsi="Arial" w:cs="Arial"/>
        </w:rPr>
        <w:t>turn our attention to look at mathematics itself</w:t>
      </w:r>
      <w:r w:rsidR="001B2815" w:rsidRPr="00BF4D5A">
        <w:rPr>
          <w:rFonts w:ascii="Arial" w:hAnsi="Arial" w:cs="Arial"/>
        </w:rPr>
        <w:t xml:space="preserve"> from a standpoint informed by </w:t>
      </w:r>
      <w:r w:rsidR="0052172D" w:rsidRPr="00BF4D5A">
        <w:rPr>
          <w:rFonts w:ascii="Arial" w:hAnsi="Arial" w:cs="Arial"/>
        </w:rPr>
        <w:t>ecological scholarship from the social sciences and humanities</w:t>
      </w:r>
      <w:r w:rsidR="00A00975" w:rsidRPr="00BF4D5A">
        <w:rPr>
          <w:rFonts w:ascii="Arial" w:hAnsi="Arial" w:cs="Arial"/>
        </w:rPr>
        <w:t>.</w:t>
      </w:r>
      <w:r w:rsidR="00F136B6" w:rsidRPr="00BF4D5A">
        <w:rPr>
          <w:rFonts w:ascii="Arial" w:hAnsi="Arial" w:cs="Arial"/>
        </w:rPr>
        <w:t xml:space="preserve"> </w:t>
      </w:r>
      <w:proofErr w:type="gramStart"/>
      <w:r w:rsidR="001E2DC7" w:rsidRPr="00BF4D5A">
        <w:rPr>
          <w:rFonts w:ascii="Arial" w:hAnsi="Arial" w:cs="Arial"/>
        </w:rPr>
        <w:t xml:space="preserve">In particular, </w:t>
      </w:r>
      <w:r w:rsidR="005816F7" w:rsidRPr="00BF4D5A">
        <w:rPr>
          <w:rFonts w:ascii="Arial" w:hAnsi="Arial" w:cs="Arial"/>
        </w:rPr>
        <w:t>I</w:t>
      </w:r>
      <w:proofErr w:type="gramEnd"/>
      <w:r w:rsidR="0052172D" w:rsidRPr="00BF4D5A">
        <w:rPr>
          <w:rFonts w:ascii="Arial" w:hAnsi="Arial" w:cs="Arial"/>
        </w:rPr>
        <w:t xml:space="preserve"> </w:t>
      </w:r>
      <w:r w:rsidR="00A00975" w:rsidRPr="00BF4D5A">
        <w:rPr>
          <w:rFonts w:ascii="Arial" w:hAnsi="Arial" w:cs="Arial"/>
        </w:rPr>
        <w:t>touch on how</w:t>
      </w:r>
      <w:r w:rsidR="000C638E" w:rsidRPr="00BF4D5A">
        <w:rPr>
          <w:rFonts w:ascii="Arial" w:hAnsi="Arial" w:cs="Arial"/>
        </w:rPr>
        <w:t xml:space="preserve"> </w:t>
      </w:r>
      <w:r w:rsidR="00365241" w:rsidRPr="00BF4D5A">
        <w:rPr>
          <w:rFonts w:ascii="Arial" w:hAnsi="Arial" w:cs="Arial"/>
        </w:rPr>
        <w:t>academic</w:t>
      </w:r>
      <w:r w:rsidR="000C638E" w:rsidRPr="00BF4D5A">
        <w:rPr>
          <w:rStyle w:val="FootnoteAnchor"/>
          <w:rFonts w:ascii="Arial" w:hAnsi="Arial" w:cs="Arial"/>
        </w:rPr>
        <w:footnoteReference w:id="2"/>
      </w:r>
      <w:r w:rsidR="000C638E" w:rsidRPr="00BF4D5A">
        <w:rPr>
          <w:rFonts w:ascii="Arial" w:hAnsi="Arial" w:cs="Arial"/>
        </w:rPr>
        <w:t xml:space="preserve"> mathematics, typically seen as a system of </w:t>
      </w:r>
      <w:r w:rsidR="00C00FD4" w:rsidRPr="00BF4D5A">
        <w:rPr>
          <w:rFonts w:ascii="Arial" w:hAnsi="Arial" w:cs="Arial"/>
        </w:rPr>
        <w:t xml:space="preserve">timeless </w:t>
      </w:r>
      <w:r w:rsidR="000C638E" w:rsidRPr="00BF4D5A">
        <w:rPr>
          <w:rFonts w:ascii="Arial" w:hAnsi="Arial" w:cs="Arial"/>
        </w:rPr>
        <w:t xml:space="preserve">truths </w:t>
      </w:r>
      <w:r w:rsidR="00CE1E3A" w:rsidRPr="00BF4D5A">
        <w:rPr>
          <w:rFonts w:ascii="Arial" w:hAnsi="Arial" w:cs="Arial"/>
        </w:rPr>
        <w:t xml:space="preserve">divorced from </w:t>
      </w:r>
      <w:r w:rsidR="000C638E" w:rsidRPr="00BF4D5A">
        <w:rPr>
          <w:rFonts w:ascii="Arial" w:hAnsi="Arial" w:cs="Arial"/>
        </w:rPr>
        <w:t xml:space="preserve">the </w:t>
      </w:r>
      <w:r w:rsidR="00C00FD4" w:rsidRPr="00BF4D5A">
        <w:rPr>
          <w:rFonts w:ascii="Arial" w:hAnsi="Arial" w:cs="Arial"/>
        </w:rPr>
        <w:t>complexities</w:t>
      </w:r>
      <w:r w:rsidR="000C638E" w:rsidRPr="00BF4D5A">
        <w:rPr>
          <w:rFonts w:ascii="Arial" w:hAnsi="Arial" w:cs="Arial"/>
        </w:rPr>
        <w:t xml:space="preserve"> of human life, has nonetheless developed inextricably from the cultural and historical contexts in which mathematicians from a select few nations have lived and worked. I concurrently draw on the </w:t>
      </w:r>
      <w:r w:rsidR="0094457E" w:rsidRPr="00BF4D5A">
        <w:rPr>
          <w:rFonts w:ascii="Arial" w:hAnsi="Arial" w:cs="Arial"/>
        </w:rPr>
        <w:t>burgeoning</w:t>
      </w:r>
      <w:r w:rsidR="000C638E" w:rsidRPr="00BF4D5A">
        <w:rPr>
          <w:rFonts w:ascii="Arial" w:hAnsi="Arial" w:cs="Arial"/>
        </w:rPr>
        <w:t xml:space="preserve"> field of ethnomathematics, which </w:t>
      </w:r>
      <w:r w:rsidR="006B498C" w:rsidRPr="00BF4D5A">
        <w:rPr>
          <w:rFonts w:ascii="Arial" w:hAnsi="Arial" w:cs="Arial"/>
        </w:rPr>
        <w:t>moves beyond</w:t>
      </w:r>
      <w:r w:rsidR="000C638E" w:rsidRPr="00BF4D5A">
        <w:rPr>
          <w:rFonts w:ascii="Arial" w:hAnsi="Arial" w:cs="Arial"/>
        </w:rPr>
        <w:t xml:space="preserve"> established singular notions of mathematics by demonstrating the great variety of mathematical ideas found in human </w:t>
      </w:r>
      <w:r w:rsidR="008E38C1" w:rsidRPr="00BF4D5A">
        <w:rPr>
          <w:rFonts w:ascii="Arial" w:hAnsi="Arial" w:cs="Arial"/>
        </w:rPr>
        <w:t>societies</w:t>
      </w:r>
      <w:r w:rsidR="000C638E" w:rsidRPr="00BF4D5A">
        <w:rPr>
          <w:rFonts w:ascii="Arial" w:hAnsi="Arial" w:cs="Arial"/>
        </w:rPr>
        <w:t xml:space="preserve"> throughout </w:t>
      </w:r>
      <w:r w:rsidR="00134374" w:rsidRPr="00BF4D5A">
        <w:rPr>
          <w:rFonts w:ascii="Arial" w:hAnsi="Arial" w:cs="Arial"/>
        </w:rPr>
        <w:t>geographies and histories</w:t>
      </w:r>
      <w:r w:rsidR="00D545C6" w:rsidRPr="00BF4D5A">
        <w:rPr>
          <w:rFonts w:ascii="Arial" w:hAnsi="Arial" w:cs="Arial"/>
        </w:rPr>
        <w:t xml:space="preserve">, </w:t>
      </w:r>
      <w:r w:rsidR="00195F18" w:rsidRPr="00BF4D5A">
        <w:rPr>
          <w:rFonts w:ascii="Arial" w:hAnsi="Arial" w:cs="Arial"/>
        </w:rPr>
        <w:t>illustrating</w:t>
      </w:r>
      <w:r w:rsidR="0052172D" w:rsidRPr="00BF4D5A">
        <w:rPr>
          <w:rFonts w:ascii="Arial" w:hAnsi="Arial" w:cs="Arial"/>
        </w:rPr>
        <w:t xml:space="preserve"> how the </w:t>
      </w:r>
      <w:r w:rsidR="00B22528" w:rsidRPr="00BF4D5A">
        <w:rPr>
          <w:rFonts w:ascii="Arial" w:hAnsi="Arial" w:cs="Arial"/>
        </w:rPr>
        <w:t>emergence</w:t>
      </w:r>
      <w:r w:rsidR="006B0F2E" w:rsidRPr="00BF4D5A">
        <w:rPr>
          <w:rFonts w:ascii="Arial" w:hAnsi="Arial" w:cs="Arial"/>
        </w:rPr>
        <w:t xml:space="preserve"> of mathematics in </w:t>
      </w:r>
      <w:r w:rsidR="007731CC" w:rsidRPr="00BF4D5A">
        <w:rPr>
          <w:rFonts w:ascii="Arial" w:hAnsi="Arial" w:cs="Arial"/>
        </w:rPr>
        <w:t>ecology</w:t>
      </w:r>
      <w:r w:rsidR="006B0F2E" w:rsidRPr="00BF4D5A">
        <w:rPr>
          <w:rFonts w:ascii="Arial" w:hAnsi="Arial" w:cs="Arial"/>
        </w:rPr>
        <w:t xml:space="preserve"> is shaped by underlying </w:t>
      </w:r>
      <w:r w:rsidR="00AD6510" w:rsidRPr="00BF4D5A">
        <w:rPr>
          <w:rFonts w:ascii="Arial" w:hAnsi="Arial" w:cs="Arial"/>
        </w:rPr>
        <w:t>modes</w:t>
      </w:r>
      <w:r w:rsidR="006B0F2E" w:rsidRPr="00BF4D5A">
        <w:rPr>
          <w:rFonts w:ascii="Arial" w:hAnsi="Arial" w:cs="Arial"/>
        </w:rPr>
        <w:t xml:space="preserve"> </w:t>
      </w:r>
      <w:r w:rsidR="00E4701B" w:rsidRPr="00BF4D5A">
        <w:rPr>
          <w:rFonts w:ascii="Arial" w:hAnsi="Arial" w:cs="Arial"/>
        </w:rPr>
        <w:t xml:space="preserve">of how humans relate to </w:t>
      </w:r>
      <w:r w:rsidR="00195F18" w:rsidRPr="00BF4D5A">
        <w:rPr>
          <w:rFonts w:ascii="Arial" w:hAnsi="Arial" w:cs="Arial"/>
        </w:rPr>
        <w:t xml:space="preserve">and conceive of </w:t>
      </w:r>
      <w:r w:rsidR="00E4701B" w:rsidRPr="00BF4D5A">
        <w:rPr>
          <w:rFonts w:ascii="Arial" w:hAnsi="Arial" w:cs="Arial"/>
        </w:rPr>
        <w:t xml:space="preserve">the </w:t>
      </w:r>
      <w:r w:rsidR="00195F18" w:rsidRPr="00BF4D5A">
        <w:rPr>
          <w:rFonts w:ascii="Arial" w:hAnsi="Arial" w:cs="Arial"/>
        </w:rPr>
        <w:t xml:space="preserve">encompassing </w:t>
      </w:r>
      <w:r w:rsidR="00E4701B" w:rsidRPr="00BF4D5A">
        <w:rPr>
          <w:rFonts w:ascii="Arial" w:hAnsi="Arial" w:cs="Arial"/>
        </w:rPr>
        <w:t>world</w:t>
      </w:r>
      <w:r w:rsidR="00D545C6" w:rsidRPr="00BF4D5A">
        <w:rPr>
          <w:rFonts w:ascii="Arial" w:hAnsi="Arial" w:cs="Arial"/>
        </w:rPr>
        <w:t>.</w:t>
      </w:r>
      <w:r w:rsidR="00B22528" w:rsidRPr="00BF4D5A">
        <w:rPr>
          <w:rFonts w:ascii="Arial" w:hAnsi="Arial" w:cs="Arial"/>
        </w:rPr>
        <w:t xml:space="preserve"> </w:t>
      </w:r>
      <w:r w:rsidR="00D545C6" w:rsidRPr="00BF4D5A">
        <w:rPr>
          <w:rFonts w:ascii="Arial" w:hAnsi="Arial" w:cs="Arial"/>
        </w:rPr>
        <w:t>This</w:t>
      </w:r>
      <w:r w:rsidR="0098626E" w:rsidRPr="00BF4D5A">
        <w:rPr>
          <w:rFonts w:ascii="Arial" w:hAnsi="Arial" w:cs="Arial"/>
        </w:rPr>
        <w:t xml:space="preserve"> then</w:t>
      </w:r>
      <w:r w:rsidR="00B22528" w:rsidRPr="00BF4D5A">
        <w:rPr>
          <w:rFonts w:ascii="Arial" w:hAnsi="Arial" w:cs="Arial"/>
        </w:rPr>
        <w:t xml:space="preserve"> offers a place from which to positively approach the role of abstraction as a</w:t>
      </w:r>
      <w:r w:rsidR="00B35D62" w:rsidRPr="00BF4D5A">
        <w:rPr>
          <w:rFonts w:ascii="Arial" w:hAnsi="Arial" w:cs="Arial"/>
        </w:rPr>
        <w:t xml:space="preserve">n important </w:t>
      </w:r>
      <w:r w:rsidR="00B22528" w:rsidRPr="00BF4D5A">
        <w:rPr>
          <w:rFonts w:ascii="Arial" w:hAnsi="Arial" w:cs="Arial"/>
        </w:rPr>
        <w:t>mathematical technique for studying ecological questions</w:t>
      </w:r>
      <w:r w:rsidR="0098626E" w:rsidRPr="00BF4D5A">
        <w:rPr>
          <w:rFonts w:ascii="Arial" w:hAnsi="Arial" w:cs="Arial"/>
        </w:rPr>
        <w:t xml:space="preserve">, </w:t>
      </w:r>
      <w:r w:rsidR="002058BC">
        <w:rPr>
          <w:rFonts w:ascii="Arial" w:hAnsi="Arial" w:cs="Arial"/>
        </w:rPr>
        <w:t>thereby</w:t>
      </w:r>
      <w:r w:rsidR="009258AF" w:rsidRPr="00BF4D5A">
        <w:rPr>
          <w:rFonts w:ascii="Arial" w:hAnsi="Arial" w:cs="Arial"/>
        </w:rPr>
        <w:t xml:space="preserve"> suggesting a closer connection between conceptual material in mathematics and </w:t>
      </w:r>
      <w:r w:rsidR="007B59CE" w:rsidRPr="00BF4D5A">
        <w:rPr>
          <w:rFonts w:ascii="Arial" w:hAnsi="Arial" w:cs="Arial"/>
        </w:rPr>
        <w:t>other</w:t>
      </w:r>
      <w:r w:rsidR="009258AF" w:rsidRPr="00BF4D5A">
        <w:rPr>
          <w:rFonts w:ascii="Arial" w:hAnsi="Arial" w:cs="Arial"/>
        </w:rPr>
        <w:t xml:space="preserve"> disciplines than is commonly understood.</w:t>
      </w:r>
    </w:p>
    <w:p w14:paraId="7FFC3A76" w14:textId="151475CB" w:rsidR="00BD22C5" w:rsidRPr="00BF4D5A" w:rsidRDefault="00BD22C5">
      <w:pPr>
        <w:spacing w:line="360" w:lineRule="auto"/>
        <w:jc w:val="both"/>
        <w:rPr>
          <w:rFonts w:ascii="Arial" w:hAnsi="Arial" w:cs="Arial"/>
        </w:rPr>
      </w:pPr>
    </w:p>
    <w:p w14:paraId="4FECA0E7" w14:textId="56C3514D" w:rsidR="00C91424" w:rsidRPr="00BF4D5A" w:rsidRDefault="00BD22C5" w:rsidP="00BD22C5">
      <w:pPr>
        <w:spacing w:line="360" w:lineRule="auto"/>
        <w:jc w:val="both"/>
        <w:rPr>
          <w:rFonts w:ascii="Arial" w:hAnsi="Arial" w:cs="Arial"/>
        </w:rPr>
      </w:pPr>
      <w:r w:rsidRPr="00BF4D5A">
        <w:rPr>
          <w:rFonts w:ascii="Arial" w:hAnsi="Arial" w:cs="Arial"/>
        </w:rPr>
        <w:t xml:space="preserve">Thus motivated, the </w:t>
      </w:r>
      <w:r w:rsidR="000C638E" w:rsidRPr="00BF4D5A">
        <w:rPr>
          <w:rFonts w:ascii="Arial" w:hAnsi="Arial" w:cs="Arial"/>
        </w:rPr>
        <w:t xml:space="preserve">second </w:t>
      </w:r>
      <w:r w:rsidR="002058BC">
        <w:rPr>
          <w:rFonts w:ascii="Arial" w:hAnsi="Arial" w:cs="Arial"/>
        </w:rPr>
        <w:t>part</w:t>
      </w:r>
      <w:r w:rsidR="000C638E" w:rsidRPr="00BF4D5A">
        <w:rPr>
          <w:rFonts w:ascii="Arial" w:hAnsi="Arial" w:cs="Arial"/>
        </w:rPr>
        <w:t xml:space="preserve"> of this paper presents a case study to </w:t>
      </w:r>
      <w:r w:rsidR="00D76616" w:rsidRPr="00BF4D5A">
        <w:rPr>
          <w:rFonts w:ascii="Arial" w:hAnsi="Arial" w:cs="Arial"/>
        </w:rPr>
        <w:t>think through what</w:t>
      </w:r>
      <w:r w:rsidR="00A72DBE" w:rsidRPr="00BF4D5A">
        <w:rPr>
          <w:rFonts w:ascii="Arial" w:hAnsi="Arial" w:cs="Arial"/>
        </w:rPr>
        <w:t xml:space="preserve"> could be involved in</w:t>
      </w:r>
      <w:r w:rsidR="000C638E" w:rsidRPr="00BF4D5A">
        <w:rPr>
          <w:rFonts w:ascii="Arial" w:hAnsi="Arial" w:cs="Arial"/>
        </w:rPr>
        <w:t xml:space="preserve"> a</w:t>
      </w:r>
      <w:r w:rsidR="00AA5B46" w:rsidRPr="00BF4D5A">
        <w:rPr>
          <w:rFonts w:ascii="Arial" w:hAnsi="Arial" w:cs="Arial"/>
        </w:rPr>
        <w:t>n ecological</w:t>
      </w:r>
      <w:r w:rsidR="000C638E" w:rsidRPr="00BF4D5A">
        <w:rPr>
          <w:rFonts w:ascii="Arial" w:hAnsi="Arial" w:cs="Arial"/>
        </w:rPr>
        <w:t xml:space="preserve"> </w:t>
      </w:r>
      <w:r w:rsidR="00CB7E86" w:rsidRPr="00BF4D5A">
        <w:rPr>
          <w:rFonts w:ascii="Arial" w:hAnsi="Arial" w:cs="Arial"/>
        </w:rPr>
        <w:t>mathematics</w:t>
      </w:r>
      <w:r w:rsidR="00976825" w:rsidRPr="00BF4D5A">
        <w:rPr>
          <w:rFonts w:ascii="Arial" w:hAnsi="Arial" w:cs="Arial"/>
        </w:rPr>
        <w:t xml:space="preserve">, with the aim of foregrounding </w:t>
      </w:r>
      <w:r w:rsidR="00983C5F" w:rsidRPr="00BF4D5A">
        <w:rPr>
          <w:rFonts w:ascii="Arial" w:hAnsi="Arial" w:cs="Arial"/>
        </w:rPr>
        <w:t xml:space="preserve">embodied </w:t>
      </w:r>
      <w:r w:rsidR="00976825" w:rsidRPr="00BF4D5A">
        <w:rPr>
          <w:rFonts w:ascii="Arial" w:hAnsi="Arial" w:cs="Arial"/>
        </w:rPr>
        <w:lastRenderedPageBreak/>
        <w:t xml:space="preserve">experience </w:t>
      </w:r>
      <w:r w:rsidR="00983C5F" w:rsidRPr="00BF4D5A">
        <w:rPr>
          <w:rFonts w:ascii="Arial" w:hAnsi="Arial" w:cs="Arial"/>
        </w:rPr>
        <w:t xml:space="preserve">and </w:t>
      </w:r>
      <w:r w:rsidR="00976825" w:rsidRPr="00BF4D5A">
        <w:rPr>
          <w:rFonts w:ascii="Arial" w:hAnsi="Arial" w:cs="Arial"/>
        </w:rPr>
        <w:t xml:space="preserve">human-nature </w:t>
      </w:r>
      <w:r w:rsidR="00983C5F" w:rsidRPr="00BF4D5A">
        <w:rPr>
          <w:rFonts w:ascii="Arial" w:hAnsi="Arial" w:cs="Arial"/>
        </w:rPr>
        <w:t>relationship</w:t>
      </w:r>
      <w:r w:rsidR="00976825" w:rsidRPr="00BF4D5A">
        <w:rPr>
          <w:rFonts w:ascii="Arial" w:hAnsi="Arial" w:cs="Arial"/>
        </w:rPr>
        <w:t xml:space="preserve">s (in the manner </w:t>
      </w:r>
      <w:r w:rsidR="005D1684" w:rsidRPr="00BF4D5A">
        <w:rPr>
          <w:rFonts w:ascii="Arial" w:hAnsi="Arial" w:cs="Arial"/>
        </w:rPr>
        <w:t>discussed</w:t>
      </w:r>
      <w:r w:rsidR="00976825" w:rsidRPr="00BF4D5A">
        <w:rPr>
          <w:rFonts w:ascii="Arial" w:hAnsi="Arial" w:cs="Arial"/>
        </w:rPr>
        <w:t xml:space="preserve">, for example, in Abram 1997) </w:t>
      </w:r>
      <w:r w:rsidR="00AA5B46" w:rsidRPr="00BF4D5A">
        <w:rPr>
          <w:rFonts w:ascii="Arial" w:hAnsi="Arial" w:cs="Arial"/>
        </w:rPr>
        <w:t xml:space="preserve">in </w:t>
      </w:r>
      <w:r w:rsidR="00976825" w:rsidRPr="00BF4D5A">
        <w:rPr>
          <w:rFonts w:ascii="Arial" w:hAnsi="Arial" w:cs="Arial"/>
        </w:rPr>
        <w:t>connection</w:t>
      </w:r>
      <w:r w:rsidR="00AA5B46" w:rsidRPr="00BF4D5A">
        <w:rPr>
          <w:rFonts w:ascii="Arial" w:hAnsi="Arial" w:cs="Arial"/>
        </w:rPr>
        <w:t xml:space="preserve"> with</w:t>
      </w:r>
      <w:r w:rsidR="00743B45" w:rsidRPr="00BF4D5A">
        <w:rPr>
          <w:rFonts w:ascii="Arial" w:hAnsi="Arial" w:cs="Arial"/>
        </w:rPr>
        <w:t xml:space="preserve"> the </w:t>
      </w:r>
      <w:r w:rsidR="00552105" w:rsidRPr="00BF4D5A">
        <w:rPr>
          <w:rFonts w:ascii="Arial" w:hAnsi="Arial" w:cs="Arial"/>
        </w:rPr>
        <w:t>analy</w:t>
      </w:r>
      <w:r w:rsidR="00743B45" w:rsidRPr="00BF4D5A">
        <w:rPr>
          <w:rFonts w:ascii="Arial" w:hAnsi="Arial" w:cs="Arial"/>
        </w:rPr>
        <w:t>tical</w:t>
      </w:r>
      <w:r w:rsidR="00976825" w:rsidRPr="00BF4D5A">
        <w:rPr>
          <w:rFonts w:ascii="Arial" w:hAnsi="Arial" w:cs="Arial"/>
        </w:rPr>
        <w:t xml:space="preserve"> calculus and</w:t>
      </w:r>
      <w:r w:rsidR="00743B45" w:rsidRPr="00BF4D5A">
        <w:rPr>
          <w:rFonts w:ascii="Arial" w:hAnsi="Arial" w:cs="Arial"/>
        </w:rPr>
        <w:t xml:space="preserve"> precision of mathematics</w:t>
      </w:r>
      <w:r w:rsidR="00AA5B46" w:rsidRPr="00BF4D5A">
        <w:rPr>
          <w:rFonts w:ascii="Arial" w:hAnsi="Arial" w:cs="Arial"/>
        </w:rPr>
        <w:t>.</w:t>
      </w:r>
      <w:r w:rsidRPr="00BF4D5A">
        <w:rPr>
          <w:rFonts w:ascii="Arial" w:hAnsi="Arial" w:cs="Arial"/>
        </w:rPr>
        <w:t xml:space="preserve"> Here I </w:t>
      </w:r>
      <w:r w:rsidR="004B1EF5" w:rsidRPr="00BF4D5A">
        <w:rPr>
          <w:rFonts w:ascii="Arial" w:hAnsi="Arial" w:cs="Arial"/>
        </w:rPr>
        <w:t xml:space="preserve">begin to </w:t>
      </w:r>
      <w:r w:rsidRPr="00BF4D5A">
        <w:rPr>
          <w:rFonts w:ascii="Arial" w:hAnsi="Arial" w:cs="Arial"/>
        </w:rPr>
        <w:t xml:space="preserve">develop </w:t>
      </w:r>
      <w:r w:rsidR="004B1EF5" w:rsidRPr="00BF4D5A">
        <w:rPr>
          <w:rFonts w:ascii="Arial" w:hAnsi="Arial" w:cs="Arial"/>
        </w:rPr>
        <w:t>two contributions of ecological mathematics</w:t>
      </w:r>
      <w:r w:rsidRPr="00BF4D5A">
        <w:rPr>
          <w:rFonts w:ascii="Arial" w:hAnsi="Arial" w:cs="Arial"/>
        </w:rPr>
        <w:t xml:space="preserve">: (1) drawing on conceptualisations of environmental processes from the social sciences and humanities as a fruitful ground for addressing limitations </w:t>
      </w:r>
      <w:r w:rsidR="007B59CE" w:rsidRPr="00BF4D5A">
        <w:rPr>
          <w:rFonts w:ascii="Arial" w:hAnsi="Arial" w:cs="Arial"/>
        </w:rPr>
        <w:t>in</w:t>
      </w:r>
      <w:r w:rsidRPr="00BF4D5A">
        <w:rPr>
          <w:rFonts w:ascii="Arial" w:hAnsi="Arial" w:cs="Arial"/>
        </w:rPr>
        <w:t xml:space="preserve"> </w:t>
      </w:r>
      <w:r w:rsidR="00FF3B50" w:rsidRPr="00BF4D5A">
        <w:rPr>
          <w:rFonts w:ascii="Arial" w:hAnsi="Arial" w:cs="Arial"/>
        </w:rPr>
        <w:t xml:space="preserve">existing </w:t>
      </w:r>
      <w:r w:rsidRPr="00BF4D5A">
        <w:rPr>
          <w:rFonts w:ascii="Arial" w:hAnsi="Arial" w:cs="Arial"/>
        </w:rPr>
        <w:t xml:space="preserve">mathematical approaches to ecology; (2) </w:t>
      </w:r>
      <w:r w:rsidR="005D1684" w:rsidRPr="00BF4D5A">
        <w:rPr>
          <w:rFonts w:ascii="Arial" w:hAnsi="Arial" w:cs="Arial"/>
        </w:rPr>
        <w:t>working with</w:t>
      </w:r>
      <w:r w:rsidRPr="00BF4D5A">
        <w:rPr>
          <w:rFonts w:ascii="Arial" w:hAnsi="Arial" w:cs="Arial"/>
        </w:rPr>
        <w:t xml:space="preserve"> the subject of topology as a rich field of mathematics which</w:t>
      </w:r>
      <w:r w:rsidR="00C91424" w:rsidRPr="00BF4D5A">
        <w:rPr>
          <w:rFonts w:ascii="Arial" w:hAnsi="Arial" w:cs="Arial"/>
        </w:rPr>
        <w:t xml:space="preserve"> </w:t>
      </w:r>
      <w:r w:rsidRPr="00BF4D5A">
        <w:rPr>
          <w:rFonts w:ascii="Arial" w:hAnsi="Arial" w:cs="Arial"/>
        </w:rPr>
        <w:t>offers a novel and tractable place from which to investigate nonlinear spatial and temporal</w:t>
      </w:r>
      <w:r w:rsidR="00CE689B" w:rsidRPr="00BF4D5A">
        <w:rPr>
          <w:rFonts w:ascii="Arial" w:hAnsi="Arial" w:cs="Arial"/>
        </w:rPr>
        <w:t xml:space="preserve"> environmental phenomena.</w:t>
      </w:r>
      <w:r w:rsidR="00C9366A" w:rsidRPr="00BF4D5A">
        <w:rPr>
          <w:rFonts w:ascii="Arial" w:hAnsi="Arial" w:cs="Arial"/>
        </w:rPr>
        <w:t xml:space="preserve"> I then conclude by addressing important philosophical clarifications regarding the approach of an ecological mathematics.</w:t>
      </w:r>
    </w:p>
    <w:p w14:paraId="5D1DBB11" w14:textId="77777777" w:rsidR="00C91424" w:rsidRPr="00BF4D5A" w:rsidRDefault="00C91424" w:rsidP="00BD22C5">
      <w:pPr>
        <w:spacing w:line="360" w:lineRule="auto"/>
        <w:jc w:val="both"/>
        <w:rPr>
          <w:rFonts w:ascii="Arial" w:hAnsi="Arial" w:cs="Arial"/>
        </w:rPr>
      </w:pPr>
    </w:p>
    <w:p w14:paraId="4884ACF7" w14:textId="41D6D944" w:rsidR="00A93542" w:rsidRPr="00BF4D5A" w:rsidRDefault="003F786E" w:rsidP="00BD22C5">
      <w:pPr>
        <w:spacing w:line="360" w:lineRule="auto"/>
        <w:jc w:val="both"/>
        <w:rPr>
          <w:rFonts w:ascii="Arial" w:hAnsi="Arial" w:cs="Arial"/>
        </w:rPr>
      </w:pPr>
      <w:r w:rsidRPr="00BF4D5A">
        <w:rPr>
          <w:rFonts w:ascii="Arial" w:hAnsi="Arial" w:cs="Arial"/>
        </w:rPr>
        <w:t xml:space="preserve">This </w:t>
      </w:r>
      <w:r w:rsidR="00D050DD" w:rsidRPr="00BF4D5A">
        <w:rPr>
          <w:rFonts w:ascii="Arial" w:hAnsi="Arial" w:cs="Arial"/>
        </w:rPr>
        <w:t>work</w:t>
      </w:r>
      <w:r w:rsidRPr="00BF4D5A">
        <w:rPr>
          <w:rFonts w:ascii="Arial" w:hAnsi="Arial" w:cs="Arial"/>
        </w:rPr>
        <w:t xml:space="preserve"> challenges the widespread assumption</w:t>
      </w:r>
      <w:r w:rsidR="005C6062" w:rsidRPr="00BF4D5A">
        <w:rPr>
          <w:rFonts w:ascii="Arial" w:hAnsi="Arial" w:cs="Arial"/>
        </w:rPr>
        <w:t xml:space="preserve"> that, in comparison with the well-known </w:t>
      </w:r>
      <w:r w:rsidR="00922C50" w:rsidRPr="00BF4D5A">
        <w:rPr>
          <w:rFonts w:ascii="Arial" w:hAnsi="Arial" w:cs="Arial"/>
        </w:rPr>
        <w:t>suitability</w:t>
      </w:r>
      <w:r w:rsidR="005C6062" w:rsidRPr="00BF4D5A">
        <w:rPr>
          <w:rFonts w:ascii="Arial" w:hAnsi="Arial" w:cs="Arial"/>
        </w:rPr>
        <w:t xml:space="preserve"> of quantitative methods in the physical sciences, there exists</w:t>
      </w:r>
      <w:r w:rsidRPr="00BF4D5A">
        <w:rPr>
          <w:rFonts w:ascii="Arial" w:hAnsi="Arial" w:cs="Arial"/>
        </w:rPr>
        <w:t xml:space="preserve"> an inherent incommensurability </w:t>
      </w:r>
      <w:r w:rsidR="00D050DD" w:rsidRPr="00BF4D5A">
        <w:rPr>
          <w:rFonts w:ascii="Arial" w:hAnsi="Arial" w:cs="Arial"/>
        </w:rPr>
        <w:t>between mathematics and ecology</w:t>
      </w:r>
      <w:r w:rsidR="009423B6" w:rsidRPr="00BF4D5A">
        <w:rPr>
          <w:rFonts w:ascii="Arial" w:hAnsi="Arial" w:cs="Arial"/>
        </w:rPr>
        <w:t xml:space="preserve"> (</w:t>
      </w:r>
      <w:r w:rsidR="006C43B4" w:rsidRPr="00BF4D5A">
        <w:rPr>
          <w:rFonts w:ascii="Arial" w:hAnsi="Arial" w:cs="Arial"/>
        </w:rPr>
        <w:t xml:space="preserve">see </w:t>
      </w:r>
      <w:r w:rsidR="009423B6" w:rsidRPr="00BF4D5A">
        <w:rPr>
          <w:rFonts w:ascii="Arial" w:hAnsi="Arial" w:cs="Arial"/>
        </w:rPr>
        <w:t xml:space="preserve">May </w:t>
      </w:r>
      <w:r w:rsidR="001A5186" w:rsidRPr="00BF4D5A">
        <w:rPr>
          <w:rFonts w:ascii="Arial" w:hAnsi="Arial" w:cs="Arial"/>
        </w:rPr>
        <w:t xml:space="preserve">and McLean </w:t>
      </w:r>
      <w:r w:rsidR="009423B6" w:rsidRPr="00BF4D5A">
        <w:rPr>
          <w:rFonts w:ascii="Arial" w:hAnsi="Arial" w:cs="Arial"/>
        </w:rPr>
        <w:t>2007, 2)</w:t>
      </w:r>
      <w:r w:rsidR="005C6062" w:rsidRPr="00BF4D5A">
        <w:rPr>
          <w:rFonts w:ascii="Arial" w:hAnsi="Arial" w:cs="Arial"/>
        </w:rPr>
        <w:t xml:space="preserve">; </w:t>
      </w:r>
      <w:r w:rsidR="002058BC">
        <w:rPr>
          <w:rFonts w:ascii="Arial" w:hAnsi="Arial" w:cs="Arial"/>
        </w:rPr>
        <w:t xml:space="preserve">rather, I </w:t>
      </w:r>
      <w:r w:rsidR="005C6062" w:rsidRPr="00BF4D5A">
        <w:rPr>
          <w:rFonts w:ascii="Arial" w:hAnsi="Arial" w:cs="Arial"/>
        </w:rPr>
        <w:t xml:space="preserve">suggest that working with </w:t>
      </w:r>
      <w:r w:rsidR="00FA72CA" w:rsidRPr="00BF4D5A">
        <w:rPr>
          <w:rFonts w:ascii="Arial" w:hAnsi="Arial" w:cs="Arial"/>
        </w:rPr>
        <w:t>appropriately</w:t>
      </w:r>
      <w:r w:rsidR="005C6062" w:rsidRPr="00BF4D5A">
        <w:rPr>
          <w:rFonts w:ascii="Arial" w:hAnsi="Arial" w:cs="Arial"/>
        </w:rPr>
        <w:t xml:space="preserve"> chosen conceptual matter in both subjects </w:t>
      </w:r>
      <w:r w:rsidR="007B11E2" w:rsidRPr="00BF4D5A">
        <w:rPr>
          <w:rFonts w:ascii="Arial" w:hAnsi="Arial" w:cs="Arial"/>
        </w:rPr>
        <w:t xml:space="preserve">may </w:t>
      </w:r>
      <w:r w:rsidR="005C6062" w:rsidRPr="00BF4D5A">
        <w:rPr>
          <w:rFonts w:ascii="Arial" w:hAnsi="Arial" w:cs="Arial"/>
        </w:rPr>
        <w:t xml:space="preserve">allow a closer </w:t>
      </w:r>
      <w:r w:rsidR="004D5095" w:rsidRPr="00BF4D5A">
        <w:rPr>
          <w:rFonts w:ascii="Arial" w:hAnsi="Arial" w:cs="Arial"/>
        </w:rPr>
        <w:t>relationship</w:t>
      </w:r>
      <w:r w:rsidR="005C6062" w:rsidRPr="00BF4D5A">
        <w:rPr>
          <w:rFonts w:ascii="Arial" w:hAnsi="Arial" w:cs="Arial"/>
        </w:rPr>
        <w:t xml:space="preserve"> between the</w:t>
      </w:r>
      <w:r w:rsidR="007B11E2" w:rsidRPr="00BF4D5A">
        <w:rPr>
          <w:rFonts w:ascii="Arial" w:hAnsi="Arial" w:cs="Arial"/>
        </w:rPr>
        <w:t>m</w:t>
      </w:r>
      <w:r w:rsidR="005C6062" w:rsidRPr="00BF4D5A">
        <w:rPr>
          <w:rFonts w:ascii="Arial" w:hAnsi="Arial" w:cs="Arial"/>
        </w:rPr>
        <w:t xml:space="preserve"> than</w:t>
      </w:r>
      <w:r w:rsidR="007B11E2" w:rsidRPr="00BF4D5A">
        <w:rPr>
          <w:rFonts w:ascii="Arial" w:hAnsi="Arial" w:cs="Arial"/>
        </w:rPr>
        <w:t xml:space="preserve"> implied by</w:t>
      </w:r>
      <w:r w:rsidR="005C6062" w:rsidRPr="00BF4D5A">
        <w:rPr>
          <w:rFonts w:ascii="Arial" w:hAnsi="Arial" w:cs="Arial"/>
        </w:rPr>
        <w:t xml:space="preserve"> their historical separateness</w:t>
      </w:r>
      <w:r w:rsidR="00D050DD" w:rsidRPr="00BF4D5A">
        <w:rPr>
          <w:rFonts w:ascii="Arial" w:hAnsi="Arial" w:cs="Arial"/>
        </w:rPr>
        <w:t>.</w:t>
      </w:r>
      <w:r w:rsidR="00EA7751" w:rsidRPr="00BF4D5A">
        <w:rPr>
          <w:rFonts w:ascii="Arial" w:hAnsi="Arial" w:cs="Arial"/>
        </w:rPr>
        <w:t xml:space="preserve"> </w:t>
      </w:r>
      <w:proofErr w:type="gramStart"/>
      <w:r w:rsidR="00EA7751" w:rsidRPr="00BF4D5A">
        <w:rPr>
          <w:rFonts w:ascii="Arial" w:hAnsi="Arial" w:cs="Arial"/>
        </w:rPr>
        <w:t>In particular, I</w:t>
      </w:r>
      <w:proofErr w:type="gramEnd"/>
      <w:r w:rsidR="00EA7751" w:rsidRPr="00BF4D5A">
        <w:rPr>
          <w:rFonts w:ascii="Arial" w:hAnsi="Arial" w:cs="Arial"/>
        </w:rPr>
        <w:t xml:space="preserve"> </w:t>
      </w:r>
      <w:r w:rsidR="00B500AC" w:rsidRPr="00BF4D5A">
        <w:rPr>
          <w:rFonts w:ascii="Arial" w:hAnsi="Arial" w:cs="Arial"/>
        </w:rPr>
        <w:t>move beyond</w:t>
      </w:r>
      <w:r w:rsidR="00EA7751" w:rsidRPr="00BF4D5A">
        <w:rPr>
          <w:rFonts w:ascii="Arial" w:hAnsi="Arial" w:cs="Arial"/>
        </w:rPr>
        <w:t xml:space="preserve"> the idea that mathematics and abstraction are </w:t>
      </w:r>
      <w:r w:rsidR="00E0490F" w:rsidRPr="00BF4D5A">
        <w:rPr>
          <w:rFonts w:ascii="Arial" w:hAnsi="Arial" w:cs="Arial"/>
        </w:rPr>
        <w:t xml:space="preserve">inherently </w:t>
      </w:r>
      <w:r w:rsidR="00EA7751" w:rsidRPr="00BF4D5A">
        <w:rPr>
          <w:rFonts w:ascii="Arial" w:hAnsi="Arial" w:cs="Arial"/>
        </w:rPr>
        <w:t xml:space="preserve">antithetical to working with relational and embodied </w:t>
      </w:r>
      <w:r w:rsidR="00460685" w:rsidRPr="00BF4D5A">
        <w:rPr>
          <w:rFonts w:ascii="Arial" w:hAnsi="Arial" w:cs="Arial"/>
        </w:rPr>
        <w:t>aspects</w:t>
      </w:r>
      <w:r w:rsidR="00EA7751" w:rsidRPr="00BF4D5A">
        <w:rPr>
          <w:rFonts w:ascii="Arial" w:hAnsi="Arial" w:cs="Arial"/>
        </w:rPr>
        <w:t xml:space="preserve"> of ecology, </w:t>
      </w:r>
      <w:r w:rsidR="00BA5482" w:rsidRPr="00BF4D5A">
        <w:rPr>
          <w:rFonts w:ascii="Arial" w:hAnsi="Arial" w:cs="Arial"/>
        </w:rPr>
        <w:t>exploring</w:t>
      </w:r>
      <w:r w:rsidR="0018154F" w:rsidRPr="00BF4D5A">
        <w:rPr>
          <w:rFonts w:ascii="Arial" w:hAnsi="Arial" w:cs="Arial"/>
        </w:rPr>
        <w:t xml:space="preserve"> instead </w:t>
      </w:r>
      <w:r w:rsidR="00BA5482" w:rsidRPr="00BF4D5A">
        <w:rPr>
          <w:rFonts w:ascii="Arial" w:hAnsi="Arial" w:cs="Arial"/>
        </w:rPr>
        <w:t>how</w:t>
      </w:r>
      <w:r w:rsidR="0018154F" w:rsidRPr="00BF4D5A">
        <w:rPr>
          <w:rFonts w:ascii="Arial" w:hAnsi="Arial" w:cs="Arial"/>
        </w:rPr>
        <w:t xml:space="preserve"> </w:t>
      </w:r>
      <w:r w:rsidR="0018154F" w:rsidRPr="00BF4D5A">
        <w:rPr>
          <w:rFonts w:ascii="Arial" w:hAnsi="Arial" w:cs="Arial"/>
          <w:i/>
          <w:iCs/>
        </w:rPr>
        <w:t xml:space="preserve">the way in which one conceptualises ecological phenomena </w:t>
      </w:r>
      <w:r w:rsidR="0018154F" w:rsidRPr="00BF4D5A">
        <w:rPr>
          <w:rFonts w:ascii="Arial" w:hAnsi="Arial" w:cs="Arial"/>
        </w:rPr>
        <w:t>is a precedent for whether the entailing mathematics either deadens or enlivens the ecologies under study.</w:t>
      </w:r>
    </w:p>
    <w:p w14:paraId="1C209199" w14:textId="77777777" w:rsidR="00A93542" w:rsidRPr="00BF4D5A" w:rsidRDefault="00A93542" w:rsidP="00BD22C5">
      <w:pPr>
        <w:spacing w:line="360" w:lineRule="auto"/>
        <w:jc w:val="both"/>
        <w:rPr>
          <w:rFonts w:ascii="Arial" w:hAnsi="Arial" w:cs="Arial"/>
        </w:rPr>
      </w:pPr>
    </w:p>
    <w:p w14:paraId="4565B67A" w14:textId="0B9E6959" w:rsidR="008D022F" w:rsidRPr="00BF4D5A" w:rsidRDefault="00965468" w:rsidP="00BD22C5">
      <w:pPr>
        <w:spacing w:line="360" w:lineRule="auto"/>
        <w:jc w:val="both"/>
        <w:rPr>
          <w:rFonts w:ascii="Arial" w:hAnsi="Arial" w:cs="Arial"/>
        </w:rPr>
      </w:pPr>
      <w:r w:rsidRPr="00BF4D5A">
        <w:rPr>
          <w:rFonts w:ascii="Arial" w:hAnsi="Arial" w:cs="Arial"/>
        </w:rPr>
        <w:t>Th</w:t>
      </w:r>
      <w:r w:rsidR="0018154F" w:rsidRPr="00BF4D5A">
        <w:rPr>
          <w:rFonts w:ascii="Arial" w:hAnsi="Arial" w:cs="Arial"/>
        </w:rPr>
        <w:t xml:space="preserve">e following work </w:t>
      </w:r>
      <w:r w:rsidR="00564FCD" w:rsidRPr="00BF4D5A">
        <w:rPr>
          <w:rFonts w:ascii="Arial" w:hAnsi="Arial" w:cs="Arial"/>
        </w:rPr>
        <w:t>marks</w:t>
      </w:r>
      <w:r w:rsidR="00AA5B46" w:rsidRPr="00BF4D5A">
        <w:rPr>
          <w:rFonts w:ascii="Arial" w:hAnsi="Arial" w:cs="Arial"/>
        </w:rPr>
        <w:t xml:space="preserve"> the beginning of an inquiry, not its completion, and </w:t>
      </w:r>
      <w:r w:rsidR="00E03C0F" w:rsidRPr="00BF4D5A">
        <w:rPr>
          <w:rFonts w:ascii="Arial" w:hAnsi="Arial" w:cs="Arial"/>
        </w:rPr>
        <w:t>the fundamental</w:t>
      </w:r>
      <w:r w:rsidR="00AA5B46" w:rsidRPr="00BF4D5A">
        <w:rPr>
          <w:rFonts w:ascii="Arial" w:hAnsi="Arial" w:cs="Arial"/>
        </w:rPr>
        <w:t xml:space="preserve"> aim</w:t>
      </w:r>
      <w:r w:rsidR="00E03C0F" w:rsidRPr="00BF4D5A">
        <w:rPr>
          <w:rFonts w:ascii="Arial" w:hAnsi="Arial" w:cs="Arial"/>
        </w:rPr>
        <w:t xml:space="preserve"> of this paper</w:t>
      </w:r>
      <w:r w:rsidR="00AA5B46" w:rsidRPr="00BF4D5A">
        <w:rPr>
          <w:rFonts w:ascii="Arial" w:hAnsi="Arial" w:cs="Arial"/>
        </w:rPr>
        <w:t xml:space="preserve"> is to demonstrate the value and relevance </w:t>
      </w:r>
      <w:r w:rsidR="0049515D" w:rsidRPr="00BF4D5A">
        <w:rPr>
          <w:rFonts w:ascii="Arial" w:hAnsi="Arial" w:cs="Arial"/>
        </w:rPr>
        <w:t>in</w:t>
      </w:r>
      <w:r w:rsidR="00AA5B46" w:rsidRPr="00BF4D5A">
        <w:rPr>
          <w:rFonts w:ascii="Arial" w:hAnsi="Arial" w:cs="Arial"/>
        </w:rPr>
        <w:t xml:space="preserve"> developing an ecological mathematics</w:t>
      </w:r>
      <w:r w:rsidR="000C638E" w:rsidRPr="00BF4D5A">
        <w:rPr>
          <w:rFonts w:ascii="Arial" w:hAnsi="Arial" w:cs="Arial"/>
        </w:rPr>
        <w:t>.</w:t>
      </w:r>
      <w:r w:rsidR="00420E3B" w:rsidRPr="00BF4D5A">
        <w:rPr>
          <w:rFonts w:ascii="Arial" w:hAnsi="Arial" w:cs="Arial"/>
        </w:rPr>
        <w:t xml:space="preserve"> It seeks to augment and enrich, not supplant, current mathematical methods in environmental research.</w:t>
      </w:r>
      <w:r w:rsidR="00A24442" w:rsidRPr="00BF4D5A">
        <w:rPr>
          <w:rFonts w:ascii="Arial" w:hAnsi="Arial" w:cs="Arial"/>
        </w:rPr>
        <w:t xml:space="preserve"> </w:t>
      </w:r>
      <w:r w:rsidR="000E0068" w:rsidRPr="00BF4D5A">
        <w:rPr>
          <w:rFonts w:ascii="Arial" w:hAnsi="Arial" w:cs="Arial"/>
        </w:rPr>
        <w:t xml:space="preserve">The material below is more suggestive than definitive, opening a conversation in this journal article while these ideas are </w:t>
      </w:r>
      <w:r w:rsidR="0010572E">
        <w:rPr>
          <w:rFonts w:ascii="Arial" w:hAnsi="Arial" w:cs="Arial"/>
        </w:rPr>
        <w:t xml:space="preserve">concurrently </w:t>
      </w:r>
      <w:r w:rsidR="000E0068" w:rsidRPr="00BF4D5A">
        <w:rPr>
          <w:rFonts w:ascii="Arial" w:hAnsi="Arial" w:cs="Arial"/>
        </w:rPr>
        <w:t>being developed for a book-length manuscript.</w:t>
      </w:r>
    </w:p>
    <w:p w14:paraId="6A1638F7" w14:textId="77777777" w:rsidR="008D022F" w:rsidRPr="00BF4D5A" w:rsidRDefault="008D022F">
      <w:pPr>
        <w:spacing w:line="360" w:lineRule="auto"/>
        <w:jc w:val="both"/>
        <w:rPr>
          <w:rFonts w:ascii="Arial" w:hAnsi="Arial" w:cs="Arial"/>
        </w:rPr>
      </w:pPr>
    </w:p>
    <w:p w14:paraId="719442FB" w14:textId="3DF4507D" w:rsidR="008D022F" w:rsidRPr="00BF4D5A" w:rsidRDefault="000C638E">
      <w:pPr>
        <w:spacing w:line="360" w:lineRule="auto"/>
        <w:jc w:val="both"/>
        <w:rPr>
          <w:rFonts w:ascii="Arial" w:hAnsi="Arial" w:cs="Arial"/>
          <w:b/>
          <w:bCs/>
          <w:sz w:val="32"/>
          <w:szCs w:val="32"/>
        </w:rPr>
      </w:pPr>
      <w:r w:rsidRPr="00BF4D5A">
        <w:rPr>
          <w:rFonts w:ascii="Arial" w:hAnsi="Arial" w:cs="Arial"/>
          <w:b/>
          <w:bCs/>
          <w:sz w:val="32"/>
          <w:szCs w:val="32"/>
        </w:rPr>
        <w:t>2. Mathematical histories</w:t>
      </w:r>
      <w:r w:rsidR="000305D6" w:rsidRPr="00BF4D5A">
        <w:rPr>
          <w:rFonts w:ascii="Arial" w:hAnsi="Arial" w:cs="Arial"/>
          <w:b/>
          <w:bCs/>
          <w:sz w:val="32"/>
          <w:szCs w:val="32"/>
        </w:rPr>
        <w:t xml:space="preserve"> in ecology</w:t>
      </w:r>
    </w:p>
    <w:p w14:paraId="5FDA7C8F" w14:textId="77777777" w:rsidR="008D022F" w:rsidRPr="00BF4D5A" w:rsidRDefault="008D022F">
      <w:pPr>
        <w:spacing w:line="360" w:lineRule="auto"/>
        <w:jc w:val="both"/>
        <w:rPr>
          <w:rFonts w:ascii="Arial" w:hAnsi="Arial" w:cs="Arial"/>
        </w:rPr>
      </w:pPr>
    </w:p>
    <w:p w14:paraId="551D1D4E" w14:textId="373A1957" w:rsidR="00632FF6" w:rsidRPr="00BF4D5A" w:rsidRDefault="00632FF6">
      <w:pPr>
        <w:spacing w:line="360" w:lineRule="auto"/>
        <w:jc w:val="both"/>
        <w:rPr>
          <w:rFonts w:ascii="Arial" w:hAnsi="Arial" w:cs="Arial"/>
          <w:b/>
          <w:bCs/>
          <w:sz w:val="32"/>
          <w:szCs w:val="32"/>
        </w:rPr>
      </w:pPr>
      <w:r w:rsidRPr="00BF4D5A">
        <w:rPr>
          <w:rFonts w:ascii="Arial" w:hAnsi="Arial" w:cs="Arial"/>
        </w:rPr>
        <w:t>‘To search for the best concept is no idle conceit, because the experiments that a scientist may devise and therefore the facts [they] may discover, as well as the explanations that [they] offer for them, depend on how [they] conceive nature.’ (Andrewartha and Birch 1984, quoted in Berryman 2002)</w:t>
      </w:r>
    </w:p>
    <w:p w14:paraId="0C2EBD7D" w14:textId="77777777" w:rsidR="00632FF6" w:rsidRPr="00BF4D5A" w:rsidRDefault="00632FF6">
      <w:pPr>
        <w:spacing w:line="360" w:lineRule="auto"/>
        <w:jc w:val="both"/>
        <w:rPr>
          <w:rFonts w:ascii="Arial" w:hAnsi="Arial" w:cs="Arial"/>
        </w:rPr>
      </w:pPr>
    </w:p>
    <w:p w14:paraId="505C1CA3" w14:textId="0BCF10CA" w:rsidR="00063865" w:rsidRPr="00BF4D5A" w:rsidRDefault="00063865">
      <w:pPr>
        <w:spacing w:line="360" w:lineRule="auto"/>
        <w:jc w:val="both"/>
        <w:rPr>
          <w:rFonts w:ascii="Arial" w:hAnsi="Arial" w:cs="Arial"/>
        </w:rPr>
      </w:pPr>
      <w:r w:rsidRPr="00BF4D5A">
        <w:rPr>
          <w:rFonts w:ascii="Arial" w:hAnsi="Arial" w:cs="Arial"/>
        </w:rPr>
        <w:t xml:space="preserve">Mathematics is </w:t>
      </w:r>
      <w:r w:rsidR="0001204F" w:rsidRPr="00BF4D5A">
        <w:rPr>
          <w:rFonts w:ascii="Arial" w:hAnsi="Arial" w:cs="Arial"/>
        </w:rPr>
        <w:t>often</w:t>
      </w:r>
      <w:r w:rsidRPr="00BF4D5A">
        <w:rPr>
          <w:rFonts w:ascii="Arial" w:hAnsi="Arial" w:cs="Arial"/>
        </w:rPr>
        <w:t xml:space="preserve"> thought of as the study of fundamental structures, patterns and relationships </w:t>
      </w:r>
      <w:r w:rsidR="006F03BD" w:rsidRPr="00BF4D5A">
        <w:rPr>
          <w:rFonts w:ascii="Arial" w:hAnsi="Arial" w:cs="Arial"/>
        </w:rPr>
        <w:t>inhering to</w:t>
      </w:r>
      <w:r w:rsidRPr="00BF4D5A">
        <w:rPr>
          <w:rFonts w:ascii="Arial" w:hAnsi="Arial" w:cs="Arial"/>
        </w:rPr>
        <w:t xml:space="preserve"> physical reality.</w:t>
      </w:r>
      <w:r w:rsidR="00E23DF3" w:rsidRPr="00BF4D5A">
        <w:rPr>
          <w:rFonts w:ascii="Arial" w:hAnsi="Arial" w:cs="Arial"/>
        </w:rPr>
        <w:t xml:space="preserve"> </w:t>
      </w:r>
      <w:r w:rsidR="00585452" w:rsidRPr="00BF4D5A">
        <w:rPr>
          <w:rFonts w:ascii="Arial" w:hAnsi="Arial" w:cs="Arial"/>
        </w:rPr>
        <w:t>E</w:t>
      </w:r>
      <w:r w:rsidRPr="00BF4D5A">
        <w:rPr>
          <w:rFonts w:ascii="Arial" w:hAnsi="Arial" w:cs="Arial"/>
        </w:rPr>
        <w:t xml:space="preserve">mbedded </w:t>
      </w:r>
      <w:r w:rsidR="00F93C00" w:rsidRPr="00BF4D5A">
        <w:rPr>
          <w:rFonts w:ascii="Arial" w:hAnsi="Arial" w:cs="Arial"/>
        </w:rPr>
        <w:t xml:space="preserve">within </w:t>
      </w:r>
      <w:r w:rsidR="003B72FB" w:rsidRPr="00BF4D5A">
        <w:rPr>
          <w:rFonts w:ascii="Arial" w:hAnsi="Arial" w:cs="Arial"/>
        </w:rPr>
        <w:t xml:space="preserve">this </w:t>
      </w:r>
      <w:r w:rsidR="00E8722C" w:rsidRPr="00BF4D5A">
        <w:rPr>
          <w:rFonts w:ascii="Arial" w:hAnsi="Arial" w:cs="Arial"/>
        </w:rPr>
        <w:t xml:space="preserve">idea </w:t>
      </w:r>
      <w:r w:rsidRPr="00BF4D5A">
        <w:rPr>
          <w:rFonts w:ascii="Arial" w:hAnsi="Arial" w:cs="Arial"/>
        </w:rPr>
        <w:t xml:space="preserve">is the notion of an </w:t>
      </w:r>
      <w:r w:rsidRPr="00BF4D5A">
        <w:rPr>
          <w:rFonts w:ascii="Arial" w:hAnsi="Arial" w:cs="Arial"/>
          <w:i/>
          <w:iCs/>
        </w:rPr>
        <w:t>essence</w:t>
      </w:r>
      <w:r w:rsidR="00FD1527" w:rsidRPr="00BF4D5A">
        <w:rPr>
          <w:rFonts w:ascii="Arial" w:hAnsi="Arial" w:cs="Arial"/>
        </w:rPr>
        <w:t>,</w:t>
      </w:r>
      <w:r w:rsidRPr="00BF4D5A">
        <w:rPr>
          <w:rFonts w:ascii="Arial" w:hAnsi="Arial" w:cs="Arial"/>
        </w:rPr>
        <w:t xml:space="preserve"> which </w:t>
      </w:r>
      <w:r w:rsidR="00FD1527" w:rsidRPr="00BF4D5A">
        <w:rPr>
          <w:rFonts w:ascii="Arial" w:hAnsi="Arial" w:cs="Arial"/>
        </w:rPr>
        <w:t>can be traced back to pre-Socratic Greece</w:t>
      </w:r>
      <w:r w:rsidR="00212ADD" w:rsidRPr="00BF4D5A">
        <w:rPr>
          <w:rFonts w:ascii="Arial" w:hAnsi="Arial" w:cs="Arial"/>
        </w:rPr>
        <w:t xml:space="preserve"> and is different to, for example,</w:t>
      </w:r>
      <w:r w:rsidR="00E8722C" w:rsidRPr="00BF4D5A">
        <w:rPr>
          <w:rFonts w:ascii="Arial" w:hAnsi="Arial" w:cs="Arial"/>
        </w:rPr>
        <w:t xml:space="preserve"> classical</w:t>
      </w:r>
      <w:r w:rsidR="00212ADD" w:rsidRPr="00BF4D5A">
        <w:rPr>
          <w:rFonts w:ascii="Arial" w:hAnsi="Arial" w:cs="Arial"/>
        </w:rPr>
        <w:t xml:space="preserve"> Mayan or Indian mathematical thought (Ifrah 2000)</w:t>
      </w:r>
      <w:r w:rsidR="00F33D29" w:rsidRPr="00BF4D5A">
        <w:rPr>
          <w:rFonts w:ascii="Arial" w:hAnsi="Arial" w:cs="Arial"/>
        </w:rPr>
        <w:t xml:space="preserve">. </w:t>
      </w:r>
      <w:r w:rsidR="00D5414E" w:rsidRPr="00BF4D5A">
        <w:rPr>
          <w:rFonts w:ascii="Arial" w:hAnsi="Arial" w:cs="Arial"/>
        </w:rPr>
        <w:t>From this view,</w:t>
      </w:r>
      <w:r w:rsidR="00FD1527" w:rsidRPr="00BF4D5A">
        <w:rPr>
          <w:rFonts w:ascii="Arial" w:hAnsi="Arial" w:cs="Arial"/>
        </w:rPr>
        <w:t xml:space="preserve"> </w:t>
      </w:r>
      <w:r w:rsidR="00F33D29" w:rsidRPr="00BF4D5A">
        <w:rPr>
          <w:rFonts w:ascii="Arial" w:hAnsi="Arial" w:cs="Arial"/>
        </w:rPr>
        <w:t>objects</w:t>
      </w:r>
      <w:r w:rsidR="00FD1527" w:rsidRPr="00BF4D5A">
        <w:rPr>
          <w:rFonts w:ascii="Arial" w:hAnsi="Arial" w:cs="Arial"/>
        </w:rPr>
        <w:t xml:space="preserve"> in the world</w:t>
      </w:r>
      <w:r w:rsidR="003A5011" w:rsidRPr="00BF4D5A">
        <w:rPr>
          <w:rFonts w:ascii="Arial" w:hAnsi="Arial" w:cs="Arial"/>
        </w:rPr>
        <w:t xml:space="preserve"> </w:t>
      </w:r>
      <w:r w:rsidR="00ED6B0D" w:rsidRPr="00BF4D5A">
        <w:rPr>
          <w:rFonts w:ascii="Arial" w:hAnsi="Arial" w:cs="Arial"/>
        </w:rPr>
        <w:t>are</w:t>
      </w:r>
      <w:r w:rsidR="00FD1527" w:rsidRPr="00BF4D5A">
        <w:rPr>
          <w:rFonts w:ascii="Arial" w:hAnsi="Arial" w:cs="Arial"/>
        </w:rPr>
        <w:t xml:space="preserve"> categorised </w:t>
      </w:r>
      <w:r w:rsidR="00931144" w:rsidRPr="00BF4D5A">
        <w:rPr>
          <w:rFonts w:ascii="Arial" w:hAnsi="Arial" w:cs="Arial"/>
        </w:rPr>
        <w:t xml:space="preserve">in terms </w:t>
      </w:r>
      <w:r w:rsidR="00FD1527" w:rsidRPr="00BF4D5A">
        <w:rPr>
          <w:rFonts w:ascii="Arial" w:hAnsi="Arial" w:cs="Arial"/>
        </w:rPr>
        <w:t>of an ‘ideal’</w:t>
      </w:r>
      <w:r w:rsidR="00931144" w:rsidRPr="00BF4D5A">
        <w:rPr>
          <w:rFonts w:ascii="Arial" w:hAnsi="Arial" w:cs="Arial"/>
        </w:rPr>
        <w:t xml:space="preserve"> </w:t>
      </w:r>
      <w:r w:rsidR="00821891" w:rsidRPr="00BF4D5A">
        <w:rPr>
          <w:rFonts w:ascii="Arial" w:hAnsi="Arial" w:cs="Arial"/>
        </w:rPr>
        <w:t xml:space="preserve">immaterial </w:t>
      </w:r>
      <w:r w:rsidR="00931144" w:rsidRPr="00BF4D5A">
        <w:rPr>
          <w:rFonts w:ascii="Arial" w:hAnsi="Arial" w:cs="Arial"/>
        </w:rPr>
        <w:t>entity</w:t>
      </w:r>
      <w:r w:rsidR="003A5011" w:rsidRPr="00BF4D5A">
        <w:rPr>
          <w:rFonts w:ascii="Arial" w:hAnsi="Arial" w:cs="Arial"/>
        </w:rPr>
        <w:t xml:space="preserve"> </w:t>
      </w:r>
      <w:r w:rsidR="00FD1527" w:rsidRPr="00BF4D5A">
        <w:rPr>
          <w:rFonts w:ascii="Arial" w:hAnsi="Arial" w:cs="Arial"/>
        </w:rPr>
        <w:t>wh</w:t>
      </w:r>
      <w:r w:rsidR="00931144" w:rsidRPr="00BF4D5A">
        <w:rPr>
          <w:rFonts w:ascii="Arial" w:hAnsi="Arial" w:cs="Arial"/>
        </w:rPr>
        <w:t>ose essential properties</w:t>
      </w:r>
      <w:r w:rsidR="00FD1527" w:rsidRPr="00BF4D5A">
        <w:rPr>
          <w:rFonts w:ascii="Arial" w:hAnsi="Arial" w:cs="Arial"/>
        </w:rPr>
        <w:t xml:space="preserve"> dictate substance, form and patterns of change</w:t>
      </w:r>
      <w:r w:rsidR="00F33D29" w:rsidRPr="00BF4D5A">
        <w:rPr>
          <w:rFonts w:ascii="Arial" w:hAnsi="Arial" w:cs="Arial"/>
        </w:rPr>
        <w:t xml:space="preserve">. </w:t>
      </w:r>
      <w:r w:rsidR="00B571F7" w:rsidRPr="00BF4D5A">
        <w:rPr>
          <w:rFonts w:ascii="Arial" w:hAnsi="Arial" w:cs="Arial"/>
        </w:rPr>
        <w:t>Aristotle</w:t>
      </w:r>
      <w:r w:rsidR="00053481" w:rsidRPr="00BF4D5A">
        <w:rPr>
          <w:rFonts w:ascii="Arial" w:hAnsi="Arial" w:cs="Arial"/>
        </w:rPr>
        <w:t xml:space="preserve"> </w:t>
      </w:r>
      <w:r w:rsidR="00B571F7" w:rsidRPr="00BF4D5A">
        <w:rPr>
          <w:rFonts w:ascii="Arial" w:hAnsi="Arial" w:cs="Arial"/>
        </w:rPr>
        <w:t xml:space="preserve">posited the </w:t>
      </w:r>
      <w:r w:rsidR="00B571F7" w:rsidRPr="00BF4D5A">
        <w:rPr>
          <w:rFonts w:ascii="Arial" w:hAnsi="Arial" w:cs="Arial"/>
          <w:i/>
          <w:iCs/>
        </w:rPr>
        <w:t>definition</w:t>
      </w:r>
      <w:r w:rsidR="00B571F7" w:rsidRPr="00BF4D5A">
        <w:rPr>
          <w:rFonts w:ascii="Arial" w:hAnsi="Arial" w:cs="Arial"/>
        </w:rPr>
        <w:t xml:space="preserve"> of an entity in terms of this essence: a definition is a list of</w:t>
      </w:r>
      <w:r w:rsidR="00F93C00" w:rsidRPr="00BF4D5A">
        <w:rPr>
          <w:rFonts w:ascii="Arial" w:hAnsi="Arial" w:cs="Arial"/>
        </w:rPr>
        <w:t xml:space="preserve"> properties</w:t>
      </w:r>
      <w:r w:rsidR="00B571F7" w:rsidRPr="00BF4D5A">
        <w:rPr>
          <w:rFonts w:ascii="Arial" w:hAnsi="Arial" w:cs="Arial"/>
        </w:rPr>
        <w:t xml:space="preserve"> necessary and sufficient to characterise an object, from which</w:t>
      </w:r>
      <w:r w:rsidR="009777F7" w:rsidRPr="00BF4D5A">
        <w:rPr>
          <w:rFonts w:ascii="Arial" w:hAnsi="Arial" w:cs="Arial"/>
        </w:rPr>
        <w:t xml:space="preserve"> flows</w:t>
      </w:r>
      <w:r w:rsidR="00B571F7" w:rsidRPr="00BF4D5A">
        <w:rPr>
          <w:rFonts w:ascii="Arial" w:hAnsi="Arial" w:cs="Arial"/>
        </w:rPr>
        <w:t xml:space="preserve"> </w:t>
      </w:r>
      <w:proofErr w:type="gramStart"/>
      <w:r w:rsidR="00B571F7" w:rsidRPr="00BF4D5A">
        <w:rPr>
          <w:rFonts w:ascii="Arial" w:hAnsi="Arial" w:cs="Arial"/>
        </w:rPr>
        <w:t>all of</w:t>
      </w:r>
      <w:proofErr w:type="gramEnd"/>
      <w:r w:rsidR="00B571F7" w:rsidRPr="00BF4D5A">
        <w:rPr>
          <w:rFonts w:ascii="Arial" w:hAnsi="Arial" w:cs="Arial"/>
        </w:rPr>
        <w:t xml:space="preserve"> its </w:t>
      </w:r>
      <w:r w:rsidR="009777F7" w:rsidRPr="00BF4D5A">
        <w:rPr>
          <w:rFonts w:ascii="Arial" w:hAnsi="Arial" w:cs="Arial"/>
        </w:rPr>
        <w:t>‘</w:t>
      </w:r>
      <w:r w:rsidR="00B571F7" w:rsidRPr="00BF4D5A">
        <w:rPr>
          <w:rFonts w:ascii="Arial" w:hAnsi="Arial" w:cs="Arial"/>
        </w:rPr>
        <w:t>natural behaviour</w:t>
      </w:r>
      <w:r w:rsidR="009777F7" w:rsidRPr="00BF4D5A">
        <w:rPr>
          <w:rFonts w:ascii="Arial" w:hAnsi="Arial" w:cs="Arial"/>
        </w:rPr>
        <w:t>’</w:t>
      </w:r>
      <w:r w:rsidR="00B571F7" w:rsidRPr="00BF4D5A">
        <w:rPr>
          <w:rFonts w:ascii="Arial" w:hAnsi="Arial" w:cs="Arial"/>
        </w:rPr>
        <w:t xml:space="preserve">. </w:t>
      </w:r>
      <w:r w:rsidR="00585452" w:rsidRPr="00BF4D5A">
        <w:rPr>
          <w:rFonts w:ascii="Arial" w:hAnsi="Arial" w:cs="Arial"/>
        </w:rPr>
        <w:t xml:space="preserve">According to Lakoff and Núñez (2000, 107-109), </w:t>
      </w:r>
      <w:r w:rsidR="00B571F7" w:rsidRPr="00BF4D5A">
        <w:rPr>
          <w:rFonts w:ascii="Arial" w:hAnsi="Arial" w:cs="Arial"/>
        </w:rPr>
        <w:t>Euclid</w:t>
      </w:r>
      <w:r w:rsidR="00053481" w:rsidRPr="00BF4D5A">
        <w:rPr>
          <w:rFonts w:ascii="Arial" w:hAnsi="Arial" w:cs="Arial"/>
        </w:rPr>
        <w:t xml:space="preserve"> </w:t>
      </w:r>
      <w:r w:rsidR="00B571F7" w:rsidRPr="00BF4D5A">
        <w:rPr>
          <w:rFonts w:ascii="Arial" w:hAnsi="Arial" w:cs="Arial"/>
        </w:rPr>
        <w:t xml:space="preserve">then brought this </w:t>
      </w:r>
      <w:r w:rsidR="00864DDA" w:rsidRPr="00BF4D5A">
        <w:rPr>
          <w:rFonts w:ascii="Arial" w:hAnsi="Arial" w:cs="Arial"/>
        </w:rPr>
        <w:t>idea</w:t>
      </w:r>
      <w:r w:rsidR="003474A3" w:rsidRPr="00BF4D5A">
        <w:rPr>
          <w:rFonts w:ascii="Arial" w:hAnsi="Arial" w:cs="Arial"/>
        </w:rPr>
        <w:t xml:space="preserve"> of</w:t>
      </w:r>
      <w:r w:rsidR="00F33D29" w:rsidRPr="00BF4D5A">
        <w:rPr>
          <w:rFonts w:ascii="Arial" w:hAnsi="Arial" w:cs="Arial"/>
        </w:rPr>
        <w:t xml:space="preserve"> essential characteristics to mathematics</w:t>
      </w:r>
      <w:r w:rsidR="00587AE2" w:rsidRPr="00BF4D5A">
        <w:rPr>
          <w:rFonts w:ascii="Arial" w:hAnsi="Arial" w:cs="Arial"/>
        </w:rPr>
        <w:t>,</w:t>
      </w:r>
      <w:r w:rsidR="00E23DF3" w:rsidRPr="00BF4D5A">
        <w:rPr>
          <w:rFonts w:ascii="Arial" w:hAnsi="Arial" w:cs="Arial"/>
        </w:rPr>
        <w:t xml:space="preserve"> and</w:t>
      </w:r>
      <w:r w:rsidR="00273805" w:rsidRPr="00BF4D5A">
        <w:rPr>
          <w:rFonts w:ascii="Arial" w:hAnsi="Arial" w:cs="Arial"/>
        </w:rPr>
        <w:t xml:space="preserve"> </w:t>
      </w:r>
      <w:r w:rsidR="00F33D29" w:rsidRPr="00BF4D5A">
        <w:rPr>
          <w:rFonts w:ascii="Arial" w:hAnsi="Arial" w:cs="Arial"/>
        </w:rPr>
        <w:t>there has</w:t>
      </w:r>
      <w:r w:rsidR="00E23DF3" w:rsidRPr="00BF4D5A">
        <w:rPr>
          <w:rFonts w:ascii="Arial" w:hAnsi="Arial" w:cs="Arial"/>
        </w:rPr>
        <w:t xml:space="preserve"> since</w:t>
      </w:r>
      <w:r w:rsidR="00F33D29" w:rsidRPr="00BF4D5A">
        <w:rPr>
          <w:rFonts w:ascii="Arial" w:hAnsi="Arial" w:cs="Arial"/>
        </w:rPr>
        <w:t xml:space="preserve"> been </w:t>
      </w:r>
      <w:r w:rsidR="00E23DF3" w:rsidRPr="00BF4D5A">
        <w:rPr>
          <w:rFonts w:ascii="Arial" w:hAnsi="Arial" w:cs="Arial"/>
        </w:rPr>
        <w:t xml:space="preserve">a </w:t>
      </w:r>
      <w:r w:rsidR="00F33D29" w:rsidRPr="00BF4D5A">
        <w:rPr>
          <w:rFonts w:ascii="Arial" w:hAnsi="Arial" w:cs="Arial"/>
        </w:rPr>
        <w:t>tremendous effort</w:t>
      </w:r>
      <w:r w:rsidR="00273805" w:rsidRPr="00BF4D5A">
        <w:rPr>
          <w:rFonts w:ascii="Arial" w:hAnsi="Arial" w:cs="Arial"/>
        </w:rPr>
        <w:t xml:space="preserve"> in the history of </w:t>
      </w:r>
      <w:r w:rsidR="00D65DA4" w:rsidRPr="00BF4D5A">
        <w:rPr>
          <w:rFonts w:ascii="Arial" w:hAnsi="Arial" w:cs="Arial"/>
        </w:rPr>
        <w:t xml:space="preserve">academic </w:t>
      </w:r>
      <w:r w:rsidR="004929A7" w:rsidRPr="00BF4D5A">
        <w:rPr>
          <w:rFonts w:ascii="Arial" w:hAnsi="Arial" w:cs="Arial"/>
        </w:rPr>
        <w:t>m</w:t>
      </w:r>
      <w:r w:rsidR="00273805" w:rsidRPr="00BF4D5A">
        <w:rPr>
          <w:rFonts w:ascii="Arial" w:hAnsi="Arial" w:cs="Arial"/>
        </w:rPr>
        <w:t>athematics</w:t>
      </w:r>
      <w:r w:rsidR="004929A7" w:rsidRPr="00BF4D5A">
        <w:rPr>
          <w:rFonts w:ascii="Arial" w:hAnsi="Arial" w:cs="Arial"/>
        </w:rPr>
        <w:t xml:space="preserve"> </w:t>
      </w:r>
      <w:r w:rsidR="003474A3" w:rsidRPr="00BF4D5A">
        <w:rPr>
          <w:rFonts w:ascii="Arial" w:hAnsi="Arial" w:cs="Arial"/>
        </w:rPr>
        <w:t xml:space="preserve">to distinguish a minimal number of foundational axioms from which </w:t>
      </w:r>
      <w:proofErr w:type="gramStart"/>
      <w:r w:rsidR="003474A3" w:rsidRPr="00BF4D5A">
        <w:rPr>
          <w:rFonts w:ascii="Arial" w:hAnsi="Arial" w:cs="Arial"/>
        </w:rPr>
        <w:t xml:space="preserve">all </w:t>
      </w:r>
      <w:r w:rsidR="00A86BC7" w:rsidRPr="00BF4D5A">
        <w:rPr>
          <w:rFonts w:ascii="Arial" w:hAnsi="Arial" w:cs="Arial"/>
        </w:rPr>
        <w:t>of</w:t>
      </w:r>
      <w:proofErr w:type="gramEnd"/>
      <w:r w:rsidR="00A86BC7" w:rsidRPr="00BF4D5A">
        <w:rPr>
          <w:rFonts w:ascii="Arial" w:hAnsi="Arial" w:cs="Arial"/>
        </w:rPr>
        <w:t xml:space="preserve"> its </w:t>
      </w:r>
      <w:r w:rsidR="003474A3" w:rsidRPr="00BF4D5A">
        <w:rPr>
          <w:rFonts w:ascii="Arial" w:hAnsi="Arial" w:cs="Arial"/>
        </w:rPr>
        <w:t>subject matter can be derived</w:t>
      </w:r>
      <w:r w:rsidR="00585452" w:rsidRPr="00BF4D5A">
        <w:rPr>
          <w:rFonts w:ascii="Arial" w:hAnsi="Arial" w:cs="Arial"/>
        </w:rPr>
        <w:t>.</w:t>
      </w:r>
    </w:p>
    <w:p w14:paraId="7D722E22" w14:textId="77777777" w:rsidR="00063865" w:rsidRPr="00BF4D5A" w:rsidRDefault="00063865">
      <w:pPr>
        <w:spacing w:line="360" w:lineRule="auto"/>
        <w:jc w:val="both"/>
        <w:rPr>
          <w:rFonts w:ascii="Arial" w:hAnsi="Arial" w:cs="Arial"/>
        </w:rPr>
      </w:pPr>
    </w:p>
    <w:p w14:paraId="6FC11914" w14:textId="596A8FEF" w:rsidR="00797D72" w:rsidRPr="00BF4D5A" w:rsidRDefault="00B30FAB">
      <w:pPr>
        <w:spacing w:line="360" w:lineRule="auto"/>
        <w:jc w:val="both"/>
        <w:rPr>
          <w:rFonts w:ascii="Arial" w:hAnsi="Arial" w:cs="Arial"/>
        </w:rPr>
      </w:pPr>
      <w:r w:rsidRPr="00BF4D5A">
        <w:rPr>
          <w:rFonts w:ascii="Arial" w:hAnsi="Arial" w:cs="Arial"/>
        </w:rPr>
        <w:t>Much of</w:t>
      </w:r>
      <w:r w:rsidR="000C638E" w:rsidRPr="00BF4D5A">
        <w:rPr>
          <w:rFonts w:ascii="Arial" w:hAnsi="Arial" w:cs="Arial"/>
        </w:rPr>
        <w:t xml:space="preserve"> mathematics in recent centuries ha</w:t>
      </w:r>
      <w:r w:rsidRPr="00BF4D5A">
        <w:rPr>
          <w:rFonts w:ascii="Arial" w:hAnsi="Arial" w:cs="Arial"/>
        </w:rPr>
        <w:t>s</w:t>
      </w:r>
      <w:r w:rsidR="000C638E" w:rsidRPr="00BF4D5A">
        <w:rPr>
          <w:rFonts w:ascii="Arial" w:hAnsi="Arial" w:cs="Arial"/>
        </w:rPr>
        <w:t xml:space="preserve"> developed in close reciprocity with advances in physics. Moreover, until the early twentieth century, figures who played a leading role in one discipline often did so in the other: David Hilbert, </w:t>
      </w:r>
      <w:r w:rsidR="0084500E" w:rsidRPr="00BF4D5A">
        <w:rPr>
          <w:rFonts w:ascii="Arial" w:hAnsi="Arial" w:cs="Arial"/>
        </w:rPr>
        <w:t>Emmy Noether</w:t>
      </w:r>
      <w:r w:rsidR="000C638E" w:rsidRPr="00BF4D5A">
        <w:rPr>
          <w:rFonts w:ascii="Arial" w:hAnsi="Arial" w:cs="Arial"/>
        </w:rPr>
        <w:t>, Carl Friedrich Gauss and the like</w:t>
      </w:r>
      <w:r w:rsidR="0065773E" w:rsidRPr="00BF4D5A">
        <w:rPr>
          <w:rFonts w:ascii="Arial" w:hAnsi="Arial" w:cs="Arial"/>
        </w:rPr>
        <w:t xml:space="preserve"> </w:t>
      </w:r>
      <w:r w:rsidR="000C638E" w:rsidRPr="00BF4D5A">
        <w:rPr>
          <w:rFonts w:ascii="Arial" w:hAnsi="Arial" w:cs="Arial"/>
        </w:rPr>
        <w:t xml:space="preserve">have a mythological status in the minds of both mathematicians and physicists. Hence, </w:t>
      </w:r>
      <w:r w:rsidR="001F3414" w:rsidRPr="00BF4D5A">
        <w:rPr>
          <w:rFonts w:ascii="Arial" w:hAnsi="Arial" w:cs="Arial"/>
        </w:rPr>
        <w:t xml:space="preserve">many </w:t>
      </w:r>
      <w:r w:rsidR="000C638E" w:rsidRPr="00BF4D5A">
        <w:rPr>
          <w:rFonts w:ascii="Arial" w:hAnsi="Arial" w:cs="Arial"/>
        </w:rPr>
        <w:t xml:space="preserve">seminal areas of mathematics provide powerful and bespoke tools to </w:t>
      </w:r>
      <w:r w:rsidR="00AD65BD" w:rsidRPr="00BF4D5A">
        <w:rPr>
          <w:rFonts w:ascii="Arial" w:hAnsi="Arial" w:cs="Arial"/>
        </w:rPr>
        <w:t>model</w:t>
      </w:r>
      <w:r w:rsidR="000C638E" w:rsidRPr="00BF4D5A">
        <w:rPr>
          <w:rFonts w:ascii="Arial" w:hAnsi="Arial" w:cs="Arial"/>
        </w:rPr>
        <w:t xml:space="preserve"> the experimental and theoretical findings of the physical sciences</w:t>
      </w:r>
      <w:r w:rsidR="001F769F" w:rsidRPr="00BF4D5A">
        <w:rPr>
          <w:rFonts w:ascii="Arial" w:hAnsi="Arial" w:cs="Arial"/>
        </w:rPr>
        <w:t xml:space="preserve">: for example, Riemannian geometry in general relativity, </w:t>
      </w:r>
      <w:r w:rsidR="001F3414" w:rsidRPr="00BF4D5A">
        <w:rPr>
          <w:rFonts w:ascii="Arial" w:hAnsi="Arial" w:cs="Arial"/>
        </w:rPr>
        <w:t>Hilbert spaces</w:t>
      </w:r>
      <w:r w:rsidR="001F769F" w:rsidRPr="00BF4D5A">
        <w:rPr>
          <w:rFonts w:ascii="Arial" w:hAnsi="Arial" w:cs="Arial"/>
        </w:rPr>
        <w:t xml:space="preserve"> in quantum mechanics, Lie groups in </w:t>
      </w:r>
      <w:r w:rsidR="00AD11EA" w:rsidRPr="00BF4D5A">
        <w:rPr>
          <w:rFonts w:ascii="Arial" w:hAnsi="Arial" w:cs="Arial"/>
        </w:rPr>
        <w:t>physical symmetries,</w:t>
      </w:r>
      <w:r w:rsidR="001F769F" w:rsidRPr="00BF4D5A">
        <w:rPr>
          <w:rFonts w:ascii="Arial" w:hAnsi="Arial" w:cs="Arial"/>
        </w:rPr>
        <w:t xml:space="preserve"> and Newtonian mechanics in</w:t>
      </w:r>
      <w:r w:rsidR="00320E8C" w:rsidRPr="00BF4D5A">
        <w:rPr>
          <w:rFonts w:ascii="Arial" w:hAnsi="Arial" w:cs="Arial"/>
        </w:rPr>
        <w:t xml:space="preserve"> </w:t>
      </w:r>
      <w:r w:rsidR="00BA4C62" w:rsidRPr="00BF4D5A">
        <w:rPr>
          <w:rFonts w:ascii="Arial" w:hAnsi="Arial" w:cs="Arial"/>
        </w:rPr>
        <w:t>studies of motion</w:t>
      </w:r>
      <w:r w:rsidR="0085385B" w:rsidRPr="00BF4D5A">
        <w:rPr>
          <w:rFonts w:ascii="Arial" w:hAnsi="Arial" w:cs="Arial"/>
        </w:rPr>
        <w:t xml:space="preserve"> (Reid 1986).</w:t>
      </w:r>
      <w:r w:rsidR="00797D72" w:rsidRPr="00BF4D5A">
        <w:rPr>
          <w:rFonts w:ascii="Arial" w:hAnsi="Arial" w:cs="Arial"/>
        </w:rPr>
        <w:t xml:space="preserve"> </w:t>
      </w:r>
      <w:r w:rsidR="000C638E" w:rsidRPr="00BF4D5A">
        <w:rPr>
          <w:rFonts w:ascii="Arial" w:hAnsi="Arial" w:cs="Arial"/>
        </w:rPr>
        <w:t xml:space="preserve">Motivated thus by the ability of mathematics to elegantly crystallise material phenomena at scales from the subatomic to the cosmic, </w:t>
      </w:r>
      <w:r w:rsidR="003F2873" w:rsidRPr="00BF4D5A">
        <w:rPr>
          <w:rFonts w:ascii="Arial" w:hAnsi="Arial" w:cs="Arial"/>
        </w:rPr>
        <w:t>‘</w:t>
      </w:r>
      <w:r w:rsidR="000C638E" w:rsidRPr="00BF4D5A">
        <w:rPr>
          <w:rFonts w:ascii="Arial" w:hAnsi="Arial" w:cs="Arial"/>
        </w:rPr>
        <w:t>an overwhelmingly large part of ecology tries to adhere to the tenets of conventional science</w:t>
      </w:r>
      <w:r w:rsidR="003F2873" w:rsidRPr="00BF4D5A">
        <w:rPr>
          <w:rFonts w:ascii="Arial" w:hAnsi="Arial" w:cs="Arial"/>
        </w:rPr>
        <w:t>’</w:t>
      </w:r>
      <w:r w:rsidR="0085385B" w:rsidRPr="00BF4D5A">
        <w:rPr>
          <w:rFonts w:ascii="Arial" w:hAnsi="Arial" w:cs="Arial"/>
        </w:rPr>
        <w:t xml:space="preserve"> (Berkes 2017, xiv</w:t>
      </w:r>
      <w:r w:rsidR="00BF51A8" w:rsidRPr="00BF4D5A">
        <w:rPr>
          <w:rFonts w:ascii="Arial" w:hAnsi="Arial" w:cs="Arial"/>
        </w:rPr>
        <w:t>; see also MacArthur and Wilson 1967, v</w:t>
      </w:r>
      <w:r w:rsidR="0085385B" w:rsidRPr="00BF4D5A">
        <w:rPr>
          <w:rFonts w:ascii="Arial" w:hAnsi="Arial" w:cs="Arial"/>
        </w:rPr>
        <w:t>)</w:t>
      </w:r>
      <w:r w:rsidR="000C638E" w:rsidRPr="00BF4D5A">
        <w:rPr>
          <w:rFonts w:ascii="Arial" w:hAnsi="Arial" w:cs="Arial"/>
        </w:rPr>
        <w:t>.</w:t>
      </w:r>
    </w:p>
    <w:p w14:paraId="4261ADCB" w14:textId="77777777" w:rsidR="00797D72" w:rsidRPr="00BF4D5A" w:rsidRDefault="00797D72">
      <w:pPr>
        <w:spacing w:line="360" w:lineRule="auto"/>
        <w:jc w:val="both"/>
        <w:rPr>
          <w:rFonts w:ascii="Arial" w:hAnsi="Arial" w:cs="Arial"/>
        </w:rPr>
      </w:pPr>
    </w:p>
    <w:p w14:paraId="4A7DAB50" w14:textId="77777777" w:rsidR="00C224B2" w:rsidRPr="00BF4D5A" w:rsidRDefault="00522821">
      <w:pPr>
        <w:spacing w:line="360" w:lineRule="auto"/>
        <w:jc w:val="both"/>
        <w:rPr>
          <w:rFonts w:ascii="Arial" w:hAnsi="Arial" w:cs="Arial"/>
        </w:rPr>
      </w:pPr>
      <w:r w:rsidRPr="00BF4D5A">
        <w:rPr>
          <w:rFonts w:ascii="Arial" w:hAnsi="Arial" w:cs="Arial"/>
        </w:rPr>
        <w:t>However,</w:t>
      </w:r>
      <w:r w:rsidR="000C638E" w:rsidRPr="00BF4D5A">
        <w:rPr>
          <w:rFonts w:ascii="Arial" w:hAnsi="Arial" w:cs="Arial"/>
        </w:rPr>
        <w:t xml:space="preserve"> in contrast to </w:t>
      </w:r>
      <w:r w:rsidR="00797D72" w:rsidRPr="00BF4D5A">
        <w:rPr>
          <w:rFonts w:ascii="Arial" w:hAnsi="Arial" w:cs="Arial"/>
        </w:rPr>
        <w:t>the</w:t>
      </w:r>
      <w:r w:rsidR="000C638E" w:rsidRPr="00BF4D5A">
        <w:rPr>
          <w:rFonts w:ascii="Arial" w:hAnsi="Arial" w:cs="Arial"/>
        </w:rPr>
        <w:t xml:space="preserve"> historical interchange between mathematics and physics, whereby questions in </w:t>
      </w:r>
      <w:r w:rsidR="00D56C6A" w:rsidRPr="00BF4D5A">
        <w:rPr>
          <w:rFonts w:ascii="Arial" w:hAnsi="Arial" w:cs="Arial"/>
        </w:rPr>
        <w:t>one</w:t>
      </w:r>
      <w:r w:rsidRPr="00BF4D5A">
        <w:rPr>
          <w:rFonts w:ascii="Arial" w:hAnsi="Arial" w:cs="Arial"/>
        </w:rPr>
        <w:t xml:space="preserve"> subject</w:t>
      </w:r>
      <w:r w:rsidR="000C638E" w:rsidRPr="00BF4D5A">
        <w:rPr>
          <w:rFonts w:ascii="Arial" w:hAnsi="Arial" w:cs="Arial"/>
        </w:rPr>
        <w:t xml:space="preserve"> have guided the evolution of methods in the </w:t>
      </w:r>
      <w:r w:rsidR="00153ED7" w:rsidRPr="00BF4D5A">
        <w:rPr>
          <w:rFonts w:ascii="Arial" w:hAnsi="Arial" w:cs="Arial"/>
        </w:rPr>
        <w:t>other</w:t>
      </w:r>
      <w:r w:rsidR="000C638E" w:rsidRPr="00BF4D5A">
        <w:rPr>
          <w:rFonts w:ascii="Arial" w:hAnsi="Arial" w:cs="Arial"/>
        </w:rPr>
        <w:t xml:space="preserve">, the relationship between mathematics and ecology has </w:t>
      </w:r>
      <w:r w:rsidR="00805709" w:rsidRPr="00BF4D5A">
        <w:rPr>
          <w:rFonts w:ascii="Arial" w:hAnsi="Arial" w:cs="Arial"/>
        </w:rPr>
        <w:t>hitherto</w:t>
      </w:r>
      <w:r w:rsidR="000C638E" w:rsidRPr="00BF4D5A">
        <w:rPr>
          <w:rFonts w:ascii="Arial" w:hAnsi="Arial" w:cs="Arial"/>
        </w:rPr>
        <w:t xml:space="preserve"> been </w:t>
      </w:r>
      <w:r w:rsidR="00805709" w:rsidRPr="00BF4D5A">
        <w:rPr>
          <w:rFonts w:ascii="Arial" w:hAnsi="Arial" w:cs="Arial"/>
        </w:rPr>
        <w:t>mostly</w:t>
      </w:r>
      <w:r w:rsidR="000C638E" w:rsidRPr="00BF4D5A">
        <w:rPr>
          <w:rFonts w:ascii="Arial" w:hAnsi="Arial" w:cs="Arial"/>
        </w:rPr>
        <w:t xml:space="preserve"> one-way.</w:t>
      </w:r>
      <w:r w:rsidR="00357FC2" w:rsidRPr="00BF4D5A">
        <w:rPr>
          <w:rStyle w:val="FootnoteReference"/>
          <w:rFonts w:ascii="Arial" w:hAnsi="Arial" w:cs="Arial"/>
        </w:rPr>
        <w:footnoteReference w:id="3"/>
      </w:r>
    </w:p>
    <w:p w14:paraId="79E6A77A" w14:textId="77777777" w:rsidR="00C224B2" w:rsidRPr="00BF4D5A" w:rsidRDefault="00C224B2">
      <w:pPr>
        <w:spacing w:line="360" w:lineRule="auto"/>
        <w:jc w:val="both"/>
        <w:rPr>
          <w:rFonts w:ascii="Arial" w:hAnsi="Arial" w:cs="Arial"/>
        </w:rPr>
      </w:pPr>
    </w:p>
    <w:p w14:paraId="6FD05D5D" w14:textId="5221E8A3" w:rsidR="00942F70" w:rsidRPr="00BF4D5A" w:rsidRDefault="00FF7BC6">
      <w:pPr>
        <w:spacing w:line="360" w:lineRule="auto"/>
        <w:jc w:val="both"/>
        <w:rPr>
          <w:rFonts w:ascii="Arial" w:hAnsi="Arial" w:cs="Arial"/>
        </w:rPr>
      </w:pPr>
      <w:r w:rsidRPr="00BF4D5A">
        <w:rPr>
          <w:rFonts w:ascii="Arial" w:hAnsi="Arial" w:cs="Arial"/>
        </w:rPr>
        <w:t>In the early 1900s, m</w:t>
      </w:r>
      <w:r w:rsidR="00FF1938" w:rsidRPr="00BF4D5A">
        <w:rPr>
          <w:rFonts w:ascii="Arial" w:hAnsi="Arial" w:cs="Arial"/>
        </w:rPr>
        <w:t xml:space="preserve">athematicians </w:t>
      </w:r>
      <w:r w:rsidR="00661A40" w:rsidRPr="00BF4D5A">
        <w:rPr>
          <w:rFonts w:ascii="Arial" w:hAnsi="Arial" w:cs="Arial"/>
        </w:rPr>
        <w:t xml:space="preserve">such as Vito Volterra, Vladimir Kostitzin and Alfred Lotka, </w:t>
      </w:r>
      <w:r w:rsidR="00797D72" w:rsidRPr="00BF4D5A">
        <w:rPr>
          <w:rFonts w:ascii="Arial" w:hAnsi="Arial" w:cs="Arial"/>
        </w:rPr>
        <w:t xml:space="preserve">began to apply </w:t>
      </w:r>
      <w:r w:rsidR="00E74FDD" w:rsidRPr="00BF4D5A">
        <w:rPr>
          <w:rFonts w:ascii="Arial" w:hAnsi="Arial" w:cs="Arial"/>
        </w:rPr>
        <w:t>methods</w:t>
      </w:r>
      <w:r w:rsidR="00797D72" w:rsidRPr="00BF4D5A">
        <w:rPr>
          <w:rFonts w:ascii="Arial" w:hAnsi="Arial" w:cs="Arial"/>
        </w:rPr>
        <w:t xml:space="preserve"> developed from their work</w:t>
      </w:r>
      <w:r w:rsidRPr="00BF4D5A">
        <w:rPr>
          <w:rFonts w:ascii="Arial" w:hAnsi="Arial" w:cs="Arial"/>
        </w:rPr>
        <w:t xml:space="preserve"> on differential equations</w:t>
      </w:r>
      <w:r w:rsidR="00797D72" w:rsidRPr="00BF4D5A">
        <w:rPr>
          <w:rFonts w:ascii="Arial" w:hAnsi="Arial" w:cs="Arial"/>
        </w:rPr>
        <w:t xml:space="preserve"> in the physical </w:t>
      </w:r>
      <w:r w:rsidR="00797D72" w:rsidRPr="00BF4D5A">
        <w:rPr>
          <w:rFonts w:ascii="Arial" w:hAnsi="Arial" w:cs="Arial"/>
        </w:rPr>
        <w:lastRenderedPageBreak/>
        <w:t>sciences to</w:t>
      </w:r>
      <w:r w:rsidR="00F67227" w:rsidRPr="00BF4D5A">
        <w:rPr>
          <w:rFonts w:ascii="Arial" w:hAnsi="Arial" w:cs="Arial"/>
        </w:rPr>
        <w:t xml:space="preserve"> questions of</w:t>
      </w:r>
      <w:r w:rsidR="00797D72" w:rsidRPr="00BF4D5A">
        <w:rPr>
          <w:rFonts w:ascii="Arial" w:hAnsi="Arial" w:cs="Arial"/>
        </w:rPr>
        <w:t xml:space="preserve"> </w:t>
      </w:r>
      <w:r w:rsidR="00661A40" w:rsidRPr="00BF4D5A">
        <w:rPr>
          <w:rFonts w:ascii="Arial" w:hAnsi="Arial" w:cs="Arial"/>
        </w:rPr>
        <w:t>population dynamics in ecology (Scudo and Ziegler 2013, 2-4).</w:t>
      </w:r>
      <w:r w:rsidR="000D1E7F" w:rsidRPr="00BF4D5A">
        <w:rPr>
          <w:rFonts w:ascii="Arial" w:hAnsi="Arial" w:cs="Arial"/>
        </w:rPr>
        <w:t xml:space="preserve"> Half a century later, </w:t>
      </w:r>
      <w:r w:rsidR="00BC5E69" w:rsidRPr="00BF4D5A">
        <w:rPr>
          <w:rFonts w:ascii="Arial" w:hAnsi="Arial" w:cs="Arial"/>
        </w:rPr>
        <w:t xml:space="preserve">ecologists such as </w:t>
      </w:r>
      <w:r w:rsidR="000D1E7F" w:rsidRPr="00BF4D5A">
        <w:rPr>
          <w:rFonts w:ascii="Arial" w:hAnsi="Arial" w:cs="Arial"/>
        </w:rPr>
        <w:t>Evelyn Hutchinson, Robert MacArthur</w:t>
      </w:r>
      <w:r w:rsidR="00942F70" w:rsidRPr="00BF4D5A">
        <w:rPr>
          <w:rFonts w:ascii="Arial" w:hAnsi="Arial" w:cs="Arial"/>
        </w:rPr>
        <w:t xml:space="preserve"> and Robert May – the latter two trained as </w:t>
      </w:r>
      <w:r w:rsidR="00E04BE6" w:rsidRPr="00BF4D5A">
        <w:rPr>
          <w:rFonts w:ascii="Arial" w:hAnsi="Arial" w:cs="Arial"/>
        </w:rPr>
        <w:t xml:space="preserve">a </w:t>
      </w:r>
      <w:r w:rsidR="00942F70" w:rsidRPr="00BF4D5A">
        <w:rPr>
          <w:rFonts w:ascii="Arial" w:hAnsi="Arial" w:cs="Arial"/>
        </w:rPr>
        <w:t>mathematician and physicist respectively –</w:t>
      </w:r>
      <w:r w:rsidR="00805709" w:rsidRPr="00BF4D5A">
        <w:rPr>
          <w:rFonts w:ascii="Arial" w:hAnsi="Arial" w:cs="Arial"/>
        </w:rPr>
        <w:t xml:space="preserve"> </w:t>
      </w:r>
      <w:r w:rsidR="0098550E" w:rsidRPr="00BF4D5A">
        <w:rPr>
          <w:rFonts w:ascii="Arial" w:hAnsi="Arial" w:cs="Arial"/>
        </w:rPr>
        <w:t xml:space="preserve">further </w:t>
      </w:r>
      <w:r w:rsidR="00D130AF" w:rsidRPr="00BF4D5A">
        <w:rPr>
          <w:rFonts w:ascii="Arial" w:hAnsi="Arial" w:cs="Arial"/>
        </w:rPr>
        <w:t>developed the mathematical foundations of theoretical ecology by reframing ‘old questions in more explicitly analytic ways … rephrasing them in the idiom of theoretical physics.’ (May</w:t>
      </w:r>
      <w:r w:rsidR="001A5186" w:rsidRPr="00BF4D5A">
        <w:rPr>
          <w:rFonts w:ascii="Arial" w:hAnsi="Arial" w:cs="Arial"/>
        </w:rPr>
        <w:t xml:space="preserve"> and McLean</w:t>
      </w:r>
      <w:r w:rsidR="00D130AF" w:rsidRPr="00BF4D5A">
        <w:rPr>
          <w:rFonts w:ascii="Arial" w:hAnsi="Arial" w:cs="Arial"/>
        </w:rPr>
        <w:t xml:space="preserve"> 2007, 2)</w:t>
      </w:r>
    </w:p>
    <w:p w14:paraId="7275F929" w14:textId="77777777" w:rsidR="00942F70" w:rsidRPr="00BF4D5A" w:rsidRDefault="00942F70">
      <w:pPr>
        <w:spacing w:line="360" w:lineRule="auto"/>
        <w:jc w:val="both"/>
        <w:rPr>
          <w:rFonts w:ascii="Arial" w:hAnsi="Arial" w:cs="Arial"/>
        </w:rPr>
      </w:pPr>
    </w:p>
    <w:p w14:paraId="47CAF18E" w14:textId="600AB54B" w:rsidR="00C923C2" w:rsidRPr="00BF4D5A" w:rsidRDefault="0095244F">
      <w:pPr>
        <w:spacing w:line="360" w:lineRule="auto"/>
        <w:jc w:val="both"/>
        <w:rPr>
          <w:rFonts w:ascii="Arial" w:hAnsi="Arial" w:cs="Arial"/>
        </w:rPr>
      </w:pPr>
      <w:r w:rsidRPr="00BF4D5A">
        <w:rPr>
          <w:rFonts w:ascii="Arial" w:hAnsi="Arial" w:cs="Arial"/>
        </w:rPr>
        <w:t>Mathematical thought has since abounded in ecology</w:t>
      </w:r>
      <w:r w:rsidR="0067329C" w:rsidRPr="00BF4D5A">
        <w:rPr>
          <w:rFonts w:ascii="Arial" w:hAnsi="Arial" w:cs="Arial"/>
        </w:rPr>
        <w:t xml:space="preserve">, </w:t>
      </w:r>
      <w:r w:rsidRPr="00BF4D5A">
        <w:rPr>
          <w:rFonts w:ascii="Arial" w:hAnsi="Arial" w:cs="Arial"/>
        </w:rPr>
        <w:t>giving rise to</w:t>
      </w:r>
      <w:r w:rsidR="0067329C" w:rsidRPr="00BF4D5A">
        <w:rPr>
          <w:rFonts w:ascii="Arial" w:hAnsi="Arial" w:cs="Arial"/>
        </w:rPr>
        <w:t xml:space="preserve"> </w:t>
      </w:r>
      <w:r w:rsidRPr="00BF4D5A">
        <w:rPr>
          <w:rFonts w:ascii="Arial" w:hAnsi="Arial" w:cs="Arial"/>
        </w:rPr>
        <w:t>methods for</w:t>
      </w:r>
      <w:r w:rsidR="0067329C" w:rsidRPr="00BF4D5A">
        <w:rPr>
          <w:rFonts w:ascii="Arial" w:hAnsi="Arial" w:cs="Arial"/>
        </w:rPr>
        <w:t xml:space="preserve"> quantify</w:t>
      </w:r>
      <w:r w:rsidRPr="00BF4D5A">
        <w:rPr>
          <w:rFonts w:ascii="Arial" w:hAnsi="Arial" w:cs="Arial"/>
        </w:rPr>
        <w:t>ing</w:t>
      </w:r>
      <w:r w:rsidR="0067329C" w:rsidRPr="00BF4D5A">
        <w:rPr>
          <w:rFonts w:ascii="Arial" w:hAnsi="Arial" w:cs="Arial"/>
        </w:rPr>
        <w:t xml:space="preserve"> scale-dependence (</w:t>
      </w:r>
      <w:r w:rsidR="009D48EC" w:rsidRPr="00BF4D5A">
        <w:rPr>
          <w:rFonts w:ascii="Arial" w:hAnsi="Arial" w:cs="Arial"/>
        </w:rPr>
        <w:t xml:space="preserve">Wiens 1989; </w:t>
      </w:r>
      <w:r w:rsidR="0067329C" w:rsidRPr="00BF4D5A">
        <w:rPr>
          <w:rFonts w:ascii="Arial" w:hAnsi="Arial" w:cs="Arial"/>
        </w:rPr>
        <w:t>Levin 1992)</w:t>
      </w:r>
      <w:r w:rsidR="004971C2" w:rsidRPr="00BF4D5A">
        <w:rPr>
          <w:rFonts w:ascii="Arial" w:hAnsi="Arial" w:cs="Arial"/>
        </w:rPr>
        <w:t>, niche structure (Holt 2009)</w:t>
      </w:r>
      <w:r w:rsidR="0067329C" w:rsidRPr="00BF4D5A">
        <w:rPr>
          <w:rFonts w:ascii="Arial" w:hAnsi="Arial" w:cs="Arial"/>
        </w:rPr>
        <w:t xml:space="preserve"> and biodiversity (</w:t>
      </w:r>
      <w:r w:rsidR="00127818" w:rsidRPr="00BF4D5A">
        <w:rPr>
          <w:rFonts w:ascii="Arial" w:hAnsi="Arial" w:cs="Arial"/>
        </w:rPr>
        <w:t xml:space="preserve">Gaston 2000; </w:t>
      </w:r>
      <w:r w:rsidR="00251C70" w:rsidRPr="00BF4D5A">
        <w:rPr>
          <w:rFonts w:ascii="Arial" w:hAnsi="Arial" w:cs="Arial"/>
        </w:rPr>
        <w:t>Pavoine and Bonsall 201</w:t>
      </w:r>
      <w:r w:rsidR="00373B09">
        <w:rPr>
          <w:rFonts w:ascii="Arial" w:hAnsi="Arial" w:cs="Arial"/>
        </w:rPr>
        <w:t>1</w:t>
      </w:r>
      <w:r w:rsidR="00251C70" w:rsidRPr="00BF4D5A">
        <w:rPr>
          <w:rFonts w:ascii="Arial" w:hAnsi="Arial" w:cs="Arial"/>
        </w:rPr>
        <w:t>). Nonetheless,</w:t>
      </w:r>
      <w:r w:rsidR="00780847" w:rsidRPr="00BF4D5A">
        <w:rPr>
          <w:rFonts w:ascii="Arial" w:hAnsi="Arial" w:cs="Arial"/>
        </w:rPr>
        <w:t xml:space="preserve"> </w:t>
      </w:r>
      <w:r w:rsidR="00CB624C" w:rsidRPr="00BF4D5A">
        <w:rPr>
          <w:rFonts w:ascii="Arial" w:hAnsi="Arial" w:cs="Arial"/>
        </w:rPr>
        <w:t xml:space="preserve">much </w:t>
      </w:r>
      <w:r w:rsidR="00CF5796" w:rsidRPr="00BF4D5A">
        <w:rPr>
          <w:rFonts w:ascii="Arial" w:hAnsi="Arial" w:cs="Arial"/>
        </w:rPr>
        <w:t>well-known</w:t>
      </w:r>
      <w:r w:rsidR="00F67227" w:rsidRPr="00BF4D5A">
        <w:rPr>
          <w:rFonts w:ascii="Arial" w:hAnsi="Arial" w:cs="Arial"/>
        </w:rPr>
        <w:t xml:space="preserve"> </w:t>
      </w:r>
      <w:r w:rsidR="002F1AC7" w:rsidRPr="00BF4D5A">
        <w:rPr>
          <w:rFonts w:ascii="Arial" w:hAnsi="Arial" w:cs="Arial"/>
        </w:rPr>
        <w:t>mathematical</w:t>
      </w:r>
      <w:r w:rsidR="00F67227" w:rsidRPr="00BF4D5A">
        <w:rPr>
          <w:rFonts w:ascii="Arial" w:hAnsi="Arial" w:cs="Arial"/>
        </w:rPr>
        <w:t xml:space="preserve"> </w:t>
      </w:r>
      <w:r w:rsidR="003C1983" w:rsidRPr="00BF4D5A">
        <w:rPr>
          <w:rFonts w:ascii="Arial" w:hAnsi="Arial" w:cs="Arial"/>
        </w:rPr>
        <w:t>research</w:t>
      </w:r>
      <w:r w:rsidR="00F67227" w:rsidRPr="00BF4D5A">
        <w:rPr>
          <w:rFonts w:ascii="Arial" w:hAnsi="Arial" w:cs="Arial"/>
        </w:rPr>
        <w:t xml:space="preserve"> in ecology </w:t>
      </w:r>
      <w:r w:rsidR="00251C70" w:rsidRPr="00BF4D5A">
        <w:rPr>
          <w:rFonts w:ascii="Arial" w:hAnsi="Arial" w:cs="Arial"/>
        </w:rPr>
        <w:t xml:space="preserve">still </w:t>
      </w:r>
      <w:r w:rsidR="00F67227" w:rsidRPr="00BF4D5A">
        <w:rPr>
          <w:rFonts w:ascii="Arial" w:hAnsi="Arial" w:cs="Arial"/>
        </w:rPr>
        <w:t>retain</w:t>
      </w:r>
      <w:r w:rsidR="00524C6D" w:rsidRPr="00BF4D5A">
        <w:rPr>
          <w:rFonts w:ascii="Arial" w:hAnsi="Arial" w:cs="Arial"/>
        </w:rPr>
        <w:t>s</w:t>
      </w:r>
      <w:r w:rsidR="00F67227" w:rsidRPr="00BF4D5A">
        <w:rPr>
          <w:rFonts w:ascii="Arial" w:hAnsi="Arial" w:cs="Arial"/>
        </w:rPr>
        <w:t xml:space="preserve"> the basic form of the</w:t>
      </w:r>
      <w:r w:rsidR="002F1AC7" w:rsidRPr="00BF4D5A">
        <w:rPr>
          <w:rFonts w:ascii="Arial" w:hAnsi="Arial" w:cs="Arial"/>
        </w:rPr>
        <w:t xml:space="preserve"> early</w:t>
      </w:r>
      <w:r w:rsidR="00F67227" w:rsidRPr="00BF4D5A">
        <w:rPr>
          <w:rFonts w:ascii="Arial" w:hAnsi="Arial" w:cs="Arial"/>
        </w:rPr>
        <w:t xml:space="preserve"> </w:t>
      </w:r>
      <w:r w:rsidR="0098550E" w:rsidRPr="00BF4D5A">
        <w:rPr>
          <w:rFonts w:ascii="Arial" w:hAnsi="Arial" w:cs="Arial"/>
        </w:rPr>
        <w:t xml:space="preserve">population </w:t>
      </w:r>
      <w:r w:rsidR="00F67227" w:rsidRPr="00BF4D5A">
        <w:rPr>
          <w:rFonts w:ascii="Arial" w:hAnsi="Arial" w:cs="Arial"/>
        </w:rPr>
        <w:t>models as the centrepiece of mathematical theory in the subject</w:t>
      </w:r>
      <w:r w:rsidR="0098550E" w:rsidRPr="00BF4D5A">
        <w:rPr>
          <w:rFonts w:ascii="Arial" w:hAnsi="Arial" w:cs="Arial"/>
        </w:rPr>
        <w:t>; concomitantly</w:t>
      </w:r>
      <w:r w:rsidR="00F67227" w:rsidRPr="00BF4D5A">
        <w:rPr>
          <w:rFonts w:ascii="Arial" w:hAnsi="Arial" w:cs="Arial"/>
        </w:rPr>
        <w:t xml:space="preserve"> the topic of population dynamics </w:t>
      </w:r>
      <w:r w:rsidR="0098550E" w:rsidRPr="00BF4D5A">
        <w:rPr>
          <w:rFonts w:ascii="Arial" w:hAnsi="Arial" w:cs="Arial"/>
        </w:rPr>
        <w:t>remains</w:t>
      </w:r>
      <w:r w:rsidR="00F67227" w:rsidRPr="00BF4D5A">
        <w:rPr>
          <w:rFonts w:ascii="Arial" w:hAnsi="Arial" w:cs="Arial"/>
        </w:rPr>
        <w:t xml:space="preserve"> </w:t>
      </w:r>
      <w:r w:rsidR="007F3D1C" w:rsidRPr="00BF4D5A">
        <w:rPr>
          <w:rFonts w:ascii="Arial" w:hAnsi="Arial" w:cs="Arial"/>
        </w:rPr>
        <w:t>a</w:t>
      </w:r>
      <w:r w:rsidR="00F67227" w:rsidRPr="00BF4D5A">
        <w:rPr>
          <w:rFonts w:ascii="Arial" w:hAnsi="Arial" w:cs="Arial"/>
        </w:rPr>
        <w:t xml:space="preserve"> foundational organising concept guiding the use of mathematics in ecology</w:t>
      </w:r>
      <w:r w:rsidR="007F3D1C" w:rsidRPr="00BF4D5A">
        <w:rPr>
          <w:rFonts w:ascii="Arial" w:hAnsi="Arial" w:cs="Arial"/>
        </w:rPr>
        <w:t xml:space="preserve"> (Kot 2001)</w:t>
      </w:r>
      <w:r w:rsidR="00F67227" w:rsidRPr="00BF4D5A">
        <w:rPr>
          <w:rFonts w:ascii="Arial" w:hAnsi="Arial" w:cs="Arial"/>
        </w:rPr>
        <w:t>.</w:t>
      </w:r>
      <w:r w:rsidR="00D130AF" w:rsidRPr="00BF4D5A">
        <w:rPr>
          <w:rFonts w:ascii="Arial" w:hAnsi="Arial" w:cs="Arial"/>
        </w:rPr>
        <w:t xml:space="preserve"> </w:t>
      </w:r>
      <w:r w:rsidR="00BE0C94" w:rsidRPr="00BF4D5A">
        <w:rPr>
          <w:rFonts w:ascii="Arial" w:hAnsi="Arial" w:cs="Arial"/>
        </w:rPr>
        <w:t xml:space="preserve">As a result, </w:t>
      </w:r>
      <w:r w:rsidR="00A50EAA" w:rsidRPr="00BF4D5A">
        <w:rPr>
          <w:rFonts w:ascii="Arial" w:hAnsi="Arial" w:cs="Arial"/>
        </w:rPr>
        <w:t>this has</w:t>
      </w:r>
      <w:r w:rsidR="00BE0C94" w:rsidRPr="00BF4D5A">
        <w:rPr>
          <w:rFonts w:ascii="Arial" w:hAnsi="Arial" w:cs="Arial"/>
        </w:rPr>
        <w:t xml:space="preserve"> become a kind of bottleneck through which ecological concepts</w:t>
      </w:r>
      <w:r w:rsidR="006B6DE6" w:rsidRPr="00BF4D5A">
        <w:rPr>
          <w:rFonts w:ascii="Arial" w:hAnsi="Arial" w:cs="Arial"/>
        </w:rPr>
        <w:t xml:space="preserve"> are moulded to</w:t>
      </w:r>
      <w:r w:rsidR="00BE0C94" w:rsidRPr="00BF4D5A">
        <w:rPr>
          <w:rFonts w:ascii="Arial" w:hAnsi="Arial" w:cs="Arial"/>
        </w:rPr>
        <w:t xml:space="preserve"> meet mathematical analysis. For example, </w:t>
      </w:r>
      <w:r w:rsidR="003C1983" w:rsidRPr="00BF4D5A">
        <w:rPr>
          <w:rFonts w:ascii="Arial" w:hAnsi="Arial" w:cs="Arial"/>
        </w:rPr>
        <w:t>in</w:t>
      </w:r>
      <w:r w:rsidR="00CB624C" w:rsidRPr="00BF4D5A">
        <w:rPr>
          <w:rFonts w:ascii="Arial" w:hAnsi="Arial" w:cs="Arial"/>
        </w:rPr>
        <w:t xml:space="preserve"> the work of</w:t>
      </w:r>
      <w:r w:rsidR="003C1983" w:rsidRPr="00BF4D5A">
        <w:rPr>
          <w:rFonts w:ascii="Arial" w:hAnsi="Arial" w:cs="Arial"/>
        </w:rPr>
        <w:t xml:space="preserve"> Marten Scheffer</w:t>
      </w:r>
      <w:r w:rsidR="00A65762">
        <w:rPr>
          <w:rFonts w:ascii="Arial" w:hAnsi="Arial" w:cs="Arial"/>
        </w:rPr>
        <w:t xml:space="preserve"> and </w:t>
      </w:r>
      <w:r w:rsidR="007D546C">
        <w:rPr>
          <w:rFonts w:ascii="Arial" w:hAnsi="Arial" w:cs="Arial"/>
        </w:rPr>
        <w:t>Egbert v</w:t>
      </w:r>
      <w:r w:rsidR="00A65762">
        <w:rPr>
          <w:rFonts w:ascii="Arial" w:hAnsi="Arial" w:cs="Arial"/>
        </w:rPr>
        <w:t>an Nes</w:t>
      </w:r>
      <w:r w:rsidR="00CB624C" w:rsidRPr="00BF4D5A">
        <w:rPr>
          <w:rFonts w:ascii="Arial" w:hAnsi="Arial" w:cs="Arial"/>
        </w:rPr>
        <w:t xml:space="preserve"> (2006)</w:t>
      </w:r>
      <w:r w:rsidR="003C1983" w:rsidRPr="00BF4D5A">
        <w:rPr>
          <w:rFonts w:ascii="Arial" w:hAnsi="Arial" w:cs="Arial"/>
        </w:rPr>
        <w:t xml:space="preserve"> on </w:t>
      </w:r>
      <w:r w:rsidR="00DA447F" w:rsidRPr="00BF4D5A">
        <w:rPr>
          <w:rFonts w:ascii="Arial" w:hAnsi="Arial" w:cs="Arial"/>
        </w:rPr>
        <w:t xml:space="preserve">niche </w:t>
      </w:r>
      <w:r w:rsidR="003C1983" w:rsidRPr="00BF4D5A">
        <w:rPr>
          <w:rFonts w:ascii="Arial" w:hAnsi="Arial" w:cs="Arial"/>
        </w:rPr>
        <w:t xml:space="preserve">self-organisation, </w:t>
      </w:r>
      <w:r w:rsidR="00826B64" w:rsidRPr="00BF4D5A">
        <w:rPr>
          <w:rFonts w:ascii="Arial" w:hAnsi="Arial" w:cs="Arial"/>
        </w:rPr>
        <w:t>ideas such as external niches and competitive coexistence are expressed only through modifying terms in the</w:t>
      </w:r>
      <w:r w:rsidR="002B4A3C" w:rsidRPr="00BF4D5A">
        <w:rPr>
          <w:rFonts w:ascii="Arial" w:hAnsi="Arial" w:cs="Arial"/>
        </w:rPr>
        <w:t xml:space="preserve"> familiar</w:t>
      </w:r>
      <w:r w:rsidR="00826B64" w:rsidRPr="00BF4D5A">
        <w:rPr>
          <w:rFonts w:ascii="Arial" w:hAnsi="Arial" w:cs="Arial"/>
        </w:rPr>
        <w:t xml:space="preserve"> Lotka-Volterra </w:t>
      </w:r>
      <w:r w:rsidR="006F7995" w:rsidRPr="00BF4D5A">
        <w:rPr>
          <w:rFonts w:ascii="Arial" w:hAnsi="Arial" w:cs="Arial"/>
        </w:rPr>
        <w:t xml:space="preserve">population </w:t>
      </w:r>
      <w:r w:rsidR="00826B64" w:rsidRPr="00BF4D5A">
        <w:rPr>
          <w:rFonts w:ascii="Arial" w:hAnsi="Arial" w:cs="Arial"/>
        </w:rPr>
        <w:t>equations</w:t>
      </w:r>
      <w:r w:rsidR="0098550E" w:rsidRPr="00BF4D5A">
        <w:rPr>
          <w:rFonts w:ascii="Arial" w:hAnsi="Arial" w:cs="Arial"/>
        </w:rPr>
        <w:t xml:space="preserve">. However, the viability of the population concept for ecology has </w:t>
      </w:r>
      <w:r w:rsidR="00C60157" w:rsidRPr="00BF4D5A">
        <w:rPr>
          <w:rFonts w:ascii="Arial" w:hAnsi="Arial" w:cs="Arial"/>
        </w:rPr>
        <w:t xml:space="preserve">also </w:t>
      </w:r>
      <w:r w:rsidR="0098550E" w:rsidRPr="00BF4D5A">
        <w:rPr>
          <w:rFonts w:ascii="Arial" w:hAnsi="Arial" w:cs="Arial"/>
        </w:rPr>
        <w:t>been the subject of much debate (Harwood 2009</w:t>
      </w:r>
      <w:r w:rsidR="0083163E" w:rsidRPr="00BF4D5A">
        <w:rPr>
          <w:rFonts w:ascii="Arial" w:hAnsi="Arial" w:cs="Arial"/>
        </w:rPr>
        <w:t>); does its</w:t>
      </w:r>
      <w:r w:rsidR="0098550E" w:rsidRPr="00BF4D5A">
        <w:rPr>
          <w:rFonts w:ascii="Arial" w:hAnsi="Arial" w:cs="Arial"/>
        </w:rPr>
        <w:t xml:space="preserve"> centrality</w:t>
      </w:r>
      <w:r w:rsidR="0083163E" w:rsidRPr="00BF4D5A">
        <w:rPr>
          <w:rFonts w:ascii="Arial" w:hAnsi="Arial" w:cs="Arial"/>
        </w:rPr>
        <w:t xml:space="preserve"> to and historical longevity in ecological science arise primarily from </w:t>
      </w:r>
      <w:r w:rsidR="0027294B" w:rsidRPr="00BF4D5A">
        <w:rPr>
          <w:rFonts w:ascii="Arial" w:hAnsi="Arial" w:cs="Arial"/>
        </w:rPr>
        <w:t xml:space="preserve">an inherent suitability </w:t>
      </w:r>
      <w:r w:rsidR="0083163E" w:rsidRPr="00BF4D5A">
        <w:rPr>
          <w:rFonts w:ascii="Arial" w:hAnsi="Arial" w:cs="Arial"/>
        </w:rPr>
        <w:t xml:space="preserve">in representing </w:t>
      </w:r>
      <w:r w:rsidR="0027294B" w:rsidRPr="00BF4D5A">
        <w:rPr>
          <w:rFonts w:ascii="Arial" w:hAnsi="Arial" w:cs="Arial"/>
        </w:rPr>
        <w:t>ecological processes</w:t>
      </w:r>
      <w:r w:rsidR="0083163E" w:rsidRPr="00BF4D5A">
        <w:rPr>
          <w:rFonts w:ascii="Arial" w:hAnsi="Arial" w:cs="Arial"/>
        </w:rPr>
        <w:t xml:space="preserve">, or from </w:t>
      </w:r>
      <w:r w:rsidR="002E62F7" w:rsidRPr="00BF4D5A">
        <w:rPr>
          <w:rFonts w:ascii="Arial" w:hAnsi="Arial" w:cs="Arial"/>
        </w:rPr>
        <w:t>being a concept which is</w:t>
      </w:r>
      <w:r w:rsidR="0098550E" w:rsidRPr="00BF4D5A">
        <w:rPr>
          <w:rFonts w:ascii="Arial" w:hAnsi="Arial" w:cs="Arial"/>
        </w:rPr>
        <w:t xml:space="preserve"> amenab</w:t>
      </w:r>
      <w:r w:rsidR="002E62F7" w:rsidRPr="00BF4D5A">
        <w:rPr>
          <w:rFonts w:ascii="Arial" w:hAnsi="Arial" w:cs="Arial"/>
        </w:rPr>
        <w:t>le</w:t>
      </w:r>
      <w:r w:rsidR="0098550E" w:rsidRPr="00BF4D5A">
        <w:rPr>
          <w:rFonts w:ascii="Arial" w:hAnsi="Arial" w:cs="Arial"/>
        </w:rPr>
        <w:t xml:space="preserve"> to mathematical </w:t>
      </w:r>
      <w:r w:rsidR="0027294B" w:rsidRPr="00BF4D5A">
        <w:rPr>
          <w:rFonts w:ascii="Arial" w:hAnsi="Arial" w:cs="Arial"/>
        </w:rPr>
        <w:t>formulation</w:t>
      </w:r>
      <w:r w:rsidR="0083163E" w:rsidRPr="00BF4D5A">
        <w:rPr>
          <w:rFonts w:ascii="Arial" w:hAnsi="Arial" w:cs="Arial"/>
        </w:rPr>
        <w:t>?</w:t>
      </w:r>
    </w:p>
    <w:p w14:paraId="068855F9" w14:textId="77777777" w:rsidR="00C923C2" w:rsidRPr="00BF4D5A" w:rsidRDefault="00C923C2">
      <w:pPr>
        <w:spacing w:line="360" w:lineRule="auto"/>
        <w:jc w:val="both"/>
        <w:rPr>
          <w:rFonts w:ascii="Arial" w:hAnsi="Arial" w:cs="Arial"/>
        </w:rPr>
      </w:pPr>
    </w:p>
    <w:p w14:paraId="71D01684" w14:textId="381A516F" w:rsidR="008D022F" w:rsidRDefault="00C923C2">
      <w:pPr>
        <w:spacing w:line="360" w:lineRule="auto"/>
        <w:jc w:val="both"/>
        <w:rPr>
          <w:rFonts w:ascii="Arial" w:hAnsi="Arial" w:cs="Arial"/>
        </w:rPr>
      </w:pPr>
      <w:r w:rsidRPr="00BF4D5A">
        <w:rPr>
          <w:rFonts w:ascii="Arial" w:hAnsi="Arial" w:cs="Arial"/>
        </w:rPr>
        <w:t>In any case</w:t>
      </w:r>
      <w:r w:rsidR="000C638E" w:rsidRPr="00BF4D5A">
        <w:rPr>
          <w:rFonts w:ascii="Arial" w:hAnsi="Arial" w:cs="Arial"/>
        </w:rPr>
        <w:t xml:space="preserve">, </w:t>
      </w:r>
      <w:r w:rsidR="00857403" w:rsidRPr="00BF4D5A">
        <w:rPr>
          <w:rFonts w:ascii="Arial" w:hAnsi="Arial" w:cs="Arial"/>
        </w:rPr>
        <w:t>a significant</w:t>
      </w:r>
      <w:r w:rsidRPr="00BF4D5A">
        <w:rPr>
          <w:rFonts w:ascii="Arial" w:hAnsi="Arial" w:cs="Arial"/>
        </w:rPr>
        <w:t xml:space="preserve"> entailment of </w:t>
      </w:r>
      <w:r w:rsidR="00293644" w:rsidRPr="00BF4D5A">
        <w:rPr>
          <w:rFonts w:ascii="Arial" w:hAnsi="Arial" w:cs="Arial"/>
        </w:rPr>
        <w:t>th</w:t>
      </w:r>
      <w:r w:rsidR="00407031" w:rsidRPr="00BF4D5A">
        <w:rPr>
          <w:rFonts w:ascii="Arial" w:hAnsi="Arial" w:cs="Arial"/>
        </w:rPr>
        <w:t xml:space="preserve">is knowledge </w:t>
      </w:r>
      <w:r w:rsidRPr="00BF4D5A">
        <w:rPr>
          <w:rFonts w:ascii="Arial" w:hAnsi="Arial" w:cs="Arial"/>
        </w:rPr>
        <w:t xml:space="preserve">hierarchy </w:t>
      </w:r>
      <w:r w:rsidR="00F90257" w:rsidRPr="00BF4D5A">
        <w:rPr>
          <w:rFonts w:ascii="Arial" w:hAnsi="Arial" w:cs="Arial"/>
        </w:rPr>
        <w:t>(</w:t>
      </w:r>
      <w:r w:rsidR="00407031" w:rsidRPr="00BF4D5A">
        <w:rPr>
          <w:rFonts w:ascii="Arial" w:hAnsi="Arial" w:cs="Arial"/>
        </w:rPr>
        <w:t xml:space="preserve">namely, mathematics </w:t>
      </w:r>
      <w:r w:rsidR="00B8027A" w:rsidRPr="00BF4D5A">
        <w:rPr>
          <w:rFonts w:ascii="Arial" w:hAnsi="Arial" w:cs="Arial"/>
        </w:rPr>
        <w:t>above</w:t>
      </w:r>
      <w:r w:rsidR="00407031" w:rsidRPr="00BF4D5A">
        <w:rPr>
          <w:rFonts w:ascii="Arial" w:hAnsi="Arial" w:cs="Arial"/>
        </w:rPr>
        <w:t xml:space="preserve"> ecology</w:t>
      </w:r>
      <w:r w:rsidR="00F90257" w:rsidRPr="00BF4D5A">
        <w:rPr>
          <w:rFonts w:ascii="Arial" w:hAnsi="Arial" w:cs="Arial"/>
        </w:rPr>
        <w:t xml:space="preserve">) </w:t>
      </w:r>
      <w:r w:rsidRPr="00BF4D5A">
        <w:rPr>
          <w:rFonts w:ascii="Arial" w:hAnsi="Arial" w:cs="Arial"/>
        </w:rPr>
        <w:t xml:space="preserve">is </w:t>
      </w:r>
      <w:r w:rsidR="008A79FF" w:rsidRPr="00BF4D5A">
        <w:rPr>
          <w:rFonts w:ascii="Arial" w:hAnsi="Arial" w:cs="Arial"/>
        </w:rPr>
        <w:t>the following</w:t>
      </w:r>
      <w:r w:rsidR="000D3D46" w:rsidRPr="00BF4D5A">
        <w:rPr>
          <w:rFonts w:ascii="Arial" w:hAnsi="Arial" w:cs="Arial"/>
        </w:rPr>
        <w:t xml:space="preserve"> inversion</w:t>
      </w:r>
      <w:r w:rsidR="008A79FF" w:rsidRPr="00BF4D5A">
        <w:rPr>
          <w:rFonts w:ascii="Arial" w:hAnsi="Arial" w:cs="Arial"/>
        </w:rPr>
        <w:t>:</w:t>
      </w:r>
      <w:r w:rsidRPr="00BF4D5A">
        <w:rPr>
          <w:rFonts w:ascii="Arial" w:hAnsi="Arial" w:cs="Arial"/>
        </w:rPr>
        <w:t xml:space="preserve"> </w:t>
      </w:r>
      <w:r w:rsidR="00DA447F" w:rsidRPr="00BF4D5A">
        <w:rPr>
          <w:rFonts w:ascii="Arial" w:hAnsi="Arial" w:cs="Arial"/>
        </w:rPr>
        <w:t>instead of</w:t>
      </w:r>
      <w:r w:rsidR="000C638E" w:rsidRPr="00BF4D5A">
        <w:rPr>
          <w:rFonts w:ascii="Arial" w:hAnsi="Arial" w:cs="Arial"/>
        </w:rPr>
        <w:t xml:space="preserve"> developing </w:t>
      </w:r>
      <w:r w:rsidR="00576184" w:rsidRPr="00BF4D5A">
        <w:rPr>
          <w:rFonts w:ascii="Arial" w:hAnsi="Arial" w:cs="Arial"/>
        </w:rPr>
        <w:t xml:space="preserve">new </w:t>
      </w:r>
      <w:r w:rsidR="000C638E" w:rsidRPr="00BF4D5A">
        <w:rPr>
          <w:rFonts w:ascii="Arial" w:hAnsi="Arial" w:cs="Arial"/>
        </w:rPr>
        <w:t xml:space="preserve">methods to quantify that which is considered ecologically important, </w:t>
      </w:r>
      <w:r w:rsidR="000C638E" w:rsidRPr="00BF4D5A">
        <w:rPr>
          <w:rFonts w:ascii="Arial" w:hAnsi="Arial" w:cs="Arial"/>
          <w:i/>
          <w:iCs/>
        </w:rPr>
        <w:t xml:space="preserve">only that which is </w:t>
      </w:r>
      <w:r w:rsidR="0042178A" w:rsidRPr="00BF4D5A">
        <w:rPr>
          <w:rFonts w:ascii="Arial" w:hAnsi="Arial" w:cs="Arial"/>
          <w:i/>
          <w:iCs/>
        </w:rPr>
        <w:t xml:space="preserve">already </w:t>
      </w:r>
      <w:r w:rsidR="000C638E" w:rsidRPr="00BF4D5A">
        <w:rPr>
          <w:rFonts w:ascii="Arial" w:hAnsi="Arial" w:cs="Arial"/>
          <w:i/>
          <w:iCs/>
        </w:rPr>
        <w:t xml:space="preserve">amenable to established methods of quantification becomes seen as </w:t>
      </w:r>
      <w:r w:rsidR="004D1916" w:rsidRPr="00BF4D5A">
        <w:rPr>
          <w:rFonts w:ascii="Arial" w:hAnsi="Arial" w:cs="Arial"/>
          <w:i/>
          <w:iCs/>
        </w:rPr>
        <w:t>worthy of study</w:t>
      </w:r>
      <w:r w:rsidR="000C638E" w:rsidRPr="00BF4D5A">
        <w:rPr>
          <w:rFonts w:ascii="Arial" w:hAnsi="Arial" w:cs="Arial"/>
        </w:rPr>
        <w:t>.</w:t>
      </w:r>
      <w:r w:rsidR="00DA447F" w:rsidRPr="00BF4D5A">
        <w:rPr>
          <w:rFonts w:ascii="Arial" w:hAnsi="Arial" w:cs="Arial"/>
        </w:rPr>
        <w:t xml:space="preserve"> Simply put, the ecology is</w:t>
      </w:r>
      <w:r w:rsidR="001F6322" w:rsidRPr="00BF4D5A">
        <w:rPr>
          <w:rFonts w:ascii="Arial" w:hAnsi="Arial" w:cs="Arial"/>
        </w:rPr>
        <w:t xml:space="preserve"> often</w:t>
      </w:r>
      <w:r w:rsidR="00DA447F" w:rsidRPr="00BF4D5A">
        <w:rPr>
          <w:rFonts w:ascii="Arial" w:hAnsi="Arial" w:cs="Arial"/>
        </w:rPr>
        <w:t xml:space="preserve"> made to fit the mathematic</w:t>
      </w:r>
      <w:r w:rsidR="001F6322" w:rsidRPr="00BF4D5A">
        <w:rPr>
          <w:rFonts w:ascii="Arial" w:hAnsi="Arial" w:cs="Arial"/>
        </w:rPr>
        <w:t>al model</w:t>
      </w:r>
      <w:r w:rsidR="00DA447F" w:rsidRPr="00BF4D5A">
        <w:rPr>
          <w:rFonts w:ascii="Arial" w:hAnsi="Arial" w:cs="Arial"/>
        </w:rPr>
        <w:t xml:space="preserve"> rather than vice versa.</w:t>
      </w:r>
      <w:r w:rsidRPr="00BF4D5A">
        <w:rPr>
          <w:rFonts w:ascii="Arial" w:hAnsi="Arial" w:cs="Arial"/>
        </w:rPr>
        <w:t xml:space="preserve"> </w:t>
      </w:r>
      <w:r w:rsidR="000C638E" w:rsidRPr="00BF4D5A">
        <w:rPr>
          <w:rFonts w:ascii="Arial" w:hAnsi="Arial" w:cs="Arial"/>
        </w:rPr>
        <w:t>One prevalent example of this</w:t>
      </w:r>
      <w:r w:rsidR="00C0383F" w:rsidRPr="00BF4D5A">
        <w:rPr>
          <w:rFonts w:ascii="Arial" w:hAnsi="Arial" w:cs="Arial"/>
        </w:rPr>
        <w:t xml:space="preserve"> in modern conservation science</w:t>
      </w:r>
      <w:r w:rsidR="000C638E" w:rsidRPr="00BF4D5A">
        <w:rPr>
          <w:rFonts w:ascii="Arial" w:hAnsi="Arial" w:cs="Arial"/>
        </w:rPr>
        <w:t xml:space="preserve"> is the </w:t>
      </w:r>
      <w:r w:rsidR="003F2873" w:rsidRPr="00BF4D5A">
        <w:rPr>
          <w:rFonts w:ascii="Arial" w:hAnsi="Arial" w:cs="Arial"/>
        </w:rPr>
        <w:t>‘</w:t>
      </w:r>
      <w:r w:rsidR="000C638E" w:rsidRPr="00BF4D5A">
        <w:rPr>
          <w:rFonts w:ascii="Arial" w:hAnsi="Arial" w:cs="Arial"/>
        </w:rPr>
        <w:t>animal economicus</w:t>
      </w:r>
      <w:r w:rsidR="003F2873" w:rsidRPr="00BF4D5A">
        <w:rPr>
          <w:rFonts w:ascii="Arial" w:hAnsi="Arial" w:cs="Arial"/>
        </w:rPr>
        <w:t>’</w:t>
      </w:r>
      <w:r w:rsidR="000C638E" w:rsidRPr="00BF4D5A">
        <w:rPr>
          <w:rFonts w:ascii="Arial" w:hAnsi="Arial" w:cs="Arial"/>
        </w:rPr>
        <w:t xml:space="preserve"> </w:t>
      </w:r>
      <w:r w:rsidR="00C70978" w:rsidRPr="00BF4D5A">
        <w:rPr>
          <w:rFonts w:ascii="Arial" w:hAnsi="Arial" w:cs="Arial"/>
        </w:rPr>
        <w:t>(</w:t>
      </w:r>
      <w:r w:rsidR="005B61CD">
        <w:rPr>
          <w:rFonts w:ascii="Arial" w:hAnsi="Arial" w:cs="Arial"/>
        </w:rPr>
        <w:t>Unnithan Kumar</w:t>
      </w:r>
      <w:r w:rsidR="00C70978" w:rsidRPr="00BF4D5A">
        <w:rPr>
          <w:rFonts w:ascii="Arial" w:hAnsi="Arial" w:cs="Arial"/>
        </w:rPr>
        <w:t xml:space="preserve"> et al. 2022</w:t>
      </w:r>
      <w:r w:rsidR="00CA02AE" w:rsidRPr="00BF4D5A">
        <w:rPr>
          <w:rFonts w:ascii="Arial" w:hAnsi="Arial" w:cs="Arial"/>
        </w:rPr>
        <w:t>; Benson 2014</w:t>
      </w:r>
      <w:r w:rsidR="00C70978" w:rsidRPr="00BF4D5A">
        <w:rPr>
          <w:rFonts w:ascii="Arial" w:hAnsi="Arial" w:cs="Arial"/>
        </w:rPr>
        <w:t xml:space="preserve">) </w:t>
      </w:r>
      <w:r w:rsidR="000C638E" w:rsidRPr="00BF4D5A">
        <w:rPr>
          <w:rFonts w:ascii="Arial" w:hAnsi="Arial" w:cs="Arial"/>
        </w:rPr>
        <w:t xml:space="preserve">- the assumption that animals </w:t>
      </w:r>
      <w:r w:rsidR="005A4393" w:rsidRPr="00BF4D5A">
        <w:rPr>
          <w:rFonts w:ascii="Arial" w:hAnsi="Arial" w:cs="Arial"/>
        </w:rPr>
        <w:t xml:space="preserve">move in </w:t>
      </w:r>
      <w:r w:rsidR="000C638E" w:rsidRPr="00BF4D5A">
        <w:rPr>
          <w:rFonts w:ascii="Arial" w:hAnsi="Arial" w:cs="Arial"/>
        </w:rPr>
        <w:t>respon</w:t>
      </w:r>
      <w:r w:rsidR="005A4393" w:rsidRPr="00BF4D5A">
        <w:rPr>
          <w:rFonts w:ascii="Arial" w:hAnsi="Arial" w:cs="Arial"/>
        </w:rPr>
        <w:t>se</w:t>
      </w:r>
      <w:r w:rsidR="000C638E" w:rsidRPr="00BF4D5A">
        <w:rPr>
          <w:rFonts w:ascii="Arial" w:hAnsi="Arial" w:cs="Arial"/>
        </w:rPr>
        <w:t xml:space="preserve"> to their environment according to a rational-choice, cost-benefit behaviour</w:t>
      </w:r>
      <w:r w:rsidR="005A4393" w:rsidRPr="00BF4D5A">
        <w:rPr>
          <w:rFonts w:ascii="Arial" w:hAnsi="Arial" w:cs="Arial"/>
        </w:rPr>
        <w:t xml:space="preserve"> (for analogous behavioural notions underlying theories of how populations cooperate, see Nowak 2006)</w:t>
      </w:r>
      <w:r w:rsidR="000C638E" w:rsidRPr="00BF4D5A">
        <w:rPr>
          <w:rFonts w:ascii="Arial" w:hAnsi="Arial" w:cs="Arial"/>
        </w:rPr>
        <w:t xml:space="preserve">. This neoclassical economic </w:t>
      </w:r>
      <w:r w:rsidR="00FA75A9" w:rsidRPr="00BF4D5A">
        <w:rPr>
          <w:rFonts w:ascii="Arial" w:hAnsi="Arial" w:cs="Arial"/>
        </w:rPr>
        <w:t>lens</w:t>
      </w:r>
      <w:r w:rsidR="000C638E" w:rsidRPr="00BF4D5A">
        <w:rPr>
          <w:rFonts w:ascii="Arial" w:hAnsi="Arial" w:cs="Arial"/>
        </w:rPr>
        <w:t xml:space="preserve"> is a mode of quantification </w:t>
      </w:r>
      <w:r w:rsidR="00E039E8" w:rsidRPr="00BF4D5A">
        <w:rPr>
          <w:rFonts w:ascii="Arial" w:hAnsi="Arial" w:cs="Arial"/>
        </w:rPr>
        <w:t>which pervades</w:t>
      </w:r>
      <w:r w:rsidR="000C638E" w:rsidRPr="00BF4D5A">
        <w:rPr>
          <w:rFonts w:ascii="Arial" w:hAnsi="Arial" w:cs="Arial"/>
        </w:rPr>
        <w:t xml:space="preserve"> ecological science</w:t>
      </w:r>
      <w:r w:rsidR="00E039E8" w:rsidRPr="00BF4D5A">
        <w:rPr>
          <w:rFonts w:ascii="Arial" w:hAnsi="Arial" w:cs="Arial"/>
        </w:rPr>
        <w:t xml:space="preserve"> to the extent</w:t>
      </w:r>
      <w:r w:rsidR="000C638E" w:rsidRPr="00BF4D5A">
        <w:rPr>
          <w:rFonts w:ascii="Arial" w:hAnsi="Arial" w:cs="Arial"/>
        </w:rPr>
        <w:t xml:space="preserve"> that it has </w:t>
      </w:r>
      <w:r w:rsidR="00C5648E" w:rsidRPr="00BF4D5A">
        <w:rPr>
          <w:rFonts w:ascii="Arial" w:hAnsi="Arial" w:cs="Arial"/>
        </w:rPr>
        <w:t xml:space="preserve">become seen by many as how animals </w:t>
      </w:r>
      <w:proofErr w:type="gramStart"/>
      <w:r w:rsidR="00C5648E" w:rsidRPr="00BF4D5A">
        <w:rPr>
          <w:rFonts w:ascii="Arial" w:hAnsi="Arial" w:cs="Arial"/>
        </w:rPr>
        <w:t>actually behave</w:t>
      </w:r>
      <w:proofErr w:type="gramEnd"/>
      <w:r w:rsidR="000C638E" w:rsidRPr="00BF4D5A">
        <w:rPr>
          <w:rFonts w:ascii="Arial" w:hAnsi="Arial" w:cs="Arial"/>
        </w:rPr>
        <w:t xml:space="preserve">, as </w:t>
      </w:r>
      <w:r w:rsidR="000C638E" w:rsidRPr="00BF4D5A">
        <w:rPr>
          <w:rFonts w:ascii="Arial" w:hAnsi="Arial" w:cs="Arial"/>
        </w:rPr>
        <w:lastRenderedPageBreak/>
        <w:t xml:space="preserve">can be observed in </w:t>
      </w:r>
      <w:r w:rsidR="00F2628C" w:rsidRPr="00BF4D5A">
        <w:rPr>
          <w:rFonts w:ascii="Arial" w:hAnsi="Arial" w:cs="Arial"/>
        </w:rPr>
        <w:t>those</w:t>
      </w:r>
      <w:r w:rsidR="00F87215" w:rsidRPr="00BF4D5A">
        <w:rPr>
          <w:rFonts w:ascii="Arial" w:hAnsi="Arial" w:cs="Arial"/>
        </w:rPr>
        <w:t xml:space="preserve"> works which lay the foundations for studying animal movement in </w:t>
      </w:r>
      <w:r w:rsidR="00F2628C" w:rsidRPr="00BF4D5A">
        <w:rPr>
          <w:rFonts w:ascii="Arial" w:hAnsi="Arial" w:cs="Arial"/>
        </w:rPr>
        <w:t xml:space="preserve">modern </w:t>
      </w:r>
      <w:r w:rsidR="00F87215" w:rsidRPr="00BF4D5A">
        <w:rPr>
          <w:rFonts w:ascii="Arial" w:hAnsi="Arial" w:cs="Arial"/>
        </w:rPr>
        <w:t xml:space="preserve">conservation science </w:t>
      </w:r>
      <w:r w:rsidR="00666EB4" w:rsidRPr="00BF4D5A">
        <w:rPr>
          <w:rFonts w:ascii="Arial" w:hAnsi="Arial" w:cs="Arial"/>
        </w:rPr>
        <w:t xml:space="preserve">(e.g. Adriaensen </w:t>
      </w:r>
      <w:r w:rsidR="0063488B">
        <w:rPr>
          <w:rFonts w:ascii="Arial" w:hAnsi="Arial" w:cs="Arial"/>
        </w:rPr>
        <w:t xml:space="preserve">et al. </w:t>
      </w:r>
      <w:r w:rsidR="00666EB4" w:rsidRPr="00BF4D5A">
        <w:rPr>
          <w:rFonts w:ascii="Arial" w:hAnsi="Arial" w:cs="Arial"/>
        </w:rPr>
        <w:t>2003)</w:t>
      </w:r>
      <w:r w:rsidR="000C638E" w:rsidRPr="00BF4D5A">
        <w:rPr>
          <w:rFonts w:ascii="Arial" w:hAnsi="Arial" w:cs="Arial"/>
        </w:rPr>
        <w:t>.</w:t>
      </w:r>
      <w:r w:rsidR="00C4664F" w:rsidRPr="00BF4D5A">
        <w:rPr>
          <w:rFonts w:ascii="Arial" w:hAnsi="Arial" w:cs="Arial"/>
        </w:rPr>
        <w:t xml:space="preserve"> </w:t>
      </w:r>
      <w:r w:rsidR="002B7567" w:rsidRPr="00BF4D5A">
        <w:rPr>
          <w:rFonts w:ascii="Arial" w:hAnsi="Arial" w:cs="Arial"/>
        </w:rPr>
        <w:t xml:space="preserve">Indeed, one of the most popular approaches to modelling </w:t>
      </w:r>
      <w:r w:rsidR="005317BA" w:rsidRPr="00BF4D5A">
        <w:rPr>
          <w:rFonts w:ascii="Arial" w:hAnsi="Arial" w:cs="Arial"/>
        </w:rPr>
        <w:t>such movement patterns in conservation science</w:t>
      </w:r>
      <w:r w:rsidR="002B7567" w:rsidRPr="00BF4D5A">
        <w:rPr>
          <w:rFonts w:ascii="Arial" w:hAnsi="Arial" w:cs="Arial"/>
        </w:rPr>
        <w:t xml:space="preserve"> </w:t>
      </w:r>
      <w:r w:rsidR="003A2808" w:rsidRPr="00BF4D5A">
        <w:rPr>
          <w:rFonts w:ascii="Arial" w:hAnsi="Arial" w:cs="Arial"/>
        </w:rPr>
        <w:t>combines cost-benefit logics with</w:t>
      </w:r>
      <w:r w:rsidR="002B7567" w:rsidRPr="00BF4D5A">
        <w:rPr>
          <w:rFonts w:ascii="Arial" w:hAnsi="Arial" w:cs="Arial"/>
        </w:rPr>
        <w:t xml:space="preserve"> the physical theory of electrical circuits</w:t>
      </w:r>
      <w:r w:rsidR="00CB7462" w:rsidRPr="00BF4D5A">
        <w:rPr>
          <w:rFonts w:ascii="Arial" w:hAnsi="Arial" w:cs="Arial"/>
        </w:rPr>
        <w:t xml:space="preserve"> (McRae</w:t>
      </w:r>
      <w:r w:rsidR="0038154C">
        <w:rPr>
          <w:rFonts w:ascii="Arial" w:hAnsi="Arial" w:cs="Arial"/>
        </w:rPr>
        <w:t xml:space="preserve"> et al.</w:t>
      </w:r>
      <w:r w:rsidR="00CB7462" w:rsidRPr="00BF4D5A">
        <w:rPr>
          <w:rFonts w:ascii="Arial" w:hAnsi="Arial" w:cs="Arial"/>
        </w:rPr>
        <w:t xml:space="preserve"> 2008)</w:t>
      </w:r>
      <w:r w:rsidR="005317BA" w:rsidRPr="00BF4D5A">
        <w:rPr>
          <w:rFonts w:ascii="Arial" w:hAnsi="Arial" w:cs="Arial"/>
        </w:rPr>
        <w:t xml:space="preserve">, in </w:t>
      </w:r>
      <w:r w:rsidR="00CB7462" w:rsidRPr="00BF4D5A">
        <w:rPr>
          <w:rFonts w:ascii="Arial" w:hAnsi="Arial" w:cs="Arial"/>
        </w:rPr>
        <w:t xml:space="preserve">which </w:t>
      </w:r>
      <w:r w:rsidR="005317BA" w:rsidRPr="00BF4D5A">
        <w:rPr>
          <w:rFonts w:ascii="Arial" w:hAnsi="Arial" w:cs="Arial"/>
        </w:rPr>
        <w:t xml:space="preserve">animal movement is modelled as an electrical current </w:t>
      </w:r>
      <w:r w:rsidR="00CB7462" w:rsidRPr="00BF4D5A">
        <w:rPr>
          <w:rFonts w:ascii="Arial" w:hAnsi="Arial" w:cs="Arial"/>
        </w:rPr>
        <w:t xml:space="preserve">flowing through a giant circuit (the latter being a representation of the </w:t>
      </w:r>
      <w:r w:rsidR="003018F5" w:rsidRPr="00BF4D5A">
        <w:rPr>
          <w:rFonts w:ascii="Arial" w:hAnsi="Arial" w:cs="Arial"/>
        </w:rPr>
        <w:t xml:space="preserve">surrounding </w:t>
      </w:r>
      <w:r w:rsidR="00CB7462" w:rsidRPr="00BF4D5A">
        <w:rPr>
          <w:rFonts w:ascii="Arial" w:hAnsi="Arial" w:cs="Arial"/>
        </w:rPr>
        <w:t>landscape</w:t>
      </w:r>
      <w:r w:rsidR="000D6B64" w:rsidRPr="00BF4D5A">
        <w:rPr>
          <w:rFonts w:ascii="Arial" w:hAnsi="Arial" w:cs="Arial"/>
        </w:rPr>
        <w:t>; see Figure 1</w:t>
      </w:r>
      <w:r w:rsidR="00CB7462" w:rsidRPr="00BF4D5A">
        <w:rPr>
          <w:rFonts w:ascii="Arial" w:hAnsi="Arial" w:cs="Arial"/>
        </w:rPr>
        <w:t>), and ‘mortality can be represented by resistors connected to ground, with their conductances reﬂecting probabilities of mortality.’ (</w:t>
      </w:r>
      <w:r w:rsidR="004D29B2" w:rsidRPr="00BF4D5A">
        <w:rPr>
          <w:rFonts w:ascii="Arial" w:hAnsi="Arial" w:cs="Arial"/>
        </w:rPr>
        <w:t>2716</w:t>
      </w:r>
      <w:r w:rsidR="00CB7462" w:rsidRPr="00BF4D5A">
        <w:rPr>
          <w:rFonts w:ascii="Arial" w:hAnsi="Arial" w:cs="Arial"/>
        </w:rPr>
        <w:t>)</w:t>
      </w:r>
    </w:p>
    <w:p w14:paraId="265CDD7B" w14:textId="77777777" w:rsidR="0044407B" w:rsidRDefault="0044407B">
      <w:pPr>
        <w:spacing w:line="360" w:lineRule="auto"/>
        <w:jc w:val="both"/>
        <w:rPr>
          <w:rFonts w:ascii="Arial" w:hAnsi="Arial" w:cs="Arial"/>
        </w:rPr>
      </w:pPr>
    </w:p>
    <w:p w14:paraId="56FCCC99" w14:textId="2F286132" w:rsidR="008D022F" w:rsidRDefault="0044407B">
      <w:pPr>
        <w:spacing w:line="360" w:lineRule="auto"/>
        <w:jc w:val="both"/>
        <w:rPr>
          <w:rFonts w:ascii="Arial" w:hAnsi="Arial" w:cs="Arial"/>
        </w:rPr>
      </w:pPr>
      <w:r>
        <w:rPr>
          <w:noProof/>
        </w:rPr>
        <mc:AlternateContent>
          <mc:Choice Requires="wps">
            <w:drawing>
              <wp:anchor distT="0" distB="0" distL="114300" distR="114300" simplePos="0" relativeHeight="251660288" behindDoc="1" locked="0" layoutInCell="1" allowOverlap="1" wp14:anchorId="07210A0D" wp14:editId="1C5F0E5E">
                <wp:simplePos x="0" y="0"/>
                <wp:positionH relativeFrom="column">
                  <wp:posOffset>3810</wp:posOffset>
                </wp:positionH>
                <wp:positionV relativeFrom="paragraph">
                  <wp:posOffset>2368550</wp:posOffset>
                </wp:positionV>
                <wp:extent cx="6120130" cy="635"/>
                <wp:effectExtent l="0" t="0" r="0" b="0"/>
                <wp:wrapTight wrapText="bothSides">
                  <wp:wrapPolygon edited="0">
                    <wp:start x="0" y="0"/>
                    <wp:lineTo x="0" y="21600"/>
                    <wp:lineTo x="21600" y="21600"/>
                    <wp:lineTo x="21600" y="0"/>
                  </wp:wrapPolygon>
                </wp:wrapTight>
                <wp:docPr id="1615673823" name="Text Box 1"/>
                <wp:cNvGraphicFramePr/>
                <a:graphic xmlns:a="http://schemas.openxmlformats.org/drawingml/2006/main">
                  <a:graphicData uri="http://schemas.microsoft.com/office/word/2010/wordprocessingShape">
                    <wps:wsp>
                      <wps:cNvSpPr txBox="1"/>
                      <wps:spPr>
                        <a:xfrm>
                          <a:off x="0" y="0"/>
                          <a:ext cx="6120130" cy="635"/>
                        </a:xfrm>
                        <a:prstGeom prst="rect">
                          <a:avLst/>
                        </a:prstGeom>
                        <a:solidFill>
                          <a:prstClr val="white"/>
                        </a:solidFill>
                        <a:ln>
                          <a:noFill/>
                        </a:ln>
                      </wps:spPr>
                      <wps:txbx>
                        <w:txbxContent>
                          <w:p w14:paraId="6FDE84FA" w14:textId="394853D3" w:rsidR="0044407B" w:rsidRPr="0044407B" w:rsidRDefault="0044407B" w:rsidP="0044407B">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Figure 1. A diagram from McRae et al. (2008) illustrating how their software, Circuitscape, models animal movement through a landscape as electrical current flowing through a giant circuit. Circuit nodes (labelled from ‘a’ to ‘e’) represent regions of the landscape, and ‘[c]urrents show the expected number of net movements along each branch, as well as the expected number of deaths at each node.’ (2716) Reproduced with permission of copyright 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7210A0D" id="_x0000_t202" coordsize="21600,21600" o:spt="202" path="m,l,21600r21600,l21600,xe">
                <v:stroke joinstyle="miter"/>
                <v:path gradientshapeok="t" o:connecttype="rect"/>
              </v:shapetype>
              <v:shape id="Text Box 1" o:spid="_x0000_s1026" type="#_x0000_t202" style="position:absolute;left:0;text-align:left;margin-left:.3pt;margin-top:186.5pt;width:481.9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" stroked="f">
                <v:textbox style="mso-fit-shape-to-text:t" inset="0,0,0,0">
                  <w:txbxContent>
                    <w:p w14:paraId="6FDE84FA" w14:textId="394853D3" w:rsidR="0044407B" w:rsidRPr="0044407B" w:rsidRDefault="0044407B" w:rsidP="0044407B">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 xml:space="preserve">Figure 1. A diagram from McRae et al. (2008) illustrating how their software, </w:t>
                      </w:r>
                      <w:proofErr w:type="spellStart"/>
                      <w:r w:rsidRPr="00BF4D5A">
                        <w:rPr>
                          <w:rFonts w:ascii="Arial" w:eastAsia="Times New Roman" w:hAnsi="Arial" w:cs="Arial"/>
                          <w:kern w:val="0"/>
                          <w:lang w:eastAsia="en-GB" w:bidi="ar-SA"/>
                        </w:rPr>
                        <w:t>Circuitscape</w:t>
                      </w:r>
                      <w:proofErr w:type="spellEnd"/>
                      <w:r w:rsidRPr="00BF4D5A">
                        <w:rPr>
                          <w:rFonts w:ascii="Arial" w:eastAsia="Times New Roman" w:hAnsi="Arial" w:cs="Arial"/>
                          <w:kern w:val="0"/>
                          <w:lang w:eastAsia="en-GB" w:bidi="ar-SA"/>
                        </w:rPr>
                        <w:t>, models animal movement through a landscape as electrical current flowing through a giant circuit. Circuit nodes (labelled from ‘a’ to ‘e’) represent regions of the landscape, and ‘[c]</w:t>
                      </w:r>
                      <w:proofErr w:type="spellStart"/>
                      <w:r w:rsidRPr="00BF4D5A">
                        <w:rPr>
                          <w:rFonts w:ascii="Arial" w:eastAsia="Times New Roman" w:hAnsi="Arial" w:cs="Arial"/>
                          <w:kern w:val="0"/>
                          <w:lang w:eastAsia="en-GB" w:bidi="ar-SA"/>
                        </w:rPr>
                        <w:t>urrents</w:t>
                      </w:r>
                      <w:proofErr w:type="spellEnd"/>
                      <w:r w:rsidRPr="00BF4D5A">
                        <w:rPr>
                          <w:rFonts w:ascii="Arial" w:eastAsia="Times New Roman" w:hAnsi="Arial" w:cs="Arial"/>
                          <w:kern w:val="0"/>
                          <w:lang w:eastAsia="en-GB" w:bidi="ar-SA"/>
                        </w:rPr>
                        <w:t xml:space="preserve"> show the expected number of net movements along each branch, as well as the expected number of deaths at each node.’ (2716) Reproduced with permission of copyright holder.</w:t>
                      </w:r>
                    </w:p>
                  </w:txbxContent>
                </v:textbox>
                <w10:wrap type="tight"/>
              </v:shape>
            </w:pict>
          </mc:Fallback>
        </mc:AlternateContent>
      </w:r>
      <w:r>
        <w:rPr>
          <w:rFonts w:ascii="Arial" w:hAnsi="Arial" w:cs="Arial"/>
          <w:noProof/>
        </w:rPr>
        <w:drawing>
          <wp:anchor distT="0" distB="0" distL="114300" distR="114300" simplePos="0" relativeHeight="251658240" behindDoc="1" locked="0" layoutInCell="1" allowOverlap="1" wp14:anchorId="420E095C" wp14:editId="7B4D595C">
            <wp:simplePos x="0" y="0"/>
            <wp:positionH relativeFrom="column">
              <wp:posOffset>4187</wp:posOffset>
            </wp:positionH>
            <wp:positionV relativeFrom="paragraph">
              <wp:posOffset>1471</wp:posOffset>
            </wp:positionV>
            <wp:extent cx="6120130" cy="2310130"/>
            <wp:effectExtent l="0" t="0" r="0" b="0"/>
            <wp:wrapTight wrapText="bothSides">
              <wp:wrapPolygon edited="0">
                <wp:start x="0" y="0"/>
                <wp:lineTo x="0" y="21374"/>
                <wp:lineTo x="21515" y="21374"/>
                <wp:lineTo x="21515" y="0"/>
                <wp:lineTo x="0" y="0"/>
              </wp:wrapPolygon>
            </wp:wrapTight>
            <wp:docPr id="169134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2944" name="Picture 1691342944"/>
                    <pic:cNvPicPr/>
                  </pic:nvPicPr>
                  <pic:blipFill>
                    <a:blip r:embed="rId10">
                      <a:extLst>
                        <a:ext uri="{28A0092B-C50C-407E-A947-70E740481C1C}">
                          <a14:useLocalDpi xmlns:a14="http://schemas.microsoft.com/office/drawing/2010/main" val="0"/>
                        </a:ext>
                      </a:extLst>
                    </a:blip>
                    <a:stretch>
                      <a:fillRect/>
                    </a:stretch>
                  </pic:blipFill>
                  <pic:spPr>
                    <a:xfrm>
                      <a:off x="0" y="0"/>
                      <a:ext cx="6120130" cy="2310130"/>
                    </a:xfrm>
                    <a:prstGeom prst="rect">
                      <a:avLst/>
                    </a:prstGeom>
                  </pic:spPr>
                </pic:pic>
              </a:graphicData>
            </a:graphic>
          </wp:anchor>
        </w:drawing>
      </w:r>
    </w:p>
    <w:p w14:paraId="28FAD9C2" w14:textId="77777777" w:rsidR="00913295" w:rsidRPr="00BF4D5A" w:rsidRDefault="00913295">
      <w:pPr>
        <w:spacing w:line="360" w:lineRule="auto"/>
        <w:jc w:val="both"/>
        <w:rPr>
          <w:rFonts w:ascii="Arial" w:hAnsi="Arial" w:cs="Arial"/>
        </w:rPr>
      </w:pPr>
    </w:p>
    <w:p w14:paraId="68F6923A" w14:textId="58B39371" w:rsidR="00735854" w:rsidRDefault="00735854">
      <w:pPr>
        <w:spacing w:line="360" w:lineRule="auto"/>
        <w:jc w:val="both"/>
        <w:rPr>
          <w:rFonts w:ascii="Arial" w:hAnsi="Arial" w:cs="Arial"/>
        </w:rPr>
      </w:pPr>
      <w:r w:rsidRPr="00735854">
        <w:rPr>
          <w:rFonts w:ascii="Arial" w:hAnsi="Arial" w:cs="Arial"/>
        </w:rPr>
        <w:t xml:space="preserve">Now, </w:t>
      </w:r>
      <w:r>
        <w:rPr>
          <w:rFonts w:ascii="Arial" w:hAnsi="Arial" w:cs="Arial"/>
        </w:rPr>
        <w:t>from personal</w:t>
      </w:r>
      <w:r w:rsidRPr="00735854">
        <w:rPr>
          <w:rFonts w:ascii="Arial" w:hAnsi="Arial" w:cs="Arial"/>
        </w:rPr>
        <w:t xml:space="preserve"> experience, if I behave extractively and obtain something which harms another, then my gain is ephemeral, because this action leaves an imprint on my mind</w:t>
      </w:r>
      <w:r w:rsidR="00BA0F40">
        <w:rPr>
          <w:rFonts w:ascii="Arial" w:hAnsi="Arial" w:cs="Arial"/>
        </w:rPr>
        <w:t xml:space="preserve"> </w:t>
      </w:r>
      <w:r w:rsidR="00BA0F40" w:rsidRPr="00735854">
        <w:rPr>
          <w:rFonts w:ascii="Arial" w:hAnsi="Arial" w:cs="Arial"/>
        </w:rPr>
        <w:t>(</w:t>
      </w:r>
      <w:r w:rsidR="00BA0F40">
        <w:rPr>
          <w:rFonts w:ascii="Arial" w:hAnsi="Arial" w:cs="Arial"/>
        </w:rPr>
        <w:t>even if</w:t>
      </w:r>
      <w:r w:rsidR="00BA0F40" w:rsidRPr="00735854">
        <w:rPr>
          <w:rFonts w:ascii="Arial" w:hAnsi="Arial" w:cs="Arial"/>
        </w:rPr>
        <w:t xml:space="preserve"> I’m</w:t>
      </w:r>
      <w:r w:rsidR="00BA0F40">
        <w:rPr>
          <w:rFonts w:ascii="Arial" w:hAnsi="Arial" w:cs="Arial"/>
        </w:rPr>
        <w:t xml:space="preserve"> not</w:t>
      </w:r>
      <w:r w:rsidR="00BA0F40" w:rsidRPr="00735854">
        <w:rPr>
          <w:rFonts w:ascii="Arial" w:hAnsi="Arial" w:cs="Arial"/>
        </w:rPr>
        <w:t xml:space="preserve"> conscious of it) </w:t>
      </w:r>
      <w:r w:rsidRPr="00735854">
        <w:rPr>
          <w:rFonts w:ascii="Arial" w:hAnsi="Arial" w:cs="Arial"/>
        </w:rPr>
        <w:t>which sows seeds of fear and separation that other people will treat me the way I treated this person, and ultimately this causes me more overall harm than benefit</w:t>
      </w:r>
      <w:r>
        <w:rPr>
          <w:rFonts w:ascii="Arial" w:hAnsi="Arial" w:cs="Arial"/>
        </w:rPr>
        <w:t xml:space="preserve">. </w:t>
      </w:r>
      <w:r w:rsidR="000E10B3" w:rsidRPr="00BF4D5A">
        <w:rPr>
          <w:rFonts w:ascii="Arial" w:hAnsi="Arial" w:cs="Arial"/>
        </w:rPr>
        <w:t xml:space="preserve">This is not to say that the </w:t>
      </w:r>
      <w:r w:rsidR="00C224B2" w:rsidRPr="00BF4D5A">
        <w:rPr>
          <w:rFonts w:ascii="Arial" w:hAnsi="Arial" w:cs="Arial"/>
        </w:rPr>
        <w:t xml:space="preserve">cost-benefit, </w:t>
      </w:r>
      <w:r w:rsidR="00F747AB" w:rsidRPr="00BF4D5A">
        <w:rPr>
          <w:rFonts w:ascii="Arial" w:hAnsi="Arial" w:cs="Arial"/>
        </w:rPr>
        <w:t>animal economicus</w:t>
      </w:r>
      <w:r w:rsidR="000E10B3" w:rsidRPr="00BF4D5A">
        <w:rPr>
          <w:rFonts w:ascii="Arial" w:hAnsi="Arial" w:cs="Arial"/>
        </w:rPr>
        <w:t xml:space="preserve"> framework is</w:t>
      </w:r>
      <w:r w:rsidR="00F00BDE" w:rsidRPr="00BF4D5A">
        <w:rPr>
          <w:rFonts w:ascii="Arial" w:hAnsi="Arial" w:cs="Arial"/>
        </w:rPr>
        <w:t xml:space="preserve"> somehow</w:t>
      </w:r>
      <w:r w:rsidR="000E10B3" w:rsidRPr="00BF4D5A">
        <w:rPr>
          <w:rFonts w:ascii="Arial" w:hAnsi="Arial" w:cs="Arial"/>
        </w:rPr>
        <w:t xml:space="preserve"> ‘wrong’</w:t>
      </w:r>
      <w:r w:rsidR="00F00BDE" w:rsidRPr="00BF4D5A">
        <w:rPr>
          <w:rFonts w:ascii="Arial" w:hAnsi="Arial" w:cs="Arial"/>
        </w:rPr>
        <w:t xml:space="preserve"> or ‘bad’</w:t>
      </w:r>
      <w:r w:rsidR="00527F7B">
        <w:rPr>
          <w:rFonts w:ascii="Arial" w:hAnsi="Arial" w:cs="Arial"/>
        </w:rPr>
        <w:t>. R</w:t>
      </w:r>
      <w:r w:rsidR="00337D7D" w:rsidRPr="00BF4D5A">
        <w:rPr>
          <w:rFonts w:ascii="Arial" w:hAnsi="Arial" w:cs="Arial"/>
        </w:rPr>
        <w:t>ather,</w:t>
      </w:r>
      <w:r w:rsidR="000E10B3" w:rsidRPr="00BF4D5A">
        <w:rPr>
          <w:rFonts w:ascii="Arial" w:hAnsi="Arial" w:cs="Arial"/>
        </w:rPr>
        <w:t xml:space="preserve"> what is surprising the lack of acknowledgement for how </w:t>
      </w:r>
      <w:r w:rsidR="00337D7D" w:rsidRPr="00BF4D5A">
        <w:rPr>
          <w:rFonts w:ascii="Arial" w:hAnsi="Arial" w:cs="Arial"/>
        </w:rPr>
        <w:t xml:space="preserve">this </w:t>
      </w:r>
      <w:r w:rsidR="000E10B3" w:rsidRPr="00BF4D5A">
        <w:rPr>
          <w:rFonts w:ascii="Arial" w:hAnsi="Arial" w:cs="Arial"/>
        </w:rPr>
        <w:t>one very particular worldview has come to dominate contemporary discourse in ecological science</w:t>
      </w:r>
      <w:r w:rsidR="00527F7B">
        <w:rPr>
          <w:rFonts w:ascii="Arial" w:hAnsi="Arial" w:cs="Arial"/>
        </w:rPr>
        <w:t xml:space="preserve">; and in this case, </w:t>
      </w:r>
      <w:r>
        <w:rPr>
          <w:rFonts w:ascii="Arial" w:hAnsi="Arial" w:cs="Arial"/>
        </w:rPr>
        <w:t>laying claim to what counts as ‘cost’ or ‘benefit’</w:t>
      </w:r>
      <w:r w:rsidR="00875F32">
        <w:rPr>
          <w:rFonts w:ascii="Arial" w:hAnsi="Arial" w:cs="Arial"/>
        </w:rPr>
        <w:t xml:space="preserve"> (Raworth 2017)</w:t>
      </w:r>
      <w:r w:rsidR="00FA2C6B">
        <w:rPr>
          <w:rFonts w:ascii="Arial" w:hAnsi="Arial" w:cs="Arial"/>
        </w:rPr>
        <w:t>.</w:t>
      </w:r>
    </w:p>
    <w:p w14:paraId="064EBB68" w14:textId="77777777" w:rsidR="00735854" w:rsidRDefault="00735854">
      <w:pPr>
        <w:spacing w:line="360" w:lineRule="auto"/>
        <w:jc w:val="both"/>
        <w:rPr>
          <w:rFonts w:ascii="Arial" w:hAnsi="Arial" w:cs="Arial"/>
        </w:rPr>
      </w:pPr>
    </w:p>
    <w:p w14:paraId="02E4F784" w14:textId="19C372CE" w:rsidR="00344539" w:rsidRPr="00BF4D5A" w:rsidRDefault="00780847">
      <w:pPr>
        <w:spacing w:line="360" w:lineRule="auto"/>
        <w:jc w:val="both"/>
        <w:rPr>
          <w:rFonts w:ascii="Arial" w:hAnsi="Arial" w:cs="Arial"/>
        </w:rPr>
      </w:pPr>
      <w:r w:rsidRPr="00BF4D5A">
        <w:rPr>
          <w:rFonts w:ascii="Arial" w:hAnsi="Arial" w:cs="Arial"/>
        </w:rPr>
        <w:lastRenderedPageBreak/>
        <w:t>As the</w:t>
      </w:r>
      <w:r w:rsidR="00E82867" w:rsidRPr="00BF4D5A">
        <w:rPr>
          <w:rFonts w:ascii="Arial" w:hAnsi="Arial" w:cs="Arial"/>
        </w:rPr>
        <w:t xml:space="preserve"> above</w:t>
      </w:r>
      <w:r w:rsidRPr="00BF4D5A">
        <w:rPr>
          <w:rFonts w:ascii="Arial" w:hAnsi="Arial" w:cs="Arial"/>
        </w:rPr>
        <w:t xml:space="preserve"> examples intimate and the following sections </w:t>
      </w:r>
      <w:r w:rsidR="001F6AC0" w:rsidRPr="00BF4D5A">
        <w:rPr>
          <w:rFonts w:ascii="Arial" w:hAnsi="Arial" w:cs="Arial"/>
        </w:rPr>
        <w:t>evidence</w:t>
      </w:r>
      <w:r w:rsidRPr="00BF4D5A">
        <w:rPr>
          <w:rFonts w:ascii="Arial" w:hAnsi="Arial" w:cs="Arial"/>
        </w:rPr>
        <w:t>, v</w:t>
      </w:r>
      <w:r w:rsidR="000C1D97" w:rsidRPr="00BF4D5A">
        <w:rPr>
          <w:rFonts w:ascii="Arial" w:hAnsi="Arial" w:cs="Arial"/>
        </w:rPr>
        <w:t xml:space="preserve">iewing environmental processes only through the lens championed by </w:t>
      </w:r>
      <w:r w:rsidR="00982413" w:rsidRPr="00BF4D5A">
        <w:rPr>
          <w:rFonts w:ascii="Arial" w:hAnsi="Arial" w:cs="Arial"/>
        </w:rPr>
        <w:t>the physical sciences</w:t>
      </w:r>
      <w:r w:rsidR="000C1D97" w:rsidRPr="00BF4D5A">
        <w:rPr>
          <w:rFonts w:ascii="Arial" w:hAnsi="Arial" w:cs="Arial"/>
        </w:rPr>
        <w:t xml:space="preserve"> would be to don red-tinted glasses and conclude that the world is red</w:t>
      </w:r>
      <w:r w:rsidR="00377535" w:rsidRPr="00BF4D5A">
        <w:rPr>
          <w:rFonts w:ascii="Arial" w:hAnsi="Arial" w:cs="Arial"/>
        </w:rPr>
        <w:t>.</w:t>
      </w:r>
      <w:r w:rsidR="009F7D41" w:rsidRPr="00BF4D5A">
        <w:rPr>
          <w:rFonts w:ascii="Arial" w:hAnsi="Arial" w:cs="Arial"/>
        </w:rPr>
        <w:t xml:space="preserve"> </w:t>
      </w:r>
      <w:r w:rsidR="00377535" w:rsidRPr="00BF4D5A">
        <w:rPr>
          <w:rFonts w:ascii="Arial" w:hAnsi="Arial" w:cs="Arial"/>
        </w:rPr>
        <w:t>One cannot see what is excluded from a given lens without trying another; y</w:t>
      </w:r>
      <w:r w:rsidR="000C1D97" w:rsidRPr="00BF4D5A">
        <w:rPr>
          <w:rFonts w:ascii="Arial" w:hAnsi="Arial" w:cs="Arial"/>
        </w:rPr>
        <w:t>et i</w:t>
      </w:r>
      <w:r w:rsidR="00344539" w:rsidRPr="00BF4D5A">
        <w:rPr>
          <w:rFonts w:ascii="Arial" w:hAnsi="Arial" w:cs="Arial"/>
        </w:rPr>
        <w:t xml:space="preserve">nternal to the </w:t>
      </w:r>
      <w:r w:rsidR="003465A5" w:rsidRPr="00BF4D5A">
        <w:rPr>
          <w:rFonts w:ascii="Arial" w:hAnsi="Arial" w:cs="Arial"/>
        </w:rPr>
        <w:t>scientific literature</w:t>
      </w:r>
      <w:r w:rsidR="00344539" w:rsidRPr="00BF4D5A">
        <w:rPr>
          <w:rFonts w:ascii="Arial" w:hAnsi="Arial" w:cs="Arial"/>
        </w:rPr>
        <w:t xml:space="preserve"> there appear</w:t>
      </w:r>
      <w:r w:rsidR="00D822C7" w:rsidRPr="00BF4D5A">
        <w:rPr>
          <w:rFonts w:ascii="Arial" w:hAnsi="Arial" w:cs="Arial"/>
        </w:rPr>
        <w:t xml:space="preserve"> to be</w:t>
      </w:r>
      <w:r w:rsidR="009F7D41" w:rsidRPr="00BF4D5A">
        <w:rPr>
          <w:rFonts w:ascii="Arial" w:hAnsi="Arial" w:cs="Arial"/>
        </w:rPr>
        <w:t xml:space="preserve"> strikingly</w:t>
      </w:r>
      <w:r w:rsidR="00D822C7" w:rsidRPr="00BF4D5A">
        <w:rPr>
          <w:rFonts w:ascii="Arial" w:hAnsi="Arial" w:cs="Arial"/>
        </w:rPr>
        <w:t xml:space="preserve"> few tools for examining </w:t>
      </w:r>
      <w:r w:rsidR="003465A5" w:rsidRPr="00BF4D5A">
        <w:rPr>
          <w:rFonts w:ascii="Arial" w:hAnsi="Arial" w:cs="Arial"/>
        </w:rPr>
        <w:t xml:space="preserve">the broader </w:t>
      </w:r>
      <w:r w:rsidR="009F7D41" w:rsidRPr="00BF4D5A">
        <w:rPr>
          <w:rFonts w:ascii="Arial" w:hAnsi="Arial" w:cs="Arial"/>
        </w:rPr>
        <w:t>concepts</w:t>
      </w:r>
      <w:r w:rsidR="003465A5" w:rsidRPr="00BF4D5A">
        <w:rPr>
          <w:rFonts w:ascii="Arial" w:hAnsi="Arial" w:cs="Arial"/>
        </w:rPr>
        <w:t xml:space="preserve"> guiding the use of mathematical models in ecological science, </w:t>
      </w:r>
      <w:r w:rsidR="00EA027C" w:rsidRPr="00BF4D5A">
        <w:rPr>
          <w:rFonts w:ascii="Arial" w:hAnsi="Arial" w:cs="Arial"/>
        </w:rPr>
        <w:t xml:space="preserve">and </w:t>
      </w:r>
      <w:proofErr w:type="gramStart"/>
      <w:r w:rsidR="00EA027C" w:rsidRPr="00BF4D5A">
        <w:rPr>
          <w:rFonts w:ascii="Arial" w:hAnsi="Arial" w:cs="Arial"/>
        </w:rPr>
        <w:t xml:space="preserve">seeing </w:t>
      </w:r>
      <w:r w:rsidR="00FD0F73" w:rsidRPr="00BF4D5A">
        <w:rPr>
          <w:rFonts w:ascii="Arial" w:hAnsi="Arial" w:cs="Arial"/>
        </w:rPr>
        <w:t>precisely</w:t>
      </w:r>
      <w:proofErr w:type="gramEnd"/>
      <w:r w:rsidR="00FD0F73" w:rsidRPr="00BF4D5A">
        <w:rPr>
          <w:rFonts w:ascii="Arial" w:hAnsi="Arial" w:cs="Arial"/>
        </w:rPr>
        <w:t xml:space="preserve"> </w:t>
      </w:r>
      <w:r w:rsidR="00555AA7" w:rsidRPr="00BF4D5A">
        <w:rPr>
          <w:rFonts w:ascii="Arial" w:hAnsi="Arial" w:cs="Arial"/>
        </w:rPr>
        <w:t>those phenomena</w:t>
      </w:r>
      <w:r w:rsidR="00EA027C" w:rsidRPr="00BF4D5A">
        <w:rPr>
          <w:rFonts w:ascii="Arial" w:hAnsi="Arial" w:cs="Arial"/>
        </w:rPr>
        <w:t xml:space="preserve"> </w:t>
      </w:r>
      <w:r w:rsidR="00555AA7" w:rsidRPr="00BF4D5A">
        <w:rPr>
          <w:rFonts w:ascii="Arial" w:hAnsi="Arial" w:cs="Arial"/>
        </w:rPr>
        <w:t xml:space="preserve">which are </w:t>
      </w:r>
      <w:r w:rsidR="00EA027C" w:rsidRPr="00BF4D5A">
        <w:rPr>
          <w:rFonts w:ascii="Arial" w:hAnsi="Arial" w:cs="Arial"/>
        </w:rPr>
        <w:t xml:space="preserve">elided by the </w:t>
      </w:r>
      <w:r w:rsidR="003465A5" w:rsidRPr="00BF4D5A">
        <w:rPr>
          <w:rFonts w:ascii="Arial" w:hAnsi="Arial" w:cs="Arial"/>
        </w:rPr>
        <w:t xml:space="preserve">methodological boundaries </w:t>
      </w:r>
      <w:r w:rsidR="00FD0F73" w:rsidRPr="00BF4D5A">
        <w:rPr>
          <w:rFonts w:ascii="Arial" w:hAnsi="Arial" w:cs="Arial"/>
        </w:rPr>
        <w:t xml:space="preserve">presently </w:t>
      </w:r>
      <w:r w:rsidR="003465A5" w:rsidRPr="00BF4D5A">
        <w:rPr>
          <w:rFonts w:ascii="Arial" w:hAnsi="Arial" w:cs="Arial"/>
        </w:rPr>
        <w:t xml:space="preserve">deemed appropriate </w:t>
      </w:r>
      <w:r w:rsidR="00EA027C" w:rsidRPr="00BF4D5A">
        <w:rPr>
          <w:rFonts w:ascii="Arial" w:hAnsi="Arial" w:cs="Arial"/>
        </w:rPr>
        <w:t>for quantitative analys</w:t>
      </w:r>
      <w:r w:rsidR="00C163BF" w:rsidRPr="00BF4D5A">
        <w:rPr>
          <w:rFonts w:ascii="Arial" w:hAnsi="Arial" w:cs="Arial"/>
        </w:rPr>
        <w:t>e</w:t>
      </w:r>
      <w:r w:rsidR="00EA027C" w:rsidRPr="00BF4D5A">
        <w:rPr>
          <w:rFonts w:ascii="Arial" w:hAnsi="Arial" w:cs="Arial"/>
        </w:rPr>
        <w:t>s in ecology.</w:t>
      </w:r>
      <w:r w:rsidR="009F7D41" w:rsidRPr="00BF4D5A">
        <w:rPr>
          <w:rFonts w:ascii="Arial" w:hAnsi="Arial" w:cs="Arial"/>
        </w:rPr>
        <w:t xml:space="preserve"> </w:t>
      </w:r>
      <w:r w:rsidR="000C1D97" w:rsidRPr="00BF4D5A">
        <w:rPr>
          <w:rFonts w:ascii="Arial" w:hAnsi="Arial" w:cs="Arial"/>
        </w:rPr>
        <w:t xml:space="preserve">For this matter, we turn to </w:t>
      </w:r>
      <w:r w:rsidR="005F3E3F" w:rsidRPr="00BF4D5A">
        <w:rPr>
          <w:rFonts w:ascii="Arial" w:hAnsi="Arial" w:cs="Arial"/>
        </w:rPr>
        <w:t>advances</w:t>
      </w:r>
      <w:r w:rsidR="000C1D97" w:rsidRPr="00BF4D5A">
        <w:rPr>
          <w:rFonts w:ascii="Arial" w:hAnsi="Arial" w:cs="Arial"/>
        </w:rPr>
        <w:t xml:space="preserve"> in the environmental humanities and social sciences, </w:t>
      </w:r>
      <w:proofErr w:type="gramStart"/>
      <w:r w:rsidR="009C2D52" w:rsidRPr="00BF4D5A">
        <w:rPr>
          <w:rFonts w:ascii="Arial" w:hAnsi="Arial" w:cs="Arial"/>
        </w:rPr>
        <w:t xml:space="preserve">in order </w:t>
      </w:r>
      <w:r w:rsidR="000C1D97" w:rsidRPr="00BF4D5A">
        <w:rPr>
          <w:rFonts w:ascii="Arial" w:hAnsi="Arial" w:cs="Arial"/>
        </w:rPr>
        <w:t>to</w:t>
      </w:r>
      <w:proofErr w:type="gramEnd"/>
      <w:r w:rsidR="000C1D97" w:rsidRPr="00BF4D5A">
        <w:rPr>
          <w:rFonts w:ascii="Arial" w:hAnsi="Arial" w:cs="Arial"/>
        </w:rPr>
        <w:t xml:space="preserve"> </w:t>
      </w:r>
      <w:r w:rsidR="00C3525D" w:rsidRPr="00BF4D5A">
        <w:rPr>
          <w:rFonts w:ascii="Arial" w:hAnsi="Arial" w:cs="Arial"/>
        </w:rPr>
        <w:t>investigate whether</w:t>
      </w:r>
      <w:r w:rsidR="000C1D97" w:rsidRPr="00BF4D5A">
        <w:rPr>
          <w:rFonts w:ascii="Arial" w:hAnsi="Arial" w:cs="Arial"/>
        </w:rPr>
        <w:t xml:space="preserve"> the edifice of academic mathematics</w:t>
      </w:r>
      <w:r w:rsidR="00C3525D" w:rsidRPr="00BF4D5A">
        <w:rPr>
          <w:rFonts w:ascii="Arial" w:hAnsi="Arial" w:cs="Arial"/>
        </w:rPr>
        <w:t xml:space="preserve"> is really as immutable as is usually presumed,</w:t>
      </w:r>
      <w:r w:rsidR="000C1D97" w:rsidRPr="00BF4D5A">
        <w:rPr>
          <w:rFonts w:ascii="Arial" w:hAnsi="Arial" w:cs="Arial"/>
        </w:rPr>
        <w:t xml:space="preserve"> and</w:t>
      </w:r>
      <w:r w:rsidR="00C3525D" w:rsidRPr="00BF4D5A">
        <w:rPr>
          <w:rFonts w:ascii="Arial" w:hAnsi="Arial" w:cs="Arial"/>
        </w:rPr>
        <w:t xml:space="preserve"> to</w:t>
      </w:r>
      <w:r w:rsidR="000C1D97" w:rsidRPr="00BF4D5A">
        <w:rPr>
          <w:rFonts w:ascii="Arial" w:hAnsi="Arial" w:cs="Arial"/>
        </w:rPr>
        <w:t xml:space="preserve"> </w:t>
      </w:r>
      <w:r w:rsidR="004B5EE2" w:rsidRPr="00BF4D5A">
        <w:rPr>
          <w:rFonts w:ascii="Arial" w:hAnsi="Arial" w:cs="Arial"/>
        </w:rPr>
        <w:t>explore</w:t>
      </w:r>
      <w:r w:rsidR="000C1D97" w:rsidRPr="00BF4D5A">
        <w:rPr>
          <w:rFonts w:ascii="Arial" w:hAnsi="Arial" w:cs="Arial"/>
        </w:rPr>
        <w:t xml:space="preserve"> how </w:t>
      </w:r>
      <w:r w:rsidR="00C3525D" w:rsidRPr="00BF4D5A">
        <w:rPr>
          <w:rFonts w:ascii="Arial" w:hAnsi="Arial" w:cs="Arial"/>
        </w:rPr>
        <w:t>the relationship between mathematics and ecology may be done differently</w:t>
      </w:r>
      <w:r w:rsidR="009C18F2" w:rsidRPr="00BF4D5A">
        <w:rPr>
          <w:rFonts w:ascii="Arial" w:hAnsi="Arial" w:cs="Arial"/>
        </w:rPr>
        <w:t xml:space="preserve"> to the above.</w:t>
      </w:r>
    </w:p>
    <w:p w14:paraId="5914BF7B" w14:textId="77777777" w:rsidR="000305D6" w:rsidRPr="00BF4D5A" w:rsidRDefault="000305D6">
      <w:pPr>
        <w:spacing w:line="360" w:lineRule="auto"/>
        <w:jc w:val="both"/>
        <w:rPr>
          <w:rFonts w:ascii="Arial" w:hAnsi="Arial" w:cs="Arial"/>
        </w:rPr>
      </w:pPr>
    </w:p>
    <w:p w14:paraId="60F8FD21" w14:textId="394CF06B" w:rsidR="000305D6" w:rsidRPr="00BF4D5A" w:rsidRDefault="000305D6">
      <w:pPr>
        <w:spacing w:line="360" w:lineRule="auto"/>
        <w:jc w:val="both"/>
        <w:rPr>
          <w:rFonts w:ascii="Arial" w:hAnsi="Arial" w:cs="Arial"/>
          <w:b/>
          <w:bCs/>
          <w:sz w:val="32"/>
          <w:szCs w:val="32"/>
        </w:rPr>
      </w:pPr>
      <w:r w:rsidRPr="00BF4D5A">
        <w:rPr>
          <w:rFonts w:ascii="Arial" w:hAnsi="Arial" w:cs="Arial"/>
          <w:b/>
          <w:bCs/>
          <w:sz w:val="32"/>
          <w:szCs w:val="32"/>
        </w:rPr>
        <w:t>3. Ethnomathematics</w:t>
      </w:r>
    </w:p>
    <w:p w14:paraId="02642E74" w14:textId="77777777" w:rsidR="009A4E59" w:rsidRPr="00BF4D5A" w:rsidRDefault="009A4E59">
      <w:pPr>
        <w:spacing w:line="360" w:lineRule="auto"/>
        <w:jc w:val="both"/>
        <w:rPr>
          <w:rFonts w:ascii="Arial" w:hAnsi="Arial" w:cs="Arial"/>
          <w:b/>
          <w:bCs/>
        </w:rPr>
      </w:pPr>
    </w:p>
    <w:p w14:paraId="7DB74F8D" w14:textId="77777777" w:rsidR="009A4E59" w:rsidRPr="00BF4D5A" w:rsidRDefault="009A4E59" w:rsidP="009A4E59">
      <w:pPr>
        <w:spacing w:line="360" w:lineRule="auto"/>
        <w:jc w:val="both"/>
        <w:rPr>
          <w:rFonts w:ascii="Arial" w:hAnsi="Arial" w:cs="Arial"/>
        </w:rPr>
      </w:pPr>
      <w:r w:rsidRPr="00BF4D5A">
        <w:rPr>
          <w:rFonts w:ascii="Arial" w:hAnsi="Arial" w:cs="Arial"/>
        </w:rPr>
        <w:t xml:space="preserve">‘Western mathematical ideas have changed through time; so, too, have our philosophies and histories of mathematics. Not the least of these changes has been the definition and redefinition of the boundaries of mathematics. It is important to </w:t>
      </w:r>
      <w:proofErr w:type="gramStart"/>
      <w:r w:rsidRPr="00BF4D5A">
        <w:rPr>
          <w:rFonts w:ascii="Arial" w:hAnsi="Arial" w:cs="Arial"/>
        </w:rPr>
        <w:t>once again revise our philosophy and history</w:t>
      </w:r>
      <w:proofErr w:type="gramEnd"/>
      <w:r w:rsidRPr="00BF4D5A">
        <w:rPr>
          <w:rFonts w:ascii="Arial" w:hAnsi="Arial" w:cs="Arial"/>
        </w:rPr>
        <w:t xml:space="preserve"> in recognition of the fact that mathematical ideas are cultural expressions and that our Western ideas are intimately linked with Western culture.’ (Ascher 1994, 196)</w:t>
      </w:r>
    </w:p>
    <w:p w14:paraId="35A345E5" w14:textId="77777777" w:rsidR="004F08D1" w:rsidRPr="00BF4D5A" w:rsidRDefault="004F08D1" w:rsidP="00344539">
      <w:pPr>
        <w:spacing w:line="360" w:lineRule="auto"/>
        <w:jc w:val="both"/>
        <w:rPr>
          <w:rFonts w:ascii="Arial" w:hAnsi="Arial" w:cs="Arial"/>
        </w:rPr>
      </w:pPr>
    </w:p>
    <w:p w14:paraId="673BB463" w14:textId="66F73731" w:rsidR="00344539" w:rsidRPr="00BF4D5A" w:rsidRDefault="00370E22" w:rsidP="00344539">
      <w:pPr>
        <w:spacing w:line="360" w:lineRule="auto"/>
        <w:jc w:val="both"/>
        <w:rPr>
          <w:rFonts w:ascii="Arial" w:hAnsi="Arial" w:cs="Arial"/>
        </w:rPr>
      </w:pPr>
      <w:r w:rsidRPr="00BF4D5A">
        <w:rPr>
          <w:rFonts w:ascii="Arial" w:hAnsi="Arial" w:cs="Arial"/>
        </w:rPr>
        <w:t>Several</w:t>
      </w:r>
      <w:r w:rsidR="00344539" w:rsidRPr="00BF4D5A">
        <w:rPr>
          <w:rFonts w:ascii="Arial" w:hAnsi="Arial" w:cs="Arial"/>
        </w:rPr>
        <w:t xml:space="preserve"> of the social sciences and humanities have critically examined their </w:t>
      </w:r>
      <w:r w:rsidR="00A82843" w:rsidRPr="00BF4D5A">
        <w:rPr>
          <w:rFonts w:ascii="Arial" w:hAnsi="Arial" w:cs="Arial"/>
        </w:rPr>
        <w:t>historically sedimented ideas</w:t>
      </w:r>
      <w:r w:rsidR="00344539" w:rsidRPr="00BF4D5A">
        <w:rPr>
          <w:rFonts w:ascii="Arial" w:hAnsi="Arial" w:cs="Arial"/>
        </w:rPr>
        <w:t xml:space="preserve"> constraining the study of nature and the human place within it, </w:t>
      </w:r>
      <w:r w:rsidR="00575C35" w:rsidRPr="00BF4D5A">
        <w:rPr>
          <w:rFonts w:ascii="Arial" w:hAnsi="Arial" w:cs="Arial"/>
        </w:rPr>
        <w:t xml:space="preserve">and </w:t>
      </w:r>
      <w:r w:rsidR="00344539" w:rsidRPr="00BF4D5A">
        <w:rPr>
          <w:rFonts w:ascii="Arial" w:hAnsi="Arial" w:cs="Arial"/>
        </w:rPr>
        <w:t xml:space="preserve">in recent decades </w:t>
      </w:r>
      <w:r w:rsidR="00575C35" w:rsidRPr="00BF4D5A">
        <w:rPr>
          <w:rFonts w:ascii="Arial" w:hAnsi="Arial" w:cs="Arial"/>
        </w:rPr>
        <w:t>have begun</w:t>
      </w:r>
      <w:r w:rsidR="00344539" w:rsidRPr="00BF4D5A">
        <w:rPr>
          <w:rFonts w:ascii="Arial" w:hAnsi="Arial" w:cs="Arial"/>
        </w:rPr>
        <w:t xml:space="preserve"> to grow in their empirical and conceptual scope (</w:t>
      </w:r>
      <w:r w:rsidR="001D319E" w:rsidRPr="00BF4D5A">
        <w:rPr>
          <w:rFonts w:ascii="Arial" w:hAnsi="Arial" w:cs="Arial"/>
        </w:rPr>
        <w:t>Ingold 2000</w:t>
      </w:r>
      <w:r w:rsidR="00177B30" w:rsidRPr="00BF4D5A">
        <w:rPr>
          <w:rFonts w:ascii="Arial" w:hAnsi="Arial" w:cs="Arial"/>
        </w:rPr>
        <w:t>a</w:t>
      </w:r>
      <w:r w:rsidR="001D319E" w:rsidRPr="00BF4D5A">
        <w:rPr>
          <w:rFonts w:ascii="Arial" w:hAnsi="Arial" w:cs="Arial"/>
        </w:rPr>
        <w:t>;</w:t>
      </w:r>
      <w:r w:rsidR="007A78FA" w:rsidRPr="00BF4D5A">
        <w:rPr>
          <w:rFonts w:ascii="Arial" w:hAnsi="Arial" w:cs="Arial"/>
        </w:rPr>
        <w:t xml:space="preserve"> </w:t>
      </w:r>
      <w:r w:rsidR="00344539" w:rsidRPr="00BF4D5A">
        <w:rPr>
          <w:rFonts w:ascii="Arial" w:hAnsi="Arial" w:cs="Arial"/>
        </w:rPr>
        <w:t>Lorimer 2015). This has involved investigation into</w:t>
      </w:r>
      <w:r w:rsidR="003F4904" w:rsidRPr="00BF4D5A">
        <w:rPr>
          <w:rFonts w:ascii="Arial" w:hAnsi="Arial" w:cs="Arial"/>
        </w:rPr>
        <w:t xml:space="preserve"> and a move beyond</w:t>
      </w:r>
      <w:r w:rsidR="00344539" w:rsidRPr="00BF4D5A">
        <w:rPr>
          <w:rFonts w:ascii="Arial" w:hAnsi="Arial" w:cs="Arial"/>
        </w:rPr>
        <w:t xml:space="preserve"> </w:t>
      </w:r>
      <w:r w:rsidR="00A82843" w:rsidRPr="00BF4D5A">
        <w:rPr>
          <w:rFonts w:ascii="Arial" w:hAnsi="Arial" w:cs="Arial"/>
        </w:rPr>
        <w:t xml:space="preserve">presumed </w:t>
      </w:r>
      <w:r w:rsidR="00344539" w:rsidRPr="00BF4D5A">
        <w:rPr>
          <w:rFonts w:ascii="Arial" w:hAnsi="Arial" w:cs="Arial"/>
        </w:rPr>
        <w:t>dichotomies such as those between nature and society, subject and object, knowing and believing, mind and body (Cronon 199</w:t>
      </w:r>
      <w:r w:rsidR="0055681C">
        <w:rPr>
          <w:rFonts w:ascii="Arial" w:hAnsi="Arial" w:cs="Arial"/>
        </w:rPr>
        <w:t>6</w:t>
      </w:r>
      <w:r w:rsidR="00344539" w:rsidRPr="00BF4D5A">
        <w:rPr>
          <w:rFonts w:ascii="Arial" w:hAnsi="Arial" w:cs="Arial"/>
        </w:rPr>
        <w:t xml:space="preserve">; </w:t>
      </w:r>
      <w:r w:rsidR="009C7DD0" w:rsidRPr="00BF4D5A">
        <w:rPr>
          <w:rFonts w:ascii="Arial" w:hAnsi="Arial" w:cs="Arial"/>
        </w:rPr>
        <w:t xml:space="preserve">Strathern 2004; </w:t>
      </w:r>
      <w:r w:rsidR="00344539" w:rsidRPr="00BF4D5A">
        <w:rPr>
          <w:rFonts w:ascii="Arial" w:hAnsi="Arial" w:cs="Arial"/>
        </w:rPr>
        <w:t xml:space="preserve">Castree 2005; </w:t>
      </w:r>
      <w:r w:rsidR="00942478" w:rsidRPr="00BF4D5A">
        <w:rPr>
          <w:rFonts w:ascii="Arial" w:hAnsi="Arial" w:cs="Arial"/>
        </w:rPr>
        <w:t>Abram 1997</w:t>
      </w:r>
      <w:r w:rsidR="00344539" w:rsidRPr="00BF4D5A">
        <w:rPr>
          <w:rFonts w:ascii="Arial" w:hAnsi="Arial" w:cs="Arial"/>
        </w:rPr>
        <w:t xml:space="preserve">; de la Cadena and Blaser 2018; Zambucka 1978). </w:t>
      </w:r>
      <w:r w:rsidR="00DC0CEB" w:rsidRPr="00BF4D5A">
        <w:rPr>
          <w:rFonts w:ascii="Arial" w:hAnsi="Arial" w:cs="Arial"/>
        </w:rPr>
        <w:t>T</w:t>
      </w:r>
      <w:r w:rsidR="00344539" w:rsidRPr="00BF4D5A">
        <w:rPr>
          <w:rFonts w:ascii="Arial" w:hAnsi="Arial" w:cs="Arial"/>
        </w:rPr>
        <w:t xml:space="preserve">hese contemporary </w:t>
      </w:r>
      <w:r w:rsidR="00812BC3" w:rsidRPr="00BF4D5A">
        <w:rPr>
          <w:rFonts w:ascii="Arial" w:hAnsi="Arial" w:cs="Arial"/>
        </w:rPr>
        <w:t>movements</w:t>
      </w:r>
      <w:r w:rsidR="00344539" w:rsidRPr="00BF4D5A">
        <w:rPr>
          <w:rFonts w:ascii="Arial" w:hAnsi="Arial" w:cs="Arial"/>
        </w:rPr>
        <w:t xml:space="preserve"> within such disciplines</w:t>
      </w:r>
      <w:r w:rsidR="00DC0CEB" w:rsidRPr="00BF4D5A">
        <w:rPr>
          <w:rFonts w:ascii="Arial" w:hAnsi="Arial" w:cs="Arial"/>
        </w:rPr>
        <w:t xml:space="preserve"> </w:t>
      </w:r>
      <w:r w:rsidR="00CC39D2" w:rsidRPr="00BF4D5A">
        <w:rPr>
          <w:rFonts w:ascii="Arial" w:hAnsi="Arial" w:cs="Arial"/>
        </w:rPr>
        <w:t>not just resonate</w:t>
      </w:r>
      <w:r w:rsidR="00C43699" w:rsidRPr="00BF4D5A">
        <w:rPr>
          <w:rFonts w:ascii="Arial" w:hAnsi="Arial" w:cs="Arial"/>
        </w:rPr>
        <w:t xml:space="preserve"> with</w:t>
      </w:r>
      <w:r w:rsidR="00CC39D2" w:rsidRPr="00BF4D5A">
        <w:rPr>
          <w:rFonts w:ascii="Arial" w:hAnsi="Arial" w:cs="Arial"/>
        </w:rPr>
        <w:t xml:space="preserve">, but draw directly from, </w:t>
      </w:r>
      <w:r w:rsidR="00DC0CEB" w:rsidRPr="00BF4D5A">
        <w:rPr>
          <w:rFonts w:ascii="Arial" w:hAnsi="Arial" w:cs="Arial"/>
        </w:rPr>
        <w:t>knowledges long practised by a diversity of human societies (</w:t>
      </w:r>
      <w:r w:rsidR="001E4DA4" w:rsidRPr="00BF4D5A">
        <w:rPr>
          <w:rFonts w:ascii="Arial" w:hAnsi="Arial" w:cs="Arial"/>
        </w:rPr>
        <w:t>Todd 2016</w:t>
      </w:r>
      <w:r w:rsidR="00CC39D2" w:rsidRPr="00BF4D5A">
        <w:rPr>
          <w:rFonts w:ascii="Arial" w:hAnsi="Arial" w:cs="Arial"/>
        </w:rPr>
        <w:t>; Kovach 2021</w:t>
      </w:r>
      <w:r w:rsidR="008A0721" w:rsidRPr="00BF4D5A">
        <w:rPr>
          <w:rFonts w:ascii="Arial" w:hAnsi="Arial" w:cs="Arial"/>
        </w:rPr>
        <w:t>; Watts 2013</w:t>
      </w:r>
      <w:r w:rsidR="00FC4289" w:rsidRPr="00BF4D5A">
        <w:rPr>
          <w:rFonts w:ascii="Arial" w:hAnsi="Arial" w:cs="Arial"/>
        </w:rPr>
        <w:t>; Cusicanqui 2012</w:t>
      </w:r>
      <w:r w:rsidR="00DC0CEB" w:rsidRPr="00BF4D5A">
        <w:rPr>
          <w:rFonts w:ascii="Arial" w:hAnsi="Arial" w:cs="Arial"/>
        </w:rPr>
        <w:t>)</w:t>
      </w:r>
      <w:r w:rsidR="0003606E" w:rsidRPr="00BF4D5A">
        <w:rPr>
          <w:rFonts w:ascii="Arial" w:hAnsi="Arial" w:cs="Arial"/>
        </w:rPr>
        <w:t>,</w:t>
      </w:r>
      <w:r w:rsidR="00DC0CEB" w:rsidRPr="00BF4D5A">
        <w:rPr>
          <w:rFonts w:ascii="Arial" w:hAnsi="Arial" w:cs="Arial"/>
        </w:rPr>
        <w:t xml:space="preserve"> and</w:t>
      </w:r>
      <w:r w:rsidR="0003606E" w:rsidRPr="00BF4D5A">
        <w:rPr>
          <w:rFonts w:ascii="Arial" w:hAnsi="Arial" w:cs="Arial"/>
        </w:rPr>
        <w:t xml:space="preserve"> their emergence in the academy</w:t>
      </w:r>
      <w:r w:rsidR="00344539" w:rsidRPr="00BF4D5A">
        <w:rPr>
          <w:rFonts w:ascii="Arial" w:hAnsi="Arial" w:cs="Arial"/>
        </w:rPr>
        <w:t xml:space="preserve"> ha</w:t>
      </w:r>
      <w:r w:rsidR="0003606E" w:rsidRPr="00BF4D5A">
        <w:rPr>
          <w:rFonts w:ascii="Arial" w:hAnsi="Arial" w:cs="Arial"/>
        </w:rPr>
        <w:t>s</w:t>
      </w:r>
      <w:r w:rsidR="00344539" w:rsidRPr="00BF4D5A">
        <w:rPr>
          <w:rFonts w:ascii="Arial" w:hAnsi="Arial" w:cs="Arial"/>
        </w:rPr>
        <w:t xml:space="preserve"> </w:t>
      </w:r>
      <w:r w:rsidR="007F486F" w:rsidRPr="00BF4D5A">
        <w:rPr>
          <w:rFonts w:ascii="Arial" w:hAnsi="Arial" w:cs="Arial"/>
        </w:rPr>
        <w:t xml:space="preserve">significantly </w:t>
      </w:r>
      <w:r w:rsidR="00344539" w:rsidRPr="00BF4D5A">
        <w:rPr>
          <w:rFonts w:ascii="Arial" w:hAnsi="Arial" w:cs="Arial"/>
        </w:rPr>
        <w:t xml:space="preserve">widened </w:t>
      </w:r>
      <w:r w:rsidR="007F486F" w:rsidRPr="00BF4D5A">
        <w:rPr>
          <w:rFonts w:ascii="Arial" w:hAnsi="Arial" w:cs="Arial"/>
        </w:rPr>
        <w:t xml:space="preserve">and enriched </w:t>
      </w:r>
      <w:r w:rsidR="00344539" w:rsidRPr="00BF4D5A">
        <w:rPr>
          <w:rFonts w:ascii="Arial" w:hAnsi="Arial" w:cs="Arial"/>
        </w:rPr>
        <w:t xml:space="preserve">the aperture of </w:t>
      </w:r>
      <w:r w:rsidR="003D604A" w:rsidRPr="00BF4D5A">
        <w:rPr>
          <w:rFonts w:ascii="Arial" w:hAnsi="Arial" w:cs="Arial"/>
        </w:rPr>
        <w:t>environmental</w:t>
      </w:r>
      <w:r w:rsidR="00344539" w:rsidRPr="00BF4D5A">
        <w:rPr>
          <w:rFonts w:ascii="Arial" w:hAnsi="Arial" w:cs="Arial"/>
        </w:rPr>
        <w:t xml:space="preserve"> research</w:t>
      </w:r>
      <w:r w:rsidR="00795D5E" w:rsidRPr="00BF4D5A">
        <w:rPr>
          <w:rFonts w:ascii="Arial" w:hAnsi="Arial" w:cs="Arial"/>
        </w:rPr>
        <w:t xml:space="preserve"> (Berkes 2017; Kater 2022)</w:t>
      </w:r>
      <w:r w:rsidR="007F486F" w:rsidRPr="00BF4D5A">
        <w:rPr>
          <w:rFonts w:ascii="Arial" w:hAnsi="Arial" w:cs="Arial"/>
        </w:rPr>
        <w:t>.</w:t>
      </w:r>
    </w:p>
    <w:p w14:paraId="2FAFC02A" w14:textId="77777777" w:rsidR="00822311" w:rsidRPr="00BF4D5A" w:rsidRDefault="00822311">
      <w:pPr>
        <w:spacing w:line="360" w:lineRule="auto"/>
        <w:jc w:val="both"/>
        <w:rPr>
          <w:rFonts w:ascii="Arial" w:hAnsi="Arial" w:cs="Arial"/>
        </w:rPr>
      </w:pPr>
    </w:p>
    <w:p w14:paraId="0243DAC4" w14:textId="76ABD18A" w:rsidR="006A3868" w:rsidRPr="00BF4D5A" w:rsidRDefault="000C0C1E" w:rsidP="006A3868">
      <w:pPr>
        <w:spacing w:line="360" w:lineRule="auto"/>
        <w:jc w:val="both"/>
        <w:rPr>
          <w:rFonts w:ascii="Arial" w:hAnsi="Arial" w:cs="Arial"/>
        </w:rPr>
      </w:pPr>
      <w:r w:rsidRPr="00BF4D5A">
        <w:rPr>
          <w:rFonts w:ascii="Arial" w:hAnsi="Arial" w:cs="Arial"/>
        </w:rPr>
        <w:lastRenderedPageBreak/>
        <w:t xml:space="preserve">Central to this </w:t>
      </w:r>
      <w:r w:rsidR="00791B41" w:rsidRPr="00BF4D5A">
        <w:rPr>
          <w:rFonts w:ascii="Arial" w:hAnsi="Arial" w:cs="Arial"/>
        </w:rPr>
        <w:t xml:space="preserve">academic </w:t>
      </w:r>
      <w:r w:rsidRPr="00BF4D5A">
        <w:rPr>
          <w:rFonts w:ascii="Arial" w:hAnsi="Arial" w:cs="Arial"/>
        </w:rPr>
        <w:t>shift is</w:t>
      </w:r>
      <w:r w:rsidR="00822311" w:rsidRPr="00BF4D5A">
        <w:rPr>
          <w:rFonts w:ascii="Arial" w:hAnsi="Arial" w:cs="Arial"/>
        </w:rPr>
        <w:t xml:space="preserve"> the anthropological insight that </w:t>
      </w:r>
      <w:r w:rsidR="003F2873" w:rsidRPr="00BF4D5A">
        <w:rPr>
          <w:rFonts w:ascii="Arial" w:hAnsi="Arial" w:cs="Arial"/>
        </w:rPr>
        <w:t xml:space="preserve">there is no singular or privileged human </w:t>
      </w:r>
      <w:r w:rsidR="00F2312F" w:rsidRPr="00BF4D5A">
        <w:rPr>
          <w:rFonts w:ascii="Arial" w:hAnsi="Arial" w:cs="Arial"/>
        </w:rPr>
        <w:t xml:space="preserve">relationship with </w:t>
      </w:r>
      <w:r w:rsidR="00032F6D" w:rsidRPr="00BF4D5A">
        <w:rPr>
          <w:rFonts w:ascii="Arial" w:hAnsi="Arial" w:cs="Arial"/>
        </w:rPr>
        <w:t>nature</w:t>
      </w:r>
      <w:r w:rsidR="008A0721" w:rsidRPr="00BF4D5A">
        <w:rPr>
          <w:rFonts w:ascii="Arial" w:hAnsi="Arial" w:cs="Arial"/>
        </w:rPr>
        <w:t xml:space="preserve"> (MacCormack and Strathern 1980)</w:t>
      </w:r>
      <w:r w:rsidRPr="00BF4D5A">
        <w:rPr>
          <w:rFonts w:ascii="Arial" w:hAnsi="Arial" w:cs="Arial"/>
        </w:rPr>
        <w:t xml:space="preserve">. </w:t>
      </w:r>
      <w:r w:rsidR="00BE35E7" w:rsidRPr="00BF4D5A">
        <w:rPr>
          <w:rFonts w:ascii="Arial" w:hAnsi="Arial" w:cs="Arial"/>
        </w:rPr>
        <w:t xml:space="preserve">In this vein, </w:t>
      </w:r>
      <w:r w:rsidR="00161D02" w:rsidRPr="00BF4D5A">
        <w:rPr>
          <w:rFonts w:ascii="Arial" w:hAnsi="Arial" w:cs="Arial"/>
        </w:rPr>
        <w:t>research in</w:t>
      </w:r>
      <w:r w:rsidR="007E5898" w:rsidRPr="00BF4D5A">
        <w:rPr>
          <w:rFonts w:ascii="Arial" w:hAnsi="Arial" w:cs="Arial"/>
        </w:rPr>
        <w:t xml:space="preserve"> </w:t>
      </w:r>
      <w:r w:rsidR="007E5898" w:rsidRPr="00BF4D5A">
        <w:rPr>
          <w:rFonts w:ascii="Arial" w:hAnsi="Arial" w:cs="Arial"/>
          <w:i/>
          <w:iCs/>
        </w:rPr>
        <w:t>ethnomathematics</w:t>
      </w:r>
      <w:r w:rsidR="007E5898" w:rsidRPr="00BF4D5A">
        <w:rPr>
          <w:rFonts w:ascii="Arial" w:hAnsi="Arial" w:cs="Arial"/>
        </w:rPr>
        <w:t xml:space="preserve"> has investigated the divers</w:t>
      </w:r>
      <w:r w:rsidR="0030317F" w:rsidRPr="00BF4D5A">
        <w:rPr>
          <w:rFonts w:ascii="Arial" w:hAnsi="Arial" w:cs="Arial"/>
        </w:rPr>
        <w:t>ity of</w:t>
      </w:r>
      <w:r w:rsidR="007E5898" w:rsidRPr="00BF4D5A">
        <w:rPr>
          <w:rFonts w:ascii="Arial" w:hAnsi="Arial" w:cs="Arial"/>
        </w:rPr>
        <w:t xml:space="preserve"> </w:t>
      </w:r>
      <w:r w:rsidR="00D36D97" w:rsidRPr="00BF4D5A">
        <w:rPr>
          <w:rFonts w:ascii="Arial" w:hAnsi="Arial" w:cs="Arial"/>
        </w:rPr>
        <w:t xml:space="preserve">mathematical </w:t>
      </w:r>
      <w:r w:rsidR="000F3024" w:rsidRPr="00BF4D5A">
        <w:rPr>
          <w:rFonts w:ascii="Arial" w:hAnsi="Arial" w:cs="Arial"/>
        </w:rPr>
        <w:t>ideas</w:t>
      </w:r>
      <w:r w:rsidR="007E5898" w:rsidRPr="00BF4D5A">
        <w:rPr>
          <w:rFonts w:ascii="Arial" w:hAnsi="Arial" w:cs="Arial"/>
        </w:rPr>
        <w:t xml:space="preserve"> found, for example, </w:t>
      </w:r>
      <w:proofErr w:type="gramStart"/>
      <w:r w:rsidR="007E5898" w:rsidRPr="00BF4D5A">
        <w:rPr>
          <w:rFonts w:ascii="Arial" w:hAnsi="Arial" w:cs="Arial"/>
        </w:rPr>
        <w:t>in</w:t>
      </w:r>
      <w:r w:rsidRPr="00BF4D5A">
        <w:rPr>
          <w:rFonts w:ascii="Arial" w:hAnsi="Arial" w:cs="Arial"/>
        </w:rPr>
        <w:t>:</w:t>
      </w:r>
      <w:proofErr w:type="gramEnd"/>
      <w:r w:rsidR="00791B41" w:rsidRPr="00BF4D5A">
        <w:rPr>
          <w:rFonts w:ascii="Arial" w:hAnsi="Arial" w:cs="Arial"/>
        </w:rPr>
        <w:t xml:space="preserve"> the geometric-astronomical models of the Polynesian wayfinders;</w:t>
      </w:r>
      <w:r w:rsidR="007E5898" w:rsidRPr="00BF4D5A">
        <w:rPr>
          <w:rFonts w:ascii="Arial" w:hAnsi="Arial" w:cs="Arial"/>
        </w:rPr>
        <w:t xml:space="preserve"> the spatiotemporal </w:t>
      </w:r>
      <w:r w:rsidR="00791B41" w:rsidRPr="00BF4D5A">
        <w:rPr>
          <w:rFonts w:ascii="Arial" w:hAnsi="Arial" w:cs="Arial"/>
        </w:rPr>
        <w:t>concepts</w:t>
      </w:r>
      <w:r w:rsidR="007E5898" w:rsidRPr="00BF4D5A">
        <w:rPr>
          <w:rFonts w:ascii="Arial" w:hAnsi="Arial" w:cs="Arial"/>
        </w:rPr>
        <w:t xml:space="preserve"> of the Diné in</w:t>
      </w:r>
      <w:r w:rsidR="00832799" w:rsidRPr="00BF4D5A">
        <w:rPr>
          <w:rFonts w:ascii="Arial" w:hAnsi="Arial" w:cs="Arial"/>
        </w:rPr>
        <w:t xml:space="preserve"> Diné Bikéyah</w:t>
      </w:r>
      <w:r w:rsidR="007E5898" w:rsidRPr="00BF4D5A">
        <w:rPr>
          <w:rFonts w:ascii="Arial" w:hAnsi="Arial" w:cs="Arial"/>
        </w:rPr>
        <w:t xml:space="preserve"> </w:t>
      </w:r>
      <w:r w:rsidR="005B6B21" w:rsidRPr="00BF4D5A">
        <w:rPr>
          <w:rFonts w:ascii="Arial" w:hAnsi="Arial" w:cs="Arial"/>
        </w:rPr>
        <w:t>(in</w:t>
      </w:r>
      <w:r w:rsidR="007E5898" w:rsidRPr="00BF4D5A">
        <w:rPr>
          <w:rFonts w:ascii="Arial" w:hAnsi="Arial" w:cs="Arial"/>
        </w:rPr>
        <w:t xml:space="preserve"> southwestern United States</w:t>
      </w:r>
      <w:r w:rsidR="005B6B21" w:rsidRPr="00BF4D5A">
        <w:rPr>
          <w:rFonts w:ascii="Arial" w:hAnsi="Arial" w:cs="Arial"/>
        </w:rPr>
        <w:t>)</w:t>
      </w:r>
      <w:r w:rsidR="00791B41" w:rsidRPr="00BF4D5A">
        <w:rPr>
          <w:rFonts w:ascii="Arial" w:hAnsi="Arial" w:cs="Arial"/>
        </w:rPr>
        <w:t>;</w:t>
      </w:r>
      <w:r w:rsidR="007E5898" w:rsidRPr="00BF4D5A">
        <w:rPr>
          <w:rFonts w:ascii="Arial" w:hAnsi="Arial" w:cs="Arial"/>
        </w:rPr>
        <w:t xml:space="preserve"> the topological abstractions in the artwork of the Malekula in Vanuatu</w:t>
      </w:r>
      <w:r w:rsidR="008A0721" w:rsidRPr="00BF4D5A">
        <w:rPr>
          <w:rFonts w:ascii="Arial" w:hAnsi="Arial" w:cs="Arial"/>
        </w:rPr>
        <w:t>;</w:t>
      </w:r>
      <w:r w:rsidR="007D77EA" w:rsidRPr="00BF4D5A">
        <w:rPr>
          <w:rFonts w:ascii="Arial" w:hAnsi="Arial" w:cs="Arial"/>
        </w:rPr>
        <w:t xml:space="preserve"> and the dynamism </w:t>
      </w:r>
      <w:r w:rsidR="00514149" w:rsidRPr="00BF4D5A">
        <w:rPr>
          <w:rFonts w:ascii="Arial" w:hAnsi="Arial" w:cs="Arial"/>
        </w:rPr>
        <w:t>inhering to</w:t>
      </w:r>
      <w:r w:rsidR="007D77EA" w:rsidRPr="00BF4D5A">
        <w:rPr>
          <w:rFonts w:ascii="Arial" w:hAnsi="Arial" w:cs="Arial"/>
        </w:rPr>
        <w:t xml:space="preserve"> numbers with the Hagen of Papua New Guinea</w:t>
      </w:r>
      <w:r w:rsidR="00325626" w:rsidRPr="00BF4D5A">
        <w:rPr>
          <w:rFonts w:ascii="Arial" w:hAnsi="Arial" w:cs="Arial"/>
        </w:rPr>
        <w:t xml:space="preserve"> (Ascher 1994</w:t>
      </w:r>
      <w:r w:rsidR="007D77EA" w:rsidRPr="00BF4D5A">
        <w:rPr>
          <w:rFonts w:ascii="Arial" w:hAnsi="Arial" w:cs="Arial"/>
        </w:rPr>
        <w:t>; Strathern 2021</w:t>
      </w:r>
      <w:r w:rsidR="00325626" w:rsidRPr="00BF4D5A">
        <w:rPr>
          <w:rFonts w:ascii="Arial" w:hAnsi="Arial" w:cs="Arial"/>
        </w:rPr>
        <w:t>)</w:t>
      </w:r>
      <w:r w:rsidR="007E5898" w:rsidRPr="00BF4D5A">
        <w:rPr>
          <w:rFonts w:ascii="Arial" w:hAnsi="Arial" w:cs="Arial"/>
        </w:rPr>
        <w:t>.</w:t>
      </w:r>
      <w:r w:rsidR="008A0721" w:rsidRPr="00BF4D5A">
        <w:rPr>
          <w:rFonts w:ascii="Arial" w:hAnsi="Arial" w:cs="Arial"/>
        </w:rPr>
        <w:t xml:space="preserve"> </w:t>
      </w:r>
      <w:r w:rsidR="00935FD5" w:rsidRPr="00BF4D5A">
        <w:rPr>
          <w:rFonts w:ascii="Arial" w:hAnsi="Arial" w:cs="Arial"/>
        </w:rPr>
        <w:t>Academic</w:t>
      </w:r>
      <w:r w:rsidR="007E5898" w:rsidRPr="00BF4D5A">
        <w:rPr>
          <w:rFonts w:ascii="Arial" w:hAnsi="Arial" w:cs="Arial"/>
        </w:rPr>
        <w:t xml:space="preserve"> mathematics</w:t>
      </w:r>
      <w:r w:rsidR="00935FD5" w:rsidRPr="00BF4D5A">
        <w:rPr>
          <w:rFonts w:ascii="Arial" w:hAnsi="Arial" w:cs="Arial"/>
        </w:rPr>
        <w:t>, however,</w:t>
      </w:r>
      <w:r w:rsidR="007E5898" w:rsidRPr="00BF4D5A">
        <w:rPr>
          <w:rFonts w:ascii="Arial" w:hAnsi="Arial" w:cs="Arial"/>
        </w:rPr>
        <w:t xml:space="preserve"> has </w:t>
      </w:r>
      <w:r w:rsidR="002948D8" w:rsidRPr="00BF4D5A">
        <w:rPr>
          <w:rFonts w:ascii="Arial" w:hAnsi="Arial" w:cs="Arial"/>
        </w:rPr>
        <w:t>thus far</w:t>
      </w:r>
      <w:r w:rsidR="00935FD5" w:rsidRPr="00BF4D5A">
        <w:rPr>
          <w:rFonts w:ascii="Arial" w:hAnsi="Arial" w:cs="Arial"/>
        </w:rPr>
        <w:t xml:space="preserve"> kept itself hermetically sealed from research in ethnomathematics</w:t>
      </w:r>
      <w:r w:rsidR="00032F6D" w:rsidRPr="00BF4D5A">
        <w:rPr>
          <w:rFonts w:ascii="Arial" w:hAnsi="Arial" w:cs="Arial"/>
        </w:rPr>
        <w:t>,</w:t>
      </w:r>
      <w:r w:rsidR="00EC2F6B" w:rsidRPr="00BF4D5A">
        <w:rPr>
          <w:rStyle w:val="FootnoteReference"/>
          <w:rFonts w:ascii="Arial" w:hAnsi="Arial" w:cs="Arial"/>
        </w:rPr>
        <w:footnoteReference w:id="4"/>
      </w:r>
      <w:r w:rsidR="00032F6D" w:rsidRPr="00BF4D5A">
        <w:rPr>
          <w:rFonts w:ascii="Arial" w:hAnsi="Arial" w:cs="Arial"/>
        </w:rPr>
        <w:t xml:space="preserve"> </w:t>
      </w:r>
      <w:r w:rsidR="00477452" w:rsidRPr="00BF4D5A">
        <w:rPr>
          <w:rFonts w:ascii="Arial" w:hAnsi="Arial" w:cs="Arial"/>
        </w:rPr>
        <w:t>perhaps</w:t>
      </w:r>
      <w:r w:rsidR="007E5898" w:rsidRPr="00BF4D5A">
        <w:rPr>
          <w:rFonts w:ascii="Arial" w:hAnsi="Arial" w:cs="Arial"/>
        </w:rPr>
        <w:t xml:space="preserve"> because of tightly held notions of intellectual purity</w:t>
      </w:r>
      <w:r w:rsidR="00A31BE8" w:rsidRPr="00BF4D5A">
        <w:rPr>
          <w:rFonts w:ascii="Arial" w:hAnsi="Arial" w:cs="Arial"/>
        </w:rPr>
        <w:t xml:space="preserve"> and a concomitant</w:t>
      </w:r>
      <w:r w:rsidR="007E5898" w:rsidRPr="00BF4D5A">
        <w:rPr>
          <w:rFonts w:ascii="Arial" w:hAnsi="Arial" w:cs="Arial"/>
        </w:rPr>
        <w:t xml:space="preserve"> belief in </w:t>
      </w:r>
      <w:r w:rsidR="00477452" w:rsidRPr="00BF4D5A">
        <w:rPr>
          <w:rFonts w:ascii="Arial" w:hAnsi="Arial" w:cs="Arial"/>
        </w:rPr>
        <w:t>a universal form of mathematics</w:t>
      </w:r>
      <w:r w:rsidR="00325626" w:rsidRPr="00BF4D5A">
        <w:rPr>
          <w:rFonts w:ascii="Arial" w:hAnsi="Arial" w:cs="Arial"/>
        </w:rPr>
        <w:t xml:space="preserve"> (d’Ambrosio 1985)</w:t>
      </w:r>
      <w:r w:rsidR="007E5898" w:rsidRPr="00BF4D5A">
        <w:rPr>
          <w:rFonts w:ascii="Arial" w:hAnsi="Arial" w:cs="Arial"/>
        </w:rPr>
        <w:t>.</w:t>
      </w:r>
    </w:p>
    <w:p w14:paraId="088AAFA0" w14:textId="77777777" w:rsidR="009C7DD0" w:rsidRPr="00BF4D5A" w:rsidRDefault="009C7DD0" w:rsidP="006A3868">
      <w:pPr>
        <w:spacing w:line="360" w:lineRule="auto"/>
        <w:jc w:val="both"/>
        <w:rPr>
          <w:rFonts w:ascii="Arial" w:hAnsi="Arial" w:cs="Arial"/>
        </w:rPr>
      </w:pPr>
    </w:p>
    <w:p w14:paraId="6D933437" w14:textId="1015904A" w:rsidR="000D7552" w:rsidRPr="00BF4D5A" w:rsidRDefault="0042258B">
      <w:pPr>
        <w:spacing w:line="360" w:lineRule="auto"/>
        <w:jc w:val="both"/>
        <w:rPr>
          <w:rFonts w:ascii="Arial" w:hAnsi="Arial" w:cs="Arial"/>
        </w:rPr>
      </w:pPr>
      <w:r w:rsidRPr="00BF4D5A">
        <w:rPr>
          <w:rFonts w:ascii="Arial" w:hAnsi="Arial" w:cs="Arial"/>
        </w:rPr>
        <w:t>Yet a</w:t>
      </w:r>
      <w:r w:rsidR="003A7B33" w:rsidRPr="00BF4D5A">
        <w:rPr>
          <w:rFonts w:ascii="Arial" w:hAnsi="Arial" w:cs="Arial"/>
        </w:rPr>
        <w:t>lthough mathematics</w:t>
      </w:r>
      <w:r w:rsidR="009C7DD0" w:rsidRPr="00BF4D5A">
        <w:rPr>
          <w:rFonts w:ascii="Arial" w:hAnsi="Arial" w:cs="Arial"/>
        </w:rPr>
        <w:t xml:space="preserve"> is typically presented and taught as a system of timeless truths, external to and transcending human society (Lakoff and Núñez 2000, xi-xvii),</w:t>
      </w:r>
      <w:r w:rsidR="003A7B33" w:rsidRPr="00BF4D5A">
        <w:rPr>
          <w:rFonts w:ascii="Arial" w:hAnsi="Arial" w:cs="Arial"/>
        </w:rPr>
        <w:t xml:space="preserve"> </w:t>
      </w:r>
      <w:r w:rsidR="00106934" w:rsidRPr="00BF4D5A">
        <w:rPr>
          <w:rFonts w:ascii="Arial" w:hAnsi="Arial" w:cs="Arial"/>
        </w:rPr>
        <w:t>insights from</w:t>
      </w:r>
      <w:r w:rsidR="009C7DD0" w:rsidRPr="00BF4D5A">
        <w:rPr>
          <w:rFonts w:ascii="Arial" w:hAnsi="Arial" w:cs="Arial"/>
        </w:rPr>
        <w:t xml:space="preserve"> e</w:t>
      </w:r>
      <w:r w:rsidR="00CA6E8E" w:rsidRPr="00BF4D5A">
        <w:rPr>
          <w:rFonts w:ascii="Arial" w:hAnsi="Arial" w:cs="Arial"/>
        </w:rPr>
        <w:t>thnomathematics provide a way to see how</w:t>
      </w:r>
      <w:r w:rsidR="00855599" w:rsidRPr="00BF4D5A">
        <w:rPr>
          <w:rFonts w:ascii="Arial" w:hAnsi="Arial" w:cs="Arial"/>
        </w:rPr>
        <w:t xml:space="preserve"> mathematic</w:t>
      </w:r>
      <w:r w:rsidR="000D3861" w:rsidRPr="00BF4D5A">
        <w:rPr>
          <w:rFonts w:ascii="Arial" w:hAnsi="Arial" w:cs="Arial"/>
        </w:rPr>
        <w:t>al ideas</w:t>
      </w:r>
      <w:r w:rsidR="000D7552" w:rsidRPr="00BF4D5A">
        <w:rPr>
          <w:rFonts w:ascii="Arial" w:hAnsi="Arial" w:cs="Arial"/>
        </w:rPr>
        <w:t xml:space="preserve"> do not float immaterially above the human lives of mathematicians</w:t>
      </w:r>
      <w:r w:rsidR="00561829" w:rsidRPr="00BF4D5A">
        <w:rPr>
          <w:rFonts w:ascii="Arial" w:hAnsi="Arial" w:cs="Arial"/>
        </w:rPr>
        <w:t xml:space="preserve">. This is not to say that mathematics is entirely ‘socially constructed’ in </w:t>
      </w:r>
      <w:r w:rsidR="00DA2741" w:rsidRPr="00BF4D5A">
        <w:rPr>
          <w:rFonts w:ascii="Arial" w:hAnsi="Arial" w:cs="Arial"/>
        </w:rPr>
        <w:t xml:space="preserve">binary </w:t>
      </w:r>
      <w:r w:rsidR="00561829" w:rsidRPr="00BF4D5A">
        <w:rPr>
          <w:rFonts w:ascii="Arial" w:hAnsi="Arial" w:cs="Arial"/>
        </w:rPr>
        <w:t>opposition to being ‘a truth of nature’</w:t>
      </w:r>
      <w:r w:rsidR="00581D5F" w:rsidRPr="00BF4D5A">
        <w:rPr>
          <w:rFonts w:ascii="Arial" w:hAnsi="Arial" w:cs="Arial"/>
        </w:rPr>
        <w:t xml:space="preserve"> (cf. Ibid, 362-363)</w:t>
      </w:r>
      <w:r w:rsidR="00561829" w:rsidRPr="00BF4D5A">
        <w:rPr>
          <w:rFonts w:ascii="Arial" w:hAnsi="Arial" w:cs="Arial"/>
        </w:rPr>
        <w:t xml:space="preserve">, but simply </w:t>
      </w:r>
      <w:r w:rsidR="00561829" w:rsidRPr="00BF4D5A">
        <w:rPr>
          <w:rFonts w:ascii="Arial" w:hAnsi="Arial" w:cs="Arial"/>
          <w:i/>
          <w:iCs/>
        </w:rPr>
        <w:t xml:space="preserve">that </w:t>
      </w:r>
      <w:r w:rsidR="000D7552" w:rsidRPr="00BF4D5A">
        <w:rPr>
          <w:rFonts w:ascii="Arial" w:hAnsi="Arial" w:cs="Arial"/>
          <w:i/>
          <w:iCs/>
        </w:rPr>
        <w:t xml:space="preserve">the routes along which such ideas evolve are inseparable from the emphases and priorities of the </w:t>
      </w:r>
      <w:r w:rsidR="00A44D9C" w:rsidRPr="00BF4D5A">
        <w:rPr>
          <w:rFonts w:ascii="Arial" w:hAnsi="Arial" w:cs="Arial"/>
          <w:i/>
          <w:iCs/>
        </w:rPr>
        <w:t>encompassing society</w:t>
      </w:r>
      <w:r w:rsidR="000D7552" w:rsidRPr="00BF4D5A">
        <w:rPr>
          <w:rFonts w:ascii="Arial" w:hAnsi="Arial" w:cs="Arial"/>
          <w:i/>
          <w:iCs/>
        </w:rPr>
        <w:t xml:space="preserve"> in which they are developed</w:t>
      </w:r>
      <w:r w:rsidR="00AA40CB" w:rsidRPr="00BF4D5A">
        <w:rPr>
          <w:rFonts w:ascii="Arial" w:hAnsi="Arial" w:cs="Arial"/>
        </w:rPr>
        <w:t xml:space="preserve"> (Ernest 2021)</w:t>
      </w:r>
      <w:r w:rsidR="000D7552" w:rsidRPr="00BF4D5A">
        <w:rPr>
          <w:rFonts w:ascii="Arial" w:hAnsi="Arial" w:cs="Arial"/>
        </w:rPr>
        <w:t>.</w:t>
      </w:r>
      <w:r w:rsidR="00561829" w:rsidRPr="00BF4D5A">
        <w:rPr>
          <w:rFonts w:ascii="Arial" w:hAnsi="Arial" w:cs="Arial"/>
        </w:rPr>
        <w:t xml:space="preserve"> </w:t>
      </w:r>
      <w:r w:rsidR="000D7552" w:rsidRPr="00BF4D5A">
        <w:rPr>
          <w:rFonts w:ascii="Arial" w:hAnsi="Arial" w:cs="Arial"/>
        </w:rPr>
        <w:t>For example, the complex encoding of histories, songs and edicts in the knot-theoretic</w:t>
      </w:r>
      <w:r w:rsidR="000D7552" w:rsidRPr="00BF4D5A">
        <w:rPr>
          <w:rFonts w:ascii="Arial" w:hAnsi="Arial" w:cs="Arial"/>
          <w:i/>
          <w:iCs/>
        </w:rPr>
        <w:t xml:space="preserve"> quipus </w:t>
      </w:r>
      <w:r w:rsidR="000D7552" w:rsidRPr="00BF4D5A">
        <w:rPr>
          <w:rFonts w:ascii="Arial" w:hAnsi="Arial" w:cs="Arial"/>
        </w:rPr>
        <w:t>of the</w:t>
      </w:r>
      <w:r w:rsidR="001C018C" w:rsidRPr="00BF4D5A">
        <w:rPr>
          <w:rFonts w:ascii="Arial" w:hAnsi="Arial" w:cs="Arial"/>
        </w:rPr>
        <w:t xml:space="preserve"> Tawantinsuyu</w:t>
      </w:r>
      <w:r w:rsidR="000D7552" w:rsidRPr="00BF4D5A">
        <w:rPr>
          <w:rFonts w:ascii="Arial" w:hAnsi="Arial" w:cs="Arial"/>
        </w:rPr>
        <w:t xml:space="preserve"> </w:t>
      </w:r>
      <w:r w:rsidR="001C018C" w:rsidRPr="00BF4D5A">
        <w:rPr>
          <w:rFonts w:ascii="Arial" w:hAnsi="Arial" w:cs="Arial"/>
        </w:rPr>
        <w:t>(</w:t>
      </w:r>
      <w:r w:rsidR="000D7552" w:rsidRPr="00BF4D5A">
        <w:rPr>
          <w:rFonts w:ascii="Arial" w:hAnsi="Arial" w:cs="Arial"/>
        </w:rPr>
        <w:t>Inca</w:t>
      </w:r>
      <w:r w:rsidR="001C018C" w:rsidRPr="00BF4D5A">
        <w:rPr>
          <w:rFonts w:ascii="Arial" w:hAnsi="Arial" w:cs="Arial"/>
        </w:rPr>
        <w:t>)</w:t>
      </w:r>
      <w:r w:rsidR="000D7552" w:rsidRPr="00BF4D5A">
        <w:rPr>
          <w:rFonts w:ascii="Arial" w:hAnsi="Arial" w:cs="Arial"/>
        </w:rPr>
        <w:t xml:space="preserve"> reflect their value of bureaucracy and orderly processing of multiple data types</w:t>
      </w:r>
      <w:r w:rsidR="00B41DB2" w:rsidRPr="00BF4D5A">
        <w:rPr>
          <w:rFonts w:ascii="Arial" w:hAnsi="Arial" w:cs="Arial"/>
        </w:rPr>
        <w:t xml:space="preserve">, as did the navigation practices of the Polynesians inform the </w:t>
      </w:r>
      <w:r w:rsidR="001C018C" w:rsidRPr="00BF4D5A">
        <w:rPr>
          <w:rFonts w:ascii="Arial" w:hAnsi="Arial" w:cs="Arial"/>
        </w:rPr>
        <w:t xml:space="preserve">‘star compass’ of </w:t>
      </w:r>
      <w:r w:rsidR="00B41DB2" w:rsidRPr="00BF4D5A">
        <w:rPr>
          <w:rFonts w:ascii="Arial" w:hAnsi="Arial" w:cs="Arial"/>
        </w:rPr>
        <w:t>their geometric models</w:t>
      </w:r>
      <w:r w:rsidR="00206B8F" w:rsidRPr="00BF4D5A">
        <w:rPr>
          <w:rFonts w:ascii="Arial" w:hAnsi="Arial" w:cs="Arial"/>
        </w:rPr>
        <w:t xml:space="preserve"> (Ascher 1994, 187; 140-149)</w:t>
      </w:r>
      <w:r w:rsidR="000D7552" w:rsidRPr="00BF4D5A">
        <w:rPr>
          <w:rFonts w:ascii="Arial" w:hAnsi="Arial" w:cs="Arial"/>
        </w:rPr>
        <w:t xml:space="preserve">. Just so, biopolitics and the desire to govern and classify human populations led directly to the prevalence of statistics, and concerns with efficient material distribution </w:t>
      </w:r>
      <w:r w:rsidR="00F10ED0" w:rsidRPr="00BF4D5A">
        <w:rPr>
          <w:rFonts w:ascii="Arial" w:hAnsi="Arial" w:cs="Arial"/>
        </w:rPr>
        <w:t xml:space="preserve">in </w:t>
      </w:r>
      <w:r w:rsidR="006F05EB" w:rsidRPr="00BF4D5A">
        <w:rPr>
          <w:rFonts w:ascii="Arial" w:hAnsi="Arial" w:cs="Arial"/>
        </w:rPr>
        <w:t>the twentieth century</w:t>
      </w:r>
      <w:r w:rsidR="000D7552" w:rsidRPr="00BF4D5A">
        <w:rPr>
          <w:rFonts w:ascii="Arial" w:hAnsi="Arial" w:cs="Arial"/>
        </w:rPr>
        <w:t xml:space="preserve"> guided the rise of optimisation and linear programming</w:t>
      </w:r>
      <w:r w:rsidR="00206B8F" w:rsidRPr="00BF4D5A">
        <w:rPr>
          <w:rFonts w:ascii="Arial" w:hAnsi="Arial" w:cs="Arial"/>
        </w:rPr>
        <w:t xml:space="preserve"> (Anderson 1992; </w:t>
      </w:r>
      <w:bookmarkStart w:id="0" w:name="_Hlk152406321"/>
      <w:r w:rsidR="00206B8F" w:rsidRPr="00BF4D5A">
        <w:rPr>
          <w:rFonts w:ascii="Arial" w:hAnsi="Arial" w:cs="Arial"/>
        </w:rPr>
        <w:t>Desrosières 1998</w:t>
      </w:r>
      <w:bookmarkEnd w:id="0"/>
      <w:r w:rsidR="00206B8F" w:rsidRPr="00BF4D5A">
        <w:rPr>
          <w:rFonts w:ascii="Arial" w:hAnsi="Arial" w:cs="Arial"/>
        </w:rPr>
        <w:t>; Spufford 2010</w:t>
      </w:r>
      <w:r w:rsidR="00DE39B4" w:rsidRPr="00BF4D5A">
        <w:rPr>
          <w:rFonts w:ascii="Arial" w:hAnsi="Arial" w:cs="Arial"/>
        </w:rPr>
        <w:t>; see also Fisher 1956</w:t>
      </w:r>
      <w:r w:rsidR="00206B8F" w:rsidRPr="00BF4D5A">
        <w:rPr>
          <w:rFonts w:ascii="Arial" w:hAnsi="Arial" w:cs="Arial"/>
        </w:rPr>
        <w:t>)</w:t>
      </w:r>
      <w:r w:rsidR="000D7552" w:rsidRPr="00BF4D5A">
        <w:rPr>
          <w:rFonts w:ascii="Arial" w:hAnsi="Arial" w:cs="Arial"/>
        </w:rPr>
        <w:t xml:space="preserve">. Even the notion that counting with an arithmetic base of ten is ‘natural’, because of having ten fingers and toes, falters over the example of the Yuki </w:t>
      </w:r>
      <w:r w:rsidR="0093122D" w:rsidRPr="00BF4D5A">
        <w:rPr>
          <w:rFonts w:ascii="Arial" w:hAnsi="Arial" w:cs="Arial"/>
        </w:rPr>
        <w:t>(from present-day</w:t>
      </w:r>
      <w:r w:rsidR="000D7552" w:rsidRPr="00BF4D5A">
        <w:rPr>
          <w:rFonts w:ascii="Arial" w:hAnsi="Arial" w:cs="Arial"/>
        </w:rPr>
        <w:t xml:space="preserve"> California</w:t>
      </w:r>
      <w:r w:rsidR="0093122D" w:rsidRPr="00BF4D5A">
        <w:rPr>
          <w:rFonts w:ascii="Arial" w:hAnsi="Arial" w:cs="Arial"/>
        </w:rPr>
        <w:t>)</w:t>
      </w:r>
      <w:r w:rsidR="000D7552" w:rsidRPr="00BF4D5A">
        <w:rPr>
          <w:rFonts w:ascii="Arial" w:hAnsi="Arial" w:cs="Arial"/>
        </w:rPr>
        <w:t xml:space="preserve">, who count with a base of eight for precisely the same reason, the only difference being counting the spaces </w:t>
      </w:r>
      <w:r w:rsidR="000D7552" w:rsidRPr="00BF4D5A">
        <w:rPr>
          <w:rFonts w:ascii="Arial" w:hAnsi="Arial" w:cs="Arial"/>
          <w:i/>
          <w:iCs/>
        </w:rPr>
        <w:t>between fingers</w:t>
      </w:r>
      <w:r w:rsidR="000D7552" w:rsidRPr="00BF4D5A">
        <w:rPr>
          <w:rFonts w:ascii="Arial" w:hAnsi="Arial" w:cs="Arial"/>
        </w:rPr>
        <w:t>, rather than the fingers themselves</w:t>
      </w:r>
      <w:r w:rsidR="00206B8F" w:rsidRPr="00BF4D5A">
        <w:rPr>
          <w:rFonts w:ascii="Arial" w:hAnsi="Arial" w:cs="Arial"/>
        </w:rPr>
        <w:t xml:space="preserve"> (Ascher 1994, 9)</w:t>
      </w:r>
      <w:r w:rsidR="000D7552" w:rsidRPr="00BF4D5A">
        <w:rPr>
          <w:rFonts w:ascii="Arial" w:hAnsi="Arial" w:cs="Arial"/>
        </w:rPr>
        <w:t>.</w:t>
      </w:r>
      <w:r w:rsidR="0093122D" w:rsidRPr="00BF4D5A">
        <w:rPr>
          <w:rStyle w:val="FootnoteReference"/>
          <w:rFonts w:ascii="Arial" w:hAnsi="Arial" w:cs="Arial"/>
        </w:rPr>
        <w:footnoteReference w:id="5"/>
      </w:r>
    </w:p>
    <w:p w14:paraId="27A32F98" w14:textId="77777777" w:rsidR="00855599" w:rsidRPr="00BF4D5A" w:rsidRDefault="00855599">
      <w:pPr>
        <w:spacing w:line="360" w:lineRule="auto"/>
        <w:jc w:val="both"/>
        <w:rPr>
          <w:rFonts w:ascii="Arial" w:hAnsi="Arial" w:cs="Arial"/>
        </w:rPr>
      </w:pPr>
    </w:p>
    <w:p w14:paraId="44E11062" w14:textId="270DC0BC" w:rsidR="008D022F" w:rsidRPr="00BF4D5A" w:rsidRDefault="00957FC4" w:rsidP="00BA24AE">
      <w:pPr>
        <w:spacing w:line="360" w:lineRule="auto"/>
        <w:jc w:val="both"/>
        <w:rPr>
          <w:rFonts w:ascii="Arial" w:hAnsi="Arial" w:cs="Arial"/>
        </w:rPr>
      </w:pPr>
      <w:r w:rsidRPr="00BF4D5A">
        <w:rPr>
          <w:rFonts w:ascii="Arial" w:hAnsi="Arial" w:cs="Arial"/>
        </w:rPr>
        <w:t xml:space="preserve">As with much of anthropology, the </w:t>
      </w:r>
      <w:r w:rsidR="0038078D" w:rsidRPr="00BF4D5A">
        <w:rPr>
          <w:rFonts w:ascii="Arial" w:hAnsi="Arial" w:cs="Arial"/>
        </w:rPr>
        <w:t>above accounts</w:t>
      </w:r>
      <w:r w:rsidRPr="00BF4D5A">
        <w:rPr>
          <w:rFonts w:ascii="Arial" w:hAnsi="Arial" w:cs="Arial"/>
        </w:rPr>
        <w:t xml:space="preserve"> are not just about </w:t>
      </w:r>
      <w:r w:rsidR="00BF309C" w:rsidRPr="00BF4D5A">
        <w:rPr>
          <w:rFonts w:ascii="Arial" w:hAnsi="Arial" w:cs="Arial"/>
        </w:rPr>
        <w:t>‘</w:t>
      </w:r>
      <w:r w:rsidRPr="00BF4D5A">
        <w:rPr>
          <w:rFonts w:ascii="Arial" w:hAnsi="Arial" w:cs="Arial"/>
        </w:rPr>
        <w:t>other cultures over there’;</w:t>
      </w:r>
      <w:r w:rsidR="00A71B1E" w:rsidRPr="00BF4D5A">
        <w:rPr>
          <w:rFonts w:ascii="Arial" w:hAnsi="Arial" w:cs="Arial"/>
        </w:rPr>
        <w:t xml:space="preserve"> as Marilyn Strathern writes, the nice thing about culture is that everyone has it</w:t>
      </w:r>
      <w:r w:rsidR="0037541C" w:rsidRPr="00BF4D5A">
        <w:rPr>
          <w:rFonts w:ascii="Arial" w:hAnsi="Arial" w:cs="Arial"/>
        </w:rPr>
        <w:t xml:space="preserve"> (Strathern 2012)</w:t>
      </w:r>
      <w:r w:rsidR="00A71B1E" w:rsidRPr="00BF4D5A">
        <w:rPr>
          <w:rFonts w:ascii="Arial" w:hAnsi="Arial" w:cs="Arial"/>
        </w:rPr>
        <w:t>.</w:t>
      </w:r>
      <w:r w:rsidRPr="00BF4D5A">
        <w:rPr>
          <w:rFonts w:ascii="Arial" w:hAnsi="Arial" w:cs="Arial"/>
        </w:rPr>
        <w:t xml:space="preserve"> </w:t>
      </w:r>
      <w:r w:rsidR="0037541C" w:rsidRPr="00BF4D5A">
        <w:rPr>
          <w:rFonts w:ascii="Arial" w:hAnsi="Arial" w:cs="Arial"/>
        </w:rPr>
        <w:t>S</w:t>
      </w:r>
      <w:r w:rsidR="0038078D" w:rsidRPr="00BF4D5A">
        <w:rPr>
          <w:rFonts w:ascii="Arial" w:hAnsi="Arial" w:cs="Arial"/>
        </w:rPr>
        <w:t xml:space="preserve">uch insights of ethnomathematics </w:t>
      </w:r>
      <w:r w:rsidR="009D1A48" w:rsidRPr="00BF4D5A">
        <w:rPr>
          <w:rFonts w:ascii="Arial" w:hAnsi="Arial" w:cs="Arial"/>
        </w:rPr>
        <w:t>highlight</w:t>
      </w:r>
      <w:r w:rsidR="00FD57D6" w:rsidRPr="00BF4D5A">
        <w:rPr>
          <w:rFonts w:ascii="Arial" w:hAnsi="Arial" w:cs="Arial"/>
        </w:rPr>
        <w:t>, among many other things,</w:t>
      </w:r>
      <w:r w:rsidRPr="00BF4D5A">
        <w:rPr>
          <w:rFonts w:ascii="Arial" w:hAnsi="Arial" w:cs="Arial"/>
        </w:rPr>
        <w:t xml:space="preserve"> </w:t>
      </w:r>
      <w:r w:rsidR="008318C3" w:rsidRPr="00BF4D5A">
        <w:rPr>
          <w:rFonts w:ascii="Arial" w:hAnsi="Arial" w:cs="Arial"/>
        </w:rPr>
        <w:t xml:space="preserve">that </w:t>
      </w:r>
      <w:r w:rsidR="008318C3" w:rsidRPr="00BF4D5A">
        <w:rPr>
          <w:rFonts w:ascii="Arial" w:hAnsi="Arial" w:cs="Arial"/>
          <w:i/>
          <w:iCs/>
        </w:rPr>
        <w:t>there is no universal path along which mathematics develops</w:t>
      </w:r>
      <w:r w:rsidR="00284A59" w:rsidRPr="00BF4D5A">
        <w:rPr>
          <w:rFonts w:ascii="Arial" w:hAnsi="Arial" w:cs="Arial"/>
        </w:rPr>
        <w:t>.</w:t>
      </w:r>
      <w:r w:rsidR="000E0279" w:rsidRPr="00BF4D5A">
        <w:rPr>
          <w:rFonts w:ascii="Arial" w:hAnsi="Arial" w:cs="Arial"/>
        </w:rPr>
        <w:t xml:space="preserve"> Just as certain mathematical </w:t>
      </w:r>
      <w:r w:rsidR="007C5D2A" w:rsidRPr="00BF4D5A">
        <w:rPr>
          <w:rFonts w:ascii="Arial" w:hAnsi="Arial" w:cs="Arial"/>
        </w:rPr>
        <w:t>ideas</w:t>
      </w:r>
      <w:r w:rsidR="000E0279" w:rsidRPr="00BF4D5A">
        <w:rPr>
          <w:rFonts w:ascii="Arial" w:hAnsi="Arial" w:cs="Arial"/>
        </w:rPr>
        <w:t xml:space="preserve"> in their academic for</w:t>
      </w:r>
      <w:r w:rsidR="007C5D2A" w:rsidRPr="00BF4D5A">
        <w:rPr>
          <w:rFonts w:ascii="Arial" w:hAnsi="Arial" w:cs="Arial"/>
        </w:rPr>
        <w:t>mulation</w:t>
      </w:r>
      <w:r w:rsidR="000E0279" w:rsidRPr="00BF4D5A">
        <w:rPr>
          <w:rFonts w:ascii="Arial" w:hAnsi="Arial" w:cs="Arial"/>
        </w:rPr>
        <w:t xml:space="preserve"> need not have analogues in other </w:t>
      </w:r>
      <w:r w:rsidR="007C5D2A" w:rsidRPr="00BF4D5A">
        <w:rPr>
          <w:rFonts w:ascii="Arial" w:hAnsi="Arial" w:cs="Arial"/>
        </w:rPr>
        <w:t>instances</w:t>
      </w:r>
      <w:r w:rsidR="000E0279" w:rsidRPr="00BF4D5A">
        <w:rPr>
          <w:rFonts w:ascii="Arial" w:hAnsi="Arial" w:cs="Arial"/>
        </w:rPr>
        <w:t xml:space="preserve"> of mathematics, so too will </w:t>
      </w:r>
      <w:r w:rsidR="007C5D2A" w:rsidRPr="00BF4D5A">
        <w:rPr>
          <w:rFonts w:ascii="Arial" w:hAnsi="Arial" w:cs="Arial"/>
        </w:rPr>
        <w:t>I</w:t>
      </w:r>
      <w:r w:rsidR="000E0279" w:rsidRPr="00BF4D5A">
        <w:rPr>
          <w:rFonts w:ascii="Arial" w:hAnsi="Arial" w:cs="Arial"/>
        </w:rPr>
        <w:t xml:space="preserve"> be blind to the fullness of mathematical expression across histories and cultures if </w:t>
      </w:r>
      <w:r w:rsidR="00485590" w:rsidRPr="00BF4D5A">
        <w:rPr>
          <w:rFonts w:ascii="Arial" w:hAnsi="Arial" w:cs="Arial"/>
        </w:rPr>
        <w:t>I</w:t>
      </w:r>
      <w:r w:rsidR="000E0279" w:rsidRPr="00BF4D5A">
        <w:rPr>
          <w:rFonts w:ascii="Arial" w:hAnsi="Arial" w:cs="Arial"/>
        </w:rPr>
        <w:t xml:space="preserve"> limit </w:t>
      </w:r>
      <w:r w:rsidR="00485590" w:rsidRPr="00BF4D5A">
        <w:rPr>
          <w:rFonts w:ascii="Arial" w:hAnsi="Arial" w:cs="Arial"/>
        </w:rPr>
        <w:t>myself</w:t>
      </w:r>
      <w:r w:rsidR="000E0279" w:rsidRPr="00BF4D5A">
        <w:rPr>
          <w:rFonts w:ascii="Arial" w:hAnsi="Arial" w:cs="Arial"/>
        </w:rPr>
        <w:t xml:space="preserve"> to selecting only those instances with which </w:t>
      </w:r>
      <w:r w:rsidR="00C66C3B" w:rsidRPr="00BF4D5A">
        <w:rPr>
          <w:rFonts w:ascii="Arial" w:hAnsi="Arial" w:cs="Arial"/>
        </w:rPr>
        <w:t>I</w:t>
      </w:r>
      <w:r w:rsidR="000E0279" w:rsidRPr="00BF4D5A">
        <w:rPr>
          <w:rFonts w:ascii="Arial" w:hAnsi="Arial" w:cs="Arial"/>
        </w:rPr>
        <w:t xml:space="preserve"> can draw direct correspondence to</w:t>
      </w:r>
      <w:r w:rsidR="00D11273" w:rsidRPr="00BF4D5A">
        <w:rPr>
          <w:rFonts w:ascii="Arial" w:hAnsi="Arial" w:cs="Arial"/>
        </w:rPr>
        <w:t xml:space="preserve"> the</w:t>
      </w:r>
      <w:r w:rsidR="000E0279" w:rsidRPr="00BF4D5A">
        <w:rPr>
          <w:rFonts w:ascii="Arial" w:hAnsi="Arial" w:cs="Arial"/>
        </w:rPr>
        <w:t xml:space="preserve"> image of academic mathematics. </w:t>
      </w:r>
      <w:r w:rsidR="00284A59" w:rsidRPr="00BF4D5A">
        <w:rPr>
          <w:rFonts w:ascii="Arial" w:hAnsi="Arial" w:cs="Arial"/>
        </w:rPr>
        <w:t>Indeed,</w:t>
      </w:r>
      <w:r w:rsidR="008318C3" w:rsidRPr="00BF4D5A">
        <w:rPr>
          <w:rFonts w:ascii="Arial" w:hAnsi="Arial" w:cs="Arial"/>
        </w:rPr>
        <w:t xml:space="preserve"> imagining the possibility of</w:t>
      </w:r>
      <w:r w:rsidR="007E5898" w:rsidRPr="00BF4D5A">
        <w:rPr>
          <w:rFonts w:ascii="Arial" w:hAnsi="Arial" w:cs="Arial"/>
        </w:rPr>
        <w:t xml:space="preserve"> a </w:t>
      </w:r>
      <w:r w:rsidR="00CE57DB" w:rsidRPr="00BF4D5A">
        <w:rPr>
          <w:rFonts w:ascii="Arial" w:hAnsi="Arial" w:cs="Arial"/>
        </w:rPr>
        <w:t xml:space="preserve">linear </w:t>
      </w:r>
      <w:r w:rsidR="008318C3" w:rsidRPr="00BF4D5A">
        <w:rPr>
          <w:rFonts w:ascii="Arial" w:hAnsi="Arial" w:cs="Arial"/>
        </w:rPr>
        <w:t>scale</w:t>
      </w:r>
      <w:r w:rsidR="00855599" w:rsidRPr="00BF4D5A">
        <w:rPr>
          <w:rFonts w:ascii="Arial" w:hAnsi="Arial" w:cs="Arial"/>
        </w:rPr>
        <w:t xml:space="preserve"> </w:t>
      </w:r>
      <w:r w:rsidR="008318C3" w:rsidRPr="00BF4D5A">
        <w:rPr>
          <w:rFonts w:ascii="Arial" w:hAnsi="Arial" w:cs="Arial"/>
        </w:rPr>
        <w:t>grading</w:t>
      </w:r>
      <w:r w:rsidR="00855599" w:rsidRPr="00BF4D5A">
        <w:rPr>
          <w:rFonts w:ascii="Arial" w:hAnsi="Arial" w:cs="Arial"/>
        </w:rPr>
        <w:t xml:space="preserve"> </w:t>
      </w:r>
      <w:r w:rsidR="007E5898" w:rsidRPr="00BF4D5A">
        <w:rPr>
          <w:rFonts w:ascii="Arial" w:hAnsi="Arial" w:cs="Arial"/>
        </w:rPr>
        <w:t>these multiple forms of</w:t>
      </w:r>
      <w:r w:rsidR="00855599" w:rsidRPr="00BF4D5A">
        <w:rPr>
          <w:rFonts w:ascii="Arial" w:hAnsi="Arial" w:cs="Arial"/>
        </w:rPr>
        <w:t xml:space="preserve"> mathematic</w:t>
      </w:r>
      <w:r w:rsidR="007E5898" w:rsidRPr="00BF4D5A">
        <w:rPr>
          <w:rFonts w:ascii="Arial" w:hAnsi="Arial" w:cs="Arial"/>
        </w:rPr>
        <w:t>s</w:t>
      </w:r>
      <w:r w:rsidR="00855599" w:rsidRPr="00BF4D5A">
        <w:rPr>
          <w:rFonts w:ascii="Arial" w:hAnsi="Arial" w:cs="Arial"/>
        </w:rPr>
        <w:t xml:space="preserve"> from ‘simple’ to ‘complex’</w:t>
      </w:r>
      <w:r w:rsidR="008318C3" w:rsidRPr="00BF4D5A">
        <w:rPr>
          <w:rFonts w:ascii="Arial" w:hAnsi="Arial" w:cs="Arial"/>
        </w:rPr>
        <w:t xml:space="preserve"> quickly meets the issue that such</w:t>
      </w:r>
      <w:r w:rsidR="006F05EB" w:rsidRPr="00BF4D5A">
        <w:rPr>
          <w:rFonts w:ascii="Arial" w:hAnsi="Arial" w:cs="Arial"/>
        </w:rPr>
        <w:t xml:space="preserve"> a</w:t>
      </w:r>
      <w:r w:rsidR="008318C3" w:rsidRPr="00BF4D5A">
        <w:rPr>
          <w:rFonts w:ascii="Arial" w:hAnsi="Arial" w:cs="Arial"/>
        </w:rPr>
        <w:t xml:space="preserve"> metric</w:t>
      </w:r>
      <w:r w:rsidR="007E5898" w:rsidRPr="00BF4D5A">
        <w:rPr>
          <w:rFonts w:ascii="Arial" w:hAnsi="Arial" w:cs="Arial"/>
        </w:rPr>
        <w:t xml:space="preserve"> </w:t>
      </w:r>
      <w:r w:rsidR="00855599" w:rsidRPr="00BF4D5A">
        <w:rPr>
          <w:rFonts w:ascii="Arial" w:hAnsi="Arial" w:cs="Arial"/>
        </w:rPr>
        <w:t>would</w:t>
      </w:r>
      <w:r w:rsidR="007C5D2A" w:rsidRPr="00BF4D5A">
        <w:rPr>
          <w:rFonts w:ascii="Arial" w:hAnsi="Arial" w:cs="Arial"/>
        </w:rPr>
        <w:t xml:space="preserve"> be skewed by </w:t>
      </w:r>
      <w:r w:rsidR="00855599" w:rsidRPr="00BF4D5A">
        <w:rPr>
          <w:rFonts w:ascii="Arial" w:hAnsi="Arial" w:cs="Arial"/>
        </w:rPr>
        <w:t>an inherent bias</w:t>
      </w:r>
      <w:r w:rsidR="000E0279" w:rsidRPr="00BF4D5A">
        <w:rPr>
          <w:rFonts w:ascii="Arial" w:hAnsi="Arial" w:cs="Arial"/>
        </w:rPr>
        <w:t>,</w:t>
      </w:r>
      <w:r w:rsidR="007E5898" w:rsidRPr="00BF4D5A">
        <w:rPr>
          <w:rFonts w:ascii="Arial" w:hAnsi="Arial" w:cs="Arial"/>
        </w:rPr>
        <w:t xml:space="preserve"> </w:t>
      </w:r>
      <w:r w:rsidR="007C5D2A" w:rsidRPr="00BF4D5A">
        <w:rPr>
          <w:rFonts w:ascii="Arial" w:hAnsi="Arial" w:cs="Arial"/>
        </w:rPr>
        <w:t>for</w:t>
      </w:r>
      <w:r w:rsidR="007E5898" w:rsidRPr="00BF4D5A">
        <w:rPr>
          <w:rFonts w:ascii="Arial" w:hAnsi="Arial" w:cs="Arial"/>
        </w:rPr>
        <w:t xml:space="preserve"> </w:t>
      </w:r>
      <w:r w:rsidR="00855599" w:rsidRPr="00BF4D5A">
        <w:rPr>
          <w:rFonts w:ascii="Arial" w:hAnsi="Arial" w:cs="Arial"/>
        </w:rPr>
        <w:t>academic mathematical theories are themselves driven by a</w:t>
      </w:r>
      <w:r w:rsidR="00DA2741" w:rsidRPr="00BF4D5A">
        <w:rPr>
          <w:rFonts w:ascii="Arial" w:hAnsi="Arial" w:cs="Arial"/>
        </w:rPr>
        <w:t xml:space="preserve"> cultural </w:t>
      </w:r>
      <w:r w:rsidR="00855599" w:rsidRPr="00BF4D5A">
        <w:rPr>
          <w:rFonts w:ascii="Arial" w:hAnsi="Arial" w:cs="Arial"/>
        </w:rPr>
        <w:t>value placed on abstraction and</w:t>
      </w:r>
      <w:r w:rsidR="00F06B86" w:rsidRPr="00BF4D5A">
        <w:rPr>
          <w:rFonts w:ascii="Arial" w:hAnsi="Arial" w:cs="Arial"/>
        </w:rPr>
        <w:t xml:space="preserve"> theoretical</w:t>
      </w:r>
      <w:r w:rsidR="00855599" w:rsidRPr="00BF4D5A">
        <w:rPr>
          <w:rFonts w:ascii="Arial" w:hAnsi="Arial" w:cs="Arial"/>
        </w:rPr>
        <w:t xml:space="preserve"> generalisation.</w:t>
      </w:r>
    </w:p>
    <w:p w14:paraId="3A139D8A" w14:textId="77777777" w:rsidR="008D022F" w:rsidRPr="00BF4D5A" w:rsidRDefault="008D022F">
      <w:pPr>
        <w:spacing w:line="360" w:lineRule="auto"/>
        <w:jc w:val="both"/>
        <w:rPr>
          <w:rFonts w:ascii="Arial" w:hAnsi="Arial" w:cs="Arial"/>
        </w:rPr>
      </w:pPr>
    </w:p>
    <w:p w14:paraId="6CDD38AF" w14:textId="6703AB4A" w:rsidR="008D022F" w:rsidRPr="00BF4D5A" w:rsidRDefault="00EB6D87" w:rsidP="00F73BCC">
      <w:pPr>
        <w:spacing w:line="360" w:lineRule="auto"/>
        <w:jc w:val="both"/>
        <w:rPr>
          <w:rFonts w:ascii="Arial" w:hAnsi="Arial" w:cs="Arial"/>
        </w:rPr>
      </w:pPr>
      <w:r w:rsidRPr="00BF4D5A">
        <w:rPr>
          <w:rFonts w:ascii="Arial" w:hAnsi="Arial" w:cs="Arial"/>
        </w:rPr>
        <w:t>Thus far, t</w:t>
      </w:r>
      <w:r w:rsidR="000E0279" w:rsidRPr="00BF4D5A">
        <w:rPr>
          <w:rFonts w:ascii="Arial" w:hAnsi="Arial" w:cs="Arial"/>
        </w:rPr>
        <w:t xml:space="preserve">he works of </w:t>
      </w:r>
      <w:r w:rsidR="000E2F38" w:rsidRPr="00BF4D5A">
        <w:rPr>
          <w:rFonts w:ascii="Arial" w:hAnsi="Arial" w:cs="Arial"/>
        </w:rPr>
        <w:t>ethnomathematics</w:t>
      </w:r>
      <w:r w:rsidR="000E0279" w:rsidRPr="00BF4D5A">
        <w:rPr>
          <w:rFonts w:ascii="Arial" w:hAnsi="Arial" w:cs="Arial"/>
        </w:rPr>
        <w:t xml:space="preserve"> have, with good reason, been primarily concerned with restructuring mathematical pedagogy,</w:t>
      </w:r>
      <w:r w:rsidRPr="00BF4D5A">
        <w:rPr>
          <w:rStyle w:val="FootnoteAnchor"/>
          <w:rFonts w:ascii="Arial" w:hAnsi="Arial" w:cs="Arial"/>
        </w:rPr>
        <w:t xml:space="preserve"> </w:t>
      </w:r>
      <w:r w:rsidR="000E0279" w:rsidRPr="00BF4D5A">
        <w:rPr>
          <w:rFonts w:ascii="Arial" w:hAnsi="Arial" w:cs="Arial"/>
        </w:rPr>
        <w:t>seeking to</w:t>
      </w:r>
      <w:r w:rsidR="005D1067" w:rsidRPr="00BF4D5A">
        <w:rPr>
          <w:rFonts w:ascii="Arial" w:hAnsi="Arial" w:cs="Arial"/>
        </w:rPr>
        <w:t xml:space="preserve"> reveal and </w:t>
      </w:r>
      <w:r w:rsidR="0031191E" w:rsidRPr="00BF4D5A">
        <w:rPr>
          <w:rFonts w:ascii="Arial" w:hAnsi="Arial" w:cs="Arial"/>
        </w:rPr>
        <w:t xml:space="preserve">thus move </w:t>
      </w:r>
      <w:r w:rsidR="000E0279" w:rsidRPr="00BF4D5A">
        <w:rPr>
          <w:rFonts w:ascii="Arial" w:hAnsi="Arial" w:cs="Arial"/>
        </w:rPr>
        <w:t>beyond</w:t>
      </w:r>
      <w:r w:rsidR="00532C4D" w:rsidRPr="00BF4D5A">
        <w:rPr>
          <w:rFonts w:ascii="Arial" w:hAnsi="Arial" w:cs="Arial"/>
        </w:rPr>
        <w:t xml:space="preserve"> the</w:t>
      </w:r>
      <w:r w:rsidR="000E0279" w:rsidRPr="00BF4D5A">
        <w:rPr>
          <w:rFonts w:ascii="Arial" w:hAnsi="Arial" w:cs="Arial"/>
        </w:rPr>
        <w:t xml:space="preserve"> barriers which inhibit engagement with mathematics for</w:t>
      </w:r>
      <w:r w:rsidR="002A6CF4" w:rsidRPr="00BF4D5A">
        <w:rPr>
          <w:rFonts w:ascii="Arial" w:hAnsi="Arial" w:cs="Arial"/>
        </w:rPr>
        <w:t xml:space="preserve"> the many</w:t>
      </w:r>
      <w:r w:rsidR="000E0279" w:rsidRPr="00BF4D5A">
        <w:rPr>
          <w:rFonts w:ascii="Arial" w:hAnsi="Arial" w:cs="Arial"/>
        </w:rPr>
        <w:t xml:space="preserve"> peoples whose values and understandings of the world do not fit </w:t>
      </w:r>
      <w:r w:rsidR="002A6CF4" w:rsidRPr="00BF4D5A">
        <w:rPr>
          <w:rFonts w:ascii="Arial" w:hAnsi="Arial" w:cs="Arial"/>
        </w:rPr>
        <w:t>the particular mould</w:t>
      </w:r>
      <w:r w:rsidR="000E0279" w:rsidRPr="00BF4D5A">
        <w:rPr>
          <w:rFonts w:ascii="Arial" w:hAnsi="Arial" w:cs="Arial"/>
        </w:rPr>
        <w:t xml:space="preserve"> of</w:t>
      </w:r>
      <w:r w:rsidR="002A6CF4" w:rsidRPr="00BF4D5A">
        <w:rPr>
          <w:rFonts w:ascii="Arial" w:hAnsi="Arial" w:cs="Arial"/>
        </w:rPr>
        <w:t xml:space="preserve"> academic</w:t>
      </w:r>
      <w:r w:rsidR="000E0279" w:rsidRPr="00BF4D5A">
        <w:rPr>
          <w:rFonts w:ascii="Arial" w:hAnsi="Arial" w:cs="Arial"/>
        </w:rPr>
        <w:t xml:space="preserve"> mathematics</w:t>
      </w:r>
      <w:r w:rsidR="002A6CF4" w:rsidRPr="00BF4D5A">
        <w:rPr>
          <w:rFonts w:ascii="Arial" w:hAnsi="Arial" w:cs="Arial"/>
        </w:rPr>
        <w:t xml:space="preserve">, </w:t>
      </w:r>
      <w:r w:rsidR="0003249B" w:rsidRPr="00BF4D5A">
        <w:rPr>
          <w:rFonts w:ascii="Arial" w:hAnsi="Arial" w:cs="Arial"/>
        </w:rPr>
        <w:t>laden as it is with</w:t>
      </w:r>
      <w:r w:rsidR="002A6CF4" w:rsidRPr="00BF4D5A">
        <w:rPr>
          <w:rFonts w:ascii="Arial" w:hAnsi="Arial" w:cs="Arial"/>
        </w:rPr>
        <w:t xml:space="preserve"> implicit ways of conceiving and ordering reality</w:t>
      </w:r>
      <w:r w:rsidR="00643C76" w:rsidRPr="00BF4D5A">
        <w:rPr>
          <w:rFonts w:ascii="Arial" w:hAnsi="Arial" w:cs="Arial"/>
        </w:rPr>
        <w:t xml:space="preserve"> (Powell and Frankenstein 1997</w:t>
      </w:r>
      <w:r w:rsidR="00303D3D" w:rsidRPr="00BF4D5A">
        <w:rPr>
          <w:rFonts w:ascii="Arial" w:hAnsi="Arial" w:cs="Arial"/>
        </w:rPr>
        <w:t>; de Freitas and Sinclar 2014</w:t>
      </w:r>
      <w:r w:rsidR="006D398F" w:rsidRPr="00BF4D5A">
        <w:rPr>
          <w:rFonts w:ascii="Arial" w:hAnsi="Arial" w:cs="Arial"/>
        </w:rPr>
        <w:t>; Verran 2018</w:t>
      </w:r>
      <w:r w:rsidR="006B7E8A" w:rsidRPr="00BF4D5A">
        <w:rPr>
          <w:rFonts w:ascii="Arial" w:hAnsi="Arial" w:cs="Arial"/>
        </w:rPr>
        <w:t>; Luecke and Sanders 2023</w:t>
      </w:r>
      <w:r w:rsidR="00643C76" w:rsidRPr="00BF4D5A">
        <w:rPr>
          <w:rFonts w:ascii="Arial" w:hAnsi="Arial" w:cs="Arial"/>
        </w:rPr>
        <w:t>)</w:t>
      </w:r>
      <w:r w:rsidR="000E0279" w:rsidRPr="00BF4D5A">
        <w:rPr>
          <w:rFonts w:ascii="Arial" w:hAnsi="Arial" w:cs="Arial"/>
        </w:rPr>
        <w:t>.</w:t>
      </w:r>
      <w:r w:rsidR="00EF7602" w:rsidRPr="00BF4D5A">
        <w:rPr>
          <w:rFonts w:ascii="Arial" w:hAnsi="Arial" w:cs="Arial"/>
        </w:rPr>
        <w:t xml:space="preserve"> Ho</w:t>
      </w:r>
      <w:r w:rsidR="000E0279" w:rsidRPr="00BF4D5A">
        <w:rPr>
          <w:rFonts w:ascii="Arial" w:hAnsi="Arial" w:cs="Arial"/>
        </w:rPr>
        <w:t xml:space="preserve">wever, </w:t>
      </w:r>
      <w:r w:rsidR="00BA0A3E" w:rsidRPr="00BF4D5A">
        <w:rPr>
          <w:rFonts w:ascii="Arial" w:hAnsi="Arial" w:cs="Arial"/>
        </w:rPr>
        <w:t xml:space="preserve">the space created by </w:t>
      </w:r>
      <w:r w:rsidR="00B856CB" w:rsidRPr="00BF4D5A">
        <w:rPr>
          <w:rFonts w:ascii="Arial" w:hAnsi="Arial" w:cs="Arial"/>
        </w:rPr>
        <w:t xml:space="preserve">the subject of </w:t>
      </w:r>
      <w:r w:rsidR="00BA0A3E" w:rsidRPr="00BF4D5A">
        <w:rPr>
          <w:rFonts w:ascii="Arial" w:hAnsi="Arial" w:cs="Arial"/>
        </w:rPr>
        <w:t xml:space="preserve">ethnomathematics for </w:t>
      </w:r>
      <w:r w:rsidR="00D60878" w:rsidRPr="00BF4D5A">
        <w:rPr>
          <w:rFonts w:ascii="Arial" w:hAnsi="Arial" w:cs="Arial"/>
        </w:rPr>
        <w:t xml:space="preserve">revising the </w:t>
      </w:r>
      <w:r w:rsidR="00EE40B9" w:rsidRPr="00BF4D5A">
        <w:rPr>
          <w:rFonts w:ascii="Arial" w:hAnsi="Arial" w:cs="Arial"/>
        </w:rPr>
        <w:t>role</w:t>
      </w:r>
      <w:r w:rsidR="00BA0A3E" w:rsidRPr="00BF4D5A">
        <w:rPr>
          <w:rFonts w:ascii="Arial" w:hAnsi="Arial" w:cs="Arial"/>
        </w:rPr>
        <w:t xml:space="preserve"> of mathematics </w:t>
      </w:r>
      <w:r w:rsidR="00EE40B9" w:rsidRPr="00BF4D5A">
        <w:rPr>
          <w:rFonts w:ascii="Arial" w:hAnsi="Arial" w:cs="Arial"/>
        </w:rPr>
        <w:t>in environmental research</w:t>
      </w:r>
      <w:r w:rsidR="00BA0A3E" w:rsidRPr="00BF4D5A">
        <w:rPr>
          <w:rFonts w:ascii="Arial" w:hAnsi="Arial" w:cs="Arial"/>
        </w:rPr>
        <w:t xml:space="preserve"> </w:t>
      </w:r>
      <w:r w:rsidR="000E0279" w:rsidRPr="00BF4D5A">
        <w:rPr>
          <w:rFonts w:ascii="Arial" w:hAnsi="Arial" w:cs="Arial"/>
        </w:rPr>
        <w:t>remains unexplored.</w:t>
      </w:r>
      <w:r w:rsidR="002F3579" w:rsidRPr="00BF4D5A">
        <w:rPr>
          <w:rFonts w:ascii="Arial" w:hAnsi="Arial" w:cs="Arial"/>
        </w:rPr>
        <w:t xml:space="preserve"> </w:t>
      </w:r>
      <w:r w:rsidR="00E907A4" w:rsidRPr="00BF4D5A">
        <w:rPr>
          <w:rFonts w:ascii="Arial" w:hAnsi="Arial" w:cs="Arial"/>
        </w:rPr>
        <w:t>In this paper, I</w:t>
      </w:r>
      <w:r w:rsidR="00E5073C" w:rsidRPr="00BF4D5A">
        <w:rPr>
          <w:rFonts w:ascii="Arial" w:hAnsi="Arial" w:cs="Arial"/>
        </w:rPr>
        <w:t xml:space="preserve"> have</w:t>
      </w:r>
      <w:r w:rsidR="00E907A4" w:rsidRPr="00BF4D5A">
        <w:rPr>
          <w:rFonts w:ascii="Arial" w:hAnsi="Arial" w:cs="Arial"/>
        </w:rPr>
        <w:t xml:space="preserve"> invoke</w:t>
      </w:r>
      <w:r w:rsidR="00E5073C" w:rsidRPr="00BF4D5A">
        <w:rPr>
          <w:rFonts w:ascii="Arial" w:hAnsi="Arial" w:cs="Arial"/>
        </w:rPr>
        <w:t>d</w:t>
      </w:r>
      <w:r w:rsidR="00E907A4" w:rsidRPr="00BF4D5A">
        <w:rPr>
          <w:rFonts w:ascii="Arial" w:hAnsi="Arial" w:cs="Arial"/>
        </w:rPr>
        <w:t xml:space="preserve"> </w:t>
      </w:r>
      <w:r w:rsidR="00B33755" w:rsidRPr="00BF4D5A">
        <w:rPr>
          <w:rFonts w:ascii="Arial" w:hAnsi="Arial" w:cs="Arial"/>
        </w:rPr>
        <w:t xml:space="preserve">the mathematical </w:t>
      </w:r>
      <w:r w:rsidR="005738EF" w:rsidRPr="00BF4D5A">
        <w:rPr>
          <w:rFonts w:ascii="Arial" w:hAnsi="Arial" w:cs="Arial"/>
        </w:rPr>
        <w:t>work</w:t>
      </w:r>
      <w:r w:rsidR="00B33755" w:rsidRPr="00BF4D5A">
        <w:rPr>
          <w:rFonts w:ascii="Arial" w:hAnsi="Arial" w:cs="Arial"/>
        </w:rPr>
        <w:t xml:space="preserve"> of societies from </w:t>
      </w:r>
      <w:r w:rsidR="00AB1610" w:rsidRPr="00BF4D5A">
        <w:rPr>
          <w:rFonts w:ascii="Arial" w:hAnsi="Arial" w:cs="Arial"/>
        </w:rPr>
        <w:t>several</w:t>
      </w:r>
      <w:r w:rsidR="00B33755" w:rsidRPr="00BF4D5A">
        <w:rPr>
          <w:rFonts w:ascii="Arial" w:hAnsi="Arial" w:cs="Arial"/>
        </w:rPr>
        <w:t xml:space="preserve"> histories and geographies </w:t>
      </w:r>
      <w:r w:rsidR="00E5073C" w:rsidRPr="00BF4D5A">
        <w:rPr>
          <w:rFonts w:ascii="Arial" w:hAnsi="Arial" w:cs="Arial"/>
        </w:rPr>
        <w:t>for the purpose of</w:t>
      </w:r>
      <w:r w:rsidR="00B426DA" w:rsidRPr="00BF4D5A">
        <w:rPr>
          <w:rFonts w:ascii="Arial" w:hAnsi="Arial" w:cs="Arial"/>
        </w:rPr>
        <w:t xml:space="preserve"> demonstrat</w:t>
      </w:r>
      <w:r w:rsidR="00E5073C" w:rsidRPr="00BF4D5A">
        <w:rPr>
          <w:rFonts w:ascii="Arial" w:hAnsi="Arial" w:cs="Arial"/>
        </w:rPr>
        <w:t>ing</w:t>
      </w:r>
      <w:r w:rsidR="00B426DA" w:rsidRPr="00BF4D5A">
        <w:rPr>
          <w:rFonts w:ascii="Arial" w:hAnsi="Arial" w:cs="Arial"/>
        </w:rPr>
        <w:t xml:space="preserve"> that different ways of relating to the world manifest different </w:t>
      </w:r>
      <w:r w:rsidR="002974F4" w:rsidRPr="00BF4D5A">
        <w:rPr>
          <w:rFonts w:ascii="Arial" w:hAnsi="Arial" w:cs="Arial"/>
        </w:rPr>
        <w:t>ways of doing</w:t>
      </w:r>
      <w:r w:rsidR="00B426DA" w:rsidRPr="00BF4D5A">
        <w:rPr>
          <w:rFonts w:ascii="Arial" w:hAnsi="Arial" w:cs="Arial"/>
        </w:rPr>
        <w:t xml:space="preserve"> mathematics</w:t>
      </w:r>
      <w:r w:rsidR="002974F4" w:rsidRPr="00BF4D5A">
        <w:rPr>
          <w:rFonts w:ascii="Arial" w:hAnsi="Arial" w:cs="Arial"/>
        </w:rPr>
        <w:t xml:space="preserve"> </w:t>
      </w:r>
      <w:r w:rsidR="00147ED8" w:rsidRPr="00BF4D5A">
        <w:rPr>
          <w:rFonts w:ascii="Arial" w:hAnsi="Arial" w:cs="Arial"/>
        </w:rPr>
        <w:t>in relation with it</w:t>
      </w:r>
      <w:r w:rsidR="00B33755" w:rsidRPr="00BF4D5A">
        <w:rPr>
          <w:rFonts w:ascii="Arial" w:hAnsi="Arial" w:cs="Arial"/>
        </w:rPr>
        <w:t>.</w:t>
      </w:r>
      <w:r w:rsidR="008443D1" w:rsidRPr="00BF4D5A">
        <w:rPr>
          <w:rFonts w:ascii="Arial" w:hAnsi="Arial" w:cs="Arial"/>
        </w:rPr>
        <w:t xml:space="preserve"> </w:t>
      </w:r>
      <w:r w:rsidR="00A85541" w:rsidRPr="00BF4D5A">
        <w:rPr>
          <w:rFonts w:ascii="Arial" w:hAnsi="Arial" w:cs="Arial"/>
        </w:rPr>
        <w:t xml:space="preserve">Thus attuned, we </w:t>
      </w:r>
      <w:r w:rsidR="00E4616C" w:rsidRPr="00BF4D5A">
        <w:rPr>
          <w:rFonts w:ascii="Arial" w:hAnsi="Arial" w:cs="Arial"/>
        </w:rPr>
        <w:t>focus our inquiry</w:t>
      </w:r>
      <w:r w:rsidR="00A85541" w:rsidRPr="00BF4D5A">
        <w:rPr>
          <w:rFonts w:ascii="Arial" w:hAnsi="Arial" w:cs="Arial"/>
        </w:rPr>
        <w:t xml:space="preserve"> to</w:t>
      </w:r>
      <w:r w:rsidR="000F065B" w:rsidRPr="00BF4D5A">
        <w:rPr>
          <w:rFonts w:ascii="Arial" w:hAnsi="Arial" w:cs="Arial"/>
        </w:rPr>
        <w:t xml:space="preserve"> rethink</w:t>
      </w:r>
      <w:r w:rsidR="003C7C0F" w:rsidRPr="00BF4D5A">
        <w:rPr>
          <w:rFonts w:ascii="Arial" w:hAnsi="Arial" w:cs="Arial"/>
        </w:rPr>
        <w:t xml:space="preserve"> a fundamental principle of mathematics</w:t>
      </w:r>
      <w:r w:rsidR="00896C56" w:rsidRPr="00BF4D5A">
        <w:rPr>
          <w:rFonts w:ascii="Arial" w:hAnsi="Arial" w:cs="Arial"/>
        </w:rPr>
        <w:t xml:space="preserve"> which is seemingly so at odds with </w:t>
      </w:r>
      <w:r w:rsidR="002B1F17" w:rsidRPr="00BF4D5A">
        <w:rPr>
          <w:rFonts w:ascii="Arial" w:hAnsi="Arial" w:cs="Arial"/>
        </w:rPr>
        <w:t>ecological thought</w:t>
      </w:r>
      <w:r w:rsidR="003C7C0F" w:rsidRPr="00BF4D5A">
        <w:rPr>
          <w:rFonts w:ascii="Arial" w:hAnsi="Arial" w:cs="Arial"/>
        </w:rPr>
        <w:t xml:space="preserve">: </w:t>
      </w:r>
      <w:r w:rsidR="003C7C0F" w:rsidRPr="00BF4D5A">
        <w:rPr>
          <w:rFonts w:ascii="Arial" w:hAnsi="Arial" w:cs="Arial"/>
          <w:i/>
          <w:iCs/>
        </w:rPr>
        <w:t>abstraction</w:t>
      </w:r>
      <w:r w:rsidR="003C7C0F" w:rsidRPr="00BF4D5A">
        <w:rPr>
          <w:rFonts w:ascii="Arial" w:hAnsi="Arial" w:cs="Arial"/>
        </w:rPr>
        <w:t>.</w:t>
      </w:r>
    </w:p>
    <w:p w14:paraId="7DD475E6" w14:textId="77777777" w:rsidR="008D022F" w:rsidRPr="00BF4D5A" w:rsidRDefault="008D022F">
      <w:pPr>
        <w:spacing w:line="360" w:lineRule="auto"/>
        <w:jc w:val="both"/>
        <w:rPr>
          <w:rFonts w:ascii="Arial" w:hAnsi="Arial" w:cs="Arial"/>
        </w:rPr>
      </w:pPr>
    </w:p>
    <w:p w14:paraId="5ABC0126" w14:textId="344515B8" w:rsidR="008D022F" w:rsidRPr="00BF4D5A" w:rsidRDefault="0028012C">
      <w:pPr>
        <w:spacing w:line="360" w:lineRule="auto"/>
        <w:jc w:val="both"/>
        <w:rPr>
          <w:rFonts w:ascii="Arial" w:hAnsi="Arial" w:cs="Arial"/>
          <w:b/>
          <w:bCs/>
          <w:sz w:val="32"/>
          <w:szCs w:val="32"/>
        </w:rPr>
      </w:pPr>
      <w:r w:rsidRPr="00BF4D5A">
        <w:rPr>
          <w:rFonts w:ascii="Arial" w:hAnsi="Arial" w:cs="Arial"/>
          <w:b/>
          <w:bCs/>
          <w:sz w:val="32"/>
          <w:szCs w:val="32"/>
        </w:rPr>
        <w:t>4. Abstraction</w:t>
      </w:r>
    </w:p>
    <w:p w14:paraId="6B151E01" w14:textId="77777777" w:rsidR="00E233EA" w:rsidRPr="00BF4D5A" w:rsidRDefault="00E233EA">
      <w:pPr>
        <w:spacing w:line="360" w:lineRule="auto"/>
        <w:jc w:val="both"/>
        <w:rPr>
          <w:rFonts w:ascii="Arial" w:hAnsi="Arial" w:cs="Arial"/>
        </w:rPr>
      </w:pPr>
    </w:p>
    <w:p w14:paraId="72BEBABB" w14:textId="32D3A1DE" w:rsidR="00E233EA" w:rsidRPr="00BF4D5A" w:rsidRDefault="00E233EA">
      <w:pPr>
        <w:spacing w:line="360" w:lineRule="auto"/>
        <w:jc w:val="both"/>
        <w:rPr>
          <w:rFonts w:ascii="Arial" w:hAnsi="Arial" w:cs="Arial"/>
        </w:rPr>
      </w:pPr>
      <w:r w:rsidRPr="00BF4D5A">
        <w:rPr>
          <w:rFonts w:ascii="Arial" w:hAnsi="Arial" w:cs="Arial"/>
        </w:rPr>
        <w:t>‘Counting is not a first act. It must always be secondary to our act of parcelling some part of</w:t>
      </w:r>
      <w:r w:rsidR="00C722B6">
        <w:rPr>
          <w:rFonts w:ascii="Arial" w:hAnsi="Arial" w:cs="Arial"/>
        </w:rPr>
        <w:t xml:space="preserve"> </w:t>
      </w:r>
      <w:r w:rsidRPr="00BF4D5A">
        <w:rPr>
          <w:rFonts w:ascii="Arial" w:hAnsi="Arial" w:cs="Arial"/>
        </w:rPr>
        <w:t>the world into countables. The world of itself is not countable. We must make it so.’ (</w:t>
      </w:r>
      <w:r w:rsidR="00BC64B8">
        <w:rPr>
          <w:rFonts w:ascii="Arial" w:hAnsi="Arial" w:cs="Arial"/>
        </w:rPr>
        <w:t>Alex</w:t>
      </w:r>
      <w:r w:rsidRPr="00BF4D5A">
        <w:rPr>
          <w:rFonts w:ascii="Arial" w:hAnsi="Arial" w:cs="Arial"/>
        </w:rPr>
        <w:t xml:space="preserve"> speaking with </w:t>
      </w:r>
      <w:r w:rsidR="00BC64B8">
        <w:rPr>
          <w:rFonts w:ascii="Arial" w:hAnsi="Arial" w:cs="Arial"/>
        </w:rPr>
        <w:t>Pat</w:t>
      </w:r>
      <w:r w:rsidRPr="00BF4D5A">
        <w:rPr>
          <w:rFonts w:ascii="Arial" w:hAnsi="Arial" w:cs="Arial"/>
        </w:rPr>
        <w:t>, in Ernest 2021</w:t>
      </w:r>
      <w:r w:rsidR="00BC64B8">
        <w:rPr>
          <w:rFonts w:ascii="Arial" w:hAnsi="Arial" w:cs="Arial"/>
        </w:rPr>
        <w:t>, 48</w:t>
      </w:r>
      <w:r w:rsidRPr="00BF4D5A">
        <w:rPr>
          <w:rFonts w:ascii="Arial" w:hAnsi="Arial" w:cs="Arial"/>
        </w:rPr>
        <w:t>).</w:t>
      </w:r>
    </w:p>
    <w:p w14:paraId="6B17B8BC" w14:textId="77777777" w:rsidR="00E233EA" w:rsidRPr="00BF4D5A" w:rsidRDefault="00E233EA">
      <w:pPr>
        <w:spacing w:line="360" w:lineRule="auto"/>
        <w:jc w:val="both"/>
        <w:rPr>
          <w:rFonts w:ascii="Arial" w:hAnsi="Arial" w:cs="Arial"/>
        </w:rPr>
      </w:pPr>
    </w:p>
    <w:p w14:paraId="7C3F4A79" w14:textId="5F9374FE" w:rsidR="00080BC5" w:rsidRPr="00BF4D5A" w:rsidRDefault="00080BC5">
      <w:pPr>
        <w:spacing w:line="360" w:lineRule="auto"/>
        <w:jc w:val="both"/>
        <w:rPr>
          <w:rFonts w:ascii="Arial" w:hAnsi="Arial" w:cs="Arial"/>
          <w:b/>
          <w:bCs/>
          <w:i/>
          <w:iCs/>
        </w:rPr>
      </w:pPr>
      <w:r w:rsidRPr="00BF4D5A">
        <w:rPr>
          <w:rFonts w:ascii="Arial" w:hAnsi="Arial" w:cs="Arial"/>
          <w:b/>
          <w:bCs/>
          <w:i/>
          <w:iCs/>
        </w:rPr>
        <w:lastRenderedPageBreak/>
        <w:t>4.1. Logics of abstraction</w:t>
      </w:r>
    </w:p>
    <w:p w14:paraId="00B02973" w14:textId="77777777" w:rsidR="00080BC5" w:rsidRPr="00BF4D5A" w:rsidRDefault="00080BC5">
      <w:pPr>
        <w:spacing w:line="360" w:lineRule="auto"/>
        <w:jc w:val="both"/>
        <w:rPr>
          <w:rFonts w:ascii="Arial" w:hAnsi="Arial" w:cs="Arial"/>
          <w:b/>
          <w:bCs/>
          <w:i/>
          <w:iCs/>
        </w:rPr>
      </w:pPr>
    </w:p>
    <w:p w14:paraId="67D0BC6D" w14:textId="152BB778" w:rsidR="008D022F" w:rsidRPr="00BF4D5A" w:rsidRDefault="006A5EA4">
      <w:pPr>
        <w:spacing w:line="360" w:lineRule="auto"/>
        <w:jc w:val="both"/>
        <w:rPr>
          <w:rFonts w:ascii="Arial" w:hAnsi="Arial" w:cs="Arial"/>
        </w:rPr>
      </w:pPr>
      <w:r w:rsidRPr="00BF4D5A">
        <w:rPr>
          <w:rFonts w:ascii="Arial" w:hAnsi="Arial" w:cs="Arial"/>
        </w:rPr>
        <w:t>The</w:t>
      </w:r>
      <w:r w:rsidR="00DF5DD3" w:rsidRPr="00BF4D5A">
        <w:rPr>
          <w:rFonts w:ascii="Arial" w:hAnsi="Arial" w:cs="Arial"/>
        </w:rPr>
        <w:t xml:space="preserve"> capacity and inclination for abstraction, the literal root of which is to </w:t>
      </w:r>
      <w:r w:rsidR="003F2873" w:rsidRPr="00BF4D5A">
        <w:rPr>
          <w:rFonts w:ascii="Arial" w:hAnsi="Arial" w:cs="Arial"/>
        </w:rPr>
        <w:t>‘</w:t>
      </w:r>
      <w:r w:rsidR="00DF5DD3" w:rsidRPr="00BF4D5A">
        <w:rPr>
          <w:rFonts w:ascii="Arial" w:hAnsi="Arial" w:cs="Arial"/>
        </w:rPr>
        <w:t>pull away</w:t>
      </w:r>
      <w:r w:rsidR="003F2873" w:rsidRPr="00BF4D5A">
        <w:rPr>
          <w:rFonts w:ascii="Arial" w:hAnsi="Arial" w:cs="Arial"/>
        </w:rPr>
        <w:t>’</w:t>
      </w:r>
      <w:r w:rsidR="00DF5DD3" w:rsidRPr="00BF4D5A">
        <w:rPr>
          <w:rFonts w:ascii="Arial" w:hAnsi="Arial" w:cs="Arial"/>
        </w:rPr>
        <w:t>,</w:t>
      </w:r>
      <w:r w:rsidR="001E2B4D" w:rsidRPr="00BF4D5A">
        <w:rPr>
          <w:rFonts w:ascii="Arial" w:hAnsi="Arial" w:cs="Arial"/>
        </w:rPr>
        <w:t xml:space="preserve"> </w:t>
      </w:r>
      <w:r w:rsidR="00E62163" w:rsidRPr="00BF4D5A">
        <w:rPr>
          <w:rFonts w:ascii="Arial" w:hAnsi="Arial" w:cs="Arial"/>
        </w:rPr>
        <w:t xml:space="preserve">ostensibly </w:t>
      </w:r>
      <w:r w:rsidR="00DF5DD3" w:rsidRPr="00BF4D5A">
        <w:rPr>
          <w:rFonts w:ascii="Arial" w:hAnsi="Arial" w:cs="Arial"/>
        </w:rPr>
        <w:t xml:space="preserve">both lends </w:t>
      </w:r>
      <w:r w:rsidR="00D5351B" w:rsidRPr="00BF4D5A">
        <w:rPr>
          <w:rFonts w:ascii="Arial" w:hAnsi="Arial" w:cs="Arial"/>
        </w:rPr>
        <w:t>academic</w:t>
      </w:r>
      <w:r w:rsidR="00DF5DD3" w:rsidRPr="00BF4D5A">
        <w:rPr>
          <w:rFonts w:ascii="Arial" w:hAnsi="Arial" w:cs="Arial"/>
        </w:rPr>
        <w:t xml:space="preserve"> mathematics its</w:t>
      </w:r>
      <w:r w:rsidR="00D5351B" w:rsidRPr="00BF4D5A">
        <w:rPr>
          <w:rFonts w:ascii="Arial" w:hAnsi="Arial" w:cs="Arial"/>
        </w:rPr>
        <w:t xml:space="preserve"> unparalleled</w:t>
      </w:r>
      <w:r w:rsidR="00DF5DD3" w:rsidRPr="00BF4D5A">
        <w:rPr>
          <w:rFonts w:ascii="Arial" w:hAnsi="Arial" w:cs="Arial"/>
        </w:rPr>
        <w:t xml:space="preserve"> ability to universally approximate </w:t>
      </w:r>
      <w:r w:rsidR="0027698B" w:rsidRPr="00BF4D5A">
        <w:rPr>
          <w:rFonts w:ascii="Arial" w:hAnsi="Arial" w:cs="Arial"/>
        </w:rPr>
        <w:t xml:space="preserve">regular patterns in </w:t>
      </w:r>
      <w:r w:rsidR="00DF5DD3" w:rsidRPr="00BF4D5A">
        <w:rPr>
          <w:rFonts w:ascii="Arial" w:hAnsi="Arial" w:cs="Arial"/>
        </w:rPr>
        <w:t xml:space="preserve">physical phenomena, </w:t>
      </w:r>
      <w:proofErr w:type="gramStart"/>
      <w:r w:rsidR="00DF5DD3" w:rsidRPr="00BF4D5A">
        <w:rPr>
          <w:rFonts w:ascii="Arial" w:hAnsi="Arial" w:cs="Arial"/>
        </w:rPr>
        <w:t>and also</w:t>
      </w:r>
      <w:proofErr w:type="gramEnd"/>
      <w:r w:rsidR="00DF5DD3" w:rsidRPr="00BF4D5A">
        <w:rPr>
          <w:rFonts w:ascii="Arial" w:hAnsi="Arial" w:cs="Arial"/>
        </w:rPr>
        <w:t xml:space="preserve"> detaches its methodologies from being able to </w:t>
      </w:r>
      <w:r w:rsidR="0042184E" w:rsidRPr="00BF4D5A">
        <w:rPr>
          <w:rFonts w:ascii="Arial" w:hAnsi="Arial" w:cs="Arial"/>
        </w:rPr>
        <w:t xml:space="preserve">fit the unique contours of </w:t>
      </w:r>
      <w:r w:rsidR="00DF5DD3" w:rsidRPr="00BF4D5A">
        <w:rPr>
          <w:rFonts w:ascii="Arial" w:hAnsi="Arial" w:cs="Arial"/>
        </w:rPr>
        <w:t>any one ecological system.</w:t>
      </w:r>
      <w:r w:rsidR="007E2BFE" w:rsidRPr="00BF4D5A">
        <w:rPr>
          <w:rFonts w:ascii="Arial" w:hAnsi="Arial" w:cs="Arial"/>
        </w:rPr>
        <w:t xml:space="preserve"> </w:t>
      </w:r>
      <w:r w:rsidR="00C40644" w:rsidRPr="00BF4D5A">
        <w:rPr>
          <w:rFonts w:ascii="Arial" w:hAnsi="Arial" w:cs="Arial"/>
        </w:rPr>
        <w:t>However</w:t>
      </w:r>
      <w:r w:rsidR="0027698B" w:rsidRPr="00BF4D5A">
        <w:rPr>
          <w:rFonts w:ascii="Arial" w:hAnsi="Arial" w:cs="Arial"/>
        </w:rPr>
        <w:t>, t</w:t>
      </w:r>
      <w:r w:rsidR="00DF5DD3" w:rsidRPr="00BF4D5A">
        <w:rPr>
          <w:rFonts w:ascii="Arial" w:hAnsi="Arial" w:cs="Arial"/>
        </w:rPr>
        <w:t xml:space="preserve">o </w:t>
      </w:r>
      <w:r w:rsidR="00886072" w:rsidRPr="00BF4D5A">
        <w:rPr>
          <w:rFonts w:ascii="Arial" w:hAnsi="Arial" w:cs="Arial"/>
        </w:rPr>
        <w:t>investigate</w:t>
      </w:r>
      <w:r w:rsidR="001E2B4D" w:rsidRPr="00BF4D5A">
        <w:rPr>
          <w:rFonts w:ascii="Arial" w:hAnsi="Arial" w:cs="Arial"/>
        </w:rPr>
        <w:t xml:space="preserve"> how mathematics may speak more fully to the </w:t>
      </w:r>
      <w:r w:rsidR="004D7949" w:rsidRPr="00BF4D5A">
        <w:rPr>
          <w:rFonts w:ascii="Arial" w:hAnsi="Arial" w:cs="Arial"/>
        </w:rPr>
        <w:t>mysteries and richness</w:t>
      </w:r>
      <w:r w:rsidR="001E2B4D" w:rsidRPr="00BF4D5A">
        <w:rPr>
          <w:rFonts w:ascii="Arial" w:hAnsi="Arial" w:cs="Arial"/>
        </w:rPr>
        <w:t xml:space="preserve"> of</w:t>
      </w:r>
      <w:r w:rsidR="00DF5DD3" w:rsidRPr="00BF4D5A">
        <w:rPr>
          <w:rFonts w:ascii="Arial" w:hAnsi="Arial" w:cs="Arial"/>
        </w:rPr>
        <w:t xml:space="preserve"> living reality, we need not take issue wholly</w:t>
      </w:r>
      <w:r w:rsidR="006F05EB" w:rsidRPr="00BF4D5A">
        <w:rPr>
          <w:rFonts w:ascii="Arial" w:hAnsi="Arial" w:cs="Arial"/>
        </w:rPr>
        <w:t xml:space="preserve"> with</w:t>
      </w:r>
      <w:r w:rsidR="00DF5DD3" w:rsidRPr="00BF4D5A">
        <w:rPr>
          <w:rFonts w:ascii="Arial" w:hAnsi="Arial" w:cs="Arial"/>
        </w:rPr>
        <w:t xml:space="preserve"> </w:t>
      </w:r>
      <w:r w:rsidR="001E2B4D" w:rsidRPr="00BF4D5A">
        <w:rPr>
          <w:rFonts w:ascii="Arial" w:hAnsi="Arial" w:cs="Arial"/>
        </w:rPr>
        <w:t>abstraction itself</w:t>
      </w:r>
      <w:r w:rsidR="00F92EC6" w:rsidRPr="00BF4D5A">
        <w:rPr>
          <w:rFonts w:ascii="Arial" w:hAnsi="Arial" w:cs="Arial"/>
        </w:rPr>
        <w:t>, but rather</w:t>
      </w:r>
      <w:r w:rsidR="000E1045" w:rsidRPr="00BF4D5A">
        <w:rPr>
          <w:rFonts w:ascii="Arial" w:hAnsi="Arial" w:cs="Arial"/>
        </w:rPr>
        <w:t xml:space="preserve"> </w:t>
      </w:r>
      <w:r w:rsidR="00E62163" w:rsidRPr="00BF4D5A">
        <w:rPr>
          <w:rFonts w:ascii="Arial" w:hAnsi="Arial" w:cs="Arial"/>
        </w:rPr>
        <w:t xml:space="preserve">– as we will do in this section – examine </w:t>
      </w:r>
      <w:r w:rsidR="00F92EC6" w:rsidRPr="00BF4D5A">
        <w:rPr>
          <w:rFonts w:ascii="Arial" w:hAnsi="Arial" w:cs="Arial"/>
        </w:rPr>
        <w:t>‘the kinds of abstractions around which certain habits of thinking cohere’</w:t>
      </w:r>
      <w:r w:rsidR="00C156AB" w:rsidRPr="00BF4D5A">
        <w:rPr>
          <w:rFonts w:ascii="Arial" w:hAnsi="Arial" w:cs="Arial"/>
        </w:rPr>
        <w:t>,</w:t>
      </w:r>
      <w:r w:rsidR="00F92EC6" w:rsidRPr="00BF4D5A">
        <w:rPr>
          <w:rFonts w:ascii="Arial" w:hAnsi="Arial" w:cs="Arial"/>
        </w:rPr>
        <w:t xml:space="preserve"> and the ‘work that abstraction is understood to do’</w:t>
      </w:r>
      <w:r w:rsidR="00F513E3" w:rsidRPr="00BF4D5A">
        <w:rPr>
          <w:rFonts w:ascii="Arial" w:hAnsi="Arial" w:cs="Arial"/>
        </w:rPr>
        <w:t xml:space="preserve"> (</w:t>
      </w:r>
      <w:r w:rsidR="000E1045" w:rsidRPr="00BF4D5A">
        <w:rPr>
          <w:rFonts w:ascii="Arial" w:hAnsi="Arial" w:cs="Arial"/>
        </w:rPr>
        <w:t xml:space="preserve">McCormack 2012, </w:t>
      </w:r>
      <w:r w:rsidR="00F513E3" w:rsidRPr="00BF4D5A">
        <w:rPr>
          <w:rFonts w:ascii="Arial" w:hAnsi="Arial" w:cs="Arial"/>
        </w:rPr>
        <w:t>727-728)</w:t>
      </w:r>
      <w:r w:rsidR="00F92EC6" w:rsidRPr="00BF4D5A">
        <w:rPr>
          <w:rFonts w:ascii="Arial" w:hAnsi="Arial" w:cs="Arial"/>
        </w:rPr>
        <w:t xml:space="preserve">. </w:t>
      </w:r>
      <w:r w:rsidR="00886072" w:rsidRPr="00BF4D5A">
        <w:rPr>
          <w:rFonts w:ascii="Arial" w:hAnsi="Arial" w:cs="Arial"/>
        </w:rPr>
        <w:t>It is worth also noting that</w:t>
      </w:r>
      <w:r w:rsidR="00DF5DD3" w:rsidRPr="00BF4D5A">
        <w:rPr>
          <w:rFonts w:ascii="Arial" w:hAnsi="Arial" w:cs="Arial"/>
        </w:rPr>
        <w:t xml:space="preserve"> abstraction </w:t>
      </w:r>
      <w:r w:rsidR="00DA5591" w:rsidRPr="00BF4D5A">
        <w:rPr>
          <w:rFonts w:ascii="Arial" w:hAnsi="Arial" w:cs="Arial"/>
        </w:rPr>
        <w:t>is</w:t>
      </w:r>
      <w:r w:rsidR="000775F1" w:rsidRPr="00BF4D5A">
        <w:rPr>
          <w:rFonts w:ascii="Arial" w:hAnsi="Arial" w:cs="Arial"/>
        </w:rPr>
        <w:t xml:space="preserve"> not </w:t>
      </w:r>
      <w:r w:rsidR="00886072" w:rsidRPr="00BF4D5A">
        <w:rPr>
          <w:rFonts w:ascii="Arial" w:hAnsi="Arial" w:cs="Arial"/>
        </w:rPr>
        <w:t>exclusive</w:t>
      </w:r>
      <w:r w:rsidR="000775F1" w:rsidRPr="00BF4D5A">
        <w:rPr>
          <w:rFonts w:ascii="Arial" w:hAnsi="Arial" w:cs="Arial"/>
        </w:rPr>
        <w:t xml:space="preserve"> to any one society and is to be found and valued in human cultures throughout </w:t>
      </w:r>
      <w:r w:rsidR="004C54F3" w:rsidRPr="00BF4D5A">
        <w:rPr>
          <w:rFonts w:ascii="Arial" w:hAnsi="Arial" w:cs="Arial"/>
        </w:rPr>
        <w:t>the world</w:t>
      </w:r>
      <w:r w:rsidR="00DF5DD3" w:rsidRPr="00BF4D5A">
        <w:rPr>
          <w:rFonts w:ascii="Arial" w:hAnsi="Arial" w:cs="Arial"/>
        </w:rPr>
        <w:t>. For example, describing an instance of abstraction</w:t>
      </w:r>
      <w:r w:rsidR="007D29BA" w:rsidRPr="00BF4D5A">
        <w:rPr>
          <w:rFonts w:ascii="Arial" w:hAnsi="Arial" w:cs="Arial"/>
        </w:rPr>
        <w:t xml:space="preserve"> </w:t>
      </w:r>
      <w:r w:rsidR="00DF5DD3" w:rsidRPr="00BF4D5A">
        <w:rPr>
          <w:rFonts w:ascii="Arial" w:hAnsi="Arial" w:cs="Arial"/>
        </w:rPr>
        <w:t xml:space="preserve">in the story </w:t>
      </w:r>
      <w:r w:rsidR="00DF5DD3" w:rsidRPr="00BF4D5A">
        <w:rPr>
          <w:rFonts w:ascii="Arial" w:hAnsi="Arial" w:cs="Arial"/>
          <w:i/>
          <w:iCs/>
        </w:rPr>
        <w:t>Raven Travelling</w:t>
      </w:r>
      <w:r w:rsidR="00DF5DD3" w:rsidRPr="00BF4D5A">
        <w:rPr>
          <w:rFonts w:ascii="Arial" w:hAnsi="Arial" w:cs="Arial"/>
        </w:rPr>
        <w:t>, told by Skaai of the Qquuna Qiighawaai, Edward Doolittle of the Indigenous Mathematicians relates:</w:t>
      </w:r>
      <w:r w:rsidR="00DF5DD3" w:rsidRPr="00BF4D5A">
        <w:rPr>
          <w:rStyle w:val="FootnoteAnchor"/>
          <w:rFonts w:ascii="Arial" w:hAnsi="Arial" w:cs="Arial"/>
        </w:rPr>
        <w:footnoteReference w:id="6"/>
      </w:r>
    </w:p>
    <w:p w14:paraId="4DD98939" w14:textId="4E8C5C86" w:rsidR="008D022F" w:rsidRPr="00BF4D5A" w:rsidRDefault="008D022F">
      <w:pPr>
        <w:spacing w:line="360" w:lineRule="auto"/>
        <w:jc w:val="both"/>
        <w:rPr>
          <w:rFonts w:ascii="Arial" w:hAnsi="Arial" w:cs="Arial"/>
        </w:rPr>
      </w:pPr>
    </w:p>
    <w:p w14:paraId="2D723191" w14:textId="39E7E063" w:rsidR="008D022F" w:rsidRPr="00BF4D5A" w:rsidRDefault="003F2873">
      <w:pPr>
        <w:spacing w:line="360" w:lineRule="auto"/>
        <w:jc w:val="both"/>
        <w:rPr>
          <w:rFonts w:ascii="Arial" w:hAnsi="Arial" w:cs="Arial"/>
        </w:rPr>
      </w:pPr>
      <w:r w:rsidRPr="00BF4D5A">
        <w:rPr>
          <w:rFonts w:ascii="Arial" w:hAnsi="Arial" w:cs="Arial"/>
        </w:rPr>
        <w:t>‘Now when the Raven had flown a while longer, the sky in one direction brightened. It enabled him to see, they say. And then he flew right up against it. He pushed his mind through and pulled his body after.’</w:t>
      </w:r>
    </w:p>
    <w:p w14:paraId="10E443B2" w14:textId="77777777" w:rsidR="008D022F" w:rsidRPr="00BF4D5A" w:rsidRDefault="008D022F">
      <w:pPr>
        <w:spacing w:line="360" w:lineRule="auto"/>
        <w:jc w:val="both"/>
        <w:rPr>
          <w:rFonts w:ascii="Arial" w:hAnsi="Arial" w:cs="Arial"/>
        </w:rPr>
      </w:pPr>
    </w:p>
    <w:p w14:paraId="4983E232" w14:textId="0C9DDC86" w:rsidR="00F122C4" w:rsidRPr="00BF4D5A" w:rsidRDefault="00C156AB">
      <w:pPr>
        <w:spacing w:line="360" w:lineRule="auto"/>
        <w:jc w:val="both"/>
        <w:rPr>
          <w:rFonts w:ascii="Arial" w:hAnsi="Arial" w:cs="Arial"/>
        </w:rPr>
      </w:pPr>
      <w:r w:rsidRPr="00BF4D5A">
        <w:rPr>
          <w:rFonts w:ascii="Arial" w:hAnsi="Arial" w:cs="Arial"/>
          <w:noProof/>
        </w:rPr>
        <w:t>Hence, to</w:t>
      </w:r>
      <w:r w:rsidR="008D494E" w:rsidRPr="00BF4D5A">
        <w:rPr>
          <w:rFonts w:ascii="Arial" w:hAnsi="Arial" w:cs="Arial"/>
        </w:rPr>
        <w:t xml:space="preserve"> </w:t>
      </w:r>
      <w:r w:rsidR="001323F8" w:rsidRPr="00BF4D5A">
        <w:rPr>
          <w:rFonts w:ascii="Arial" w:hAnsi="Arial" w:cs="Arial"/>
        </w:rPr>
        <w:t>direct our inquiry beyond</w:t>
      </w:r>
      <w:r w:rsidR="006B177F" w:rsidRPr="00BF4D5A">
        <w:rPr>
          <w:rFonts w:ascii="Arial" w:hAnsi="Arial" w:cs="Arial"/>
        </w:rPr>
        <w:t xml:space="preserve"> </w:t>
      </w:r>
      <w:r w:rsidR="0030606F" w:rsidRPr="00BF4D5A">
        <w:rPr>
          <w:rFonts w:ascii="Arial" w:hAnsi="Arial" w:cs="Arial"/>
        </w:rPr>
        <w:t xml:space="preserve">the well-worn </w:t>
      </w:r>
      <w:r w:rsidR="0093413D" w:rsidRPr="00BF4D5A">
        <w:rPr>
          <w:rFonts w:ascii="Arial" w:hAnsi="Arial" w:cs="Arial"/>
        </w:rPr>
        <w:t>critique</w:t>
      </w:r>
      <w:r w:rsidR="001323F8" w:rsidRPr="00BF4D5A">
        <w:rPr>
          <w:rFonts w:ascii="Arial" w:hAnsi="Arial" w:cs="Arial"/>
        </w:rPr>
        <w:t xml:space="preserve"> of abstraction</w:t>
      </w:r>
      <w:r w:rsidR="004D02DE" w:rsidRPr="00BF4D5A">
        <w:rPr>
          <w:rFonts w:ascii="Arial" w:hAnsi="Arial" w:cs="Arial"/>
        </w:rPr>
        <w:t>,</w:t>
      </w:r>
      <w:r w:rsidR="001323F8" w:rsidRPr="00BF4D5A">
        <w:rPr>
          <w:rFonts w:ascii="Arial" w:hAnsi="Arial" w:cs="Arial"/>
        </w:rPr>
        <w:t xml:space="preserve"> </w:t>
      </w:r>
      <w:r w:rsidR="00A96C0E" w:rsidRPr="00BF4D5A">
        <w:rPr>
          <w:rFonts w:ascii="Arial" w:hAnsi="Arial" w:cs="Arial"/>
        </w:rPr>
        <w:t xml:space="preserve">let us consider the artwork </w:t>
      </w:r>
      <w:r w:rsidR="0043302D" w:rsidRPr="00BF4D5A">
        <w:rPr>
          <w:rFonts w:ascii="Arial" w:hAnsi="Arial" w:cs="Arial"/>
          <w:i/>
          <w:iCs/>
        </w:rPr>
        <w:t>Raven stealing the moon</w:t>
      </w:r>
      <w:r w:rsidR="001C1398" w:rsidRPr="00BF4D5A">
        <w:rPr>
          <w:rFonts w:ascii="Arial" w:hAnsi="Arial" w:cs="Arial"/>
        </w:rPr>
        <w:t>,</w:t>
      </w:r>
      <w:r w:rsidR="00A96C0E" w:rsidRPr="00BF4D5A">
        <w:rPr>
          <w:rFonts w:ascii="Arial" w:hAnsi="Arial" w:cs="Arial"/>
        </w:rPr>
        <w:t xml:space="preserve"> by the </w:t>
      </w:r>
      <w:r w:rsidR="007D5722" w:rsidRPr="00BF4D5A">
        <w:rPr>
          <w:rFonts w:ascii="Arial" w:hAnsi="Arial" w:cs="Arial"/>
        </w:rPr>
        <w:t xml:space="preserve">renowned </w:t>
      </w:r>
      <w:r w:rsidR="00E75C3C" w:rsidRPr="00BF4D5A">
        <w:rPr>
          <w:rFonts w:ascii="Arial" w:hAnsi="Arial" w:cs="Arial"/>
        </w:rPr>
        <w:t>Haida artist Robert Davidson</w:t>
      </w:r>
      <w:r w:rsidR="00801233" w:rsidRPr="00BF4D5A">
        <w:rPr>
          <w:rStyle w:val="FootnoteReference"/>
          <w:rFonts w:ascii="Arial" w:hAnsi="Arial" w:cs="Arial"/>
        </w:rPr>
        <w:footnoteReference w:id="7"/>
      </w:r>
      <w:r w:rsidR="0043302D" w:rsidRPr="00BF4D5A">
        <w:rPr>
          <w:rFonts w:ascii="Arial" w:hAnsi="Arial" w:cs="Arial"/>
        </w:rPr>
        <w:t xml:space="preserve"> (Figure </w:t>
      </w:r>
      <w:r w:rsidR="000D6B64" w:rsidRPr="00BF4D5A">
        <w:rPr>
          <w:rFonts w:ascii="Arial" w:hAnsi="Arial" w:cs="Arial"/>
        </w:rPr>
        <w:t>2</w:t>
      </w:r>
      <w:r w:rsidR="0043302D" w:rsidRPr="00BF4D5A">
        <w:rPr>
          <w:rFonts w:ascii="Arial" w:hAnsi="Arial" w:cs="Arial"/>
        </w:rPr>
        <w:t>)</w:t>
      </w:r>
      <w:r w:rsidR="00E01CA0" w:rsidRPr="00BF4D5A">
        <w:rPr>
          <w:rFonts w:ascii="Arial" w:hAnsi="Arial" w:cs="Arial"/>
        </w:rPr>
        <w:t>.</w:t>
      </w:r>
      <w:r w:rsidR="003C4D30" w:rsidRPr="00BF4D5A">
        <w:rPr>
          <w:rFonts w:ascii="Arial" w:hAnsi="Arial" w:cs="Arial"/>
        </w:rPr>
        <w:t xml:space="preserve"> </w:t>
      </w:r>
      <w:r w:rsidR="00F24A39" w:rsidRPr="00BF4D5A">
        <w:rPr>
          <w:rFonts w:ascii="Arial" w:hAnsi="Arial" w:cs="Arial"/>
        </w:rPr>
        <w:t>It</w:t>
      </w:r>
      <w:r w:rsidR="003C4D30" w:rsidRPr="00BF4D5A">
        <w:rPr>
          <w:rFonts w:ascii="Arial" w:hAnsi="Arial" w:cs="Arial"/>
        </w:rPr>
        <w:t xml:space="preserve"> is undoubtedly abstract</w:t>
      </w:r>
      <w:r w:rsidR="009970DA" w:rsidRPr="00BF4D5A">
        <w:rPr>
          <w:rFonts w:ascii="Arial" w:hAnsi="Arial" w:cs="Arial"/>
        </w:rPr>
        <w:t>. H</w:t>
      </w:r>
      <w:r w:rsidR="00F24A39" w:rsidRPr="00BF4D5A">
        <w:rPr>
          <w:rFonts w:ascii="Arial" w:hAnsi="Arial" w:cs="Arial"/>
        </w:rPr>
        <w:t xml:space="preserve">owever, </w:t>
      </w:r>
      <w:r w:rsidR="00A02B53" w:rsidRPr="00BF4D5A">
        <w:rPr>
          <w:rFonts w:ascii="Arial" w:hAnsi="Arial" w:cs="Arial"/>
        </w:rPr>
        <w:t xml:space="preserve">as I learned </w:t>
      </w:r>
      <w:r w:rsidR="000F7653" w:rsidRPr="00BF4D5A">
        <w:rPr>
          <w:rFonts w:ascii="Arial" w:hAnsi="Arial" w:cs="Arial"/>
        </w:rPr>
        <w:t>from</w:t>
      </w:r>
      <w:r w:rsidR="00A02B53" w:rsidRPr="00BF4D5A">
        <w:rPr>
          <w:rFonts w:ascii="Arial" w:hAnsi="Arial" w:cs="Arial"/>
        </w:rPr>
        <w:t xml:space="preserve"> Tlingit artist Harmony Hoss</w:t>
      </w:r>
      <w:r w:rsidR="000F7653" w:rsidRPr="00BF4D5A">
        <w:rPr>
          <w:rFonts w:ascii="Arial" w:hAnsi="Arial" w:cs="Arial"/>
        </w:rPr>
        <w:t xml:space="preserve"> during a conversation </w:t>
      </w:r>
      <w:r w:rsidR="00A71652" w:rsidRPr="00BF4D5A">
        <w:rPr>
          <w:rFonts w:ascii="Arial" w:hAnsi="Arial" w:cs="Arial"/>
        </w:rPr>
        <w:t>on the shores of the Whulge</w:t>
      </w:r>
      <w:r w:rsidR="00A02B53" w:rsidRPr="00BF4D5A">
        <w:rPr>
          <w:rFonts w:ascii="Arial" w:hAnsi="Arial" w:cs="Arial"/>
        </w:rPr>
        <w:t xml:space="preserve">, </w:t>
      </w:r>
      <w:r w:rsidR="00F24A39" w:rsidRPr="00BF4D5A">
        <w:rPr>
          <w:rFonts w:ascii="Arial" w:hAnsi="Arial" w:cs="Arial"/>
        </w:rPr>
        <w:t xml:space="preserve">the use of abstraction here is not to effect a </w:t>
      </w:r>
      <w:r w:rsidR="00F24A39" w:rsidRPr="00BF4D5A">
        <w:rPr>
          <w:rFonts w:ascii="Arial" w:hAnsi="Arial" w:cs="Arial"/>
          <w:i/>
          <w:iCs/>
        </w:rPr>
        <w:t>removal</w:t>
      </w:r>
      <w:r w:rsidR="00F24A39" w:rsidRPr="00BF4D5A">
        <w:rPr>
          <w:rFonts w:ascii="Arial" w:hAnsi="Arial" w:cs="Arial"/>
        </w:rPr>
        <w:t xml:space="preserve"> from the embodied and sensory world but to </w:t>
      </w:r>
      <w:r w:rsidR="00F24A39" w:rsidRPr="00BF4D5A">
        <w:rPr>
          <w:rFonts w:ascii="Arial" w:hAnsi="Arial" w:cs="Arial"/>
          <w:i/>
          <w:iCs/>
        </w:rPr>
        <w:t>bring it to life</w:t>
      </w:r>
      <w:r w:rsidR="00F24A39" w:rsidRPr="00BF4D5A">
        <w:rPr>
          <w:rFonts w:ascii="Arial" w:hAnsi="Arial" w:cs="Arial"/>
        </w:rPr>
        <w:t xml:space="preserve"> by </w:t>
      </w:r>
      <w:r w:rsidR="009308F0" w:rsidRPr="00BF4D5A">
        <w:rPr>
          <w:rFonts w:ascii="Arial" w:hAnsi="Arial" w:cs="Arial"/>
        </w:rPr>
        <w:t>drawing forth and making</w:t>
      </w:r>
      <w:r w:rsidR="00F24A39" w:rsidRPr="00BF4D5A">
        <w:rPr>
          <w:rFonts w:ascii="Arial" w:hAnsi="Arial" w:cs="Arial"/>
        </w:rPr>
        <w:t xml:space="preserve"> visible the metamorphosing quality of reality</w:t>
      </w:r>
      <w:r w:rsidR="00823C3F" w:rsidRPr="00BF4D5A">
        <w:rPr>
          <w:rFonts w:ascii="Arial" w:hAnsi="Arial" w:cs="Arial"/>
        </w:rPr>
        <w:t xml:space="preserve">, </w:t>
      </w:r>
      <w:r w:rsidR="00F24A39" w:rsidRPr="00BF4D5A">
        <w:rPr>
          <w:rFonts w:ascii="Arial" w:hAnsi="Arial" w:cs="Arial"/>
        </w:rPr>
        <w:t>inviting a bodily</w:t>
      </w:r>
      <w:r w:rsidR="00EB0CA1" w:rsidRPr="00BF4D5A">
        <w:rPr>
          <w:rFonts w:ascii="Arial" w:hAnsi="Arial" w:cs="Arial"/>
        </w:rPr>
        <w:t xml:space="preserve"> feeling of</w:t>
      </w:r>
      <w:r w:rsidR="00F24A39" w:rsidRPr="00BF4D5A">
        <w:rPr>
          <w:rFonts w:ascii="Arial" w:hAnsi="Arial" w:cs="Arial"/>
        </w:rPr>
        <w:t xml:space="preserve"> astonishment as perceptual shifts of the same figure reveal different creatures</w:t>
      </w:r>
      <w:r w:rsidR="00B667CF" w:rsidRPr="00BF4D5A">
        <w:rPr>
          <w:rFonts w:ascii="Arial" w:hAnsi="Arial" w:cs="Arial"/>
        </w:rPr>
        <w:t xml:space="preserve"> sharing </w:t>
      </w:r>
      <w:r w:rsidR="00A13590" w:rsidRPr="00BF4D5A">
        <w:rPr>
          <w:rFonts w:ascii="Arial" w:hAnsi="Arial" w:cs="Arial"/>
        </w:rPr>
        <w:t>a single</w:t>
      </w:r>
      <w:r w:rsidR="00B667CF" w:rsidRPr="00BF4D5A">
        <w:rPr>
          <w:rFonts w:ascii="Arial" w:hAnsi="Arial" w:cs="Arial"/>
        </w:rPr>
        <w:t xml:space="preserve"> form</w:t>
      </w:r>
      <w:r w:rsidR="00A15C91" w:rsidRPr="00BF4D5A">
        <w:rPr>
          <w:rFonts w:ascii="Arial" w:hAnsi="Arial" w:cs="Arial"/>
        </w:rPr>
        <w:t xml:space="preserve"> (see also Ingold 2000b)</w:t>
      </w:r>
      <w:r w:rsidR="00823C3F" w:rsidRPr="00BF4D5A">
        <w:rPr>
          <w:rFonts w:ascii="Arial" w:hAnsi="Arial" w:cs="Arial"/>
        </w:rPr>
        <w:t>. As Karen Duffek</w:t>
      </w:r>
      <w:r w:rsidR="00375451">
        <w:rPr>
          <w:rFonts w:ascii="Arial" w:hAnsi="Arial" w:cs="Arial"/>
        </w:rPr>
        <w:t xml:space="preserve"> and Robert Houle</w:t>
      </w:r>
      <w:r w:rsidR="00823C3F" w:rsidRPr="00BF4D5A">
        <w:rPr>
          <w:rFonts w:ascii="Arial" w:hAnsi="Arial" w:cs="Arial"/>
        </w:rPr>
        <w:t xml:space="preserve"> (2004) write regarding Davidson’s work: ‘The abstraction appears formalist, yet it may also be understood as a metaphor for multiple, or layered, ways of seeing.’ </w:t>
      </w:r>
      <w:r w:rsidR="00525C04" w:rsidRPr="00BF4D5A">
        <w:rPr>
          <w:rFonts w:ascii="Arial" w:hAnsi="Arial" w:cs="Arial"/>
        </w:rPr>
        <w:t xml:space="preserve">In a similar </w:t>
      </w:r>
      <w:r w:rsidR="00F122C4" w:rsidRPr="00BF4D5A">
        <w:rPr>
          <w:rFonts w:ascii="Arial" w:hAnsi="Arial" w:cs="Arial"/>
        </w:rPr>
        <w:t>vein</w:t>
      </w:r>
      <w:r w:rsidR="00525C04" w:rsidRPr="00BF4D5A">
        <w:rPr>
          <w:rFonts w:ascii="Arial" w:hAnsi="Arial" w:cs="Arial"/>
        </w:rPr>
        <w:t>,</w:t>
      </w:r>
      <w:r w:rsidR="00F122C4" w:rsidRPr="00BF4D5A">
        <w:rPr>
          <w:rFonts w:ascii="Arial" w:hAnsi="Arial" w:cs="Arial"/>
        </w:rPr>
        <w:t xml:space="preserve"> </w:t>
      </w:r>
      <w:r w:rsidR="00823C3F" w:rsidRPr="00BF4D5A">
        <w:rPr>
          <w:rFonts w:ascii="Arial" w:hAnsi="Arial" w:cs="Arial"/>
        </w:rPr>
        <w:t xml:space="preserve">Derek </w:t>
      </w:r>
      <w:r w:rsidR="00F122C4" w:rsidRPr="00BF4D5A">
        <w:rPr>
          <w:rFonts w:ascii="Arial" w:hAnsi="Arial" w:cs="Arial"/>
        </w:rPr>
        <w:t>McCormack</w:t>
      </w:r>
      <w:r w:rsidR="003B3630" w:rsidRPr="00BF4D5A">
        <w:rPr>
          <w:rFonts w:ascii="Arial" w:hAnsi="Arial" w:cs="Arial"/>
        </w:rPr>
        <w:t xml:space="preserve"> (2012)</w:t>
      </w:r>
      <w:r w:rsidR="00F122C4" w:rsidRPr="00BF4D5A">
        <w:rPr>
          <w:rFonts w:ascii="Arial" w:hAnsi="Arial" w:cs="Arial"/>
        </w:rPr>
        <w:t xml:space="preserve"> </w:t>
      </w:r>
      <w:r w:rsidR="00626C04" w:rsidRPr="00BF4D5A">
        <w:rPr>
          <w:rFonts w:ascii="Arial" w:hAnsi="Arial" w:cs="Arial"/>
        </w:rPr>
        <w:t>describes</w:t>
      </w:r>
      <w:r w:rsidR="00F122C4" w:rsidRPr="00BF4D5A">
        <w:rPr>
          <w:rFonts w:ascii="Arial" w:hAnsi="Arial" w:cs="Arial"/>
        </w:rPr>
        <w:t xml:space="preserve"> how there need not be ‘a necessary opposition between the lived and the abstract’</w:t>
      </w:r>
      <w:r w:rsidR="00626C04" w:rsidRPr="00BF4D5A">
        <w:rPr>
          <w:rFonts w:ascii="Arial" w:hAnsi="Arial" w:cs="Arial"/>
        </w:rPr>
        <w:t xml:space="preserve"> (716</w:t>
      </w:r>
      <w:proofErr w:type="gramStart"/>
      <w:r w:rsidR="00626C04" w:rsidRPr="00BF4D5A">
        <w:rPr>
          <w:rFonts w:ascii="Arial" w:hAnsi="Arial" w:cs="Arial"/>
        </w:rPr>
        <w:t>)</w:t>
      </w:r>
      <w:r w:rsidR="00F122C4" w:rsidRPr="00BF4D5A">
        <w:rPr>
          <w:rFonts w:ascii="Arial" w:hAnsi="Arial" w:cs="Arial"/>
        </w:rPr>
        <w:t>, and</w:t>
      </w:r>
      <w:proofErr w:type="gramEnd"/>
      <w:r w:rsidR="00F122C4" w:rsidRPr="00BF4D5A">
        <w:rPr>
          <w:rFonts w:ascii="Arial" w:hAnsi="Arial" w:cs="Arial"/>
        </w:rPr>
        <w:t xml:space="preserve"> drawing on Alfred North Whitehead remarks that ‘certain kinds of conceptual abstraction </w:t>
      </w:r>
      <w:r w:rsidR="00F122C4" w:rsidRPr="00BF4D5A">
        <w:rPr>
          <w:rFonts w:ascii="Arial" w:hAnsi="Arial" w:cs="Arial"/>
        </w:rPr>
        <w:lastRenderedPageBreak/>
        <w:t>have the potential to make us more, rather than less, sensitive to the world in the way that others do not.’ (</w:t>
      </w:r>
      <w:r w:rsidR="00626C04" w:rsidRPr="00BF4D5A">
        <w:rPr>
          <w:rFonts w:ascii="Arial" w:hAnsi="Arial" w:cs="Arial"/>
        </w:rPr>
        <w:t>728</w:t>
      </w:r>
      <w:r w:rsidR="00F122C4" w:rsidRPr="00BF4D5A">
        <w:rPr>
          <w:rFonts w:ascii="Arial" w:hAnsi="Arial" w:cs="Arial"/>
        </w:rPr>
        <w:t>)</w:t>
      </w:r>
    </w:p>
    <w:p w14:paraId="2DB321D6" w14:textId="346CF8F2" w:rsidR="00F122C4" w:rsidRPr="00BF4D5A" w:rsidRDefault="00F122C4">
      <w:pPr>
        <w:spacing w:line="360" w:lineRule="auto"/>
        <w:jc w:val="both"/>
        <w:rPr>
          <w:rFonts w:ascii="Arial" w:hAnsi="Arial" w:cs="Arial"/>
        </w:rPr>
      </w:pPr>
    </w:p>
    <w:p w14:paraId="58E52527" w14:textId="2D1AEE82" w:rsidR="004E01D9" w:rsidRDefault="003B0014">
      <w:pPr>
        <w:spacing w:line="360" w:lineRule="auto"/>
        <w:jc w:val="both"/>
        <w:rPr>
          <w:rFonts w:ascii="Arial" w:hAnsi="Arial" w:cs="Arial"/>
        </w:rPr>
      </w:pPr>
      <w:r w:rsidRPr="00BF4D5A">
        <w:rPr>
          <w:rFonts w:ascii="Arial" w:hAnsi="Arial" w:cs="Arial"/>
        </w:rPr>
        <w:t>In</w:t>
      </w:r>
      <w:r w:rsidR="007F01B8" w:rsidRPr="00BF4D5A">
        <w:rPr>
          <w:rFonts w:ascii="Arial" w:hAnsi="Arial" w:cs="Arial"/>
        </w:rPr>
        <w:t xml:space="preserve"> contrast,</w:t>
      </w:r>
      <w:r w:rsidRPr="00BF4D5A">
        <w:rPr>
          <w:rFonts w:ascii="Arial" w:hAnsi="Arial" w:cs="Arial"/>
        </w:rPr>
        <w:t xml:space="preserve"> however,</w:t>
      </w:r>
      <w:r w:rsidR="007F01B8" w:rsidRPr="00BF4D5A">
        <w:rPr>
          <w:rFonts w:ascii="Arial" w:hAnsi="Arial" w:cs="Arial"/>
        </w:rPr>
        <w:t xml:space="preserve"> l</w:t>
      </w:r>
      <w:r w:rsidR="001926B3" w:rsidRPr="00BF4D5A">
        <w:rPr>
          <w:rFonts w:ascii="Arial" w:hAnsi="Arial" w:cs="Arial"/>
        </w:rPr>
        <w:t>ogics</w:t>
      </w:r>
      <w:r w:rsidR="001323F8" w:rsidRPr="00BF4D5A">
        <w:rPr>
          <w:rFonts w:ascii="Arial" w:hAnsi="Arial" w:cs="Arial"/>
        </w:rPr>
        <w:t xml:space="preserve"> of abstraction</w:t>
      </w:r>
      <w:r w:rsidR="00F122C4" w:rsidRPr="00BF4D5A">
        <w:rPr>
          <w:rFonts w:ascii="Arial" w:hAnsi="Arial" w:cs="Arial"/>
        </w:rPr>
        <w:t xml:space="preserve"> </w:t>
      </w:r>
      <w:r w:rsidR="00A13590" w:rsidRPr="00BF4D5A">
        <w:rPr>
          <w:rFonts w:ascii="Arial" w:hAnsi="Arial" w:cs="Arial"/>
        </w:rPr>
        <w:t>hold</w:t>
      </w:r>
      <w:r w:rsidR="001323F8" w:rsidRPr="00BF4D5A">
        <w:rPr>
          <w:rFonts w:ascii="Arial" w:hAnsi="Arial" w:cs="Arial"/>
        </w:rPr>
        <w:t xml:space="preserve"> a prized position in</w:t>
      </w:r>
      <w:r w:rsidR="00A13590" w:rsidRPr="00BF4D5A">
        <w:rPr>
          <w:rFonts w:ascii="Arial" w:hAnsi="Arial" w:cs="Arial"/>
        </w:rPr>
        <w:t xml:space="preserve"> academic mathematics and</w:t>
      </w:r>
      <w:r w:rsidR="001323F8" w:rsidRPr="00BF4D5A">
        <w:rPr>
          <w:rFonts w:ascii="Arial" w:hAnsi="Arial" w:cs="Arial"/>
        </w:rPr>
        <w:t xml:space="preserve"> ecological science, </w:t>
      </w:r>
      <w:r w:rsidR="001C6118" w:rsidRPr="00BF4D5A">
        <w:rPr>
          <w:rFonts w:ascii="Arial" w:hAnsi="Arial" w:cs="Arial"/>
        </w:rPr>
        <w:t xml:space="preserve">in a manner </w:t>
      </w:r>
      <w:r w:rsidR="009317C9" w:rsidRPr="00BF4D5A">
        <w:rPr>
          <w:rFonts w:ascii="Arial" w:hAnsi="Arial" w:cs="Arial"/>
        </w:rPr>
        <w:t>such that</w:t>
      </w:r>
      <w:r w:rsidR="001323F8" w:rsidRPr="00BF4D5A">
        <w:rPr>
          <w:rFonts w:ascii="Arial" w:hAnsi="Arial" w:cs="Arial"/>
        </w:rPr>
        <w:t xml:space="preserve"> they are </w:t>
      </w:r>
      <w:r w:rsidR="00EB29E6" w:rsidRPr="00BF4D5A">
        <w:rPr>
          <w:rFonts w:ascii="Arial" w:hAnsi="Arial" w:cs="Arial"/>
        </w:rPr>
        <w:t xml:space="preserve">explicitly </w:t>
      </w:r>
      <w:r w:rsidR="001323F8" w:rsidRPr="00BF4D5A">
        <w:rPr>
          <w:rFonts w:ascii="Arial" w:hAnsi="Arial" w:cs="Arial"/>
        </w:rPr>
        <w:t xml:space="preserve">favoured and accepted over </w:t>
      </w:r>
      <w:r w:rsidR="003F2873" w:rsidRPr="00BF4D5A">
        <w:rPr>
          <w:rFonts w:ascii="Arial" w:hAnsi="Arial" w:cs="Arial"/>
        </w:rPr>
        <w:t>‘</w:t>
      </w:r>
      <w:r w:rsidR="001323F8" w:rsidRPr="00BF4D5A">
        <w:rPr>
          <w:rFonts w:ascii="Arial" w:hAnsi="Arial" w:cs="Arial"/>
        </w:rPr>
        <w:t>base</w:t>
      </w:r>
      <w:r w:rsidR="003F2873" w:rsidRPr="00BF4D5A">
        <w:rPr>
          <w:rFonts w:ascii="Arial" w:hAnsi="Arial" w:cs="Arial"/>
        </w:rPr>
        <w:t>’</w:t>
      </w:r>
      <w:r w:rsidR="001323F8" w:rsidRPr="00BF4D5A">
        <w:rPr>
          <w:rFonts w:ascii="Arial" w:hAnsi="Arial" w:cs="Arial"/>
        </w:rPr>
        <w:t xml:space="preserve"> modes of knowledge involving perceptual and embodied experience, which are often seen as derivative or secondary to the </w:t>
      </w:r>
      <w:r w:rsidR="003F2873" w:rsidRPr="00BF4D5A">
        <w:rPr>
          <w:rFonts w:ascii="Arial" w:hAnsi="Arial" w:cs="Arial"/>
        </w:rPr>
        <w:t>‘</w:t>
      </w:r>
      <w:r w:rsidR="001323F8" w:rsidRPr="00BF4D5A">
        <w:rPr>
          <w:rFonts w:ascii="Arial" w:hAnsi="Arial" w:cs="Arial"/>
        </w:rPr>
        <w:t>universal truths</w:t>
      </w:r>
      <w:r w:rsidR="003F2873" w:rsidRPr="00BF4D5A">
        <w:rPr>
          <w:rFonts w:ascii="Arial" w:hAnsi="Arial" w:cs="Arial"/>
        </w:rPr>
        <w:t>’</w:t>
      </w:r>
      <w:r w:rsidR="001323F8" w:rsidRPr="00BF4D5A">
        <w:rPr>
          <w:rFonts w:ascii="Arial" w:hAnsi="Arial" w:cs="Arial"/>
        </w:rPr>
        <w:t xml:space="preserve"> of mathematical generalisations</w:t>
      </w:r>
      <w:r w:rsidR="001237B5" w:rsidRPr="00BF4D5A">
        <w:rPr>
          <w:rFonts w:ascii="Arial" w:hAnsi="Arial" w:cs="Arial"/>
        </w:rPr>
        <w:t xml:space="preserve"> (</w:t>
      </w:r>
      <w:r w:rsidR="00942478" w:rsidRPr="00BF4D5A">
        <w:rPr>
          <w:rFonts w:ascii="Arial" w:hAnsi="Arial" w:cs="Arial"/>
        </w:rPr>
        <w:t>Abram 1997</w:t>
      </w:r>
      <w:r w:rsidR="001237B5" w:rsidRPr="00BF4D5A">
        <w:rPr>
          <w:rFonts w:ascii="Arial" w:hAnsi="Arial" w:cs="Arial"/>
        </w:rPr>
        <w:t>)</w:t>
      </w:r>
      <w:r w:rsidR="001323F8" w:rsidRPr="00BF4D5A">
        <w:rPr>
          <w:rFonts w:ascii="Arial" w:hAnsi="Arial" w:cs="Arial"/>
        </w:rPr>
        <w:t xml:space="preserve">. </w:t>
      </w:r>
      <w:r w:rsidR="00BA4F7E" w:rsidRPr="00BF4D5A">
        <w:rPr>
          <w:rFonts w:ascii="Arial" w:hAnsi="Arial" w:cs="Arial"/>
        </w:rPr>
        <w:t>As a result,</w:t>
      </w:r>
      <w:r w:rsidR="001323F8" w:rsidRPr="00BF4D5A">
        <w:rPr>
          <w:rFonts w:ascii="Arial" w:hAnsi="Arial" w:cs="Arial"/>
        </w:rPr>
        <w:t xml:space="preserve"> rather than </w:t>
      </w:r>
      <w:r w:rsidR="00E27B21" w:rsidRPr="00BF4D5A">
        <w:rPr>
          <w:rFonts w:ascii="Arial" w:hAnsi="Arial" w:cs="Arial"/>
        </w:rPr>
        <w:t>foregrounding</w:t>
      </w:r>
      <w:r w:rsidR="00695EAE" w:rsidRPr="00BF4D5A">
        <w:rPr>
          <w:rFonts w:ascii="Arial" w:hAnsi="Arial" w:cs="Arial"/>
        </w:rPr>
        <w:t xml:space="preserve"> </w:t>
      </w:r>
      <w:r w:rsidR="001323F8" w:rsidRPr="00BF4D5A">
        <w:rPr>
          <w:rFonts w:ascii="Arial" w:hAnsi="Arial" w:cs="Arial"/>
        </w:rPr>
        <w:t>multiplicity</w:t>
      </w:r>
      <w:r w:rsidR="00695EAE" w:rsidRPr="00BF4D5A">
        <w:rPr>
          <w:rFonts w:ascii="Arial" w:hAnsi="Arial" w:cs="Arial"/>
        </w:rPr>
        <w:t xml:space="preserve"> and </w:t>
      </w:r>
      <w:r w:rsidR="00660D32" w:rsidRPr="00BF4D5A">
        <w:rPr>
          <w:rFonts w:ascii="Arial" w:hAnsi="Arial" w:cs="Arial"/>
        </w:rPr>
        <w:t>difference</w:t>
      </w:r>
      <w:r w:rsidR="001323F8" w:rsidRPr="00BF4D5A">
        <w:rPr>
          <w:rFonts w:ascii="Arial" w:hAnsi="Arial" w:cs="Arial"/>
        </w:rPr>
        <w:t xml:space="preserve">, the </w:t>
      </w:r>
      <w:r w:rsidR="00695EAE" w:rsidRPr="00BF4D5A">
        <w:rPr>
          <w:rFonts w:ascii="Arial" w:hAnsi="Arial" w:cs="Arial"/>
        </w:rPr>
        <w:t>infinite</w:t>
      </w:r>
      <w:r w:rsidR="001323F8" w:rsidRPr="00BF4D5A">
        <w:rPr>
          <w:rFonts w:ascii="Arial" w:hAnsi="Arial" w:cs="Arial"/>
        </w:rPr>
        <w:t xml:space="preserve"> variety of </w:t>
      </w:r>
      <w:r w:rsidR="00660D32" w:rsidRPr="00BF4D5A">
        <w:rPr>
          <w:rFonts w:ascii="Arial" w:hAnsi="Arial" w:cs="Arial"/>
        </w:rPr>
        <w:t>living</w:t>
      </w:r>
      <w:r w:rsidR="001323F8" w:rsidRPr="00BF4D5A">
        <w:rPr>
          <w:rFonts w:ascii="Arial" w:hAnsi="Arial" w:cs="Arial"/>
        </w:rPr>
        <w:t xml:space="preserve"> forms are conversely seen as the </w:t>
      </w:r>
      <w:r w:rsidR="00660D32" w:rsidRPr="00BF4D5A">
        <w:rPr>
          <w:rFonts w:ascii="Arial" w:hAnsi="Arial" w:cs="Arial"/>
        </w:rPr>
        <w:t>material</w:t>
      </w:r>
      <w:r w:rsidR="001323F8" w:rsidRPr="00BF4D5A">
        <w:rPr>
          <w:rFonts w:ascii="Arial" w:hAnsi="Arial" w:cs="Arial"/>
        </w:rPr>
        <w:t xml:space="preserve"> manifestations of </w:t>
      </w:r>
      <w:r w:rsidR="004053B1" w:rsidRPr="00BF4D5A">
        <w:rPr>
          <w:rFonts w:ascii="Arial" w:hAnsi="Arial" w:cs="Arial"/>
        </w:rPr>
        <w:t>transcendent</w:t>
      </w:r>
      <w:r w:rsidR="001323F8" w:rsidRPr="00BF4D5A">
        <w:rPr>
          <w:rFonts w:ascii="Arial" w:hAnsi="Arial" w:cs="Arial"/>
        </w:rPr>
        <w:t xml:space="preserve"> laws encoded by mathematics</w:t>
      </w:r>
      <w:r w:rsidR="001237B5" w:rsidRPr="00BF4D5A">
        <w:rPr>
          <w:rFonts w:ascii="Arial" w:hAnsi="Arial" w:cs="Arial"/>
        </w:rPr>
        <w:t xml:space="preserve"> (Ingold 2006)</w:t>
      </w:r>
      <w:r w:rsidR="001323F8" w:rsidRPr="00BF4D5A">
        <w:rPr>
          <w:rFonts w:ascii="Arial" w:hAnsi="Arial" w:cs="Arial"/>
        </w:rPr>
        <w:t xml:space="preserve">, with their </w:t>
      </w:r>
      <w:r w:rsidR="003F2873" w:rsidRPr="00BF4D5A">
        <w:rPr>
          <w:rFonts w:ascii="Arial" w:hAnsi="Arial" w:cs="Arial"/>
        </w:rPr>
        <w:t>‘</w:t>
      </w:r>
      <w:r w:rsidR="001323F8" w:rsidRPr="00BF4D5A">
        <w:rPr>
          <w:rFonts w:ascii="Arial" w:hAnsi="Arial" w:cs="Arial"/>
        </w:rPr>
        <w:t>irregularities</w:t>
      </w:r>
      <w:r w:rsidR="003F2873" w:rsidRPr="00BF4D5A">
        <w:rPr>
          <w:rFonts w:ascii="Arial" w:hAnsi="Arial" w:cs="Arial"/>
        </w:rPr>
        <w:t>’</w:t>
      </w:r>
      <w:r w:rsidR="001323F8" w:rsidRPr="00BF4D5A">
        <w:rPr>
          <w:rFonts w:ascii="Arial" w:hAnsi="Arial" w:cs="Arial"/>
        </w:rPr>
        <w:t xml:space="preserve"> explained away as </w:t>
      </w:r>
      <w:r w:rsidR="002166E3" w:rsidRPr="00BF4D5A">
        <w:rPr>
          <w:rFonts w:ascii="Arial" w:hAnsi="Arial" w:cs="Arial"/>
        </w:rPr>
        <w:t xml:space="preserve">‘noise’ or </w:t>
      </w:r>
      <w:r w:rsidR="003F2873" w:rsidRPr="00BF4D5A">
        <w:rPr>
          <w:rFonts w:ascii="Arial" w:hAnsi="Arial" w:cs="Arial"/>
        </w:rPr>
        <w:t>‘</w:t>
      </w:r>
      <w:r w:rsidR="001323F8" w:rsidRPr="00BF4D5A">
        <w:rPr>
          <w:rFonts w:ascii="Arial" w:hAnsi="Arial" w:cs="Arial"/>
        </w:rPr>
        <w:t>random variation</w:t>
      </w:r>
      <w:r w:rsidR="003F2873" w:rsidRPr="00BF4D5A">
        <w:rPr>
          <w:rFonts w:ascii="Arial" w:hAnsi="Arial" w:cs="Arial"/>
        </w:rPr>
        <w:t>’</w:t>
      </w:r>
      <w:r w:rsidR="004053B1" w:rsidRPr="00BF4D5A">
        <w:rPr>
          <w:rFonts w:ascii="Arial" w:hAnsi="Arial" w:cs="Arial"/>
        </w:rPr>
        <w:t xml:space="preserve"> – </w:t>
      </w:r>
      <w:r w:rsidR="001153C3" w:rsidRPr="00BF4D5A">
        <w:rPr>
          <w:rFonts w:ascii="Arial" w:hAnsi="Arial" w:cs="Arial"/>
        </w:rPr>
        <w:t>perhaps</w:t>
      </w:r>
      <w:r w:rsidR="004053B1" w:rsidRPr="00BF4D5A">
        <w:rPr>
          <w:rFonts w:ascii="Arial" w:hAnsi="Arial" w:cs="Arial"/>
        </w:rPr>
        <w:t xml:space="preserve"> more </w:t>
      </w:r>
      <w:r w:rsidR="001323F8" w:rsidRPr="00BF4D5A">
        <w:rPr>
          <w:rFonts w:ascii="Arial" w:hAnsi="Arial" w:cs="Arial"/>
        </w:rPr>
        <w:t xml:space="preserve">a reflection of unacknowledged epistemological limitations than a sincere comment on ecological </w:t>
      </w:r>
      <w:r w:rsidR="00660D32" w:rsidRPr="00BF4D5A">
        <w:rPr>
          <w:rFonts w:ascii="Arial" w:hAnsi="Arial" w:cs="Arial"/>
        </w:rPr>
        <w:t>diversity</w:t>
      </w:r>
      <w:r w:rsidR="00E448CE" w:rsidRPr="00BF4D5A">
        <w:rPr>
          <w:rFonts w:ascii="Arial" w:hAnsi="Arial" w:cs="Arial"/>
        </w:rPr>
        <w:t xml:space="preserve"> (Figure </w:t>
      </w:r>
      <w:r w:rsidR="000D6B64" w:rsidRPr="00BF4D5A">
        <w:rPr>
          <w:rFonts w:ascii="Arial" w:hAnsi="Arial" w:cs="Arial"/>
        </w:rPr>
        <w:t>3</w:t>
      </w:r>
      <w:r w:rsidR="00E448CE" w:rsidRPr="00BF4D5A">
        <w:rPr>
          <w:rFonts w:ascii="Arial" w:hAnsi="Arial" w:cs="Arial"/>
        </w:rPr>
        <w:t>)</w:t>
      </w:r>
      <w:r w:rsidR="0035565A" w:rsidRPr="00BF4D5A">
        <w:rPr>
          <w:rFonts w:ascii="Arial" w:hAnsi="Arial" w:cs="Arial"/>
        </w:rPr>
        <w:t>.</w:t>
      </w:r>
    </w:p>
    <w:p w14:paraId="715E29FA" w14:textId="30E1A723" w:rsidR="00B71490" w:rsidRDefault="00B71490">
      <w:pPr>
        <w:spacing w:line="360" w:lineRule="auto"/>
        <w:jc w:val="both"/>
        <w:rPr>
          <w:rFonts w:ascii="Arial" w:hAnsi="Arial" w:cs="Arial"/>
        </w:rPr>
      </w:pPr>
      <w:r>
        <w:rPr>
          <w:rFonts w:ascii="Arial" w:hAnsi="Arial" w:cs="Arial"/>
          <w:noProof/>
        </w:rPr>
        <w:drawing>
          <wp:anchor distT="0" distB="0" distL="114300" distR="114300" simplePos="0" relativeHeight="251661312" behindDoc="0" locked="0" layoutInCell="1" allowOverlap="1" wp14:anchorId="6E43FA3E" wp14:editId="58C8C406">
            <wp:simplePos x="0" y="0"/>
            <wp:positionH relativeFrom="margin">
              <wp:posOffset>-18415</wp:posOffset>
            </wp:positionH>
            <wp:positionV relativeFrom="paragraph">
              <wp:posOffset>5715</wp:posOffset>
            </wp:positionV>
            <wp:extent cx="1965960" cy="4260215"/>
            <wp:effectExtent l="0" t="0" r="0" b="6985"/>
            <wp:wrapSquare wrapText="bothSides"/>
            <wp:docPr id="31056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6250" name="Picture 31056250"/>
                    <pic:cNvPicPr/>
                  </pic:nvPicPr>
                  <pic:blipFill>
                    <a:blip r:embed="rId11">
                      <a:extLst>
                        <a:ext uri="{28A0092B-C50C-407E-A947-70E740481C1C}">
                          <a14:useLocalDpi xmlns:a14="http://schemas.microsoft.com/office/drawing/2010/main" val="0"/>
                        </a:ext>
                      </a:extLst>
                    </a:blip>
                    <a:stretch>
                      <a:fillRect/>
                    </a:stretch>
                  </pic:blipFill>
                  <pic:spPr>
                    <a:xfrm>
                      <a:off x="0" y="0"/>
                      <a:ext cx="1965960" cy="42602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5777B465" wp14:editId="68418FF6">
                <wp:simplePos x="0" y="0"/>
                <wp:positionH relativeFrom="column">
                  <wp:posOffset>0</wp:posOffset>
                </wp:positionH>
                <wp:positionV relativeFrom="paragraph">
                  <wp:posOffset>4911725</wp:posOffset>
                </wp:positionV>
                <wp:extent cx="2235835" cy="635"/>
                <wp:effectExtent l="0" t="0" r="0" b="0"/>
                <wp:wrapSquare wrapText="bothSides"/>
                <wp:docPr id="1852426341" name="Text Box 1"/>
                <wp:cNvGraphicFramePr/>
                <a:graphic xmlns:a="http://schemas.openxmlformats.org/drawingml/2006/main">
                  <a:graphicData uri="http://schemas.microsoft.com/office/word/2010/wordprocessingShape">
                    <wps:wsp>
                      <wps:cNvSpPr txBox="1"/>
                      <wps:spPr>
                        <a:xfrm>
                          <a:off x="0" y="0"/>
                          <a:ext cx="2235835" cy="635"/>
                        </a:xfrm>
                        <a:prstGeom prst="rect">
                          <a:avLst/>
                        </a:prstGeom>
                        <a:solidFill>
                          <a:prstClr val="white"/>
                        </a:solidFill>
                        <a:ln>
                          <a:noFill/>
                        </a:ln>
                      </wps:spPr>
                      <wps:txbx>
                        <w:txbxContent>
                          <w:p w14:paraId="27A2F4ED" w14:textId="20E9C6D7" w:rsidR="00B71490" w:rsidRPr="00B71490" w:rsidRDefault="00B71490" w:rsidP="00B71490">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Figure 2</w:t>
                            </w:r>
                            <w:r w:rsidRPr="00BF4D5A">
                              <w:rPr>
                                <w:rFonts w:ascii="Arial" w:eastAsia="Times New Roman" w:hAnsi="Arial" w:cs="Arial"/>
                                <w:i/>
                                <w:iCs/>
                                <w:kern w:val="0"/>
                                <w:lang w:eastAsia="en-GB" w:bidi="ar-SA"/>
                              </w:rPr>
                              <w:t>. Raven stealing the moon</w:t>
                            </w:r>
                            <w:r w:rsidRPr="00BF4D5A">
                              <w:rPr>
                                <w:rFonts w:ascii="Arial" w:eastAsia="Times New Roman" w:hAnsi="Arial" w:cs="Arial"/>
                                <w:kern w:val="0"/>
                                <w:lang w:eastAsia="en-GB" w:bidi="ar-SA"/>
                              </w:rPr>
                              <w:t xml:space="preserve"> by Haida and Tlingit artist Robert Davidson. From the online collection of the Museum of Anthropology, University of British Columbia. Reproduced with permission of museum and copyright 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777B465" id="_x0000_s1027" type="#_x0000_t202" style="position:absolute;left:0;text-align:left;margin-left:0;margin-top:386.75pt;width:176.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" stroked="f">
                <v:textbox style="mso-fit-shape-to-text:t" inset="0,0,0,0">
                  <w:txbxContent>
                    <w:p w14:paraId="27A2F4ED" w14:textId="20E9C6D7" w:rsidR="00B71490" w:rsidRPr="00B71490" w:rsidRDefault="00B71490" w:rsidP="00B71490">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Figure 2</w:t>
                      </w:r>
                      <w:r w:rsidRPr="00BF4D5A">
                        <w:rPr>
                          <w:rFonts w:ascii="Arial" w:eastAsia="Times New Roman" w:hAnsi="Arial" w:cs="Arial"/>
                          <w:i/>
                          <w:iCs/>
                          <w:kern w:val="0"/>
                          <w:lang w:eastAsia="en-GB" w:bidi="ar-SA"/>
                        </w:rPr>
                        <w:t>. Raven stealing the moon</w:t>
                      </w:r>
                      <w:r w:rsidRPr="00BF4D5A">
                        <w:rPr>
                          <w:rFonts w:ascii="Arial" w:eastAsia="Times New Roman" w:hAnsi="Arial" w:cs="Arial"/>
                          <w:kern w:val="0"/>
                          <w:lang w:eastAsia="en-GB" w:bidi="ar-SA"/>
                        </w:rPr>
                        <w:t xml:space="preserve"> by Haida and Tlingit artist Robert Davidson. From the online collection of the Museum of Anthropology, University of British Columbia. Reproduced with permission of museum and copyright holder.</w:t>
                      </w:r>
                    </w:p>
                  </w:txbxContent>
                </v:textbox>
                <w10:wrap type="square"/>
              </v:shape>
            </w:pict>
          </mc:Fallback>
        </mc:AlternateContent>
      </w:r>
    </w:p>
    <w:p w14:paraId="14F31856" w14:textId="03867915" w:rsidR="00B71490" w:rsidRPr="00BF4D5A" w:rsidRDefault="00B71490">
      <w:pPr>
        <w:spacing w:line="360" w:lineRule="auto"/>
        <w:jc w:val="both"/>
        <w:rPr>
          <w:rFonts w:ascii="Arial" w:hAnsi="Arial" w:cs="Arial"/>
        </w:rPr>
      </w:pPr>
      <w:r>
        <w:rPr>
          <w:rFonts w:ascii="Arial" w:hAnsi="Arial" w:cs="Arial"/>
          <w:noProof/>
        </w:rPr>
        <w:drawing>
          <wp:anchor distT="0" distB="0" distL="114300" distR="114300" simplePos="0" relativeHeight="251662336" behindDoc="0" locked="0" layoutInCell="1" allowOverlap="1" wp14:anchorId="15EF4602" wp14:editId="58DFC1BE">
            <wp:simplePos x="0" y="0"/>
            <wp:positionH relativeFrom="margin">
              <wp:align>right</wp:align>
            </wp:positionH>
            <wp:positionV relativeFrom="paragraph">
              <wp:posOffset>189747</wp:posOffset>
            </wp:positionV>
            <wp:extent cx="3652520" cy="3604260"/>
            <wp:effectExtent l="0" t="0" r="5080" b="0"/>
            <wp:wrapSquare wrapText="bothSides"/>
            <wp:docPr id="151645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5231" name="Picture 151645231"/>
                    <pic:cNvPicPr/>
                  </pic:nvPicPr>
                  <pic:blipFill>
                    <a:blip r:embed="rId12">
                      <a:extLst>
                        <a:ext uri="{28A0092B-C50C-407E-A947-70E740481C1C}">
                          <a14:useLocalDpi xmlns:a14="http://schemas.microsoft.com/office/drawing/2010/main" val="0"/>
                        </a:ext>
                      </a:extLst>
                    </a:blip>
                    <a:stretch>
                      <a:fillRect/>
                    </a:stretch>
                  </pic:blipFill>
                  <pic:spPr>
                    <a:xfrm>
                      <a:off x="0" y="0"/>
                      <a:ext cx="3652520" cy="3604260"/>
                    </a:xfrm>
                    <a:prstGeom prst="rect">
                      <a:avLst/>
                    </a:prstGeom>
                  </pic:spPr>
                </pic:pic>
              </a:graphicData>
            </a:graphic>
            <wp14:sizeRelH relativeFrom="margin">
              <wp14:pctWidth>0</wp14:pctWidth>
            </wp14:sizeRelH>
            <wp14:sizeRelV relativeFrom="margin">
              <wp14:pctHeight>0</wp14:pctHeight>
            </wp14:sizeRelV>
          </wp:anchor>
        </w:drawing>
      </w:r>
    </w:p>
    <w:p w14:paraId="68DCBF3C" w14:textId="5BD5C07B" w:rsidR="00255A07" w:rsidRPr="00BF4D5A" w:rsidRDefault="00B71490">
      <w:pPr>
        <w:spacing w:line="360" w:lineRule="auto"/>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423EA9A3" wp14:editId="32461590">
                <wp:simplePos x="0" y="0"/>
                <wp:positionH relativeFrom="margin">
                  <wp:align>right</wp:align>
                </wp:positionH>
                <wp:positionV relativeFrom="paragraph">
                  <wp:posOffset>3630797</wp:posOffset>
                </wp:positionV>
                <wp:extent cx="3652520" cy="635"/>
                <wp:effectExtent l="0" t="0" r="5080" b="0"/>
                <wp:wrapSquare wrapText="bothSides"/>
                <wp:docPr id="1858020100" name="Text Box 1"/>
                <wp:cNvGraphicFramePr/>
                <a:graphic xmlns:a="http://schemas.openxmlformats.org/drawingml/2006/main">
                  <a:graphicData uri="http://schemas.microsoft.com/office/word/2010/wordprocessingShape">
                    <wps:wsp>
                      <wps:cNvSpPr txBox="1"/>
                      <wps:spPr>
                        <a:xfrm>
                          <a:off x="0" y="0"/>
                          <a:ext cx="3652520" cy="635"/>
                        </a:xfrm>
                        <a:prstGeom prst="rect">
                          <a:avLst/>
                        </a:prstGeom>
                        <a:solidFill>
                          <a:prstClr val="white"/>
                        </a:solidFill>
                        <a:ln>
                          <a:noFill/>
                        </a:ln>
                      </wps:spPr>
                      <wps:txbx>
                        <w:txbxContent>
                          <w:p w14:paraId="136279E2" w14:textId="205673BE" w:rsidR="00B71490" w:rsidRPr="00B71490" w:rsidRDefault="00B71490" w:rsidP="00B71490">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Figure 3. Insisting on the transcendence of mathematics over and external to the living world is like taking the approximating rectangles as greater truth than the circle. Namely, explaining away the uncertainties which do not fit a model’s lineaments as ‘random variation’ misses the wholeness of ecological reality. Drawing by author, 1st December 2022</w:t>
                            </w:r>
                            <w:r>
                              <w:rPr>
                                <w:rFonts w:ascii="Arial" w:eastAsia="Times New Roman" w:hAnsi="Arial" w:cs="Arial"/>
                                <w:kern w:val="0"/>
                                <w:lang w:eastAsia="en-GB" w:bidi="ar-S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3EA9A3" id="_x0000_s1028" type="#_x0000_t202" style="position:absolute;left:0;text-align:left;margin-left:236.4pt;margin-top:285.9pt;width:287.6pt;height:.05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" stroked="f">
                <v:textbox style="mso-fit-shape-to-text:t" inset="0,0,0,0">
                  <w:txbxContent>
                    <w:p w14:paraId="136279E2" w14:textId="205673BE" w:rsidR="00B71490" w:rsidRPr="00B71490" w:rsidRDefault="00B71490" w:rsidP="00B71490">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Figure 3. Insisting on the transcendence of mathematics over and external to the living world is like taking the approximating rectangles as greater truth than the circle. Namely, explaining away the uncertainties which do not fit a model’s lineaments as ‘random variation’ misses the wholeness of ecological reality. Drawing by author, 1st December 2022</w:t>
                      </w:r>
                      <w:r>
                        <w:rPr>
                          <w:rFonts w:ascii="Arial" w:eastAsia="Times New Roman" w:hAnsi="Arial" w:cs="Arial"/>
                          <w:kern w:val="0"/>
                          <w:lang w:eastAsia="en-GB" w:bidi="ar-SA"/>
                        </w:rPr>
                        <w:t>.</w:t>
                      </w:r>
                    </w:p>
                  </w:txbxContent>
                </v:textbox>
                <w10:wrap type="square" anchorx="margin"/>
              </v:shape>
            </w:pict>
          </mc:Fallback>
        </mc:AlternateContent>
      </w:r>
    </w:p>
    <w:p w14:paraId="0EA5E5E7" w14:textId="7D1F9FB9" w:rsidR="00E4347E" w:rsidRPr="00BF4D5A" w:rsidRDefault="003428F2" w:rsidP="00243AB7">
      <w:pPr>
        <w:spacing w:line="360" w:lineRule="auto"/>
        <w:jc w:val="both"/>
        <w:rPr>
          <w:rFonts w:ascii="Arial" w:hAnsi="Arial" w:cs="Arial"/>
        </w:rPr>
      </w:pPr>
      <w:r w:rsidRPr="00BF4D5A">
        <w:rPr>
          <w:rFonts w:ascii="Arial" w:hAnsi="Arial" w:cs="Arial"/>
        </w:rPr>
        <w:lastRenderedPageBreak/>
        <w:t>Such</w:t>
      </w:r>
      <w:r w:rsidR="003E2036" w:rsidRPr="00BF4D5A">
        <w:rPr>
          <w:rFonts w:ascii="Arial" w:hAnsi="Arial" w:cs="Arial"/>
        </w:rPr>
        <w:t xml:space="preserve"> perspective</w:t>
      </w:r>
      <w:r w:rsidRPr="00BF4D5A">
        <w:rPr>
          <w:rFonts w:ascii="Arial" w:hAnsi="Arial" w:cs="Arial"/>
        </w:rPr>
        <w:t>s</w:t>
      </w:r>
      <w:r w:rsidR="003E2036" w:rsidRPr="00BF4D5A">
        <w:rPr>
          <w:rFonts w:ascii="Arial" w:hAnsi="Arial" w:cs="Arial"/>
        </w:rPr>
        <w:t xml:space="preserve"> ha</w:t>
      </w:r>
      <w:r w:rsidRPr="00BF4D5A">
        <w:rPr>
          <w:rFonts w:ascii="Arial" w:hAnsi="Arial" w:cs="Arial"/>
        </w:rPr>
        <w:t>ve</w:t>
      </w:r>
      <w:r w:rsidR="003E2036" w:rsidRPr="00BF4D5A">
        <w:rPr>
          <w:rFonts w:ascii="Arial" w:hAnsi="Arial" w:cs="Arial"/>
        </w:rPr>
        <w:t xml:space="preserve"> certain entailments</w:t>
      </w:r>
      <w:r w:rsidR="00B20563" w:rsidRPr="00BF4D5A">
        <w:rPr>
          <w:rFonts w:ascii="Arial" w:hAnsi="Arial" w:cs="Arial"/>
        </w:rPr>
        <w:t xml:space="preserve"> which are important to note</w:t>
      </w:r>
      <w:r w:rsidR="004340C8" w:rsidRPr="00BF4D5A">
        <w:rPr>
          <w:rFonts w:ascii="Arial" w:hAnsi="Arial" w:cs="Arial"/>
        </w:rPr>
        <w:t>, because</w:t>
      </w:r>
      <w:r w:rsidR="00451216" w:rsidRPr="00BF4D5A">
        <w:rPr>
          <w:rFonts w:ascii="Arial" w:hAnsi="Arial" w:cs="Arial"/>
        </w:rPr>
        <w:t xml:space="preserve"> </w:t>
      </w:r>
      <w:r w:rsidR="004340C8" w:rsidRPr="00BF4D5A">
        <w:rPr>
          <w:rFonts w:ascii="Arial" w:hAnsi="Arial" w:cs="Arial"/>
        </w:rPr>
        <w:t>the worldview</w:t>
      </w:r>
      <w:r w:rsidR="00055967" w:rsidRPr="00BF4D5A">
        <w:rPr>
          <w:rFonts w:ascii="Arial" w:hAnsi="Arial" w:cs="Arial"/>
        </w:rPr>
        <w:t xml:space="preserve"> which inform</w:t>
      </w:r>
      <w:r w:rsidR="004340C8" w:rsidRPr="00BF4D5A">
        <w:rPr>
          <w:rFonts w:ascii="Arial" w:hAnsi="Arial" w:cs="Arial"/>
        </w:rPr>
        <w:t>s</w:t>
      </w:r>
      <w:r w:rsidR="00055967" w:rsidRPr="00BF4D5A">
        <w:rPr>
          <w:rFonts w:ascii="Arial" w:hAnsi="Arial" w:cs="Arial"/>
        </w:rPr>
        <w:t xml:space="preserve"> and guide</w:t>
      </w:r>
      <w:r w:rsidRPr="00BF4D5A">
        <w:rPr>
          <w:rFonts w:ascii="Arial" w:hAnsi="Arial" w:cs="Arial"/>
        </w:rPr>
        <w:t>s</w:t>
      </w:r>
      <w:r w:rsidR="00055967" w:rsidRPr="00BF4D5A">
        <w:rPr>
          <w:rFonts w:ascii="Arial" w:hAnsi="Arial" w:cs="Arial"/>
        </w:rPr>
        <w:t xml:space="preserve"> the direction of ‘pulling away’</w:t>
      </w:r>
      <w:r w:rsidR="00241C82">
        <w:rPr>
          <w:rFonts w:ascii="Arial" w:hAnsi="Arial" w:cs="Arial"/>
        </w:rPr>
        <w:t xml:space="preserve"> (i.e. abstracting)</w:t>
      </w:r>
      <w:r w:rsidR="00055967" w:rsidRPr="00BF4D5A">
        <w:rPr>
          <w:rFonts w:ascii="Arial" w:hAnsi="Arial" w:cs="Arial"/>
        </w:rPr>
        <w:t xml:space="preserve"> will follow the resulting </w:t>
      </w:r>
      <w:r w:rsidR="00241C82">
        <w:rPr>
          <w:rFonts w:ascii="Arial" w:hAnsi="Arial" w:cs="Arial"/>
        </w:rPr>
        <w:t>concepts</w:t>
      </w:r>
      <w:r w:rsidR="00055967" w:rsidRPr="00BF4D5A">
        <w:rPr>
          <w:rFonts w:ascii="Arial" w:hAnsi="Arial" w:cs="Arial"/>
        </w:rPr>
        <w:t xml:space="preserve"> like tracks follow the wheel of a cart – not </w:t>
      </w:r>
      <w:r w:rsidR="006D7E93">
        <w:rPr>
          <w:rFonts w:ascii="Arial" w:hAnsi="Arial" w:cs="Arial"/>
        </w:rPr>
        <w:t>visible from all angles</w:t>
      </w:r>
      <w:r w:rsidR="00055967" w:rsidRPr="00BF4D5A">
        <w:rPr>
          <w:rFonts w:ascii="Arial" w:hAnsi="Arial" w:cs="Arial"/>
        </w:rPr>
        <w:t xml:space="preserve"> but nonetheless leaving an imprint. </w:t>
      </w:r>
      <w:r w:rsidR="002B6495" w:rsidRPr="00BF4D5A">
        <w:rPr>
          <w:rFonts w:ascii="Arial" w:hAnsi="Arial" w:cs="Arial"/>
        </w:rPr>
        <w:t>For example, when</w:t>
      </w:r>
      <w:r w:rsidR="00506D6B" w:rsidRPr="00BF4D5A">
        <w:rPr>
          <w:rFonts w:ascii="Arial" w:hAnsi="Arial" w:cs="Arial"/>
        </w:rPr>
        <w:t xml:space="preserve"> </w:t>
      </w:r>
      <w:r w:rsidR="00243AB7" w:rsidRPr="00BF4D5A">
        <w:rPr>
          <w:rFonts w:ascii="Arial" w:hAnsi="Arial" w:cs="Arial"/>
        </w:rPr>
        <w:t xml:space="preserve">brought to </w:t>
      </w:r>
      <w:r w:rsidR="00506D6B" w:rsidRPr="00BF4D5A">
        <w:rPr>
          <w:rFonts w:ascii="Arial" w:hAnsi="Arial" w:cs="Arial"/>
        </w:rPr>
        <w:t>an ecological context, Descartes’ philosophical abstractions</w:t>
      </w:r>
      <w:r w:rsidR="00A53DCF" w:rsidRPr="00BF4D5A">
        <w:rPr>
          <w:rFonts w:ascii="Arial" w:hAnsi="Arial" w:cs="Arial"/>
        </w:rPr>
        <w:t xml:space="preserve"> – which </w:t>
      </w:r>
      <w:r w:rsidR="00506D6B" w:rsidRPr="00BF4D5A">
        <w:rPr>
          <w:rFonts w:ascii="Arial" w:hAnsi="Arial" w:cs="Arial"/>
        </w:rPr>
        <w:t xml:space="preserve">have </w:t>
      </w:r>
      <w:r w:rsidR="00243AB7" w:rsidRPr="00BF4D5A">
        <w:rPr>
          <w:rFonts w:ascii="Arial" w:hAnsi="Arial" w:cs="Arial"/>
        </w:rPr>
        <w:t>been foundational in</w:t>
      </w:r>
      <w:r w:rsidR="00506D6B" w:rsidRPr="00BF4D5A">
        <w:rPr>
          <w:rFonts w:ascii="Arial" w:hAnsi="Arial" w:cs="Arial"/>
        </w:rPr>
        <w:t xml:space="preserve"> the evolution of </w:t>
      </w:r>
      <w:r w:rsidR="00243AB7" w:rsidRPr="00BF4D5A">
        <w:rPr>
          <w:rFonts w:ascii="Arial" w:hAnsi="Arial" w:cs="Arial"/>
        </w:rPr>
        <w:t>academic</w:t>
      </w:r>
      <w:r w:rsidR="00506D6B" w:rsidRPr="00BF4D5A">
        <w:rPr>
          <w:rFonts w:ascii="Arial" w:hAnsi="Arial" w:cs="Arial"/>
        </w:rPr>
        <w:t xml:space="preserve"> mathematics and science</w:t>
      </w:r>
      <w:r w:rsidR="00A53DCF" w:rsidRPr="00BF4D5A">
        <w:rPr>
          <w:rFonts w:ascii="Arial" w:hAnsi="Arial" w:cs="Arial"/>
        </w:rPr>
        <w:t xml:space="preserve"> – i</w:t>
      </w:r>
      <w:r w:rsidR="003274D7" w:rsidRPr="00BF4D5A">
        <w:rPr>
          <w:rFonts w:ascii="Arial" w:hAnsi="Arial" w:cs="Arial"/>
        </w:rPr>
        <w:t>nevitably carry</w:t>
      </w:r>
      <w:r w:rsidR="00506D6B" w:rsidRPr="00BF4D5A">
        <w:rPr>
          <w:rFonts w:ascii="Arial" w:hAnsi="Arial" w:cs="Arial"/>
        </w:rPr>
        <w:t xml:space="preserve"> a residue of his doctrine that European civili</w:t>
      </w:r>
      <w:r w:rsidR="00767E6F" w:rsidRPr="00BF4D5A">
        <w:rPr>
          <w:rFonts w:ascii="Arial" w:hAnsi="Arial" w:cs="Arial"/>
        </w:rPr>
        <w:t>s</w:t>
      </w:r>
      <w:r w:rsidR="00506D6B" w:rsidRPr="00BF4D5A">
        <w:rPr>
          <w:rFonts w:ascii="Arial" w:hAnsi="Arial" w:cs="Arial"/>
        </w:rPr>
        <w:t>ation must become ‘the masters and possessors of nature’</w:t>
      </w:r>
      <w:r w:rsidR="00C51C9F" w:rsidRPr="00BF4D5A">
        <w:rPr>
          <w:rFonts w:ascii="Arial" w:hAnsi="Arial" w:cs="Arial"/>
        </w:rPr>
        <w:t xml:space="preserve"> (Patel and Moore 2017, 62-63)</w:t>
      </w:r>
      <w:r w:rsidR="00506D6B" w:rsidRPr="00BF4D5A">
        <w:rPr>
          <w:rFonts w:ascii="Arial" w:hAnsi="Arial" w:cs="Arial"/>
        </w:rPr>
        <w:t>.</w:t>
      </w:r>
      <w:r w:rsidR="002B6495" w:rsidRPr="00BF4D5A">
        <w:rPr>
          <w:rFonts w:ascii="Arial" w:hAnsi="Arial" w:cs="Arial"/>
        </w:rPr>
        <w:t xml:space="preserve"> Recall </w:t>
      </w:r>
      <w:r w:rsidR="000F313D" w:rsidRPr="00BF4D5A">
        <w:rPr>
          <w:rFonts w:ascii="Arial" w:hAnsi="Arial" w:cs="Arial"/>
        </w:rPr>
        <w:t>that</w:t>
      </w:r>
      <w:r w:rsidR="002B6495" w:rsidRPr="00BF4D5A">
        <w:rPr>
          <w:rFonts w:ascii="Arial" w:hAnsi="Arial" w:cs="Arial"/>
        </w:rPr>
        <w:t xml:space="preserve"> earlier in this paper, we mentioned that although the ‘animal economicus’ mode of </w:t>
      </w:r>
      <w:r w:rsidR="00CC21AC" w:rsidRPr="00BF4D5A">
        <w:rPr>
          <w:rFonts w:ascii="Arial" w:hAnsi="Arial" w:cs="Arial"/>
        </w:rPr>
        <w:t xml:space="preserve">mechanistic </w:t>
      </w:r>
      <w:r w:rsidR="002B6495" w:rsidRPr="00BF4D5A">
        <w:rPr>
          <w:rFonts w:ascii="Arial" w:hAnsi="Arial" w:cs="Arial"/>
        </w:rPr>
        <w:t xml:space="preserve">quantification in ecological science is </w:t>
      </w:r>
      <w:r w:rsidR="000F313D" w:rsidRPr="00BF4D5A">
        <w:rPr>
          <w:rFonts w:ascii="Arial" w:hAnsi="Arial" w:cs="Arial"/>
        </w:rPr>
        <w:t>demonstrably</w:t>
      </w:r>
      <w:r w:rsidR="002B6495" w:rsidRPr="00BF4D5A">
        <w:rPr>
          <w:rFonts w:ascii="Arial" w:hAnsi="Arial" w:cs="Arial"/>
        </w:rPr>
        <w:t xml:space="preserve"> an expression of </w:t>
      </w:r>
      <w:r w:rsidR="0023259F" w:rsidRPr="00BF4D5A">
        <w:rPr>
          <w:rFonts w:ascii="Arial" w:hAnsi="Arial" w:cs="Arial"/>
        </w:rPr>
        <w:t>certain</w:t>
      </w:r>
      <w:r w:rsidR="002B6495" w:rsidRPr="00BF4D5A">
        <w:rPr>
          <w:rFonts w:ascii="Arial" w:hAnsi="Arial" w:cs="Arial"/>
        </w:rPr>
        <w:t xml:space="preserve"> human economic-political thought, it has </w:t>
      </w:r>
      <w:r w:rsidR="00CC21AC" w:rsidRPr="00BF4D5A">
        <w:rPr>
          <w:rFonts w:ascii="Arial" w:hAnsi="Arial" w:cs="Arial"/>
        </w:rPr>
        <w:t xml:space="preserve">nonetheless </w:t>
      </w:r>
      <w:r w:rsidR="002B6495" w:rsidRPr="00BF4D5A">
        <w:rPr>
          <w:rFonts w:ascii="Arial" w:hAnsi="Arial" w:cs="Arial"/>
        </w:rPr>
        <w:t xml:space="preserve">become synonymous with how animals are </w:t>
      </w:r>
      <w:r w:rsidR="00CC21AC" w:rsidRPr="00BF4D5A">
        <w:rPr>
          <w:rFonts w:ascii="Arial" w:hAnsi="Arial" w:cs="Arial"/>
        </w:rPr>
        <w:t xml:space="preserve">often </w:t>
      </w:r>
      <w:r w:rsidR="002B6495" w:rsidRPr="00BF4D5A">
        <w:rPr>
          <w:rFonts w:ascii="Arial" w:hAnsi="Arial" w:cs="Arial"/>
        </w:rPr>
        <w:t xml:space="preserve">seen to </w:t>
      </w:r>
      <w:proofErr w:type="gramStart"/>
      <w:r w:rsidR="002B6495" w:rsidRPr="00BF4D5A">
        <w:rPr>
          <w:rFonts w:ascii="Arial" w:hAnsi="Arial" w:cs="Arial"/>
        </w:rPr>
        <w:t>actually behave</w:t>
      </w:r>
      <w:proofErr w:type="gramEnd"/>
      <w:r w:rsidR="002B6495" w:rsidRPr="00BF4D5A">
        <w:rPr>
          <w:rFonts w:ascii="Arial" w:hAnsi="Arial" w:cs="Arial"/>
        </w:rPr>
        <w:t xml:space="preserve"> in scientific studies of animal movement (Benson 2016).</w:t>
      </w:r>
      <w:r w:rsidR="00506D6B" w:rsidRPr="00BF4D5A">
        <w:rPr>
          <w:rFonts w:ascii="Arial" w:hAnsi="Arial" w:cs="Arial"/>
        </w:rPr>
        <w:t xml:space="preserve"> </w:t>
      </w:r>
      <w:r w:rsidR="00653686" w:rsidRPr="00BF4D5A">
        <w:rPr>
          <w:rFonts w:ascii="Arial" w:hAnsi="Arial" w:cs="Arial"/>
        </w:rPr>
        <w:t>We may now</w:t>
      </w:r>
      <w:r w:rsidR="00506D6B" w:rsidRPr="00BF4D5A">
        <w:rPr>
          <w:rFonts w:ascii="Arial" w:hAnsi="Arial" w:cs="Arial"/>
        </w:rPr>
        <w:t xml:space="preserve"> suspect that the unquestioned yet </w:t>
      </w:r>
      <w:r w:rsidR="00243AB7" w:rsidRPr="00BF4D5A">
        <w:rPr>
          <w:rFonts w:ascii="Arial" w:hAnsi="Arial" w:cs="Arial"/>
        </w:rPr>
        <w:t>widespread</w:t>
      </w:r>
      <w:r w:rsidR="00506D6B" w:rsidRPr="00BF4D5A">
        <w:rPr>
          <w:rFonts w:ascii="Arial" w:hAnsi="Arial" w:cs="Arial"/>
        </w:rPr>
        <w:t xml:space="preserve"> assumption in ecological science of a mechanistic relationship between animal and landscape</w:t>
      </w:r>
      <w:r w:rsidR="001D192E" w:rsidRPr="00BF4D5A">
        <w:rPr>
          <w:rFonts w:ascii="Arial" w:hAnsi="Arial" w:cs="Arial"/>
        </w:rPr>
        <w:t xml:space="preserve"> (e.g. McRae</w:t>
      </w:r>
      <w:r w:rsidR="0038154C">
        <w:rPr>
          <w:rFonts w:ascii="Arial" w:hAnsi="Arial" w:cs="Arial"/>
        </w:rPr>
        <w:t xml:space="preserve"> et al.</w:t>
      </w:r>
      <w:r w:rsidR="001D192E" w:rsidRPr="00BF4D5A">
        <w:rPr>
          <w:rFonts w:ascii="Arial" w:hAnsi="Arial" w:cs="Arial"/>
        </w:rPr>
        <w:t xml:space="preserve"> 2008)</w:t>
      </w:r>
      <w:r w:rsidR="00506D6B" w:rsidRPr="00BF4D5A">
        <w:rPr>
          <w:rFonts w:ascii="Arial" w:hAnsi="Arial" w:cs="Arial"/>
        </w:rPr>
        <w:t xml:space="preserve"> bears some resemblance to the Cartesian thesis that humans alone (but, crucially, excluding women</w:t>
      </w:r>
      <w:r w:rsidR="00243AB7" w:rsidRPr="00BF4D5A">
        <w:rPr>
          <w:rFonts w:ascii="Arial" w:hAnsi="Arial" w:cs="Arial"/>
        </w:rPr>
        <w:t xml:space="preserve"> and nonwhite peoples, </w:t>
      </w:r>
      <w:r w:rsidR="00506D6B" w:rsidRPr="00BF4D5A">
        <w:rPr>
          <w:rFonts w:ascii="Arial" w:hAnsi="Arial" w:cs="Arial"/>
        </w:rPr>
        <w:t xml:space="preserve">among others) are privileged with higher faculties of </w:t>
      </w:r>
      <w:r w:rsidR="00243AB7" w:rsidRPr="00BF4D5A">
        <w:rPr>
          <w:rFonts w:ascii="Arial" w:hAnsi="Arial" w:cs="Arial"/>
        </w:rPr>
        <w:t>intelligence</w:t>
      </w:r>
      <w:r w:rsidR="00506D6B" w:rsidRPr="00BF4D5A">
        <w:rPr>
          <w:rFonts w:ascii="Arial" w:hAnsi="Arial" w:cs="Arial"/>
        </w:rPr>
        <w:t xml:space="preserve">, whereas </w:t>
      </w:r>
      <w:r w:rsidR="00506D6B" w:rsidRPr="00BF4D5A">
        <w:rPr>
          <w:rFonts w:ascii="Arial" w:hAnsi="Arial" w:cs="Arial"/>
          <w:i/>
          <w:iCs/>
        </w:rPr>
        <w:t>those not in the human category are</w:t>
      </w:r>
      <w:r w:rsidR="00922FA5" w:rsidRPr="00BF4D5A">
        <w:rPr>
          <w:rFonts w:ascii="Arial" w:hAnsi="Arial" w:cs="Arial"/>
          <w:i/>
          <w:iCs/>
        </w:rPr>
        <w:t xml:space="preserve"> </w:t>
      </w:r>
      <w:r w:rsidR="00506D6B" w:rsidRPr="00BF4D5A">
        <w:rPr>
          <w:rFonts w:ascii="Arial" w:hAnsi="Arial" w:cs="Arial"/>
          <w:i/>
          <w:iCs/>
        </w:rPr>
        <w:t>simply automata who function in relation to their environment as machines without agency or creativity</w:t>
      </w:r>
      <w:r w:rsidR="002E7F1A" w:rsidRPr="00BF4D5A">
        <w:rPr>
          <w:rFonts w:ascii="Arial" w:hAnsi="Arial" w:cs="Arial"/>
        </w:rPr>
        <w:t xml:space="preserve"> (Patel and Moore 2017, 62-63)</w:t>
      </w:r>
      <w:r w:rsidR="00506D6B" w:rsidRPr="00BF4D5A">
        <w:rPr>
          <w:rFonts w:ascii="Arial" w:hAnsi="Arial" w:cs="Arial"/>
        </w:rPr>
        <w:t xml:space="preserve">. Furthermore, we may wonder </w:t>
      </w:r>
      <w:r w:rsidR="007A167F" w:rsidRPr="00BF4D5A">
        <w:rPr>
          <w:rFonts w:ascii="Arial" w:hAnsi="Arial" w:cs="Arial"/>
        </w:rPr>
        <w:t>what is missed by</w:t>
      </w:r>
      <w:r w:rsidR="00506D6B" w:rsidRPr="00BF4D5A">
        <w:rPr>
          <w:rFonts w:ascii="Arial" w:hAnsi="Arial" w:cs="Arial"/>
        </w:rPr>
        <w:t xml:space="preserve"> a scientific lens founded in the</w:t>
      </w:r>
      <w:r w:rsidR="00243AB7" w:rsidRPr="00BF4D5A">
        <w:rPr>
          <w:rFonts w:ascii="Arial" w:hAnsi="Arial" w:cs="Arial"/>
        </w:rPr>
        <w:t xml:space="preserve"> opinions</w:t>
      </w:r>
      <w:r w:rsidR="00506D6B" w:rsidRPr="00BF4D5A">
        <w:rPr>
          <w:rFonts w:ascii="Arial" w:hAnsi="Arial" w:cs="Arial"/>
        </w:rPr>
        <w:t xml:space="preserve"> of Francis Bacon, who proclaimed that ‘science should as it were torture nature’s secrets out of her’, and that the ‘empire of man’ should penetrate and dominate the ‘womb of nature’</w:t>
      </w:r>
      <w:r w:rsidR="005C5F96" w:rsidRPr="00BF4D5A">
        <w:rPr>
          <w:rFonts w:ascii="Arial" w:hAnsi="Arial" w:cs="Arial"/>
        </w:rPr>
        <w:t xml:space="preserve"> (63)</w:t>
      </w:r>
      <w:r w:rsidR="00506D6B" w:rsidRPr="00BF4D5A">
        <w:rPr>
          <w:rFonts w:ascii="Arial" w:hAnsi="Arial" w:cs="Arial"/>
        </w:rPr>
        <w:t>.</w:t>
      </w:r>
    </w:p>
    <w:p w14:paraId="59532F74" w14:textId="77777777" w:rsidR="00E4347E" w:rsidRPr="00BF4D5A" w:rsidRDefault="00E4347E" w:rsidP="00243AB7">
      <w:pPr>
        <w:spacing w:line="360" w:lineRule="auto"/>
        <w:jc w:val="both"/>
        <w:rPr>
          <w:rFonts w:ascii="Arial" w:hAnsi="Arial" w:cs="Arial"/>
        </w:rPr>
      </w:pPr>
    </w:p>
    <w:p w14:paraId="3FE3FFED" w14:textId="12EA2CB4" w:rsidR="00506D6B" w:rsidRPr="00BF4D5A" w:rsidRDefault="001F719C" w:rsidP="00243AB7">
      <w:pPr>
        <w:spacing w:line="360" w:lineRule="auto"/>
        <w:jc w:val="both"/>
        <w:rPr>
          <w:rFonts w:ascii="Arial" w:hAnsi="Arial" w:cs="Arial"/>
        </w:rPr>
      </w:pPr>
      <w:r w:rsidRPr="00BF4D5A">
        <w:rPr>
          <w:rFonts w:ascii="Arial" w:hAnsi="Arial" w:cs="Arial"/>
        </w:rPr>
        <w:t>What may be the impr</w:t>
      </w:r>
      <w:r w:rsidR="00550924" w:rsidRPr="00BF4D5A">
        <w:rPr>
          <w:rFonts w:ascii="Arial" w:hAnsi="Arial" w:cs="Arial"/>
        </w:rPr>
        <w:t>int</w:t>
      </w:r>
      <w:r w:rsidRPr="00BF4D5A">
        <w:rPr>
          <w:rFonts w:ascii="Arial" w:hAnsi="Arial" w:cs="Arial"/>
        </w:rPr>
        <w:t xml:space="preserve"> left by these logics of abstraction</w:t>
      </w:r>
      <w:r w:rsidR="00550924" w:rsidRPr="00BF4D5A">
        <w:rPr>
          <w:rFonts w:ascii="Arial" w:hAnsi="Arial" w:cs="Arial"/>
        </w:rPr>
        <w:t xml:space="preserve"> on </w:t>
      </w:r>
      <w:r w:rsidR="00516569" w:rsidRPr="00BF4D5A">
        <w:rPr>
          <w:rFonts w:ascii="Arial" w:hAnsi="Arial" w:cs="Arial"/>
        </w:rPr>
        <w:t>one’s</w:t>
      </w:r>
      <w:r w:rsidR="00550924" w:rsidRPr="00BF4D5A">
        <w:rPr>
          <w:rFonts w:ascii="Arial" w:hAnsi="Arial" w:cs="Arial"/>
        </w:rPr>
        <w:t xml:space="preserve"> engagement with the </w:t>
      </w:r>
      <w:r w:rsidR="002D7030" w:rsidRPr="00BF4D5A">
        <w:rPr>
          <w:rFonts w:ascii="Arial" w:hAnsi="Arial" w:cs="Arial"/>
        </w:rPr>
        <w:t>animate</w:t>
      </w:r>
      <w:r w:rsidR="00550924" w:rsidRPr="00BF4D5A">
        <w:rPr>
          <w:rFonts w:ascii="Arial" w:hAnsi="Arial" w:cs="Arial"/>
        </w:rPr>
        <w:t xml:space="preserve"> earth</w:t>
      </w:r>
      <w:r w:rsidRPr="00BF4D5A">
        <w:rPr>
          <w:rFonts w:ascii="Arial" w:hAnsi="Arial" w:cs="Arial"/>
        </w:rPr>
        <w:t xml:space="preserve">? </w:t>
      </w:r>
      <w:r w:rsidR="00D70E9D" w:rsidRPr="00BF4D5A">
        <w:rPr>
          <w:rFonts w:ascii="Arial" w:hAnsi="Arial" w:cs="Arial"/>
        </w:rPr>
        <w:t>By w</w:t>
      </w:r>
      <w:r w:rsidR="00255A07" w:rsidRPr="00BF4D5A">
        <w:rPr>
          <w:rFonts w:ascii="Arial" w:hAnsi="Arial" w:cs="Arial"/>
        </w:rPr>
        <w:t xml:space="preserve">ithdrawing into reliance on established scientific-political discourse as </w:t>
      </w:r>
      <w:r w:rsidR="00E4347E" w:rsidRPr="00BF4D5A">
        <w:rPr>
          <w:rFonts w:ascii="Arial" w:hAnsi="Arial" w:cs="Arial"/>
        </w:rPr>
        <w:t>the</w:t>
      </w:r>
      <w:r w:rsidR="00255A07" w:rsidRPr="00BF4D5A">
        <w:rPr>
          <w:rFonts w:ascii="Arial" w:hAnsi="Arial" w:cs="Arial"/>
        </w:rPr>
        <w:t xml:space="preserve"> primary means of knowing the world,</w:t>
      </w:r>
      <w:r w:rsidR="001151D7" w:rsidRPr="00BF4D5A">
        <w:rPr>
          <w:rFonts w:ascii="Arial" w:hAnsi="Arial" w:cs="Arial"/>
        </w:rPr>
        <w:t xml:space="preserve"> sensory connection with the living landscape</w:t>
      </w:r>
      <w:r w:rsidR="00D70E9D" w:rsidRPr="00BF4D5A">
        <w:rPr>
          <w:rFonts w:ascii="Arial" w:hAnsi="Arial" w:cs="Arial"/>
        </w:rPr>
        <w:t xml:space="preserve"> is rendered insignificant, and this</w:t>
      </w:r>
      <w:r w:rsidR="00255A07" w:rsidRPr="00BF4D5A">
        <w:rPr>
          <w:rFonts w:ascii="Arial" w:hAnsi="Arial" w:cs="Arial"/>
        </w:rPr>
        <w:t xml:space="preserve"> serves to </w:t>
      </w:r>
      <w:r w:rsidR="00516569" w:rsidRPr="00BF4D5A">
        <w:rPr>
          <w:rFonts w:ascii="Arial" w:hAnsi="Arial" w:cs="Arial"/>
        </w:rPr>
        <w:t>separate</w:t>
      </w:r>
      <w:r w:rsidR="00255A07" w:rsidRPr="00BF4D5A">
        <w:rPr>
          <w:rFonts w:ascii="Arial" w:hAnsi="Arial" w:cs="Arial"/>
        </w:rPr>
        <w:t xml:space="preserve"> </w:t>
      </w:r>
      <w:r w:rsidR="00516569" w:rsidRPr="00BF4D5A">
        <w:rPr>
          <w:rFonts w:ascii="Arial" w:hAnsi="Arial" w:cs="Arial"/>
        </w:rPr>
        <w:t>oneself</w:t>
      </w:r>
      <w:r w:rsidR="00255A07" w:rsidRPr="00BF4D5A">
        <w:rPr>
          <w:rFonts w:ascii="Arial" w:hAnsi="Arial" w:cs="Arial"/>
        </w:rPr>
        <w:t xml:space="preserve"> from the </w:t>
      </w:r>
      <w:r w:rsidR="005932A0" w:rsidRPr="00BF4D5A">
        <w:rPr>
          <w:rFonts w:ascii="Arial" w:hAnsi="Arial" w:cs="Arial"/>
        </w:rPr>
        <w:t>faces</w:t>
      </w:r>
      <w:r w:rsidR="00255A07" w:rsidRPr="00BF4D5A">
        <w:rPr>
          <w:rFonts w:ascii="Arial" w:hAnsi="Arial" w:cs="Arial"/>
        </w:rPr>
        <w:t xml:space="preserve"> of </w:t>
      </w:r>
      <w:r w:rsidR="006517B7" w:rsidRPr="00BF4D5A">
        <w:rPr>
          <w:rFonts w:ascii="Arial" w:hAnsi="Arial" w:cs="Arial"/>
        </w:rPr>
        <w:t xml:space="preserve">ecological </w:t>
      </w:r>
      <w:r w:rsidR="00255A07" w:rsidRPr="00BF4D5A">
        <w:rPr>
          <w:rFonts w:ascii="Arial" w:hAnsi="Arial" w:cs="Arial"/>
        </w:rPr>
        <w:t>reality which are not so easily captured by the usual techniques of scientific analysis</w:t>
      </w:r>
      <w:r w:rsidR="00A01965" w:rsidRPr="00BF4D5A">
        <w:rPr>
          <w:rFonts w:ascii="Arial" w:hAnsi="Arial" w:cs="Arial"/>
        </w:rPr>
        <w:t xml:space="preserve"> (</w:t>
      </w:r>
      <w:r w:rsidR="00942478" w:rsidRPr="00BF4D5A">
        <w:rPr>
          <w:rFonts w:ascii="Arial" w:hAnsi="Arial" w:cs="Arial"/>
        </w:rPr>
        <w:t>Abram 1997</w:t>
      </w:r>
      <w:r w:rsidR="00A01965" w:rsidRPr="00BF4D5A">
        <w:rPr>
          <w:rFonts w:ascii="Arial" w:hAnsi="Arial" w:cs="Arial"/>
        </w:rPr>
        <w:t>, 3-29</w:t>
      </w:r>
      <w:r w:rsidR="005F228B" w:rsidRPr="00BF4D5A">
        <w:rPr>
          <w:rFonts w:ascii="Arial" w:hAnsi="Arial" w:cs="Arial"/>
        </w:rPr>
        <w:t>; Macfarlane 2008, 203</w:t>
      </w:r>
      <w:r w:rsidR="00A01965" w:rsidRPr="00BF4D5A">
        <w:rPr>
          <w:rFonts w:ascii="Arial" w:hAnsi="Arial" w:cs="Arial"/>
        </w:rPr>
        <w:t>)</w:t>
      </w:r>
      <w:r w:rsidR="00255A07" w:rsidRPr="00BF4D5A">
        <w:rPr>
          <w:rFonts w:ascii="Arial" w:hAnsi="Arial" w:cs="Arial"/>
        </w:rPr>
        <w:t xml:space="preserve">. </w:t>
      </w:r>
      <w:r w:rsidR="00721B66" w:rsidRPr="00BF4D5A">
        <w:rPr>
          <w:rFonts w:ascii="Arial" w:hAnsi="Arial" w:cs="Arial"/>
        </w:rPr>
        <w:t>But j</w:t>
      </w:r>
      <w:r w:rsidR="00255A07" w:rsidRPr="00BF4D5A">
        <w:rPr>
          <w:rFonts w:ascii="Arial" w:hAnsi="Arial" w:cs="Arial"/>
        </w:rPr>
        <w:t>ust</w:t>
      </w:r>
      <w:r w:rsidR="00FD547A" w:rsidRPr="00BF4D5A">
        <w:rPr>
          <w:rFonts w:ascii="Arial" w:hAnsi="Arial" w:cs="Arial"/>
        </w:rPr>
        <w:t xml:space="preserve"> as I forget</w:t>
      </w:r>
      <w:r w:rsidR="00255A07" w:rsidRPr="00BF4D5A">
        <w:rPr>
          <w:rFonts w:ascii="Arial" w:hAnsi="Arial" w:cs="Arial"/>
        </w:rPr>
        <w:t xml:space="preserve"> the magic of the full moon rising until bearing it witness with </w:t>
      </w:r>
      <w:r w:rsidR="00220957" w:rsidRPr="00BF4D5A">
        <w:rPr>
          <w:rFonts w:ascii="Arial" w:hAnsi="Arial" w:cs="Arial"/>
        </w:rPr>
        <w:t>my</w:t>
      </w:r>
      <w:r w:rsidR="00255A07" w:rsidRPr="00BF4D5A">
        <w:rPr>
          <w:rFonts w:ascii="Arial" w:hAnsi="Arial" w:cs="Arial"/>
        </w:rPr>
        <w:t xml:space="preserve"> own eyes</w:t>
      </w:r>
      <w:r w:rsidR="00FD547A" w:rsidRPr="00BF4D5A">
        <w:rPr>
          <w:rFonts w:ascii="Arial" w:hAnsi="Arial" w:cs="Arial"/>
        </w:rPr>
        <w:t xml:space="preserve"> under a clear night sky in Port Meadow; and just as I cannot know how good honey and tahini taste together until </w:t>
      </w:r>
      <w:r w:rsidR="00373B42" w:rsidRPr="00BF4D5A">
        <w:rPr>
          <w:rFonts w:ascii="Arial" w:hAnsi="Arial" w:cs="Arial"/>
        </w:rPr>
        <w:t>they commingle on my palate</w:t>
      </w:r>
      <w:r w:rsidR="00FD547A" w:rsidRPr="00BF4D5A">
        <w:rPr>
          <w:rFonts w:ascii="Arial" w:hAnsi="Arial" w:cs="Arial"/>
        </w:rPr>
        <w:t>;</w:t>
      </w:r>
      <w:r w:rsidR="00255A07" w:rsidRPr="00BF4D5A">
        <w:rPr>
          <w:rFonts w:ascii="Arial" w:hAnsi="Arial" w:cs="Arial"/>
        </w:rPr>
        <w:t xml:space="preserve"> so too </w:t>
      </w:r>
      <w:r w:rsidR="006C5DE5" w:rsidRPr="00BF4D5A">
        <w:rPr>
          <w:rFonts w:ascii="Arial" w:hAnsi="Arial" w:cs="Arial"/>
        </w:rPr>
        <w:t xml:space="preserve">do </w:t>
      </w:r>
      <w:r w:rsidR="00721445" w:rsidRPr="00BF4D5A">
        <w:rPr>
          <w:rFonts w:ascii="Arial" w:hAnsi="Arial" w:cs="Arial"/>
        </w:rPr>
        <w:t>many</w:t>
      </w:r>
      <w:r w:rsidR="00392966" w:rsidRPr="00BF4D5A">
        <w:rPr>
          <w:rFonts w:ascii="Arial" w:hAnsi="Arial" w:cs="Arial"/>
        </w:rPr>
        <w:t xml:space="preserve"> realms of</w:t>
      </w:r>
      <w:r w:rsidR="00255A07" w:rsidRPr="00BF4D5A">
        <w:rPr>
          <w:rFonts w:ascii="Arial" w:hAnsi="Arial" w:cs="Arial"/>
        </w:rPr>
        <w:t xml:space="preserve"> the </w:t>
      </w:r>
      <w:r w:rsidR="007E68BB" w:rsidRPr="00BF4D5A">
        <w:rPr>
          <w:rFonts w:ascii="Arial" w:hAnsi="Arial" w:cs="Arial"/>
        </w:rPr>
        <w:t>more-than-human world</w:t>
      </w:r>
      <w:r w:rsidR="00F75B7E" w:rsidRPr="00BF4D5A">
        <w:rPr>
          <w:rFonts w:ascii="Arial" w:hAnsi="Arial" w:cs="Arial"/>
        </w:rPr>
        <w:t xml:space="preserve"> </w:t>
      </w:r>
      <w:r w:rsidR="006C5DE5" w:rsidRPr="00BF4D5A">
        <w:rPr>
          <w:rFonts w:ascii="Arial" w:hAnsi="Arial" w:cs="Arial"/>
        </w:rPr>
        <w:t xml:space="preserve">remain </w:t>
      </w:r>
      <w:r w:rsidR="00255A07" w:rsidRPr="00BF4D5A">
        <w:rPr>
          <w:rFonts w:ascii="Arial" w:hAnsi="Arial" w:cs="Arial"/>
        </w:rPr>
        <w:t xml:space="preserve">hidden to </w:t>
      </w:r>
      <w:r w:rsidR="00220957" w:rsidRPr="00BF4D5A">
        <w:rPr>
          <w:rFonts w:ascii="Arial" w:hAnsi="Arial" w:cs="Arial"/>
        </w:rPr>
        <w:t>me</w:t>
      </w:r>
      <w:r w:rsidR="00255A07" w:rsidRPr="00BF4D5A">
        <w:rPr>
          <w:rFonts w:ascii="Arial" w:hAnsi="Arial" w:cs="Arial"/>
        </w:rPr>
        <w:t xml:space="preserve"> until </w:t>
      </w:r>
      <w:r w:rsidR="00220957" w:rsidRPr="00BF4D5A">
        <w:rPr>
          <w:rFonts w:ascii="Arial" w:hAnsi="Arial" w:cs="Arial"/>
        </w:rPr>
        <w:t>I</w:t>
      </w:r>
      <w:r w:rsidR="00255A07" w:rsidRPr="00BF4D5A">
        <w:rPr>
          <w:rFonts w:ascii="Arial" w:hAnsi="Arial" w:cs="Arial"/>
        </w:rPr>
        <w:t xml:space="preserve"> bring </w:t>
      </w:r>
      <w:r w:rsidR="00220957" w:rsidRPr="00BF4D5A">
        <w:rPr>
          <w:rFonts w:ascii="Arial" w:hAnsi="Arial" w:cs="Arial"/>
        </w:rPr>
        <w:t>my</w:t>
      </w:r>
      <w:r w:rsidR="00255A07" w:rsidRPr="00BF4D5A">
        <w:rPr>
          <w:rFonts w:ascii="Arial" w:hAnsi="Arial" w:cs="Arial"/>
        </w:rPr>
        <w:t xml:space="preserve"> </w:t>
      </w:r>
      <w:r w:rsidR="006B4D2C" w:rsidRPr="00BF4D5A">
        <w:rPr>
          <w:rFonts w:ascii="Arial" w:hAnsi="Arial" w:cs="Arial"/>
        </w:rPr>
        <w:t xml:space="preserve">sensory </w:t>
      </w:r>
      <w:r w:rsidR="00600C19" w:rsidRPr="00BF4D5A">
        <w:rPr>
          <w:rFonts w:ascii="Arial" w:hAnsi="Arial" w:cs="Arial"/>
        </w:rPr>
        <w:t>percept</w:t>
      </w:r>
      <w:r w:rsidR="006B4D2C" w:rsidRPr="00BF4D5A">
        <w:rPr>
          <w:rFonts w:ascii="Arial" w:hAnsi="Arial" w:cs="Arial"/>
        </w:rPr>
        <w:t xml:space="preserve">ion </w:t>
      </w:r>
      <w:r w:rsidR="00600C19" w:rsidRPr="00BF4D5A">
        <w:rPr>
          <w:rFonts w:ascii="Arial" w:hAnsi="Arial" w:cs="Arial"/>
        </w:rPr>
        <w:t>and bodily intelligence</w:t>
      </w:r>
      <w:r w:rsidR="00255A07" w:rsidRPr="00BF4D5A">
        <w:rPr>
          <w:rFonts w:ascii="Arial" w:hAnsi="Arial" w:cs="Arial"/>
        </w:rPr>
        <w:t xml:space="preserve"> to the foreground of </w:t>
      </w:r>
      <w:r w:rsidR="00220957" w:rsidRPr="00BF4D5A">
        <w:rPr>
          <w:rFonts w:ascii="Arial" w:hAnsi="Arial" w:cs="Arial"/>
        </w:rPr>
        <w:t>my</w:t>
      </w:r>
      <w:r w:rsidR="00255A07" w:rsidRPr="00BF4D5A">
        <w:rPr>
          <w:rFonts w:ascii="Arial" w:hAnsi="Arial" w:cs="Arial"/>
        </w:rPr>
        <w:t xml:space="preserve"> attention</w:t>
      </w:r>
      <w:r w:rsidR="006B4D2C" w:rsidRPr="00BF4D5A">
        <w:rPr>
          <w:rFonts w:ascii="Arial" w:hAnsi="Arial" w:cs="Arial"/>
        </w:rPr>
        <w:t xml:space="preserve">, until I step back from discursive </w:t>
      </w:r>
      <w:r w:rsidR="00040434" w:rsidRPr="00BF4D5A">
        <w:rPr>
          <w:rFonts w:ascii="Arial" w:hAnsi="Arial" w:cs="Arial"/>
        </w:rPr>
        <w:t>thought</w:t>
      </w:r>
      <w:r w:rsidR="006B4D2C" w:rsidRPr="00BF4D5A">
        <w:rPr>
          <w:rFonts w:ascii="Arial" w:hAnsi="Arial" w:cs="Arial"/>
        </w:rPr>
        <w:t xml:space="preserve"> and open to other ways of knowing my experience </w:t>
      </w:r>
      <w:r w:rsidR="00EA74F6" w:rsidRPr="00BF4D5A">
        <w:rPr>
          <w:rFonts w:ascii="Arial" w:hAnsi="Arial" w:cs="Arial"/>
        </w:rPr>
        <w:t>(</w:t>
      </w:r>
      <w:r w:rsidR="00D00466" w:rsidRPr="00BF4D5A">
        <w:rPr>
          <w:rFonts w:ascii="Arial" w:hAnsi="Arial" w:cs="Arial"/>
        </w:rPr>
        <w:t>cf.</w:t>
      </w:r>
      <w:r w:rsidR="00BB644C" w:rsidRPr="00BF4D5A">
        <w:rPr>
          <w:rFonts w:ascii="Arial" w:hAnsi="Arial" w:cs="Arial"/>
        </w:rPr>
        <w:t xml:space="preserve"> </w:t>
      </w:r>
      <w:r w:rsidR="00A877E0" w:rsidRPr="00BF4D5A">
        <w:rPr>
          <w:rFonts w:ascii="Arial" w:hAnsi="Arial" w:cs="Arial"/>
        </w:rPr>
        <w:t>Thích Nhất Hạnh 2008</w:t>
      </w:r>
      <w:r w:rsidR="00214BB3">
        <w:rPr>
          <w:rFonts w:ascii="Arial" w:hAnsi="Arial" w:cs="Arial"/>
        </w:rPr>
        <w:t xml:space="preserve"> [1975]</w:t>
      </w:r>
      <w:r w:rsidR="00A877E0" w:rsidRPr="00BF4D5A">
        <w:rPr>
          <w:rFonts w:ascii="Arial" w:hAnsi="Arial" w:cs="Arial"/>
        </w:rPr>
        <w:t>, 33-76</w:t>
      </w:r>
      <w:r w:rsidR="00EA74F6" w:rsidRPr="00BF4D5A">
        <w:rPr>
          <w:rFonts w:ascii="Arial" w:hAnsi="Arial" w:cs="Arial"/>
        </w:rPr>
        <w:t>)</w:t>
      </w:r>
      <w:r w:rsidR="006B4D2C" w:rsidRPr="00BF4D5A">
        <w:rPr>
          <w:rFonts w:ascii="Arial" w:hAnsi="Arial" w:cs="Arial"/>
        </w:rPr>
        <w:t>.</w:t>
      </w:r>
    </w:p>
    <w:p w14:paraId="2BA5E664" w14:textId="77777777" w:rsidR="0028012C" w:rsidRPr="00BF4D5A" w:rsidRDefault="0028012C" w:rsidP="00243AB7">
      <w:pPr>
        <w:spacing w:line="360" w:lineRule="auto"/>
        <w:jc w:val="both"/>
        <w:rPr>
          <w:rFonts w:ascii="Arial" w:hAnsi="Arial" w:cs="Arial"/>
        </w:rPr>
      </w:pPr>
    </w:p>
    <w:p w14:paraId="6C43827C" w14:textId="1F1E4EA1" w:rsidR="0028012C" w:rsidRPr="00BF4D5A" w:rsidRDefault="0028012C" w:rsidP="00243AB7">
      <w:pPr>
        <w:spacing w:line="360" w:lineRule="auto"/>
        <w:jc w:val="both"/>
        <w:rPr>
          <w:rFonts w:ascii="Arial" w:hAnsi="Arial" w:cs="Arial"/>
          <w:b/>
          <w:bCs/>
          <w:i/>
          <w:iCs/>
        </w:rPr>
      </w:pPr>
      <w:r w:rsidRPr="00BF4D5A">
        <w:rPr>
          <w:rFonts w:ascii="Arial" w:hAnsi="Arial" w:cs="Arial"/>
          <w:b/>
          <w:bCs/>
          <w:i/>
          <w:iCs/>
        </w:rPr>
        <w:t>4.2. Mathematics and the embodied mind</w:t>
      </w:r>
    </w:p>
    <w:p w14:paraId="15A75028" w14:textId="77777777" w:rsidR="003566A3" w:rsidRPr="00BF4D5A" w:rsidRDefault="003566A3">
      <w:pPr>
        <w:spacing w:line="360" w:lineRule="auto"/>
        <w:jc w:val="both"/>
        <w:rPr>
          <w:rFonts w:ascii="Arial" w:hAnsi="Arial" w:cs="Arial"/>
        </w:rPr>
      </w:pPr>
    </w:p>
    <w:p w14:paraId="302B764B" w14:textId="29A19172" w:rsidR="00106973" w:rsidRPr="00BF4D5A" w:rsidRDefault="00BE485E">
      <w:pPr>
        <w:spacing w:line="360" w:lineRule="auto"/>
        <w:jc w:val="both"/>
        <w:rPr>
          <w:rFonts w:ascii="Arial" w:hAnsi="Arial" w:cs="Arial"/>
        </w:rPr>
      </w:pPr>
      <w:r w:rsidRPr="00BF4D5A">
        <w:rPr>
          <w:rFonts w:ascii="Arial" w:hAnsi="Arial" w:cs="Arial"/>
        </w:rPr>
        <w:t>It is one thing to become cognizant of the worldviews underlying principles of abstraction</w:t>
      </w:r>
      <w:r w:rsidR="00A7010D" w:rsidRPr="00BF4D5A">
        <w:rPr>
          <w:rFonts w:ascii="Arial" w:hAnsi="Arial" w:cs="Arial"/>
        </w:rPr>
        <w:t xml:space="preserve"> in </w:t>
      </w:r>
      <w:r w:rsidR="004A757D" w:rsidRPr="00BF4D5A">
        <w:rPr>
          <w:rFonts w:ascii="Arial" w:hAnsi="Arial" w:cs="Arial"/>
        </w:rPr>
        <w:t>how mathematics is used in ecology</w:t>
      </w:r>
      <w:r w:rsidRPr="00BF4D5A">
        <w:rPr>
          <w:rFonts w:ascii="Arial" w:hAnsi="Arial" w:cs="Arial"/>
        </w:rPr>
        <w:t>,</w:t>
      </w:r>
      <w:r w:rsidR="002012F0" w:rsidRPr="00BF4D5A">
        <w:rPr>
          <w:rFonts w:ascii="Arial" w:hAnsi="Arial" w:cs="Arial"/>
        </w:rPr>
        <w:t xml:space="preserve"> and the implied hegemony of abstraction over </w:t>
      </w:r>
      <w:r w:rsidR="00FC0736" w:rsidRPr="00BF4D5A">
        <w:rPr>
          <w:rFonts w:ascii="Arial" w:hAnsi="Arial" w:cs="Arial"/>
        </w:rPr>
        <w:t>lived experience</w:t>
      </w:r>
      <w:r w:rsidR="007C0525" w:rsidRPr="00BF4D5A">
        <w:rPr>
          <w:rFonts w:ascii="Arial" w:hAnsi="Arial" w:cs="Arial"/>
        </w:rPr>
        <w:t xml:space="preserve"> </w:t>
      </w:r>
      <w:r w:rsidR="0095678C" w:rsidRPr="00BF4D5A">
        <w:rPr>
          <w:rFonts w:ascii="Arial" w:hAnsi="Arial" w:cs="Arial"/>
        </w:rPr>
        <w:t>therein</w:t>
      </w:r>
      <w:r w:rsidR="004F08A0" w:rsidRPr="00BF4D5A">
        <w:rPr>
          <w:rFonts w:ascii="Arial" w:hAnsi="Arial" w:cs="Arial"/>
        </w:rPr>
        <w:t>. W</w:t>
      </w:r>
      <w:r w:rsidRPr="00BF4D5A">
        <w:rPr>
          <w:rFonts w:ascii="Arial" w:hAnsi="Arial" w:cs="Arial"/>
        </w:rPr>
        <w:t>e</w:t>
      </w:r>
      <w:r w:rsidR="004F08A0" w:rsidRPr="00BF4D5A">
        <w:rPr>
          <w:rFonts w:ascii="Arial" w:hAnsi="Arial" w:cs="Arial"/>
        </w:rPr>
        <w:t xml:space="preserve"> may</w:t>
      </w:r>
      <w:r w:rsidRPr="00BF4D5A">
        <w:rPr>
          <w:rFonts w:ascii="Arial" w:hAnsi="Arial" w:cs="Arial"/>
        </w:rPr>
        <w:t xml:space="preserve"> also ask whether</w:t>
      </w:r>
      <w:r w:rsidR="0018449E" w:rsidRPr="00BF4D5A">
        <w:rPr>
          <w:rFonts w:ascii="Arial" w:hAnsi="Arial" w:cs="Arial"/>
        </w:rPr>
        <w:t xml:space="preserve"> academic mathematics itself</w:t>
      </w:r>
      <w:r w:rsidRPr="00BF4D5A">
        <w:rPr>
          <w:rFonts w:ascii="Arial" w:hAnsi="Arial" w:cs="Arial"/>
        </w:rPr>
        <w:t xml:space="preserve"> </w:t>
      </w:r>
      <w:proofErr w:type="gramStart"/>
      <w:r w:rsidRPr="00BF4D5A">
        <w:rPr>
          <w:rFonts w:ascii="Arial" w:hAnsi="Arial" w:cs="Arial"/>
        </w:rPr>
        <w:t>is really</w:t>
      </w:r>
      <w:r w:rsidR="0018449E" w:rsidRPr="00BF4D5A">
        <w:rPr>
          <w:rFonts w:ascii="Arial" w:hAnsi="Arial" w:cs="Arial"/>
        </w:rPr>
        <w:t xml:space="preserve"> the epitome of abstraction</w:t>
      </w:r>
      <w:proofErr w:type="gramEnd"/>
      <w:r w:rsidR="0018449E" w:rsidRPr="00BF4D5A">
        <w:rPr>
          <w:rFonts w:ascii="Arial" w:hAnsi="Arial" w:cs="Arial"/>
        </w:rPr>
        <w:t xml:space="preserve"> as it is so often seen</w:t>
      </w:r>
      <w:r w:rsidRPr="00BF4D5A">
        <w:rPr>
          <w:rFonts w:ascii="Arial" w:hAnsi="Arial" w:cs="Arial"/>
        </w:rPr>
        <w:t>.</w:t>
      </w:r>
      <w:r w:rsidR="00106973" w:rsidRPr="00BF4D5A">
        <w:rPr>
          <w:rFonts w:ascii="Arial" w:hAnsi="Arial" w:cs="Arial"/>
        </w:rPr>
        <w:t xml:space="preserve"> </w:t>
      </w:r>
      <w:r w:rsidR="00452B4A" w:rsidRPr="00BF4D5A">
        <w:rPr>
          <w:rFonts w:ascii="Arial" w:hAnsi="Arial" w:cs="Arial"/>
        </w:rPr>
        <w:t xml:space="preserve">The </w:t>
      </w:r>
      <w:r w:rsidR="004F08A0" w:rsidRPr="00BF4D5A">
        <w:rPr>
          <w:rFonts w:ascii="Arial" w:hAnsi="Arial" w:cs="Arial"/>
        </w:rPr>
        <w:t>seminal</w:t>
      </w:r>
      <w:r w:rsidR="00452B4A" w:rsidRPr="00BF4D5A">
        <w:rPr>
          <w:rFonts w:ascii="Arial" w:hAnsi="Arial" w:cs="Arial"/>
        </w:rPr>
        <w:t xml:space="preserve"> </w:t>
      </w:r>
      <w:r w:rsidR="004F08A0" w:rsidRPr="00BF4D5A">
        <w:rPr>
          <w:rFonts w:ascii="Arial" w:hAnsi="Arial" w:cs="Arial"/>
        </w:rPr>
        <w:t xml:space="preserve">work </w:t>
      </w:r>
      <w:r w:rsidR="004F08A0" w:rsidRPr="00BF4D5A">
        <w:rPr>
          <w:rFonts w:ascii="Arial" w:hAnsi="Arial" w:cs="Arial"/>
          <w:i/>
          <w:iCs/>
        </w:rPr>
        <w:t>Where mathematics comes from: how the embodied mind brings mathematics into being</w:t>
      </w:r>
      <w:r w:rsidR="004F08A0" w:rsidRPr="00BF4D5A">
        <w:rPr>
          <w:rFonts w:ascii="Arial" w:hAnsi="Arial" w:cs="Arial"/>
        </w:rPr>
        <w:t>,</w:t>
      </w:r>
      <w:r w:rsidR="004F08A0" w:rsidRPr="00BF4D5A">
        <w:rPr>
          <w:rFonts w:ascii="Arial" w:hAnsi="Arial" w:cs="Arial"/>
          <w:i/>
          <w:iCs/>
        </w:rPr>
        <w:t xml:space="preserve"> </w:t>
      </w:r>
      <w:r w:rsidR="004F08A0" w:rsidRPr="00BF4D5A">
        <w:rPr>
          <w:rFonts w:ascii="Arial" w:hAnsi="Arial" w:cs="Arial"/>
        </w:rPr>
        <w:t xml:space="preserve">by </w:t>
      </w:r>
      <w:r w:rsidR="00452B4A" w:rsidRPr="00BF4D5A">
        <w:rPr>
          <w:rFonts w:ascii="Arial" w:hAnsi="Arial" w:cs="Arial"/>
        </w:rPr>
        <w:t>George Lakoff and Rafael Núñez (2000)</w:t>
      </w:r>
      <w:r w:rsidR="004F08A0" w:rsidRPr="00BF4D5A">
        <w:rPr>
          <w:rFonts w:ascii="Arial" w:hAnsi="Arial" w:cs="Arial"/>
        </w:rPr>
        <w:t>,</w:t>
      </w:r>
      <w:r w:rsidR="00452B4A" w:rsidRPr="00BF4D5A">
        <w:rPr>
          <w:rFonts w:ascii="Arial" w:hAnsi="Arial" w:cs="Arial"/>
        </w:rPr>
        <w:t xml:space="preserve"> </w:t>
      </w:r>
      <w:r w:rsidR="007A5713">
        <w:rPr>
          <w:rFonts w:ascii="Arial" w:hAnsi="Arial" w:cs="Arial"/>
        </w:rPr>
        <w:t>brought into being</w:t>
      </w:r>
      <w:r w:rsidR="00452B4A" w:rsidRPr="00BF4D5A">
        <w:rPr>
          <w:rFonts w:ascii="Arial" w:hAnsi="Arial" w:cs="Arial"/>
        </w:rPr>
        <w:t xml:space="preserve"> the subject of </w:t>
      </w:r>
      <w:r w:rsidR="00F567F4" w:rsidRPr="00BF4D5A">
        <w:rPr>
          <w:rFonts w:ascii="Arial" w:hAnsi="Arial" w:cs="Arial"/>
        </w:rPr>
        <w:t>‘</w:t>
      </w:r>
      <w:r w:rsidR="00452B4A" w:rsidRPr="00BF4D5A">
        <w:rPr>
          <w:rFonts w:ascii="Arial" w:hAnsi="Arial" w:cs="Arial"/>
        </w:rPr>
        <w:t>mathematical idea analysis</w:t>
      </w:r>
      <w:r w:rsidR="00F567F4" w:rsidRPr="00BF4D5A">
        <w:rPr>
          <w:rFonts w:ascii="Arial" w:hAnsi="Arial" w:cs="Arial"/>
        </w:rPr>
        <w:t>’</w:t>
      </w:r>
      <w:r w:rsidR="00452B4A" w:rsidRPr="00BF4D5A">
        <w:rPr>
          <w:rFonts w:ascii="Arial" w:hAnsi="Arial" w:cs="Arial"/>
        </w:rPr>
        <w:t>, employing</w:t>
      </w:r>
      <w:r w:rsidR="00FA3A60" w:rsidRPr="00BF4D5A">
        <w:rPr>
          <w:rFonts w:ascii="Arial" w:hAnsi="Arial" w:cs="Arial"/>
        </w:rPr>
        <w:t xml:space="preserve"> decades of </w:t>
      </w:r>
      <w:r w:rsidR="0007782D" w:rsidRPr="00BF4D5A">
        <w:rPr>
          <w:rFonts w:ascii="Arial" w:hAnsi="Arial" w:cs="Arial"/>
        </w:rPr>
        <w:t xml:space="preserve">research from </w:t>
      </w:r>
      <w:r w:rsidR="00DF6514" w:rsidRPr="00BF4D5A">
        <w:rPr>
          <w:rFonts w:ascii="Arial" w:hAnsi="Arial" w:cs="Arial"/>
        </w:rPr>
        <w:t xml:space="preserve">the </w:t>
      </w:r>
      <w:r w:rsidR="0007782D" w:rsidRPr="00BF4D5A">
        <w:rPr>
          <w:rFonts w:ascii="Arial" w:hAnsi="Arial" w:cs="Arial"/>
        </w:rPr>
        <w:t>cognitive science</w:t>
      </w:r>
      <w:r w:rsidR="00DF6514" w:rsidRPr="00BF4D5A">
        <w:rPr>
          <w:rFonts w:ascii="Arial" w:hAnsi="Arial" w:cs="Arial"/>
        </w:rPr>
        <w:t>s</w:t>
      </w:r>
      <w:r w:rsidR="000A03E3" w:rsidRPr="00BF4D5A">
        <w:rPr>
          <w:rFonts w:ascii="Arial" w:hAnsi="Arial" w:cs="Arial"/>
        </w:rPr>
        <w:t xml:space="preserve"> (in particular, the analytical device of ‘conceptual metaphor’)</w:t>
      </w:r>
      <w:r w:rsidR="00A45541" w:rsidRPr="00BF4D5A">
        <w:rPr>
          <w:rFonts w:ascii="Arial" w:hAnsi="Arial" w:cs="Arial"/>
        </w:rPr>
        <w:t xml:space="preserve"> to precisely trace how abstract mathematical concepts are made sense of</w:t>
      </w:r>
      <w:r w:rsidR="00540942" w:rsidRPr="00BF4D5A">
        <w:rPr>
          <w:rFonts w:ascii="Arial" w:hAnsi="Arial" w:cs="Arial"/>
        </w:rPr>
        <w:t xml:space="preserve"> </w:t>
      </w:r>
      <w:r w:rsidR="0007782D" w:rsidRPr="00BF4D5A">
        <w:rPr>
          <w:rFonts w:ascii="Arial" w:hAnsi="Arial" w:cs="Arial"/>
        </w:rPr>
        <w:t>and grounded in</w:t>
      </w:r>
      <w:r w:rsidR="0028012C" w:rsidRPr="00BF4D5A">
        <w:rPr>
          <w:rFonts w:ascii="Arial" w:hAnsi="Arial" w:cs="Arial"/>
        </w:rPr>
        <w:t xml:space="preserve"> everyday</w:t>
      </w:r>
      <w:r w:rsidR="0007782D" w:rsidRPr="00BF4D5A">
        <w:rPr>
          <w:rFonts w:ascii="Arial" w:hAnsi="Arial" w:cs="Arial"/>
        </w:rPr>
        <w:t xml:space="preserve"> </w:t>
      </w:r>
      <w:r w:rsidR="0028012C" w:rsidRPr="00BF4D5A">
        <w:rPr>
          <w:rFonts w:ascii="Arial" w:hAnsi="Arial" w:cs="Arial"/>
        </w:rPr>
        <w:t>embodied</w:t>
      </w:r>
      <w:r w:rsidR="0007782D" w:rsidRPr="00BF4D5A">
        <w:rPr>
          <w:rFonts w:ascii="Arial" w:hAnsi="Arial" w:cs="Arial"/>
        </w:rPr>
        <w:t xml:space="preserve"> </w:t>
      </w:r>
      <w:r w:rsidR="00F567F4" w:rsidRPr="00BF4D5A">
        <w:rPr>
          <w:rFonts w:ascii="Arial" w:hAnsi="Arial" w:cs="Arial"/>
        </w:rPr>
        <w:t xml:space="preserve">human </w:t>
      </w:r>
      <w:r w:rsidR="0007782D" w:rsidRPr="00BF4D5A">
        <w:rPr>
          <w:rFonts w:ascii="Arial" w:hAnsi="Arial" w:cs="Arial"/>
        </w:rPr>
        <w:t>experience</w:t>
      </w:r>
      <w:r w:rsidR="000A03E3" w:rsidRPr="00BF4D5A">
        <w:rPr>
          <w:rFonts w:ascii="Arial" w:hAnsi="Arial" w:cs="Arial"/>
        </w:rPr>
        <w:t>.</w:t>
      </w:r>
    </w:p>
    <w:p w14:paraId="75C63DB3" w14:textId="77777777" w:rsidR="00106973" w:rsidRPr="00BF4D5A" w:rsidRDefault="00106973">
      <w:pPr>
        <w:spacing w:line="360" w:lineRule="auto"/>
        <w:jc w:val="both"/>
        <w:rPr>
          <w:rFonts w:ascii="Arial" w:hAnsi="Arial" w:cs="Arial"/>
        </w:rPr>
      </w:pPr>
    </w:p>
    <w:p w14:paraId="4EF9A55A" w14:textId="374BE3EE" w:rsidR="00BA24AE" w:rsidRPr="00BF4D5A" w:rsidRDefault="000A03E3">
      <w:pPr>
        <w:spacing w:line="360" w:lineRule="auto"/>
        <w:jc w:val="both"/>
        <w:rPr>
          <w:rFonts w:ascii="Arial" w:hAnsi="Arial" w:cs="Arial"/>
        </w:rPr>
      </w:pPr>
      <w:r w:rsidRPr="00BF4D5A">
        <w:rPr>
          <w:rFonts w:ascii="Arial" w:hAnsi="Arial" w:cs="Arial"/>
        </w:rPr>
        <w:t xml:space="preserve">Remarkable for several reasons </w:t>
      </w:r>
      <w:r w:rsidR="009D2530" w:rsidRPr="00BF4D5A">
        <w:rPr>
          <w:rFonts w:ascii="Arial" w:hAnsi="Arial" w:cs="Arial"/>
        </w:rPr>
        <w:t>tangential to the trajectory of</w:t>
      </w:r>
      <w:r w:rsidRPr="00BF4D5A">
        <w:rPr>
          <w:rFonts w:ascii="Arial" w:hAnsi="Arial" w:cs="Arial"/>
        </w:rPr>
        <w:t xml:space="preserve"> this paper, </w:t>
      </w:r>
      <w:r w:rsidR="00106973" w:rsidRPr="00BF4D5A">
        <w:rPr>
          <w:rFonts w:ascii="Arial" w:hAnsi="Arial" w:cs="Arial"/>
        </w:rPr>
        <w:t>I wish</w:t>
      </w:r>
      <w:r w:rsidR="008D70E0" w:rsidRPr="00BF4D5A">
        <w:rPr>
          <w:rFonts w:ascii="Arial" w:hAnsi="Arial" w:cs="Arial"/>
        </w:rPr>
        <w:t xml:space="preserve"> </w:t>
      </w:r>
      <w:r w:rsidR="00106973" w:rsidRPr="00BF4D5A">
        <w:rPr>
          <w:rFonts w:ascii="Arial" w:hAnsi="Arial" w:cs="Arial"/>
        </w:rPr>
        <w:t>to</w:t>
      </w:r>
      <w:r w:rsidR="0094216E" w:rsidRPr="00BF4D5A">
        <w:rPr>
          <w:rFonts w:ascii="Arial" w:hAnsi="Arial" w:cs="Arial"/>
        </w:rPr>
        <w:t xml:space="preserve"> briefly</w:t>
      </w:r>
      <w:r w:rsidR="00106973" w:rsidRPr="00BF4D5A">
        <w:rPr>
          <w:rFonts w:ascii="Arial" w:hAnsi="Arial" w:cs="Arial"/>
        </w:rPr>
        <w:t xml:space="preserve"> </w:t>
      </w:r>
      <w:r w:rsidR="003659DD" w:rsidRPr="00BF4D5A">
        <w:rPr>
          <w:rFonts w:ascii="Arial" w:hAnsi="Arial" w:cs="Arial"/>
        </w:rPr>
        <w:t>touch</w:t>
      </w:r>
      <w:r w:rsidR="00106973" w:rsidRPr="00BF4D5A">
        <w:rPr>
          <w:rFonts w:ascii="Arial" w:hAnsi="Arial" w:cs="Arial"/>
        </w:rPr>
        <w:t xml:space="preserve"> here on how their results </w:t>
      </w:r>
      <w:r w:rsidR="004A10D0" w:rsidRPr="00BF4D5A">
        <w:rPr>
          <w:rFonts w:ascii="Arial" w:hAnsi="Arial" w:cs="Arial"/>
        </w:rPr>
        <w:t>illuminate</w:t>
      </w:r>
      <w:r w:rsidR="00106973" w:rsidRPr="00BF4D5A">
        <w:rPr>
          <w:rFonts w:ascii="Arial" w:hAnsi="Arial" w:cs="Arial"/>
        </w:rPr>
        <w:t xml:space="preserve"> an inversion in how </w:t>
      </w:r>
      <w:r w:rsidR="00A10026" w:rsidRPr="00BF4D5A">
        <w:rPr>
          <w:rFonts w:ascii="Arial" w:hAnsi="Arial" w:cs="Arial"/>
        </w:rPr>
        <w:t xml:space="preserve">academic </w:t>
      </w:r>
      <w:r w:rsidR="00106973" w:rsidRPr="00BF4D5A">
        <w:rPr>
          <w:rFonts w:ascii="Arial" w:hAnsi="Arial" w:cs="Arial"/>
        </w:rPr>
        <w:t xml:space="preserve">mathematics is commonly thought to relate to the </w:t>
      </w:r>
      <w:r w:rsidR="00BA7389" w:rsidRPr="00BF4D5A">
        <w:rPr>
          <w:rFonts w:ascii="Arial" w:hAnsi="Arial" w:cs="Arial"/>
        </w:rPr>
        <w:t>material</w:t>
      </w:r>
      <w:r w:rsidR="00106973" w:rsidRPr="00BF4D5A">
        <w:rPr>
          <w:rFonts w:ascii="Arial" w:hAnsi="Arial" w:cs="Arial"/>
        </w:rPr>
        <w:t xml:space="preserve"> world. The authors demonstrate with lucid precision how, for example, arithmetic laws apply perfectly to counting </w:t>
      </w:r>
      <w:r w:rsidR="00FE14C4" w:rsidRPr="00BF4D5A">
        <w:rPr>
          <w:rFonts w:ascii="Arial" w:hAnsi="Arial" w:cs="Arial"/>
        </w:rPr>
        <w:t xml:space="preserve">physical </w:t>
      </w:r>
      <w:r w:rsidR="00106973" w:rsidRPr="00BF4D5A">
        <w:rPr>
          <w:rFonts w:ascii="Arial" w:hAnsi="Arial" w:cs="Arial"/>
        </w:rPr>
        <w:t xml:space="preserve">objects </w:t>
      </w:r>
      <w:r w:rsidR="00106973" w:rsidRPr="00BF4D5A">
        <w:rPr>
          <w:rFonts w:ascii="Arial" w:hAnsi="Arial" w:cs="Arial"/>
          <w:i/>
          <w:iCs/>
        </w:rPr>
        <w:t>because our concept of these laws aris</w:t>
      </w:r>
      <w:r w:rsidR="00FE14C4" w:rsidRPr="00BF4D5A">
        <w:rPr>
          <w:rFonts w:ascii="Arial" w:hAnsi="Arial" w:cs="Arial"/>
          <w:i/>
          <w:iCs/>
        </w:rPr>
        <w:t>es</w:t>
      </w:r>
      <w:r w:rsidR="00106973" w:rsidRPr="00BF4D5A">
        <w:rPr>
          <w:rFonts w:ascii="Arial" w:hAnsi="Arial" w:cs="Arial"/>
          <w:i/>
          <w:iCs/>
        </w:rPr>
        <w:t xml:space="preserve"> from our</w:t>
      </w:r>
      <w:r w:rsidR="00FE14C4" w:rsidRPr="00BF4D5A">
        <w:rPr>
          <w:rFonts w:ascii="Arial" w:hAnsi="Arial" w:cs="Arial"/>
          <w:i/>
          <w:iCs/>
        </w:rPr>
        <w:t xml:space="preserve"> lived</w:t>
      </w:r>
      <w:r w:rsidR="00106973" w:rsidRPr="00BF4D5A">
        <w:rPr>
          <w:rFonts w:ascii="Arial" w:hAnsi="Arial" w:cs="Arial"/>
          <w:i/>
          <w:iCs/>
        </w:rPr>
        <w:t xml:space="preserve"> experience counting objects</w:t>
      </w:r>
      <w:r w:rsidR="004056EE" w:rsidRPr="00BF4D5A">
        <w:rPr>
          <w:rFonts w:ascii="Arial" w:hAnsi="Arial" w:cs="Arial"/>
          <w:i/>
          <w:iCs/>
        </w:rPr>
        <w:t xml:space="preserve"> </w:t>
      </w:r>
      <w:r w:rsidR="004056EE" w:rsidRPr="00BF4D5A">
        <w:rPr>
          <w:rFonts w:ascii="Arial" w:hAnsi="Arial" w:cs="Arial"/>
        </w:rPr>
        <w:t>(77-103)</w:t>
      </w:r>
      <w:r w:rsidR="00106973" w:rsidRPr="00BF4D5A">
        <w:rPr>
          <w:rFonts w:ascii="Arial" w:hAnsi="Arial" w:cs="Arial"/>
        </w:rPr>
        <w:t>;</w:t>
      </w:r>
      <w:r w:rsidR="00EA30FB" w:rsidRPr="00BF4D5A">
        <w:rPr>
          <w:rFonts w:ascii="Arial" w:hAnsi="Arial" w:cs="Arial"/>
        </w:rPr>
        <w:t xml:space="preserve"> similarly,</w:t>
      </w:r>
      <w:r w:rsidR="00106973" w:rsidRPr="00BF4D5A">
        <w:rPr>
          <w:rFonts w:ascii="Arial" w:hAnsi="Arial" w:cs="Arial"/>
        </w:rPr>
        <w:t xml:space="preserve"> the mathematical concept of infinity works well with indefinitely iterated processes </w:t>
      </w:r>
      <w:r w:rsidR="00106973" w:rsidRPr="00BF4D5A">
        <w:rPr>
          <w:rFonts w:ascii="Arial" w:hAnsi="Arial" w:cs="Arial"/>
          <w:i/>
          <w:iCs/>
        </w:rPr>
        <w:t xml:space="preserve">because </w:t>
      </w:r>
      <w:r w:rsidR="008D70E0" w:rsidRPr="00BF4D5A">
        <w:rPr>
          <w:rFonts w:ascii="Arial" w:hAnsi="Arial" w:cs="Arial"/>
          <w:i/>
          <w:iCs/>
        </w:rPr>
        <w:t>how we conceptualise</w:t>
      </w:r>
      <w:r w:rsidR="00106973" w:rsidRPr="00BF4D5A">
        <w:rPr>
          <w:rFonts w:ascii="Arial" w:hAnsi="Arial" w:cs="Arial"/>
          <w:i/>
          <w:iCs/>
        </w:rPr>
        <w:t xml:space="preserve"> infinity arises from our </w:t>
      </w:r>
      <w:r w:rsidR="00084A48" w:rsidRPr="00BF4D5A">
        <w:rPr>
          <w:rFonts w:ascii="Arial" w:hAnsi="Arial" w:cs="Arial"/>
          <w:i/>
          <w:iCs/>
        </w:rPr>
        <w:t xml:space="preserve">lived </w:t>
      </w:r>
      <w:r w:rsidR="00106973" w:rsidRPr="00BF4D5A">
        <w:rPr>
          <w:rFonts w:ascii="Arial" w:hAnsi="Arial" w:cs="Arial"/>
          <w:i/>
          <w:iCs/>
        </w:rPr>
        <w:t>experience of indefinitely iterated processes</w:t>
      </w:r>
      <w:r w:rsidR="004B72FD" w:rsidRPr="00BF4D5A">
        <w:rPr>
          <w:rFonts w:ascii="Arial" w:hAnsi="Arial" w:cs="Arial"/>
          <w:i/>
          <w:iCs/>
        </w:rPr>
        <w:t xml:space="preserve"> </w:t>
      </w:r>
      <w:r w:rsidR="004B72FD" w:rsidRPr="00BF4D5A">
        <w:rPr>
          <w:rFonts w:ascii="Arial" w:hAnsi="Arial" w:cs="Arial"/>
        </w:rPr>
        <w:t>(155-180)</w:t>
      </w:r>
      <w:r w:rsidR="00106973" w:rsidRPr="00BF4D5A">
        <w:rPr>
          <w:rFonts w:ascii="Arial" w:hAnsi="Arial" w:cs="Arial"/>
        </w:rPr>
        <w:t xml:space="preserve">. </w:t>
      </w:r>
      <w:r w:rsidR="00497B71" w:rsidRPr="00BF4D5A">
        <w:rPr>
          <w:rFonts w:ascii="Arial" w:hAnsi="Arial" w:cs="Arial"/>
        </w:rPr>
        <w:t xml:space="preserve">Mathematical idea analysis investigates </w:t>
      </w:r>
      <w:r w:rsidR="00497B71" w:rsidRPr="00BF4D5A">
        <w:rPr>
          <w:rFonts w:ascii="Arial" w:hAnsi="Arial" w:cs="Arial"/>
          <w:i/>
          <w:iCs/>
        </w:rPr>
        <w:t>why</w:t>
      </w:r>
      <w:r w:rsidR="00497B71" w:rsidRPr="00BF4D5A">
        <w:rPr>
          <w:rFonts w:ascii="Arial" w:hAnsi="Arial" w:cs="Arial"/>
        </w:rPr>
        <w:t xml:space="preserve"> mathematical results are true by studying the ideas</w:t>
      </w:r>
      <w:r w:rsidR="00BA7389" w:rsidRPr="00BF4D5A">
        <w:rPr>
          <w:rFonts w:ascii="Arial" w:hAnsi="Arial" w:cs="Arial"/>
        </w:rPr>
        <w:t xml:space="preserve"> and meaning</w:t>
      </w:r>
      <w:r w:rsidR="00497B71" w:rsidRPr="00BF4D5A">
        <w:rPr>
          <w:rFonts w:ascii="Arial" w:hAnsi="Arial" w:cs="Arial"/>
        </w:rPr>
        <w:t xml:space="preserve"> implicit in mathematical structure and reasoning, foregrounding</w:t>
      </w:r>
      <w:r w:rsidR="0034163B" w:rsidRPr="00BF4D5A">
        <w:rPr>
          <w:rFonts w:ascii="Arial" w:hAnsi="Arial" w:cs="Arial"/>
        </w:rPr>
        <w:t xml:space="preserve"> how embodied cognition </w:t>
      </w:r>
      <w:r w:rsidR="00EA30FB" w:rsidRPr="00BF4D5A">
        <w:rPr>
          <w:rFonts w:ascii="Arial" w:hAnsi="Arial" w:cs="Arial"/>
        </w:rPr>
        <w:t>enables</w:t>
      </w:r>
      <w:r w:rsidR="00497B71" w:rsidRPr="00BF4D5A">
        <w:rPr>
          <w:rFonts w:ascii="Arial" w:hAnsi="Arial" w:cs="Arial"/>
        </w:rPr>
        <w:t xml:space="preserve"> the highly sophisticated interaction of conceptual material</w:t>
      </w:r>
      <w:r w:rsidR="007741DD" w:rsidRPr="00BF4D5A">
        <w:rPr>
          <w:rFonts w:ascii="Arial" w:hAnsi="Arial" w:cs="Arial"/>
        </w:rPr>
        <w:t xml:space="preserve"> </w:t>
      </w:r>
      <w:r w:rsidR="00EA30FB" w:rsidRPr="00BF4D5A">
        <w:rPr>
          <w:rFonts w:ascii="Arial" w:hAnsi="Arial" w:cs="Arial"/>
        </w:rPr>
        <w:t>which underpins</w:t>
      </w:r>
      <w:r w:rsidR="00497B71" w:rsidRPr="00BF4D5A">
        <w:rPr>
          <w:rFonts w:ascii="Arial" w:hAnsi="Arial" w:cs="Arial"/>
        </w:rPr>
        <w:t xml:space="preserve"> formal mathematical proof and logic.</w:t>
      </w:r>
    </w:p>
    <w:p w14:paraId="5C7A8ADE" w14:textId="77777777" w:rsidR="00127881" w:rsidRPr="00BF4D5A" w:rsidRDefault="00127881">
      <w:pPr>
        <w:spacing w:line="360" w:lineRule="auto"/>
        <w:jc w:val="both"/>
        <w:rPr>
          <w:rFonts w:ascii="Arial" w:hAnsi="Arial" w:cs="Arial"/>
        </w:rPr>
      </w:pPr>
    </w:p>
    <w:p w14:paraId="613B413D" w14:textId="48C79D84" w:rsidR="00127881" w:rsidRPr="00BF4D5A" w:rsidRDefault="007741DD">
      <w:pPr>
        <w:spacing w:line="360" w:lineRule="auto"/>
        <w:jc w:val="both"/>
        <w:rPr>
          <w:rFonts w:ascii="Arial" w:hAnsi="Arial" w:cs="Arial"/>
        </w:rPr>
      </w:pPr>
      <w:r w:rsidRPr="00BF4D5A">
        <w:rPr>
          <w:rFonts w:ascii="Arial" w:hAnsi="Arial" w:cs="Arial"/>
        </w:rPr>
        <w:t xml:space="preserve">As discussed earlier, the epistemological </w:t>
      </w:r>
      <w:r w:rsidR="00944301" w:rsidRPr="00BF4D5A">
        <w:rPr>
          <w:rFonts w:ascii="Arial" w:hAnsi="Arial" w:cs="Arial"/>
        </w:rPr>
        <w:t xml:space="preserve">hierarchy which </w:t>
      </w:r>
      <w:r w:rsidR="00DC16E6" w:rsidRPr="00BF4D5A">
        <w:rPr>
          <w:rFonts w:ascii="Arial" w:hAnsi="Arial" w:cs="Arial"/>
        </w:rPr>
        <w:t>place</w:t>
      </w:r>
      <w:r w:rsidR="00944301" w:rsidRPr="00BF4D5A">
        <w:rPr>
          <w:rFonts w:ascii="Arial" w:hAnsi="Arial" w:cs="Arial"/>
        </w:rPr>
        <w:t>s</w:t>
      </w:r>
      <w:r w:rsidRPr="00BF4D5A">
        <w:rPr>
          <w:rFonts w:ascii="Arial" w:hAnsi="Arial" w:cs="Arial"/>
        </w:rPr>
        <w:t xml:space="preserve"> mathematics</w:t>
      </w:r>
      <w:r w:rsidR="00DC16E6" w:rsidRPr="00BF4D5A">
        <w:rPr>
          <w:rFonts w:ascii="Arial" w:hAnsi="Arial" w:cs="Arial"/>
        </w:rPr>
        <w:t xml:space="preserve"> on a </w:t>
      </w:r>
      <w:proofErr w:type="gramStart"/>
      <w:r w:rsidR="00DC16E6" w:rsidRPr="00BF4D5A">
        <w:rPr>
          <w:rFonts w:ascii="Arial" w:hAnsi="Arial" w:cs="Arial"/>
        </w:rPr>
        <w:t>pedestal</w:t>
      </w:r>
      <w:r w:rsidRPr="00BF4D5A">
        <w:rPr>
          <w:rFonts w:ascii="Arial" w:hAnsi="Arial" w:cs="Arial"/>
        </w:rPr>
        <w:t xml:space="preserve"> results</w:t>
      </w:r>
      <w:proofErr w:type="gramEnd"/>
      <w:r w:rsidRPr="00BF4D5A">
        <w:rPr>
          <w:rFonts w:ascii="Arial" w:hAnsi="Arial" w:cs="Arial"/>
        </w:rPr>
        <w:t xml:space="preserve"> in only those phenomena in ecology which are amenable to existing methods of quantification being seen as important, rather than developing</w:t>
      </w:r>
      <w:r w:rsidR="007B76F0" w:rsidRPr="00BF4D5A">
        <w:rPr>
          <w:rFonts w:ascii="Arial" w:hAnsi="Arial" w:cs="Arial"/>
        </w:rPr>
        <w:t xml:space="preserve"> new</w:t>
      </w:r>
      <w:r w:rsidRPr="00BF4D5A">
        <w:rPr>
          <w:rFonts w:ascii="Arial" w:hAnsi="Arial" w:cs="Arial"/>
        </w:rPr>
        <w:t xml:space="preserve"> ways to </w:t>
      </w:r>
      <w:r w:rsidR="009B0F1D" w:rsidRPr="00BF4D5A">
        <w:rPr>
          <w:rFonts w:ascii="Arial" w:hAnsi="Arial" w:cs="Arial"/>
        </w:rPr>
        <w:t>measure</w:t>
      </w:r>
      <w:r w:rsidRPr="00BF4D5A">
        <w:rPr>
          <w:rFonts w:ascii="Arial" w:hAnsi="Arial" w:cs="Arial"/>
        </w:rPr>
        <w:t xml:space="preserve"> that which is deemed ecologically most important. </w:t>
      </w:r>
      <w:r w:rsidR="0074610B" w:rsidRPr="00BF4D5A">
        <w:rPr>
          <w:rFonts w:ascii="Arial" w:hAnsi="Arial" w:cs="Arial"/>
        </w:rPr>
        <w:t>The</w:t>
      </w:r>
      <w:r w:rsidRPr="00BF4D5A">
        <w:rPr>
          <w:rFonts w:ascii="Arial" w:hAnsi="Arial" w:cs="Arial"/>
        </w:rPr>
        <w:t xml:space="preserve"> work of Lakoff and Núñez</w:t>
      </w:r>
      <w:r w:rsidR="00AE60A4" w:rsidRPr="00BF4D5A">
        <w:rPr>
          <w:rFonts w:ascii="Arial" w:hAnsi="Arial" w:cs="Arial"/>
        </w:rPr>
        <w:t xml:space="preserve"> (2000)</w:t>
      </w:r>
      <w:r w:rsidR="0074610B" w:rsidRPr="00BF4D5A">
        <w:rPr>
          <w:rFonts w:ascii="Arial" w:hAnsi="Arial" w:cs="Arial"/>
        </w:rPr>
        <w:t xml:space="preserve"> implies </w:t>
      </w:r>
      <w:r w:rsidR="00B30C08" w:rsidRPr="00BF4D5A">
        <w:rPr>
          <w:rFonts w:ascii="Arial" w:hAnsi="Arial" w:cs="Arial"/>
        </w:rPr>
        <w:t xml:space="preserve">a </w:t>
      </w:r>
      <w:r w:rsidR="007B76F0" w:rsidRPr="00BF4D5A">
        <w:rPr>
          <w:rFonts w:ascii="Arial" w:hAnsi="Arial" w:cs="Arial"/>
        </w:rPr>
        <w:t>converse</w:t>
      </w:r>
      <w:r w:rsidR="00127881" w:rsidRPr="00BF4D5A">
        <w:rPr>
          <w:rFonts w:ascii="Arial" w:hAnsi="Arial" w:cs="Arial"/>
        </w:rPr>
        <w:t xml:space="preserve"> heuristic for working with mathematics in </w:t>
      </w:r>
      <w:r w:rsidR="004962CD" w:rsidRPr="00BF4D5A">
        <w:rPr>
          <w:rFonts w:ascii="Arial" w:hAnsi="Arial" w:cs="Arial"/>
        </w:rPr>
        <w:t>environmental research</w:t>
      </w:r>
      <w:r w:rsidR="00EB7FE7" w:rsidRPr="00BF4D5A">
        <w:rPr>
          <w:rFonts w:ascii="Arial" w:hAnsi="Arial" w:cs="Arial"/>
        </w:rPr>
        <w:t>,</w:t>
      </w:r>
      <w:r w:rsidR="00127881" w:rsidRPr="00BF4D5A">
        <w:rPr>
          <w:rFonts w:ascii="Arial" w:hAnsi="Arial" w:cs="Arial"/>
        </w:rPr>
        <w:t xml:space="preserve"> which moves from transcendence to immanence</w:t>
      </w:r>
      <w:r w:rsidR="008655CA" w:rsidRPr="00BF4D5A">
        <w:rPr>
          <w:rFonts w:ascii="Arial" w:hAnsi="Arial" w:cs="Arial"/>
        </w:rPr>
        <w:t>:</w:t>
      </w:r>
      <w:r w:rsidR="007C0713" w:rsidRPr="00BF4D5A">
        <w:rPr>
          <w:rStyle w:val="FootnoteReference"/>
          <w:rFonts w:ascii="Arial" w:hAnsi="Arial" w:cs="Arial"/>
        </w:rPr>
        <w:footnoteReference w:id="8"/>
      </w:r>
      <w:r w:rsidR="00127881" w:rsidRPr="00BF4D5A">
        <w:rPr>
          <w:rFonts w:ascii="Arial" w:hAnsi="Arial" w:cs="Arial"/>
        </w:rPr>
        <w:t xml:space="preserve"> rather than asking ‘</w:t>
      </w:r>
      <w:r w:rsidR="00AF13A9" w:rsidRPr="00BF4D5A">
        <w:rPr>
          <w:rFonts w:ascii="Arial" w:hAnsi="Arial" w:cs="Arial"/>
        </w:rPr>
        <w:t>which</w:t>
      </w:r>
      <w:r w:rsidR="00127881" w:rsidRPr="00BF4D5A">
        <w:rPr>
          <w:rFonts w:ascii="Arial" w:hAnsi="Arial" w:cs="Arial"/>
        </w:rPr>
        <w:t xml:space="preserve"> mathematic</w:t>
      </w:r>
      <w:r w:rsidR="00AF13A9" w:rsidRPr="00BF4D5A">
        <w:rPr>
          <w:rFonts w:ascii="Arial" w:hAnsi="Arial" w:cs="Arial"/>
        </w:rPr>
        <w:t>al ideas</w:t>
      </w:r>
      <w:r w:rsidR="00127881" w:rsidRPr="00BF4D5A">
        <w:rPr>
          <w:rFonts w:ascii="Arial" w:hAnsi="Arial" w:cs="Arial"/>
        </w:rPr>
        <w:t xml:space="preserve"> </w:t>
      </w:r>
      <w:r w:rsidR="00127881" w:rsidRPr="00BF4D5A">
        <w:rPr>
          <w:rFonts w:ascii="Arial" w:hAnsi="Arial" w:cs="Arial"/>
          <w:i/>
          <w:iCs/>
        </w:rPr>
        <w:t>appl</w:t>
      </w:r>
      <w:r w:rsidR="00AF13A9" w:rsidRPr="00BF4D5A">
        <w:rPr>
          <w:rFonts w:ascii="Arial" w:hAnsi="Arial" w:cs="Arial"/>
          <w:i/>
          <w:iCs/>
        </w:rPr>
        <w:t>y</w:t>
      </w:r>
      <w:r w:rsidR="00127881" w:rsidRPr="00BF4D5A">
        <w:rPr>
          <w:rFonts w:ascii="Arial" w:hAnsi="Arial" w:cs="Arial"/>
        </w:rPr>
        <w:t xml:space="preserve"> to </w:t>
      </w:r>
      <w:r w:rsidR="00127881" w:rsidRPr="00BF4D5A">
        <w:rPr>
          <w:rFonts w:ascii="Arial" w:hAnsi="Arial" w:cs="Arial"/>
        </w:rPr>
        <w:lastRenderedPageBreak/>
        <w:t xml:space="preserve">this ecological phenomenon?’, </w:t>
      </w:r>
      <w:r w:rsidR="00006EA7" w:rsidRPr="00BF4D5A">
        <w:rPr>
          <w:rFonts w:ascii="Arial" w:hAnsi="Arial" w:cs="Arial"/>
        </w:rPr>
        <w:t>one</w:t>
      </w:r>
      <w:r w:rsidR="00127881" w:rsidRPr="00BF4D5A">
        <w:rPr>
          <w:rFonts w:ascii="Arial" w:hAnsi="Arial" w:cs="Arial"/>
        </w:rPr>
        <w:t xml:space="preserve"> may ask ‘this ecological phenomenon </w:t>
      </w:r>
      <w:r w:rsidR="00127881" w:rsidRPr="00BF4D5A">
        <w:rPr>
          <w:rFonts w:ascii="Arial" w:hAnsi="Arial" w:cs="Arial"/>
          <w:i/>
          <w:iCs/>
        </w:rPr>
        <w:t xml:space="preserve">provides the conceptual </w:t>
      </w:r>
      <w:r w:rsidR="004962CD" w:rsidRPr="00BF4D5A">
        <w:rPr>
          <w:rFonts w:ascii="Arial" w:hAnsi="Arial" w:cs="Arial"/>
          <w:i/>
          <w:iCs/>
        </w:rPr>
        <w:t>ground</w:t>
      </w:r>
      <w:r w:rsidR="00127881" w:rsidRPr="00BF4D5A">
        <w:rPr>
          <w:rFonts w:ascii="Arial" w:hAnsi="Arial" w:cs="Arial"/>
        </w:rPr>
        <w:t xml:space="preserve"> for which mathematical ideas?’</w:t>
      </w:r>
    </w:p>
    <w:p w14:paraId="2E02004F" w14:textId="77777777" w:rsidR="00D54D39" w:rsidRPr="00BF4D5A" w:rsidRDefault="00D54D39">
      <w:pPr>
        <w:spacing w:line="360" w:lineRule="auto"/>
        <w:jc w:val="both"/>
        <w:rPr>
          <w:rFonts w:ascii="Arial" w:hAnsi="Arial" w:cs="Arial"/>
        </w:rPr>
      </w:pPr>
    </w:p>
    <w:p w14:paraId="5275329A" w14:textId="7E4B9F8A" w:rsidR="008D022F" w:rsidRPr="00BF4D5A" w:rsidRDefault="00D54D39" w:rsidP="00714188">
      <w:pPr>
        <w:spacing w:line="360" w:lineRule="auto"/>
        <w:jc w:val="both"/>
        <w:rPr>
          <w:rFonts w:ascii="Arial" w:hAnsi="Arial" w:cs="Arial"/>
        </w:rPr>
      </w:pPr>
      <w:r w:rsidRPr="00BF4D5A">
        <w:rPr>
          <w:rFonts w:ascii="Arial" w:hAnsi="Arial" w:cs="Arial"/>
        </w:rPr>
        <w:t xml:space="preserve">Gilles Deleuze spoke of </w:t>
      </w:r>
      <w:r w:rsidR="00BC396F" w:rsidRPr="00BF4D5A">
        <w:rPr>
          <w:rFonts w:ascii="Arial" w:hAnsi="Arial" w:cs="Arial"/>
        </w:rPr>
        <w:t>philosophy</w:t>
      </w:r>
      <w:r w:rsidRPr="00BF4D5A">
        <w:rPr>
          <w:rFonts w:ascii="Arial" w:hAnsi="Arial" w:cs="Arial"/>
        </w:rPr>
        <w:t xml:space="preserve"> as concept creation</w:t>
      </w:r>
      <w:r w:rsidR="00236798" w:rsidRPr="00BF4D5A">
        <w:rPr>
          <w:rFonts w:ascii="Arial" w:hAnsi="Arial" w:cs="Arial"/>
        </w:rPr>
        <w:t>; perhaps, then, one fruitful way to</w:t>
      </w:r>
      <w:r w:rsidRPr="00BF4D5A">
        <w:rPr>
          <w:rFonts w:ascii="Arial" w:hAnsi="Arial" w:cs="Arial"/>
        </w:rPr>
        <w:t xml:space="preserve"> think of mathematics</w:t>
      </w:r>
      <w:r w:rsidR="00236798" w:rsidRPr="00BF4D5A">
        <w:rPr>
          <w:rFonts w:ascii="Arial" w:hAnsi="Arial" w:cs="Arial"/>
        </w:rPr>
        <w:t xml:space="preserve"> is</w:t>
      </w:r>
      <w:r w:rsidRPr="00BF4D5A">
        <w:rPr>
          <w:rFonts w:ascii="Arial" w:hAnsi="Arial" w:cs="Arial"/>
        </w:rPr>
        <w:t xml:space="preserve"> as </w:t>
      </w:r>
      <w:r w:rsidR="009E70AD" w:rsidRPr="00BF4D5A">
        <w:rPr>
          <w:rFonts w:ascii="Arial" w:hAnsi="Arial" w:cs="Arial"/>
        </w:rPr>
        <w:t>‘</w:t>
      </w:r>
      <w:r w:rsidRPr="00BF4D5A">
        <w:rPr>
          <w:rFonts w:ascii="Arial" w:hAnsi="Arial" w:cs="Arial"/>
        </w:rPr>
        <w:t xml:space="preserve">conceptual </w:t>
      </w:r>
      <w:proofErr w:type="gramStart"/>
      <w:r w:rsidRPr="00BF4D5A">
        <w:rPr>
          <w:rFonts w:ascii="Arial" w:hAnsi="Arial" w:cs="Arial"/>
        </w:rPr>
        <w:t>calculus</w:t>
      </w:r>
      <w:r w:rsidR="009E70AD" w:rsidRPr="00BF4D5A">
        <w:rPr>
          <w:rFonts w:ascii="Arial" w:hAnsi="Arial" w:cs="Arial"/>
        </w:rPr>
        <w:t>’</w:t>
      </w:r>
      <w:proofErr w:type="gramEnd"/>
      <w:r w:rsidRPr="00BF4D5A">
        <w:rPr>
          <w:rFonts w:ascii="Arial" w:hAnsi="Arial" w:cs="Arial"/>
        </w:rPr>
        <w:t>.</w:t>
      </w:r>
      <w:r w:rsidR="000D3E99" w:rsidRPr="00BF4D5A">
        <w:rPr>
          <w:rFonts w:ascii="Arial" w:hAnsi="Arial" w:cs="Arial"/>
        </w:rPr>
        <w:t xml:space="preserve"> For if mathematics is no more than </w:t>
      </w:r>
      <w:r w:rsidR="00AC2E13" w:rsidRPr="00BF4D5A">
        <w:rPr>
          <w:rFonts w:ascii="Arial" w:hAnsi="Arial" w:cs="Arial"/>
        </w:rPr>
        <w:t xml:space="preserve">quantitative </w:t>
      </w:r>
      <w:r w:rsidR="00B47C96" w:rsidRPr="00BF4D5A">
        <w:rPr>
          <w:rFonts w:ascii="Arial" w:hAnsi="Arial" w:cs="Arial"/>
        </w:rPr>
        <w:t>formulae</w:t>
      </w:r>
      <w:r w:rsidR="00AC2E13" w:rsidRPr="00BF4D5A">
        <w:rPr>
          <w:rFonts w:ascii="Arial" w:hAnsi="Arial" w:cs="Arial"/>
        </w:rPr>
        <w:t xml:space="preserve"> and axiomatic reasoning,</w:t>
      </w:r>
      <w:r w:rsidR="000D3E99" w:rsidRPr="00BF4D5A">
        <w:rPr>
          <w:rFonts w:ascii="Arial" w:hAnsi="Arial" w:cs="Arial"/>
        </w:rPr>
        <w:t xml:space="preserve"> then indeed it may be profoundly limited for studying the ecological world</w:t>
      </w:r>
      <w:r w:rsidR="00A43721" w:rsidRPr="00BF4D5A">
        <w:rPr>
          <w:rFonts w:ascii="Arial" w:hAnsi="Arial" w:cs="Arial"/>
        </w:rPr>
        <w:t xml:space="preserve"> (Thom 2018, 5-6)</w:t>
      </w:r>
      <w:r w:rsidR="000D3E99" w:rsidRPr="00BF4D5A">
        <w:rPr>
          <w:rFonts w:ascii="Arial" w:hAnsi="Arial" w:cs="Arial"/>
        </w:rPr>
        <w:t xml:space="preserve">. But if mathematics is about the </w:t>
      </w:r>
      <w:r w:rsidR="003D0D3E" w:rsidRPr="00BF4D5A">
        <w:rPr>
          <w:rFonts w:ascii="Arial" w:hAnsi="Arial" w:cs="Arial"/>
        </w:rPr>
        <w:t xml:space="preserve">generative </w:t>
      </w:r>
      <w:r w:rsidR="000D3E99" w:rsidRPr="00BF4D5A">
        <w:rPr>
          <w:rFonts w:ascii="Arial" w:hAnsi="Arial" w:cs="Arial"/>
        </w:rPr>
        <w:t>calculus of ideas and concepts</w:t>
      </w:r>
      <w:r w:rsidR="00B17594" w:rsidRPr="00BF4D5A">
        <w:rPr>
          <w:rFonts w:ascii="Arial" w:hAnsi="Arial" w:cs="Arial"/>
        </w:rPr>
        <w:t xml:space="preserve"> – which is how</w:t>
      </w:r>
      <w:r w:rsidR="00AC2E13" w:rsidRPr="00BF4D5A">
        <w:rPr>
          <w:rFonts w:ascii="Arial" w:hAnsi="Arial" w:cs="Arial"/>
        </w:rPr>
        <w:t xml:space="preserve"> many</w:t>
      </w:r>
      <w:r w:rsidR="006E0BAB" w:rsidRPr="00BF4D5A">
        <w:rPr>
          <w:rFonts w:ascii="Arial" w:hAnsi="Arial" w:cs="Arial"/>
        </w:rPr>
        <w:t xml:space="preserve"> renowned</w:t>
      </w:r>
      <w:r w:rsidR="000D3E99" w:rsidRPr="00BF4D5A">
        <w:rPr>
          <w:rFonts w:ascii="Arial" w:hAnsi="Arial" w:cs="Arial"/>
        </w:rPr>
        <w:t xml:space="preserve"> </w:t>
      </w:r>
      <w:r w:rsidR="00AC2E13" w:rsidRPr="00BF4D5A">
        <w:rPr>
          <w:rFonts w:ascii="Arial" w:hAnsi="Arial" w:cs="Arial"/>
        </w:rPr>
        <w:t>mathematicians speak of their subject (Hersh 201</w:t>
      </w:r>
      <w:r w:rsidR="005E7610" w:rsidRPr="00BF4D5A">
        <w:rPr>
          <w:rFonts w:ascii="Arial" w:hAnsi="Arial" w:cs="Arial"/>
        </w:rPr>
        <w:t>3</w:t>
      </w:r>
      <w:r w:rsidR="00FD79A2" w:rsidRPr="00BF4D5A">
        <w:rPr>
          <w:rFonts w:ascii="Arial" w:hAnsi="Arial" w:cs="Arial"/>
        </w:rPr>
        <w:t>; see also Sfard 1995</w:t>
      </w:r>
      <w:r w:rsidR="00111B30" w:rsidRPr="00BF4D5A">
        <w:rPr>
          <w:rFonts w:ascii="Arial" w:hAnsi="Arial" w:cs="Arial"/>
        </w:rPr>
        <w:t>, 30</w:t>
      </w:r>
      <w:r w:rsidR="00AC2E13" w:rsidRPr="00BF4D5A">
        <w:rPr>
          <w:rFonts w:ascii="Arial" w:hAnsi="Arial" w:cs="Arial"/>
        </w:rPr>
        <w:t>)</w:t>
      </w:r>
      <w:r w:rsidR="00B17594" w:rsidRPr="00BF4D5A">
        <w:rPr>
          <w:rFonts w:ascii="Arial" w:hAnsi="Arial" w:cs="Arial"/>
        </w:rPr>
        <w:t xml:space="preserve"> – then </w:t>
      </w:r>
      <w:r w:rsidR="000D3E99" w:rsidRPr="00BF4D5A">
        <w:rPr>
          <w:rFonts w:ascii="Arial" w:hAnsi="Arial" w:cs="Arial"/>
        </w:rPr>
        <w:t>it</w:t>
      </w:r>
      <w:r w:rsidR="00F87B78" w:rsidRPr="00BF4D5A">
        <w:rPr>
          <w:rFonts w:ascii="Arial" w:hAnsi="Arial" w:cs="Arial"/>
        </w:rPr>
        <w:t>s abstractions</w:t>
      </w:r>
      <w:r w:rsidR="000D3E99" w:rsidRPr="00BF4D5A">
        <w:rPr>
          <w:rFonts w:ascii="Arial" w:hAnsi="Arial" w:cs="Arial"/>
        </w:rPr>
        <w:t xml:space="preserve"> </w:t>
      </w:r>
      <w:r w:rsidR="00CF7342" w:rsidRPr="00BF4D5A">
        <w:rPr>
          <w:rFonts w:ascii="Arial" w:hAnsi="Arial" w:cs="Arial"/>
        </w:rPr>
        <w:t xml:space="preserve">can speak </w:t>
      </w:r>
      <w:r w:rsidR="000D3E99" w:rsidRPr="00BF4D5A">
        <w:rPr>
          <w:rFonts w:ascii="Arial" w:hAnsi="Arial" w:cs="Arial"/>
        </w:rPr>
        <w:t xml:space="preserve">to conceptualisations of the living world which may elude </w:t>
      </w:r>
      <w:r w:rsidR="00651586" w:rsidRPr="00BF4D5A">
        <w:rPr>
          <w:rFonts w:ascii="Arial" w:hAnsi="Arial" w:cs="Arial"/>
        </w:rPr>
        <w:t xml:space="preserve">immediate </w:t>
      </w:r>
      <w:r w:rsidR="000D3E99" w:rsidRPr="00BF4D5A">
        <w:rPr>
          <w:rFonts w:ascii="Arial" w:hAnsi="Arial" w:cs="Arial"/>
        </w:rPr>
        <w:t>quantification</w:t>
      </w:r>
      <w:r w:rsidR="00646D75" w:rsidRPr="00BF4D5A">
        <w:rPr>
          <w:rFonts w:ascii="Arial" w:hAnsi="Arial" w:cs="Arial"/>
        </w:rPr>
        <w:t>.</w:t>
      </w:r>
      <w:r w:rsidR="009325DB" w:rsidRPr="00BF4D5A">
        <w:rPr>
          <w:rFonts w:ascii="Arial" w:hAnsi="Arial" w:cs="Arial"/>
        </w:rPr>
        <w:t xml:space="preserve"> This is not to forego the tremendous value of numerical measurement, but simply to</w:t>
      </w:r>
      <w:r w:rsidR="00646797" w:rsidRPr="00BF4D5A">
        <w:rPr>
          <w:rFonts w:ascii="Arial" w:hAnsi="Arial" w:cs="Arial"/>
        </w:rPr>
        <w:t xml:space="preserve"> recognise that </w:t>
      </w:r>
      <w:r w:rsidR="0001343C" w:rsidRPr="00BF4D5A">
        <w:rPr>
          <w:rFonts w:ascii="Arial" w:hAnsi="Arial" w:cs="Arial"/>
          <w:i/>
          <w:iCs/>
        </w:rPr>
        <w:t>how one conceptualises</w:t>
      </w:r>
      <w:r w:rsidR="00646797" w:rsidRPr="00BF4D5A">
        <w:rPr>
          <w:rFonts w:ascii="Arial" w:hAnsi="Arial" w:cs="Arial"/>
          <w:i/>
          <w:iCs/>
        </w:rPr>
        <w:t xml:space="preserve"> </w:t>
      </w:r>
      <w:r w:rsidR="00B15760" w:rsidRPr="00BF4D5A">
        <w:rPr>
          <w:rFonts w:ascii="Arial" w:hAnsi="Arial" w:cs="Arial"/>
          <w:i/>
          <w:iCs/>
        </w:rPr>
        <w:t>phenomena</w:t>
      </w:r>
      <w:r w:rsidR="00646797" w:rsidRPr="00BF4D5A">
        <w:rPr>
          <w:rFonts w:ascii="Arial" w:hAnsi="Arial" w:cs="Arial"/>
          <w:i/>
          <w:iCs/>
        </w:rPr>
        <w:t xml:space="preserve"> </w:t>
      </w:r>
      <w:r w:rsidR="0001343C" w:rsidRPr="00BF4D5A">
        <w:rPr>
          <w:rFonts w:ascii="Arial" w:hAnsi="Arial" w:cs="Arial"/>
          <w:i/>
          <w:iCs/>
        </w:rPr>
        <w:t>is a precedent for how one quantifies them</w:t>
      </w:r>
      <w:r w:rsidR="004B6498" w:rsidRPr="00BF4D5A">
        <w:rPr>
          <w:rFonts w:ascii="Arial" w:hAnsi="Arial" w:cs="Arial"/>
          <w:i/>
          <w:iCs/>
        </w:rPr>
        <w:t xml:space="preserve"> </w:t>
      </w:r>
      <w:r w:rsidR="004B6498" w:rsidRPr="00BF4D5A">
        <w:rPr>
          <w:rFonts w:ascii="Arial" w:hAnsi="Arial" w:cs="Arial"/>
        </w:rPr>
        <w:t>(Sfard 2008, xvi)</w:t>
      </w:r>
      <w:r w:rsidR="0072294A" w:rsidRPr="00BF4D5A">
        <w:rPr>
          <w:rFonts w:ascii="Arial" w:hAnsi="Arial" w:cs="Arial"/>
        </w:rPr>
        <w:t>.</w:t>
      </w:r>
      <w:r w:rsidR="003566A3" w:rsidRPr="00BF4D5A">
        <w:rPr>
          <w:rFonts w:ascii="Arial" w:hAnsi="Arial" w:cs="Arial"/>
        </w:rPr>
        <w:t xml:space="preserve"> </w:t>
      </w:r>
      <w:r w:rsidR="0072294A" w:rsidRPr="00BF4D5A">
        <w:rPr>
          <w:rFonts w:ascii="Arial" w:hAnsi="Arial" w:cs="Arial"/>
        </w:rPr>
        <w:t>Hence,</w:t>
      </w:r>
      <w:r w:rsidR="00CD4B62" w:rsidRPr="00BF4D5A">
        <w:rPr>
          <w:rFonts w:ascii="Arial" w:hAnsi="Arial" w:cs="Arial"/>
        </w:rPr>
        <w:t xml:space="preserve"> working at the conceptual level </w:t>
      </w:r>
      <w:r w:rsidR="004375EA" w:rsidRPr="00BF4D5A">
        <w:rPr>
          <w:rFonts w:ascii="Arial" w:hAnsi="Arial" w:cs="Arial"/>
        </w:rPr>
        <w:t xml:space="preserve">underlying </w:t>
      </w:r>
      <w:r w:rsidR="00C46D77" w:rsidRPr="00BF4D5A">
        <w:rPr>
          <w:rFonts w:ascii="Arial" w:hAnsi="Arial" w:cs="Arial"/>
        </w:rPr>
        <w:t>quantification</w:t>
      </w:r>
      <w:r w:rsidR="004375EA" w:rsidRPr="00BF4D5A">
        <w:rPr>
          <w:rFonts w:ascii="Arial" w:hAnsi="Arial" w:cs="Arial"/>
        </w:rPr>
        <w:t xml:space="preserve"> </w:t>
      </w:r>
      <w:r w:rsidR="00CD4B62" w:rsidRPr="00BF4D5A">
        <w:rPr>
          <w:rFonts w:ascii="Arial" w:hAnsi="Arial" w:cs="Arial"/>
        </w:rPr>
        <w:t>may reveal closer connection</w:t>
      </w:r>
      <w:r w:rsidR="004F4005" w:rsidRPr="00BF4D5A">
        <w:rPr>
          <w:rFonts w:ascii="Arial" w:hAnsi="Arial" w:cs="Arial"/>
        </w:rPr>
        <w:t>s</w:t>
      </w:r>
      <w:r w:rsidR="00CD4B62" w:rsidRPr="00BF4D5A">
        <w:rPr>
          <w:rFonts w:ascii="Arial" w:hAnsi="Arial" w:cs="Arial"/>
        </w:rPr>
        <w:t xml:space="preserve"> between material in mathematics and other ecological disciplines than </w:t>
      </w:r>
      <w:r w:rsidR="004F4005" w:rsidRPr="00BF4D5A">
        <w:rPr>
          <w:rFonts w:ascii="Arial" w:hAnsi="Arial" w:cs="Arial"/>
        </w:rPr>
        <w:t>is otherwise apparent</w:t>
      </w:r>
      <w:r w:rsidR="00B47C96" w:rsidRPr="00BF4D5A">
        <w:rPr>
          <w:rFonts w:ascii="Arial" w:hAnsi="Arial" w:cs="Arial"/>
        </w:rPr>
        <w:t>. I</w:t>
      </w:r>
      <w:r w:rsidR="00B9186D" w:rsidRPr="00BF4D5A">
        <w:rPr>
          <w:rFonts w:ascii="Arial" w:hAnsi="Arial" w:cs="Arial"/>
        </w:rPr>
        <w:t xml:space="preserve">t is </w:t>
      </w:r>
      <w:r w:rsidR="00B47C96" w:rsidRPr="00BF4D5A">
        <w:rPr>
          <w:rFonts w:ascii="Arial" w:hAnsi="Arial" w:cs="Arial"/>
        </w:rPr>
        <w:t xml:space="preserve">this </w:t>
      </w:r>
      <w:r w:rsidR="00104F49" w:rsidRPr="00BF4D5A">
        <w:rPr>
          <w:rFonts w:ascii="Arial" w:hAnsi="Arial" w:cs="Arial"/>
        </w:rPr>
        <w:t>approach</w:t>
      </w:r>
      <w:r w:rsidR="00B9186D" w:rsidRPr="00BF4D5A">
        <w:rPr>
          <w:rFonts w:ascii="Arial" w:hAnsi="Arial" w:cs="Arial"/>
        </w:rPr>
        <w:t xml:space="preserve"> that </w:t>
      </w:r>
      <w:r w:rsidR="00A335AC">
        <w:rPr>
          <w:rFonts w:ascii="Arial" w:hAnsi="Arial" w:cs="Arial"/>
        </w:rPr>
        <w:t>motivates</w:t>
      </w:r>
      <w:r w:rsidR="00B9186D" w:rsidRPr="00BF4D5A">
        <w:rPr>
          <w:rFonts w:ascii="Arial" w:hAnsi="Arial" w:cs="Arial"/>
        </w:rPr>
        <w:t xml:space="preserve"> the following case study.</w:t>
      </w:r>
    </w:p>
    <w:p w14:paraId="75232771" w14:textId="77777777" w:rsidR="008D022F" w:rsidRPr="00BF4D5A" w:rsidRDefault="008D022F">
      <w:pPr>
        <w:spacing w:line="360" w:lineRule="auto"/>
        <w:jc w:val="both"/>
        <w:rPr>
          <w:rFonts w:ascii="Arial" w:hAnsi="Arial" w:cs="Arial"/>
        </w:rPr>
      </w:pPr>
    </w:p>
    <w:p w14:paraId="138FA6FB" w14:textId="4FFFD0D1" w:rsidR="00522B22" w:rsidRPr="00BF4D5A" w:rsidRDefault="004818CC">
      <w:pPr>
        <w:spacing w:line="360" w:lineRule="auto"/>
        <w:jc w:val="both"/>
        <w:rPr>
          <w:rFonts w:ascii="Arial" w:hAnsi="Arial" w:cs="Arial"/>
          <w:b/>
          <w:bCs/>
          <w:sz w:val="32"/>
          <w:szCs w:val="32"/>
        </w:rPr>
      </w:pPr>
      <w:r w:rsidRPr="00BF4D5A">
        <w:rPr>
          <w:rFonts w:ascii="Arial" w:hAnsi="Arial" w:cs="Arial"/>
          <w:b/>
          <w:bCs/>
          <w:sz w:val="32"/>
          <w:szCs w:val="32"/>
        </w:rPr>
        <w:t>5</w:t>
      </w:r>
      <w:r w:rsidR="000C638E" w:rsidRPr="00BF4D5A">
        <w:rPr>
          <w:rFonts w:ascii="Arial" w:hAnsi="Arial" w:cs="Arial"/>
          <w:b/>
          <w:bCs/>
          <w:sz w:val="32"/>
          <w:szCs w:val="32"/>
        </w:rPr>
        <w:t xml:space="preserve">. </w:t>
      </w:r>
      <w:r w:rsidR="003A3127" w:rsidRPr="00BF4D5A">
        <w:rPr>
          <w:rFonts w:ascii="Arial" w:hAnsi="Arial" w:cs="Arial"/>
          <w:b/>
          <w:bCs/>
          <w:sz w:val="32"/>
          <w:szCs w:val="32"/>
        </w:rPr>
        <w:t>Case study: spacetime and topology</w:t>
      </w:r>
    </w:p>
    <w:p w14:paraId="1F3F473B" w14:textId="77777777" w:rsidR="008D022F" w:rsidRPr="00BF4D5A" w:rsidRDefault="008D022F">
      <w:pPr>
        <w:spacing w:line="360" w:lineRule="auto"/>
        <w:jc w:val="both"/>
        <w:rPr>
          <w:rFonts w:ascii="Arial" w:hAnsi="Arial" w:cs="Arial"/>
        </w:rPr>
      </w:pPr>
    </w:p>
    <w:p w14:paraId="742D1825" w14:textId="32A603AC" w:rsidR="00502AD7" w:rsidRPr="00BF4D5A" w:rsidRDefault="00502AD7">
      <w:pPr>
        <w:spacing w:line="360" w:lineRule="auto"/>
        <w:jc w:val="both"/>
        <w:rPr>
          <w:rFonts w:ascii="Arial" w:hAnsi="Arial" w:cs="Arial"/>
        </w:rPr>
      </w:pPr>
      <w:r w:rsidRPr="00BF4D5A">
        <w:rPr>
          <w:rFonts w:ascii="Arial" w:hAnsi="Arial" w:cs="Arial"/>
        </w:rPr>
        <w:t>‘Notions of space and time are so crucial to the framework we use to perceive, structure, and interpret experience that it is extraordinarily difficult to even conceive of others.’ (Ascher 1994, 128)</w:t>
      </w:r>
    </w:p>
    <w:p w14:paraId="183A0A02" w14:textId="77777777" w:rsidR="00502AD7" w:rsidRPr="00BF4D5A" w:rsidRDefault="00502AD7">
      <w:pPr>
        <w:spacing w:line="360" w:lineRule="auto"/>
        <w:jc w:val="both"/>
        <w:rPr>
          <w:rFonts w:ascii="Arial" w:hAnsi="Arial" w:cs="Arial"/>
        </w:rPr>
      </w:pPr>
    </w:p>
    <w:p w14:paraId="599C7813" w14:textId="3AD896C6" w:rsidR="008D022F" w:rsidRPr="00BF4D5A" w:rsidRDefault="004818CC">
      <w:pPr>
        <w:spacing w:line="360" w:lineRule="auto"/>
        <w:jc w:val="both"/>
        <w:rPr>
          <w:rFonts w:ascii="Arial" w:hAnsi="Arial" w:cs="Arial"/>
          <w:b/>
          <w:bCs/>
          <w:i/>
          <w:iCs/>
        </w:rPr>
      </w:pPr>
      <w:r w:rsidRPr="00BF4D5A">
        <w:rPr>
          <w:rFonts w:ascii="Arial" w:hAnsi="Arial" w:cs="Arial"/>
          <w:b/>
          <w:bCs/>
          <w:i/>
          <w:iCs/>
        </w:rPr>
        <w:t>5</w:t>
      </w:r>
      <w:r w:rsidR="000C638E" w:rsidRPr="00BF4D5A">
        <w:rPr>
          <w:rFonts w:ascii="Arial" w:hAnsi="Arial" w:cs="Arial"/>
          <w:b/>
          <w:bCs/>
          <w:i/>
          <w:iCs/>
        </w:rPr>
        <w:t xml:space="preserve">.1. </w:t>
      </w:r>
      <w:r w:rsidR="0033442E" w:rsidRPr="00BF4D5A">
        <w:rPr>
          <w:rFonts w:ascii="Arial" w:hAnsi="Arial" w:cs="Arial"/>
          <w:b/>
          <w:bCs/>
          <w:i/>
          <w:iCs/>
        </w:rPr>
        <w:t>Modelling spacetime</w:t>
      </w:r>
    </w:p>
    <w:p w14:paraId="6060AEA6" w14:textId="77777777" w:rsidR="00646D75" w:rsidRPr="00BF4D5A" w:rsidRDefault="00646D75">
      <w:pPr>
        <w:spacing w:line="360" w:lineRule="auto"/>
        <w:jc w:val="both"/>
        <w:rPr>
          <w:rFonts w:ascii="Arial" w:hAnsi="Arial" w:cs="Arial"/>
        </w:rPr>
      </w:pPr>
    </w:p>
    <w:p w14:paraId="1348F449" w14:textId="70C8D54C" w:rsidR="00646D75" w:rsidRPr="00BF4D5A" w:rsidRDefault="006A13EC">
      <w:pPr>
        <w:spacing w:line="360" w:lineRule="auto"/>
        <w:jc w:val="both"/>
        <w:rPr>
          <w:rFonts w:ascii="Arial" w:hAnsi="Arial" w:cs="Arial"/>
        </w:rPr>
      </w:pPr>
      <w:r w:rsidRPr="00BF4D5A">
        <w:rPr>
          <w:rFonts w:ascii="Arial" w:hAnsi="Arial" w:cs="Arial"/>
        </w:rPr>
        <w:t>In</w:t>
      </w:r>
      <w:r w:rsidR="00646D75" w:rsidRPr="00BF4D5A">
        <w:rPr>
          <w:rFonts w:ascii="Arial" w:hAnsi="Arial" w:cs="Arial"/>
        </w:rPr>
        <w:t xml:space="preserve"> all major works of quantitative</w:t>
      </w:r>
      <w:r w:rsidRPr="00BF4D5A">
        <w:rPr>
          <w:rFonts w:ascii="Arial" w:hAnsi="Arial" w:cs="Arial"/>
        </w:rPr>
        <w:t xml:space="preserve"> ecological science</w:t>
      </w:r>
      <w:r w:rsidR="00065B78" w:rsidRPr="00BF4D5A">
        <w:rPr>
          <w:rFonts w:ascii="Arial" w:hAnsi="Arial" w:cs="Arial"/>
        </w:rPr>
        <w:t>, the spatial and temporal dimensions</w:t>
      </w:r>
      <w:r w:rsidRPr="00BF4D5A">
        <w:rPr>
          <w:rFonts w:ascii="Arial" w:hAnsi="Arial" w:cs="Arial"/>
        </w:rPr>
        <w:t xml:space="preserve"> of reality</w:t>
      </w:r>
      <w:r w:rsidR="00065B78" w:rsidRPr="00BF4D5A">
        <w:rPr>
          <w:rFonts w:ascii="Arial" w:hAnsi="Arial" w:cs="Arial"/>
        </w:rPr>
        <w:t xml:space="preserve"> are</w:t>
      </w:r>
      <w:r w:rsidR="000C6126" w:rsidRPr="00BF4D5A">
        <w:rPr>
          <w:rFonts w:ascii="Arial" w:hAnsi="Arial" w:cs="Arial"/>
        </w:rPr>
        <w:t xml:space="preserve"> </w:t>
      </w:r>
      <w:r w:rsidR="00065B78" w:rsidRPr="00BF4D5A">
        <w:rPr>
          <w:rFonts w:ascii="Arial" w:hAnsi="Arial" w:cs="Arial"/>
        </w:rPr>
        <w:t xml:space="preserve">split into </w:t>
      </w:r>
      <w:r w:rsidR="000C6126" w:rsidRPr="00BF4D5A">
        <w:rPr>
          <w:rFonts w:ascii="Arial" w:hAnsi="Arial" w:cs="Arial"/>
        </w:rPr>
        <w:t>three-dimensional Euclidean</w:t>
      </w:r>
      <w:r w:rsidR="00553F20" w:rsidRPr="00BF4D5A">
        <w:rPr>
          <w:rStyle w:val="FootnoteReference"/>
          <w:rFonts w:ascii="Arial" w:hAnsi="Arial" w:cs="Arial"/>
        </w:rPr>
        <w:footnoteReference w:id="9"/>
      </w:r>
      <w:r w:rsidR="000C6126" w:rsidRPr="00BF4D5A">
        <w:rPr>
          <w:rFonts w:ascii="Arial" w:hAnsi="Arial" w:cs="Arial"/>
        </w:rPr>
        <w:t xml:space="preserve"> space</w:t>
      </w:r>
      <w:r w:rsidR="00405F57" w:rsidRPr="00BF4D5A">
        <w:rPr>
          <w:rFonts w:ascii="Arial" w:hAnsi="Arial" w:cs="Arial"/>
        </w:rPr>
        <w:t xml:space="preserve"> (or a two-dimensional cartographic image)</w:t>
      </w:r>
      <w:r w:rsidR="000C6126" w:rsidRPr="00BF4D5A">
        <w:rPr>
          <w:rFonts w:ascii="Arial" w:hAnsi="Arial" w:cs="Arial"/>
        </w:rPr>
        <w:t xml:space="preserve"> </w:t>
      </w:r>
      <w:r w:rsidR="00065B78" w:rsidRPr="00BF4D5A">
        <w:rPr>
          <w:rFonts w:ascii="Arial" w:hAnsi="Arial" w:cs="Arial"/>
        </w:rPr>
        <w:t>and a separately evolving linear time</w:t>
      </w:r>
      <w:r w:rsidR="0022075B" w:rsidRPr="00BF4D5A">
        <w:rPr>
          <w:rFonts w:ascii="Arial" w:hAnsi="Arial" w:cs="Arial"/>
        </w:rPr>
        <w:t>.</w:t>
      </w:r>
      <w:r w:rsidR="00646D75" w:rsidRPr="00BF4D5A">
        <w:rPr>
          <w:rFonts w:ascii="Arial" w:hAnsi="Arial" w:cs="Arial"/>
        </w:rPr>
        <w:t xml:space="preserve"> </w:t>
      </w:r>
      <w:r w:rsidR="001C655A" w:rsidRPr="00BF4D5A">
        <w:rPr>
          <w:rFonts w:ascii="Arial" w:hAnsi="Arial" w:cs="Arial"/>
        </w:rPr>
        <w:t xml:space="preserve">However, </w:t>
      </w:r>
      <w:r w:rsidR="00F733F7" w:rsidRPr="00BF4D5A">
        <w:rPr>
          <w:rFonts w:ascii="Arial" w:hAnsi="Arial" w:cs="Arial"/>
        </w:rPr>
        <w:t xml:space="preserve">it </w:t>
      </w:r>
      <w:r w:rsidR="00BA790F" w:rsidRPr="00BF4D5A">
        <w:rPr>
          <w:rFonts w:ascii="Arial" w:hAnsi="Arial" w:cs="Arial"/>
        </w:rPr>
        <w:t xml:space="preserve">usually </w:t>
      </w:r>
      <w:r w:rsidR="00F733F7" w:rsidRPr="00BF4D5A">
        <w:rPr>
          <w:rFonts w:ascii="Arial" w:hAnsi="Arial" w:cs="Arial"/>
        </w:rPr>
        <w:t>goes unacknowledged</w:t>
      </w:r>
      <w:r w:rsidR="00EE6112" w:rsidRPr="00BF4D5A">
        <w:rPr>
          <w:rFonts w:ascii="Arial" w:hAnsi="Arial" w:cs="Arial"/>
        </w:rPr>
        <w:t xml:space="preserve"> </w:t>
      </w:r>
      <w:r w:rsidR="008F66DA" w:rsidRPr="00BF4D5A">
        <w:rPr>
          <w:rFonts w:ascii="Arial" w:hAnsi="Arial" w:cs="Arial"/>
        </w:rPr>
        <w:t>with</w:t>
      </w:r>
      <w:r w:rsidR="00EE6112" w:rsidRPr="00BF4D5A">
        <w:rPr>
          <w:rFonts w:ascii="Arial" w:hAnsi="Arial" w:cs="Arial"/>
        </w:rPr>
        <w:t>in such literature</w:t>
      </w:r>
      <w:r w:rsidR="00F733F7" w:rsidRPr="00BF4D5A">
        <w:rPr>
          <w:rFonts w:ascii="Arial" w:hAnsi="Arial" w:cs="Arial"/>
        </w:rPr>
        <w:t xml:space="preserve"> </w:t>
      </w:r>
      <w:r w:rsidR="001C655A" w:rsidRPr="00BF4D5A">
        <w:rPr>
          <w:rFonts w:ascii="Arial" w:hAnsi="Arial" w:cs="Arial"/>
        </w:rPr>
        <w:t>that this is not an absolute truth of the living world</w:t>
      </w:r>
      <w:r w:rsidR="008421DE" w:rsidRPr="00BF4D5A">
        <w:rPr>
          <w:rFonts w:ascii="Arial" w:hAnsi="Arial" w:cs="Arial"/>
        </w:rPr>
        <w:t xml:space="preserve"> </w:t>
      </w:r>
      <w:r w:rsidR="008421DE" w:rsidRPr="00BF4D5A">
        <w:rPr>
          <w:rFonts w:ascii="Arial" w:hAnsi="Arial" w:cs="Arial"/>
          <w:i/>
          <w:iCs/>
        </w:rPr>
        <w:t>but simply one model of reality</w:t>
      </w:r>
      <w:r w:rsidR="00F733F7" w:rsidRPr="00BF4D5A">
        <w:rPr>
          <w:rFonts w:ascii="Arial" w:hAnsi="Arial" w:cs="Arial"/>
        </w:rPr>
        <w:t>. Th</w:t>
      </w:r>
      <w:r w:rsidR="00CD2017" w:rsidRPr="00BF4D5A">
        <w:rPr>
          <w:rFonts w:ascii="Arial" w:hAnsi="Arial" w:cs="Arial"/>
        </w:rPr>
        <w:t>at this is the case</w:t>
      </w:r>
      <w:r w:rsidR="00F733F7" w:rsidRPr="00BF4D5A">
        <w:rPr>
          <w:rFonts w:ascii="Arial" w:hAnsi="Arial" w:cs="Arial"/>
        </w:rPr>
        <w:t xml:space="preserve"> </w:t>
      </w:r>
      <w:r w:rsidR="001C655A" w:rsidRPr="00BF4D5A">
        <w:rPr>
          <w:rFonts w:ascii="Arial" w:hAnsi="Arial" w:cs="Arial"/>
        </w:rPr>
        <w:t xml:space="preserve">can be </w:t>
      </w:r>
      <w:r w:rsidR="008421DE" w:rsidRPr="00BF4D5A">
        <w:rPr>
          <w:rFonts w:ascii="Arial" w:hAnsi="Arial" w:cs="Arial"/>
        </w:rPr>
        <w:t xml:space="preserve">immediately </w:t>
      </w:r>
      <w:r w:rsidR="001C655A" w:rsidRPr="00BF4D5A">
        <w:rPr>
          <w:rFonts w:ascii="Arial" w:hAnsi="Arial" w:cs="Arial"/>
        </w:rPr>
        <w:t xml:space="preserve">seen by noting that </w:t>
      </w:r>
      <w:r w:rsidR="00A04E33" w:rsidRPr="00BF4D5A">
        <w:rPr>
          <w:rFonts w:ascii="Arial" w:hAnsi="Arial" w:cs="Arial"/>
        </w:rPr>
        <w:t>space and time</w:t>
      </w:r>
      <w:r w:rsidR="00F733F7" w:rsidRPr="00BF4D5A">
        <w:rPr>
          <w:rFonts w:ascii="Arial" w:hAnsi="Arial" w:cs="Arial"/>
        </w:rPr>
        <w:t>, conceived of as such,</w:t>
      </w:r>
      <w:r w:rsidR="00A04E33" w:rsidRPr="00BF4D5A">
        <w:rPr>
          <w:rFonts w:ascii="Arial" w:hAnsi="Arial" w:cs="Arial"/>
        </w:rPr>
        <w:t xml:space="preserve"> cannot be empirically observed in isolation from each other: </w:t>
      </w:r>
      <w:r w:rsidR="00480C77" w:rsidRPr="00BF4D5A">
        <w:rPr>
          <w:rFonts w:ascii="Arial" w:hAnsi="Arial" w:cs="Arial"/>
        </w:rPr>
        <w:t xml:space="preserve">on the </w:t>
      </w:r>
      <w:r w:rsidR="00480C77" w:rsidRPr="00BF4D5A">
        <w:rPr>
          <w:rFonts w:ascii="Arial" w:hAnsi="Arial" w:cs="Arial"/>
        </w:rPr>
        <w:lastRenderedPageBreak/>
        <w:t xml:space="preserve">one hand, </w:t>
      </w:r>
      <w:r w:rsidR="008421DE" w:rsidRPr="00BF4D5A">
        <w:rPr>
          <w:rFonts w:ascii="Arial" w:hAnsi="Arial" w:cs="Arial"/>
        </w:rPr>
        <w:t xml:space="preserve">nowhere can </w:t>
      </w:r>
      <w:r w:rsidR="0031327A" w:rsidRPr="00BF4D5A">
        <w:rPr>
          <w:rFonts w:ascii="Arial" w:hAnsi="Arial" w:cs="Arial"/>
        </w:rPr>
        <w:t>I</w:t>
      </w:r>
      <w:r w:rsidR="008421DE" w:rsidRPr="00BF4D5A">
        <w:rPr>
          <w:rFonts w:ascii="Arial" w:hAnsi="Arial" w:cs="Arial"/>
        </w:rPr>
        <w:t xml:space="preserve"> see a static triplet of perpendicular Cartesian axes </w:t>
      </w:r>
      <w:r w:rsidR="00F733F7" w:rsidRPr="00BF4D5A">
        <w:rPr>
          <w:rFonts w:ascii="Arial" w:hAnsi="Arial" w:cs="Arial"/>
        </w:rPr>
        <w:t>extending infinitely</w:t>
      </w:r>
      <w:r w:rsidR="0031327A" w:rsidRPr="00BF4D5A">
        <w:rPr>
          <w:rFonts w:ascii="Arial" w:hAnsi="Arial" w:cs="Arial"/>
        </w:rPr>
        <w:t xml:space="preserve"> into space</w:t>
      </w:r>
      <w:r w:rsidR="00691415" w:rsidRPr="00BF4D5A">
        <w:rPr>
          <w:rFonts w:ascii="Arial" w:hAnsi="Arial" w:cs="Arial"/>
        </w:rPr>
        <w:t xml:space="preserve">, nor is any perceivable spatial form </w:t>
      </w:r>
      <w:r w:rsidR="001256E0" w:rsidRPr="00BF4D5A">
        <w:rPr>
          <w:rFonts w:ascii="Arial" w:hAnsi="Arial" w:cs="Arial"/>
        </w:rPr>
        <w:t>entirely without dynamism</w:t>
      </w:r>
      <w:r w:rsidR="00F733F7" w:rsidRPr="00BF4D5A">
        <w:rPr>
          <w:rFonts w:ascii="Arial" w:hAnsi="Arial" w:cs="Arial"/>
        </w:rPr>
        <w:t>;</w:t>
      </w:r>
      <w:r w:rsidR="00C250C6" w:rsidRPr="00BF4D5A">
        <w:rPr>
          <w:rFonts w:ascii="Arial" w:hAnsi="Arial" w:cs="Arial"/>
        </w:rPr>
        <w:t xml:space="preserve"> and</w:t>
      </w:r>
      <w:r w:rsidR="00480C77" w:rsidRPr="00BF4D5A">
        <w:rPr>
          <w:rFonts w:ascii="Arial" w:hAnsi="Arial" w:cs="Arial"/>
        </w:rPr>
        <w:t xml:space="preserve"> on the other,</w:t>
      </w:r>
      <w:r w:rsidR="00F733F7" w:rsidRPr="00BF4D5A">
        <w:rPr>
          <w:rFonts w:ascii="Arial" w:hAnsi="Arial" w:cs="Arial"/>
        </w:rPr>
        <w:t xml:space="preserve"> the clock ticking on the wall, that harbinger of looming commitments, could not </w:t>
      </w:r>
      <w:r w:rsidR="0031327A" w:rsidRPr="00BF4D5A">
        <w:rPr>
          <w:rFonts w:ascii="Arial" w:hAnsi="Arial" w:cs="Arial"/>
        </w:rPr>
        <w:t xml:space="preserve">inform me </w:t>
      </w:r>
      <w:r w:rsidR="008B061E" w:rsidRPr="00BF4D5A">
        <w:rPr>
          <w:rFonts w:ascii="Arial" w:hAnsi="Arial" w:cs="Arial"/>
        </w:rPr>
        <w:t xml:space="preserve">of </w:t>
      </w:r>
      <w:r w:rsidR="00F50E34" w:rsidRPr="00BF4D5A">
        <w:rPr>
          <w:rFonts w:ascii="Arial" w:hAnsi="Arial" w:cs="Arial"/>
        </w:rPr>
        <w:t>‘</w:t>
      </w:r>
      <w:r w:rsidR="008B061E" w:rsidRPr="00BF4D5A">
        <w:rPr>
          <w:rFonts w:ascii="Arial" w:hAnsi="Arial" w:cs="Arial"/>
        </w:rPr>
        <w:t>the time</w:t>
      </w:r>
      <w:r w:rsidR="00F50E34" w:rsidRPr="00BF4D5A">
        <w:rPr>
          <w:rFonts w:ascii="Arial" w:hAnsi="Arial" w:cs="Arial"/>
        </w:rPr>
        <w:t>’</w:t>
      </w:r>
      <w:r w:rsidR="00C03B06" w:rsidRPr="00BF4D5A">
        <w:rPr>
          <w:rFonts w:ascii="Arial" w:hAnsi="Arial" w:cs="Arial"/>
        </w:rPr>
        <w:t xml:space="preserve"> if it did not </w:t>
      </w:r>
      <w:r w:rsidR="002166E3" w:rsidRPr="00BF4D5A">
        <w:rPr>
          <w:rFonts w:ascii="Arial" w:hAnsi="Arial" w:cs="Arial"/>
        </w:rPr>
        <w:t>change its spatial form by</w:t>
      </w:r>
      <w:r w:rsidR="00C03B06" w:rsidRPr="00BF4D5A">
        <w:rPr>
          <w:rFonts w:ascii="Arial" w:hAnsi="Arial" w:cs="Arial"/>
        </w:rPr>
        <w:t xml:space="preserve"> </w:t>
      </w:r>
      <w:r w:rsidR="005768E9">
        <w:rPr>
          <w:rFonts w:ascii="Arial" w:hAnsi="Arial" w:cs="Arial"/>
        </w:rPr>
        <w:t>shifting its</w:t>
      </w:r>
      <w:r w:rsidR="00A80AD0" w:rsidRPr="00BF4D5A">
        <w:rPr>
          <w:rFonts w:ascii="Arial" w:hAnsi="Arial" w:cs="Arial"/>
        </w:rPr>
        <w:t xml:space="preserve"> hands or electronic digits.</w:t>
      </w:r>
    </w:p>
    <w:p w14:paraId="65EC0774" w14:textId="77777777" w:rsidR="00497511" w:rsidRPr="00BF4D5A" w:rsidRDefault="00497511">
      <w:pPr>
        <w:spacing w:line="360" w:lineRule="auto"/>
        <w:jc w:val="both"/>
        <w:rPr>
          <w:rFonts w:ascii="Arial" w:hAnsi="Arial" w:cs="Arial"/>
        </w:rPr>
      </w:pPr>
    </w:p>
    <w:p w14:paraId="3044A3F5" w14:textId="1581B9D1" w:rsidR="008D022F" w:rsidRPr="00BF4D5A" w:rsidRDefault="0022075B">
      <w:pPr>
        <w:spacing w:line="360" w:lineRule="auto"/>
        <w:jc w:val="both"/>
        <w:rPr>
          <w:rFonts w:ascii="Arial" w:hAnsi="Arial" w:cs="Arial"/>
        </w:rPr>
      </w:pPr>
      <w:r w:rsidRPr="00BF4D5A">
        <w:rPr>
          <w:rFonts w:ascii="Arial" w:hAnsi="Arial" w:cs="Arial"/>
        </w:rPr>
        <w:t>T</w:t>
      </w:r>
      <w:r w:rsidR="006A13EC" w:rsidRPr="00BF4D5A">
        <w:rPr>
          <w:rFonts w:ascii="Arial" w:hAnsi="Arial" w:cs="Arial"/>
        </w:rPr>
        <w:t>his</w:t>
      </w:r>
      <w:r w:rsidR="00E004A1" w:rsidRPr="00BF4D5A">
        <w:rPr>
          <w:rFonts w:ascii="Arial" w:hAnsi="Arial" w:cs="Arial"/>
        </w:rPr>
        <w:t xml:space="preserve"> Newtonian </w:t>
      </w:r>
      <w:r w:rsidR="00CA67B0" w:rsidRPr="00BF4D5A">
        <w:rPr>
          <w:rFonts w:ascii="Arial" w:hAnsi="Arial" w:cs="Arial"/>
          <w:i/>
          <w:iCs/>
        </w:rPr>
        <w:t>conception</w:t>
      </w:r>
      <w:r w:rsidR="00E004A1" w:rsidRPr="00BF4D5A">
        <w:rPr>
          <w:rFonts w:ascii="Arial" w:hAnsi="Arial" w:cs="Arial"/>
        </w:rPr>
        <w:t xml:space="preserve"> of </w:t>
      </w:r>
      <w:r w:rsidR="00CA67B0" w:rsidRPr="00BF4D5A">
        <w:rPr>
          <w:rFonts w:ascii="Arial" w:hAnsi="Arial" w:cs="Arial"/>
        </w:rPr>
        <w:t>the world</w:t>
      </w:r>
      <w:r w:rsidR="006A13EC" w:rsidRPr="00BF4D5A">
        <w:rPr>
          <w:rFonts w:ascii="Arial" w:hAnsi="Arial" w:cs="Arial"/>
        </w:rPr>
        <w:t xml:space="preserve"> is part of a broader </w:t>
      </w:r>
      <w:r w:rsidR="00BE0224" w:rsidRPr="00BF4D5A">
        <w:rPr>
          <w:rFonts w:ascii="Arial" w:hAnsi="Arial" w:cs="Arial"/>
        </w:rPr>
        <w:t>ideological</w:t>
      </w:r>
      <w:r w:rsidR="006A13EC" w:rsidRPr="00BF4D5A">
        <w:rPr>
          <w:rFonts w:ascii="Arial" w:hAnsi="Arial" w:cs="Arial"/>
        </w:rPr>
        <w:t xml:space="preserve"> legacy which</w:t>
      </w:r>
      <w:r w:rsidR="00B73ACC" w:rsidRPr="00BF4D5A">
        <w:rPr>
          <w:rFonts w:ascii="Arial" w:hAnsi="Arial" w:cs="Arial"/>
        </w:rPr>
        <w:t xml:space="preserve">, if I am not conscious of it, continues to inform my </w:t>
      </w:r>
      <w:r w:rsidR="006A13EC" w:rsidRPr="00BF4D5A">
        <w:rPr>
          <w:rFonts w:ascii="Arial" w:hAnsi="Arial" w:cs="Arial"/>
        </w:rPr>
        <w:t xml:space="preserve">everyday </w:t>
      </w:r>
      <w:r w:rsidR="00CA67B0" w:rsidRPr="00BF4D5A">
        <w:rPr>
          <w:rFonts w:ascii="Arial" w:hAnsi="Arial" w:cs="Arial"/>
          <w:i/>
          <w:iCs/>
        </w:rPr>
        <w:t>perception</w:t>
      </w:r>
      <w:r w:rsidR="00CA67B0" w:rsidRPr="00BF4D5A">
        <w:rPr>
          <w:rFonts w:ascii="Arial" w:hAnsi="Arial" w:cs="Arial"/>
        </w:rPr>
        <w:t xml:space="preserve"> of the</w:t>
      </w:r>
      <w:r w:rsidR="006A13EC" w:rsidRPr="00BF4D5A">
        <w:rPr>
          <w:rFonts w:ascii="Arial" w:hAnsi="Arial" w:cs="Arial"/>
        </w:rPr>
        <w:t xml:space="preserve"> world</w:t>
      </w:r>
      <w:r w:rsidR="00065B78" w:rsidRPr="00BF4D5A">
        <w:rPr>
          <w:rFonts w:ascii="Arial" w:hAnsi="Arial" w:cs="Arial"/>
        </w:rPr>
        <w:t xml:space="preserve">. </w:t>
      </w:r>
      <w:r w:rsidR="00A46CB8" w:rsidRPr="00BF4D5A">
        <w:rPr>
          <w:rFonts w:ascii="Arial" w:hAnsi="Arial" w:cs="Arial"/>
        </w:rPr>
        <w:t>Much</w:t>
      </w:r>
      <w:r w:rsidR="008F1C66" w:rsidRPr="00BF4D5A">
        <w:rPr>
          <w:rFonts w:ascii="Arial" w:hAnsi="Arial" w:cs="Arial"/>
        </w:rPr>
        <w:t xml:space="preserve"> of this lies in </w:t>
      </w:r>
      <w:r w:rsidR="00CF6BAC" w:rsidRPr="00BF4D5A">
        <w:rPr>
          <w:rFonts w:ascii="Arial" w:hAnsi="Arial" w:cs="Arial"/>
        </w:rPr>
        <w:t xml:space="preserve">how </w:t>
      </w:r>
      <w:r w:rsidR="008F1C66" w:rsidRPr="00BF4D5A">
        <w:rPr>
          <w:rFonts w:ascii="Arial" w:hAnsi="Arial" w:cs="Arial"/>
        </w:rPr>
        <w:t>the reciprocal interchange between one’s inner and outer world</w:t>
      </w:r>
      <w:r w:rsidR="00CF6BAC" w:rsidRPr="00BF4D5A">
        <w:rPr>
          <w:rFonts w:ascii="Arial" w:hAnsi="Arial" w:cs="Arial"/>
        </w:rPr>
        <w:t xml:space="preserve"> creates a self-reflexive </w:t>
      </w:r>
      <w:r w:rsidR="000F0A15" w:rsidRPr="00BF4D5A">
        <w:rPr>
          <w:rFonts w:ascii="Arial" w:hAnsi="Arial" w:cs="Arial"/>
        </w:rPr>
        <w:t>view</w:t>
      </w:r>
      <w:r w:rsidR="00CF6BAC" w:rsidRPr="00BF4D5A">
        <w:rPr>
          <w:rFonts w:ascii="Arial" w:hAnsi="Arial" w:cs="Arial"/>
        </w:rPr>
        <w:t xml:space="preserve"> of </w:t>
      </w:r>
      <w:r w:rsidR="008E3631" w:rsidRPr="00BF4D5A">
        <w:rPr>
          <w:rFonts w:ascii="Arial" w:hAnsi="Arial" w:cs="Arial"/>
        </w:rPr>
        <w:t>experience</w:t>
      </w:r>
      <w:r w:rsidR="00CF6BAC" w:rsidRPr="00BF4D5A">
        <w:rPr>
          <w:rFonts w:ascii="Arial" w:hAnsi="Arial" w:cs="Arial"/>
        </w:rPr>
        <w:t>.</w:t>
      </w:r>
      <w:r w:rsidR="008F1C66" w:rsidRPr="00BF4D5A">
        <w:rPr>
          <w:rFonts w:ascii="Arial" w:hAnsi="Arial" w:cs="Arial"/>
        </w:rPr>
        <w:t xml:space="preserve"> </w:t>
      </w:r>
      <w:r w:rsidR="00CF6BAC" w:rsidRPr="00BF4D5A">
        <w:rPr>
          <w:rFonts w:ascii="Arial" w:hAnsi="Arial" w:cs="Arial"/>
        </w:rPr>
        <w:t>For example</w:t>
      </w:r>
      <w:r w:rsidR="00E040EF" w:rsidRPr="00BF4D5A">
        <w:rPr>
          <w:rFonts w:ascii="Arial" w:hAnsi="Arial" w:cs="Arial"/>
        </w:rPr>
        <w:t>,</w:t>
      </w:r>
      <w:r w:rsidR="000F0A15" w:rsidRPr="00BF4D5A">
        <w:rPr>
          <w:rFonts w:ascii="Arial" w:hAnsi="Arial" w:cs="Arial"/>
        </w:rPr>
        <w:t xml:space="preserve"> diary schedules and ticking clocks become internalised to inform how</w:t>
      </w:r>
      <w:r w:rsidR="000C00A1" w:rsidRPr="00BF4D5A">
        <w:rPr>
          <w:rFonts w:ascii="Arial" w:hAnsi="Arial" w:cs="Arial"/>
        </w:rPr>
        <w:t xml:space="preserve"> I perceive the events of my day to unfold</w:t>
      </w:r>
      <w:r w:rsidR="000F0A15" w:rsidRPr="00BF4D5A">
        <w:rPr>
          <w:rFonts w:ascii="Arial" w:hAnsi="Arial" w:cs="Arial"/>
        </w:rPr>
        <w:t>, and in turn these sequential events in linear time guide how I may structure my day</w:t>
      </w:r>
      <w:r w:rsidR="00DF0CE5" w:rsidRPr="00BF4D5A">
        <w:rPr>
          <w:rFonts w:ascii="Arial" w:hAnsi="Arial" w:cs="Arial"/>
        </w:rPr>
        <w:t xml:space="preserve">. </w:t>
      </w:r>
      <w:r w:rsidR="006A13EC" w:rsidRPr="00BF4D5A">
        <w:rPr>
          <w:rFonts w:ascii="Arial" w:hAnsi="Arial" w:cs="Arial"/>
        </w:rPr>
        <w:t xml:space="preserve">As a result, the present moment </w:t>
      </w:r>
      <w:r w:rsidR="00321FC9" w:rsidRPr="00BF4D5A">
        <w:rPr>
          <w:rFonts w:ascii="Arial" w:hAnsi="Arial" w:cs="Arial"/>
        </w:rPr>
        <w:t>appears to be</w:t>
      </w:r>
      <w:r w:rsidR="006A13EC" w:rsidRPr="00BF4D5A">
        <w:rPr>
          <w:rFonts w:ascii="Arial" w:hAnsi="Arial" w:cs="Arial"/>
        </w:rPr>
        <w:t xml:space="preserve"> found only as an infinitesimal punctuation in time, a single</w:t>
      </w:r>
      <w:r w:rsidR="009A28B7" w:rsidRPr="00BF4D5A">
        <w:rPr>
          <w:rFonts w:ascii="Arial" w:hAnsi="Arial" w:cs="Arial"/>
        </w:rPr>
        <w:t xml:space="preserve"> elusive</w:t>
      </w:r>
      <w:r w:rsidR="006A13EC" w:rsidRPr="00BF4D5A">
        <w:rPr>
          <w:rFonts w:ascii="Arial" w:hAnsi="Arial" w:cs="Arial"/>
        </w:rPr>
        <w:t xml:space="preserve"> point speeding on a line and forever at the cusp of being relegated to the fixtures of the historical past</w:t>
      </w:r>
      <w:r w:rsidR="00E040EF" w:rsidRPr="00BF4D5A">
        <w:rPr>
          <w:rFonts w:ascii="Arial" w:hAnsi="Arial" w:cs="Arial"/>
        </w:rPr>
        <w:t>.</w:t>
      </w:r>
      <w:r w:rsidR="006A13EC" w:rsidRPr="00BF4D5A">
        <w:rPr>
          <w:rFonts w:ascii="Arial" w:hAnsi="Arial" w:cs="Arial"/>
        </w:rPr>
        <w:t xml:space="preserve"> Yet </w:t>
      </w:r>
      <w:r w:rsidR="0042569A" w:rsidRPr="00BF4D5A">
        <w:rPr>
          <w:rFonts w:ascii="Arial" w:hAnsi="Arial" w:cs="Arial"/>
        </w:rPr>
        <w:t>if I direct my attention</w:t>
      </w:r>
      <w:r w:rsidR="004750A0" w:rsidRPr="00BF4D5A">
        <w:rPr>
          <w:rFonts w:ascii="Arial" w:hAnsi="Arial" w:cs="Arial"/>
        </w:rPr>
        <w:t xml:space="preserve"> away</w:t>
      </w:r>
      <w:r w:rsidR="00E40827" w:rsidRPr="00BF4D5A">
        <w:rPr>
          <w:rFonts w:ascii="Arial" w:hAnsi="Arial" w:cs="Arial"/>
        </w:rPr>
        <w:t xml:space="preserve"> from clock on the wall, and instead</w:t>
      </w:r>
      <w:r w:rsidR="0042569A" w:rsidRPr="00BF4D5A">
        <w:rPr>
          <w:rFonts w:ascii="Arial" w:hAnsi="Arial" w:cs="Arial"/>
        </w:rPr>
        <w:t xml:space="preserve"> to my </w:t>
      </w:r>
      <w:r w:rsidR="00217EE8" w:rsidRPr="00BF4D5A">
        <w:rPr>
          <w:rFonts w:ascii="Arial" w:hAnsi="Arial" w:cs="Arial"/>
        </w:rPr>
        <w:t>immediate</w:t>
      </w:r>
      <w:r w:rsidR="0042569A" w:rsidRPr="00BF4D5A">
        <w:rPr>
          <w:rFonts w:ascii="Arial" w:hAnsi="Arial" w:cs="Arial"/>
        </w:rPr>
        <w:t xml:space="preserve"> sensory experience of the world – the feeling of breath in my body, the poplar boughs swaying in the wind, th</w:t>
      </w:r>
      <w:r w:rsidR="0066390B" w:rsidRPr="00BF4D5A">
        <w:rPr>
          <w:rFonts w:ascii="Arial" w:hAnsi="Arial" w:cs="Arial"/>
        </w:rPr>
        <w:t>at</w:t>
      </w:r>
      <w:r w:rsidR="0042569A" w:rsidRPr="00BF4D5A">
        <w:rPr>
          <w:rFonts w:ascii="Arial" w:hAnsi="Arial" w:cs="Arial"/>
        </w:rPr>
        <w:t xml:space="preserve"> silen</w:t>
      </w:r>
      <w:r w:rsidR="00980453" w:rsidRPr="00BF4D5A">
        <w:rPr>
          <w:rFonts w:ascii="Arial" w:hAnsi="Arial" w:cs="Arial"/>
        </w:rPr>
        <w:t>ce</w:t>
      </w:r>
      <w:r w:rsidR="0042569A" w:rsidRPr="00BF4D5A">
        <w:rPr>
          <w:rFonts w:ascii="Arial" w:hAnsi="Arial" w:cs="Arial"/>
        </w:rPr>
        <w:t xml:space="preserve"> from which a pigeon’s hoot sounds and ceases – and rest it there for some moments, then the grip of linear time loosens and I enter a different world,</w:t>
      </w:r>
      <w:r w:rsidR="009E5EC3" w:rsidRPr="00BF4D5A">
        <w:rPr>
          <w:rFonts w:ascii="Arial" w:hAnsi="Arial" w:cs="Arial"/>
        </w:rPr>
        <w:t xml:space="preserve"> more fluid than any concept of linearity or nonlinearity and</w:t>
      </w:r>
      <w:r w:rsidR="0042569A" w:rsidRPr="00BF4D5A">
        <w:rPr>
          <w:rFonts w:ascii="Arial" w:hAnsi="Arial" w:cs="Arial"/>
        </w:rPr>
        <w:t xml:space="preserve"> where each building, cloud and human</w:t>
      </w:r>
      <w:r w:rsidR="00C96B05" w:rsidRPr="00BF4D5A">
        <w:rPr>
          <w:rFonts w:ascii="Arial" w:hAnsi="Arial" w:cs="Arial"/>
        </w:rPr>
        <w:t xml:space="preserve"> </w:t>
      </w:r>
      <w:r w:rsidR="009A28B7" w:rsidRPr="00BF4D5A">
        <w:rPr>
          <w:rFonts w:ascii="Arial" w:hAnsi="Arial" w:cs="Arial"/>
        </w:rPr>
        <w:t>creature</w:t>
      </w:r>
      <w:r w:rsidR="0042569A" w:rsidRPr="00BF4D5A">
        <w:rPr>
          <w:rFonts w:ascii="Arial" w:hAnsi="Arial" w:cs="Arial"/>
        </w:rPr>
        <w:t xml:space="preserve"> speak of their own distinct temporality</w:t>
      </w:r>
      <w:r w:rsidR="00783685" w:rsidRPr="00BF4D5A">
        <w:rPr>
          <w:rFonts w:ascii="Arial" w:hAnsi="Arial" w:cs="Arial"/>
        </w:rPr>
        <w:t xml:space="preserve"> (cf. Katagiri 2007)</w:t>
      </w:r>
      <w:r w:rsidR="0042569A" w:rsidRPr="00BF4D5A">
        <w:rPr>
          <w:rFonts w:ascii="Arial" w:hAnsi="Arial" w:cs="Arial"/>
        </w:rPr>
        <w:t>.</w:t>
      </w:r>
    </w:p>
    <w:p w14:paraId="5452CD9D" w14:textId="77777777" w:rsidR="008D022F" w:rsidRPr="00BF4D5A" w:rsidRDefault="008D022F">
      <w:pPr>
        <w:spacing w:line="360" w:lineRule="auto"/>
        <w:jc w:val="both"/>
        <w:rPr>
          <w:rFonts w:ascii="Arial" w:hAnsi="Arial" w:cs="Arial"/>
        </w:rPr>
      </w:pPr>
    </w:p>
    <w:p w14:paraId="10E67129" w14:textId="0580AE18" w:rsidR="0006462C" w:rsidRPr="00BF4D5A" w:rsidRDefault="00252B59">
      <w:pPr>
        <w:spacing w:line="360" w:lineRule="auto"/>
        <w:jc w:val="both"/>
        <w:rPr>
          <w:rFonts w:ascii="Arial" w:hAnsi="Arial" w:cs="Arial"/>
        </w:rPr>
      </w:pPr>
      <w:r w:rsidRPr="00BF4D5A">
        <w:rPr>
          <w:rFonts w:ascii="Arial" w:hAnsi="Arial" w:cs="Arial"/>
        </w:rPr>
        <w:t>It</w:t>
      </w:r>
      <w:r w:rsidR="00862886" w:rsidRPr="00BF4D5A">
        <w:rPr>
          <w:rFonts w:ascii="Arial" w:hAnsi="Arial" w:cs="Arial"/>
        </w:rPr>
        <w:t xml:space="preserve"> is instructive to </w:t>
      </w:r>
      <w:r w:rsidR="00511C2D" w:rsidRPr="00BF4D5A">
        <w:rPr>
          <w:rFonts w:ascii="Arial" w:hAnsi="Arial" w:cs="Arial"/>
        </w:rPr>
        <w:t>see</w:t>
      </w:r>
      <w:r w:rsidR="00862886" w:rsidRPr="00BF4D5A">
        <w:rPr>
          <w:rFonts w:ascii="Arial" w:hAnsi="Arial" w:cs="Arial"/>
        </w:rPr>
        <w:t xml:space="preserve"> how t</w:t>
      </w:r>
      <w:r w:rsidRPr="00BF4D5A">
        <w:rPr>
          <w:rFonts w:ascii="Arial" w:hAnsi="Arial" w:cs="Arial"/>
        </w:rPr>
        <w:t>his</w:t>
      </w:r>
      <w:r w:rsidR="001E33AF" w:rsidRPr="00BF4D5A">
        <w:rPr>
          <w:rFonts w:ascii="Arial" w:hAnsi="Arial" w:cs="Arial"/>
        </w:rPr>
        <w:t xml:space="preserve"> </w:t>
      </w:r>
      <w:r w:rsidRPr="00BF4D5A">
        <w:rPr>
          <w:rFonts w:ascii="Arial" w:hAnsi="Arial" w:cs="Arial"/>
        </w:rPr>
        <w:t>spatiotemporal partitioning</w:t>
      </w:r>
      <w:r w:rsidR="00511C2D" w:rsidRPr="00BF4D5A">
        <w:rPr>
          <w:rFonts w:ascii="Arial" w:hAnsi="Arial" w:cs="Arial"/>
        </w:rPr>
        <w:t xml:space="preserve"> stands </w:t>
      </w:r>
      <w:r w:rsidRPr="00BF4D5A">
        <w:rPr>
          <w:rFonts w:ascii="Arial" w:hAnsi="Arial" w:cs="Arial"/>
        </w:rPr>
        <w:t xml:space="preserve">in contrast to the indistinction between space and time </w:t>
      </w:r>
      <w:r w:rsidR="00511C2D" w:rsidRPr="00BF4D5A">
        <w:rPr>
          <w:rFonts w:ascii="Arial" w:hAnsi="Arial" w:cs="Arial"/>
        </w:rPr>
        <w:t xml:space="preserve">commonly </w:t>
      </w:r>
      <w:r w:rsidRPr="00BF4D5A">
        <w:rPr>
          <w:rFonts w:ascii="Arial" w:hAnsi="Arial" w:cs="Arial"/>
        </w:rPr>
        <w:t xml:space="preserve">perceived by </w:t>
      </w:r>
      <w:r w:rsidR="00511C2D" w:rsidRPr="00BF4D5A">
        <w:rPr>
          <w:rFonts w:ascii="Arial" w:hAnsi="Arial" w:cs="Arial"/>
        </w:rPr>
        <w:t>human</w:t>
      </w:r>
      <w:r w:rsidR="00062F5A">
        <w:rPr>
          <w:rFonts w:ascii="Arial" w:hAnsi="Arial" w:cs="Arial"/>
        </w:rPr>
        <w:t xml:space="preserve">s </w:t>
      </w:r>
      <w:r w:rsidR="00F961F1" w:rsidRPr="00BF4D5A">
        <w:rPr>
          <w:rFonts w:ascii="Arial" w:hAnsi="Arial" w:cs="Arial"/>
        </w:rPr>
        <w:t>(</w:t>
      </w:r>
      <w:r w:rsidR="000F3433" w:rsidRPr="00BF4D5A">
        <w:rPr>
          <w:rFonts w:ascii="Arial" w:hAnsi="Arial" w:cs="Arial"/>
        </w:rPr>
        <w:t xml:space="preserve">for an excellent account, </w:t>
      </w:r>
      <w:r w:rsidR="00EE4FB4" w:rsidRPr="00BF4D5A">
        <w:rPr>
          <w:rFonts w:ascii="Arial" w:hAnsi="Arial" w:cs="Arial"/>
        </w:rPr>
        <w:t xml:space="preserve">see </w:t>
      </w:r>
      <w:r w:rsidR="00942478" w:rsidRPr="00BF4D5A">
        <w:rPr>
          <w:rFonts w:ascii="Arial" w:hAnsi="Arial" w:cs="Arial"/>
        </w:rPr>
        <w:t>Abram 1997</w:t>
      </w:r>
      <w:r w:rsidR="00C43BCD" w:rsidRPr="00BF4D5A">
        <w:rPr>
          <w:rFonts w:ascii="Arial" w:hAnsi="Arial" w:cs="Arial"/>
        </w:rPr>
        <w:t>, 181-223</w:t>
      </w:r>
      <w:r w:rsidR="00F961F1" w:rsidRPr="00BF4D5A">
        <w:rPr>
          <w:rFonts w:ascii="Arial" w:hAnsi="Arial" w:cs="Arial"/>
        </w:rPr>
        <w:t>)</w:t>
      </w:r>
      <w:r w:rsidRPr="00BF4D5A">
        <w:rPr>
          <w:rFonts w:ascii="Arial" w:hAnsi="Arial" w:cs="Arial"/>
        </w:rPr>
        <w:t xml:space="preserve">. </w:t>
      </w:r>
      <w:r w:rsidR="00E93812" w:rsidRPr="00BF4D5A">
        <w:rPr>
          <w:rFonts w:ascii="Arial" w:hAnsi="Arial" w:cs="Arial"/>
        </w:rPr>
        <w:t xml:space="preserve">For example, the </w:t>
      </w:r>
      <w:r w:rsidRPr="00BF4D5A">
        <w:rPr>
          <w:rFonts w:ascii="Arial" w:hAnsi="Arial" w:cs="Arial"/>
        </w:rPr>
        <w:t>Diné</w:t>
      </w:r>
      <w:r w:rsidR="00D43F58" w:rsidRPr="00BF4D5A">
        <w:rPr>
          <w:rFonts w:ascii="Arial" w:hAnsi="Arial" w:cs="Arial"/>
        </w:rPr>
        <w:t xml:space="preserve"> of Diné Bikéyah</w:t>
      </w:r>
      <w:r w:rsidRPr="00BF4D5A">
        <w:rPr>
          <w:rFonts w:ascii="Arial" w:hAnsi="Arial" w:cs="Arial"/>
        </w:rPr>
        <w:t xml:space="preserve"> and Hopi of</w:t>
      </w:r>
      <w:r w:rsidR="00D43F58" w:rsidRPr="00BF4D5A">
        <w:rPr>
          <w:rFonts w:ascii="Arial" w:hAnsi="Arial" w:cs="Arial"/>
        </w:rPr>
        <w:t xml:space="preserve"> Hopitutskwa (in</w:t>
      </w:r>
      <w:r w:rsidRPr="00BF4D5A">
        <w:rPr>
          <w:rFonts w:ascii="Arial" w:hAnsi="Arial" w:cs="Arial"/>
        </w:rPr>
        <w:t xml:space="preserve"> southwestern United States</w:t>
      </w:r>
      <w:r w:rsidR="00D43F58" w:rsidRPr="00BF4D5A">
        <w:rPr>
          <w:rFonts w:ascii="Arial" w:hAnsi="Arial" w:cs="Arial"/>
        </w:rPr>
        <w:t>)</w:t>
      </w:r>
      <w:r w:rsidR="00511C2D" w:rsidRPr="00BF4D5A">
        <w:rPr>
          <w:rFonts w:ascii="Arial" w:hAnsi="Arial" w:cs="Arial"/>
        </w:rPr>
        <w:t xml:space="preserve"> </w:t>
      </w:r>
      <w:r w:rsidRPr="00BF4D5A">
        <w:rPr>
          <w:rFonts w:ascii="Arial" w:hAnsi="Arial" w:cs="Arial"/>
        </w:rPr>
        <w:t>do not have separate words for space and time in their</w:t>
      </w:r>
      <w:r w:rsidR="00E93812" w:rsidRPr="00BF4D5A">
        <w:rPr>
          <w:rFonts w:ascii="Arial" w:hAnsi="Arial" w:cs="Arial"/>
        </w:rPr>
        <w:t xml:space="preserve"> </w:t>
      </w:r>
      <w:r w:rsidRPr="00BF4D5A">
        <w:rPr>
          <w:rFonts w:ascii="Arial" w:hAnsi="Arial" w:cs="Arial"/>
        </w:rPr>
        <w:t>languages</w:t>
      </w:r>
      <w:r w:rsidR="008B7969" w:rsidRPr="00BF4D5A">
        <w:rPr>
          <w:rFonts w:ascii="Arial" w:hAnsi="Arial" w:cs="Arial"/>
        </w:rPr>
        <w:t xml:space="preserve"> (Ibid)</w:t>
      </w:r>
      <w:r w:rsidRPr="00BF4D5A">
        <w:rPr>
          <w:rFonts w:ascii="Arial" w:hAnsi="Arial" w:cs="Arial"/>
        </w:rPr>
        <w:t>. Moreover, the human experience of time in these contexts is often cyclical</w:t>
      </w:r>
      <w:r w:rsidR="006049C5" w:rsidRPr="00BF4D5A">
        <w:rPr>
          <w:rFonts w:ascii="Arial" w:hAnsi="Arial" w:cs="Arial"/>
        </w:rPr>
        <w:t xml:space="preserve"> (and thus</w:t>
      </w:r>
      <w:r w:rsidR="00D378E4" w:rsidRPr="00BF4D5A">
        <w:rPr>
          <w:rFonts w:ascii="Arial" w:hAnsi="Arial" w:cs="Arial"/>
        </w:rPr>
        <w:t xml:space="preserve"> nonlinear, in contrast to above</w:t>
      </w:r>
      <w:r w:rsidR="006049C5" w:rsidRPr="00BF4D5A">
        <w:rPr>
          <w:rFonts w:ascii="Arial" w:hAnsi="Arial" w:cs="Arial"/>
        </w:rPr>
        <w:t>)</w:t>
      </w:r>
      <w:r w:rsidRPr="00BF4D5A">
        <w:rPr>
          <w:rFonts w:ascii="Arial" w:hAnsi="Arial" w:cs="Arial"/>
        </w:rPr>
        <w:t xml:space="preserve"> at many scales</w:t>
      </w:r>
      <w:r w:rsidR="00511C2D" w:rsidRPr="00BF4D5A">
        <w:rPr>
          <w:rFonts w:ascii="Arial" w:hAnsi="Arial" w:cs="Arial"/>
        </w:rPr>
        <w:t xml:space="preserve">: the Nunatsiarmiut of Nunavut have the term </w:t>
      </w:r>
      <w:r w:rsidR="00511C2D" w:rsidRPr="00BF4D5A">
        <w:rPr>
          <w:rFonts w:ascii="Arial" w:hAnsi="Arial" w:cs="Arial"/>
          <w:i/>
          <w:iCs/>
        </w:rPr>
        <w:t>uvatiarru</w:t>
      </w:r>
      <w:r w:rsidR="00511C2D" w:rsidRPr="00BF4D5A">
        <w:rPr>
          <w:rFonts w:ascii="Arial" w:hAnsi="Arial" w:cs="Arial"/>
        </w:rPr>
        <w:t>, which can be translated both as ‘long ago’ and ‘in the future’ (Ibid). Cyclical space</w:t>
      </w:r>
      <w:r w:rsidR="002A67CE" w:rsidRPr="00BF4D5A">
        <w:rPr>
          <w:rFonts w:ascii="Arial" w:hAnsi="Arial" w:cs="Arial"/>
        </w:rPr>
        <w:t>-</w:t>
      </w:r>
      <w:r w:rsidR="00511C2D" w:rsidRPr="00BF4D5A">
        <w:rPr>
          <w:rFonts w:ascii="Arial" w:hAnsi="Arial" w:cs="Arial"/>
        </w:rPr>
        <w:t xml:space="preserve">time for the Lakota is also </w:t>
      </w:r>
      <w:r w:rsidR="0006462C" w:rsidRPr="00BF4D5A">
        <w:rPr>
          <w:rFonts w:ascii="Arial" w:hAnsi="Arial" w:cs="Arial"/>
        </w:rPr>
        <w:t>described by both Lame Deer</w:t>
      </w:r>
      <w:r w:rsidR="004D2587">
        <w:rPr>
          <w:rFonts w:ascii="Arial" w:hAnsi="Arial" w:cs="Arial"/>
        </w:rPr>
        <w:t xml:space="preserve"> and Erdoes</w:t>
      </w:r>
      <w:r w:rsidR="0006462C" w:rsidRPr="00BF4D5A">
        <w:rPr>
          <w:rFonts w:ascii="Arial" w:hAnsi="Arial" w:cs="Arial"/>
        </w:rPr>
        <w:t xml:space="preserve"> </w:t>
      </w:r>
      <w:r w:rsidR="00AF51B3" w:rsidRPr="00BF4D5A">
        <w:rPr>
          <w:rFonts w:ascii="Arial" w:hAnsi="Arial" w:cs="Arial"/>
        </w:rPr>
        <w:t>(1994),</w:t>
      </w:r>
      <w:r w:rsidR="0006462C" w:rsidRPr="00BF4D5A">
        <w:rPr>
          <w:rFonts w:ascii="Arial" w:hAnsi="Arial" w:cs="Arial"/>
        </w:rPr>
        <w:t xml:space="preserve"> and this account by anthropologist Åke Hultkrantz</w:t>
      </w:r>
      <w:r w:rsidR="00AF51B3" w:rsidRPr="00BF4D5A">
        <w:rPr>
          <w:rFonts w:ascii="Arial" w:hAnsi="Arial" w:cs="Arial"/>
        </w:rPr>
        <w:t xml:space="preserve"> in Abram (1997)</w:t>
      </w:r>
      <w:r w:rsidRPr="00BF4D5A">
        <w:rPr>
          <w:rFonts w:ascii="Arial" w:hAnsi="Arial" w:cs="Arial"/>
        </w:rPr>
        <w:t>:</w:t>
      </w:r>
      <w:r w:rsidR="00352342" w:rsidRPr="00BF4D5A">
        <w:rPr>
          <w:rStyle w:val="FootnoteReference"/>
          <w:rFonts w:ascii="Arial" w:hAnsi="Arial" w:cs="Arial"/>
        </w:rPr>
        <w:footnoteReference w:id="10"/>
      </w:r>
    </w:p>
    <w:p w14:paraId="71E6849D" w14:textId="77777777" w:rsidR="0006462C" w:rsidRPr="00BF4D5A" w:rsidRDefault="0006462C">
      <w:pPr>
        <w:spacing w:line="360" w:lineRule="auto"/>
        <w:jc w:val="both"/>
        <w:rPr>
          <w:rFonts w:ascii="Arial" w:hAnsi="Arial" w:cs="Arial"/>
        </w:rPr>
      </w:pPr>
    </w:p>
    <w:p w14:paraId="07A6D130" w14:textId="48CCA2E9" w:rsidR="008D022F" w:rsidRPr="00BF4D5A" w:rsidRDefault="007A2146">
      <w:pPr>
        <w:spacing w:line="360" w:lineRule="auto"/>
        <w:jc w:val="both"/>
        <w:rPr>
          <w:rFonts w:ascii="Arial" w:hAnsi="Arial" w:cs="Arial"/>
        </w:rPr>
      </w:pPr>
      <w:r w:rsidRPr="00BF4D5A">
        <w:rPr>
          <w:rFonts w:ascii="Arial" w:hAnsi="Arial" w:cs="Arial"/>
        </w:rPr>
        <w:lastRenderedPageBreak/>
        <w:t>‘</w:t>
      </w:r>
      <w:r w:rsidR="0006462C" w:rsidRPr="00BF4D5A">
        <w:rPr>
          <w:rFonts w:ascii="Arial" w:hAnsi="Arial" w:cs="Arial"/>
        </w:rPr>
        <w:t>T</w:t>
      </w:r>
      <w:r w:rsidR="00252B59" w:rsidRPr="00BF4D5A">
        <w:rPr>
          <w:rFonts w:ascii="Arial" w:hAnsi="Arial" w:cs="Arial"/>
        </w:rPr>
        <w:t xml:space="preserve">he Lakota define the year as a circle around the border of the </w:t>
      </w:r>
      <w:r w:rsidR="0006462C" w:rsidRPr="00BF4D5A">
        <w:rPr>
          <w:rFonts w:ascii="Arial" w:hAnsi="Arial" w:cs="Arial"/>
        </w:rPr>
        <w:t xml:space="preserve">world. The circle is a symbol of both the earth (with its encircling horizons) and time. The changes of sunup and sundown around the horizon </w:t>
      </w:r>
      <w:proofErr w:type="gramStart"/>
      <w:r w:rsidR="0006462C" w:rsidRPr="00BF4D5A">
        <w:rPr>
          <w:rFonts w:ascii="Arial" w:hAnsi="Arial" w:cs="Arial"/>
        </w:rPr>
        <w:t>during the course of</w:t>
      </w:r>
      <w:proofErr w:type="gramEnd"/>
      <w:r w:rsidR="0006462C" w:rsidRPr="00BF4D5A">
        <w:rPr>
          <w:rFonts w:ascii="Arial" w:hAnsi="Arial" w:cs="Arial"/>
        </w:rPr>
        <w:t xml:space="preserve"> the year delineate the contours of time, time as a part of space</w:t>
      </w:r>
      <w:r w:rsidRPr="00BF4D5A">
        <w:rPr>
          <w:rFonts w:ascii="Arial" w:hAnsi="Arial" w:cs="Arial"/>
        </w:rPr>
        <w:t>.’</w:t>
      </w:r>
    </w:p>
    <w:p w14:paraId="679BE745" w14:textId="77777777" w:rsidR="008D022F" w:rsidRPr="00BF4D5A" w:rsidRDefault="008D022F">
      <w:pPr>
        <w:spacing w:line="360" w:lineRule="auto"/>
        <w:jc w:val="both"/>
        <w:rPr>
          <w:rFonts w:ascii="Arial" w:hAnsi="Arial" w:cs="Arial"/>
        </w:rPr>
      </w:pPr>
    </w:p>
    <w:p w14:paraId="76D9AC66" w14:textId="57E5747F" w:rsidR="000A6F59" w:rsidRPr="00BF4D5A" w:rsidRDefault="000C638E" w:rsidP="005568F4">
      <w:pPr>
        <w:spacing w:line="360" w:lineRule="auto"/>
        <w:jc w:val="both"/>
        <w:rPr>
          <w:rFonts w:ascii="Arial" w:hAnsi="Arial" w:cs="Arial"/>
        </w:rPr>
      </w:pPr>
      <w:r w:rsidRPr="00BF4D5A">
        <w:rPr>
          <w:rFonts w:ascii="Arial" w:hAnsi="Arial" w:cs="Arial"/>
        </w:rPr>
        <w:t>Thus, if</w:t>
      </w:r>
      <w:r w:rsidR="006229E0" w:rsidRPr="00BF4D5A">
        <w:rPr>
          <w:rFonts w:ascii="Arial" w:hAnsi="Arial" w:cs="Arial"/>
        </w:rPr>
        <w:t xml:space="preserve"> </w:t>
      </w:r>
      <w:r w:rsidR="009B3A67" w:rsidRPr="00BF4D5A">
        <w:rPr>
          <w:rFonts w:ascii="Arial" w:hAnsi="Arial" w:cs="Arial"/>
        </w:rPr>
        <w:t>Euclidean</w:t>
      </w:r>
      <w:r w:rsidRPr="00BF4D5A">
        <w:rPr>
          <w:rFonts w:ascii="Arial" w:hAnsi="Arial" w:cs="Arial"/>
        </w:rPr>
        <w:t xml:space="preserve"> space and rectilinear time are</w:t>
      </w:r>
      <w:r w:rsidR="00CF33BD" w:rsidRPr="00BF4D5A">
        <w:rPr>
          <w:rFonts w:ascii="Arial" w:hAnsi="Arial" w:cs="Arial"/>
        </w:rPr>
        <w:t xml:space="preserve"> concepts not universal to human experience</w:t>
      </w:r>
      <w:r w:rsidRPr="00BF4D5A">
        <w:rPr>
          <w:rFonts w:ascii="Arial" w:hAnsi="Arial" w:cs="Arial"/>
        </w:rPr>
        <w:t xml:space="preserve"> but simply one</w:t>
      </w:r>
      <w:r w:rsidR="007A2146" w:rsidRPr="00BF4D5A">
        <w:rPr>
          <w:rFonts w:ascii="Arial" w:hAnsi="Arial" w:cs="Arial"/>
        </w:rPr>
        <w:t xml:space="preserve"> model</w:t>
      </w:r>
      <w:r w:rsidRPr="00BF4D5A">
        <w:rPr>
          <w:rFonts w:ascii="Arial" w:hAnsi="Arial" w:cs="Arial"/>
        </w:rPr>
        <w:t xml:space="preserve"> of reality, reinforced by terraforming </w:t>
      </w:r>
      <w:r w:rsidR="006228FE" w:rsidRPr="00BF4D5A">
        <w:rPr>
          <w:rFonts w:ascii="Arial" w:hAnsi="Arial" w:cs="Arial"/>
        </w:rPr>
        <w:t>the</w:t>
      </w:r>
      <w:r w:rsidRPr="00BF4D5A">
        <w:rPr>
          <w:rFonts w:ascii="Arial" w:hAnsi="Arial" w:cs="Arial"/>
        </w:rPr>
        <w:t xml:space="preserve"> external environment to reflect </w:t>
      </w:r>
      <w:proofErr w:type="gramStart"/>
      <w:r w:rsidR="000D1F99" w:rsidRPr="00BF4D5A">
        <w:rPr>
          <w:rFonts w:ascii="Arial" w:hAnsi="Arial" w:cs="Arial"/>
        </w:rPr>
        <w:t>a</w:t>
      </w:r>
      <w:r w:rsidR="000F6FC4" w:rsidRPr="00BF4D5A">
        <w:rPr>
          <w:rFonts w:ascii="Arial" w:hAnsi="Arial" w:cs="Arial"/>
        </w:rPr>
        <w:t>n</w:t>
      </w:r>
      <w:proofErr w:type="gramEnd"/>
      <w:r w:rsidR="000F6FC4" w:rsidRPr="00BF4D5A">
        <w:rPr>
          <w:rFonts w:ascii="Arial" w:hAnsi="Arial" w:cs="Arial"/>
        </w:rPr>
        <w:t xml:space="preserve"> </w:t>
      </w:r>
      <w:r w:rsidR="005B4456" w:rsidRPr="00BF4D5A">
        <w:rPr>
          <w:rFonts w:ascii="Arial" w:hAnsi="Arial" w:cs="Arial"/>
        </w:rPr>
        <w:t>conceptual</w:t>
      </w:r>
      <w:r w:rsidR="000F6FC4" w:rsidRPr="00BF4D5A">
        <w:rPr>
          <w:rFonts w:ascii="Arial" w:hAnsi="Arial" w:cs="Arial"/>
        </w:rPr>
        <w:t xml:space="preserve"> </w:t>
      </w:r>
      <w:r w:rsidRPr="00BF4D5A">
        <w:rPr>
          <w:rFonts w:ascii="Arial" w:hAnsi="Arial" w:cs="Arial"/>
        </w:rPr>
        <w:t xml:space="preserve">ordering of </w:t>
      </w:r>
      <w:r w:rsidR="009B3A67" w:rsidRPr="00BF4D5A">
        <w:rPr>
          <w:rFonts w:ascii="Arial" w:hAnsi="Arial" w:cs="Arial"/>
        </w:rPr>
        <w:t>the world</w:t>
      </w:r>
      <w:r w:rsidR="004046EC" w:rsidRPr="00BF4D5A">
        <w:rPr>
          <w:rFonts w:ascii="Arial" w:hAnsi="Arial" w:cs="Arial"/>
        </w:rPr>
        <w:t xml:space="preserve"> (Ghosh 2021</w:t>
      </w:r>
      <w:r w:rsidR="00A11D44" w:rsidRPr="00BF4D5A">
        <w:rPr>
          <w:rFonts w:ascii="Arial" w:hAnsi="Arial" w:cs="Arial"/>
        </w:rPr>
        <w:t>, 49-62</w:t>
      </w:r>
      <w:r w:rsidR="00CF33BD" w:rsidRPr="00BF4D5A">
        <w:rPr>
          <w:rFonts w:ascii="Arial" w:hAnsi="Arial" w:cs="Arial"/>
        </w:rPr>
        <w:t xml:space="preserve">), </w:t>
      </w:r>
      <w:r w:rsidRPr="00BF4D5A">
        <w:rPr>
          <w:rFonts w:ascii="Arial" w:hAnsi="Arial" w:cs="Arial"/>
        </w:rPr>
        <w:t xml:space="preserve">then why should </w:t>
      </w:r>
      <w:r w:rsidR="00501337" w:rsidRPr="00BF4D5A">
        <w:rPr>
          <w:rFonts w:ascii="Arial" w:hAnsi="Arial" w:cs="Arial"/>
        </w:rPr>
        <w:t>one</w:t>
      </w:r>
      <w:r w:rsidRPr="00BF4D5A">
        <w:rPr>
          <w:rFonts w:ascii="Arial" w:hAnsi="Arial" w:cs="Arial"/>
        </w:rPr>
        <w:t xml:space="preserve"> expect </w:t>
      </w:r>
      <w:r w:rsidR="00E96547" w:rsidRPr="00BF4D5A">
        <w:rPr>
          <w:rFonts w:ascii="Arial" w:hAnsi="Arial" w:cs="Arial"/>
        </w:rPr>
        <w:t>ecological dynamics</w:t>
      </w:r>
      <w:r w:rsidRPr="00BF4D5A">
        <w:rPr>
          <w:rFonts w:ascii="Arial" w:hAnsi="Arial" w:cs="Arial"/>
        </w:rPr>
        <w:t xml:space="preserve"> to </w:t>
      </w:r>
      <w:r w:rsidR="006941E8" w:rsidRPr="00BF4D5A">
        <w:rPr>
          <w:rFonts w:ascii="Arial" w:hAnsi="Arial" w:cs="Arial"/>
        </w:rPr>
        <w:t xml:space="preserve">inherently </w:t>
      </w:r>
      <w:r w:rsidRPr="00BF4D5A">
        <w:rPr>
          <w:rFonts w:ascii="Arial" w:hAnsi="Arial" w:cs="Arial"/>
        </w:rPr>
        <w:t>unfold according to this particular model of space and time</w:t>
      </w:r>
      <w:r w:rsidR="00117DF7" w:rsidRPr="00BF4D5A">
        <w:rPr>
          <w:rFonts w:ascii="Arial" w:hAnsi="Arial" w:cs="Arial"/>
        </w:rPr>
        <w:t>? W</w:t>
      </w:r>
      <w:r w:rsidR="000D250A" w:rsidRPr="00BF4D5A">
        <w:rPr>
          <w:rFonts w:ascii="Arial" w:hAnsi="Arial" w:cs="Arial"/>
        </w:rPr>
        <w:t xml:space="preserve">hat insights </w:t>
      </w:r>
      <w:r w:rsidR="005D353E" w:rsidRPr="00BF4D5A">
        <w:rPr>
          <w:rFonts w:ascii="Arial" w:hAnsi="Arial" w:cs="Arial"/>
        </w:rPr>
        <w:t xml:space="preserve">are missed </w:t>
      </w:r>
      <w:r w:rsidR="000D250A" w:rsidRPr="00BF4D5A">
        <w:rPr>
          <w:rFonts w:ascii="Arial" w:hAnsi="Arial" w:cs="Arial"/>
        </w:rPr>
        <w:t xml:space="preserve">by insisting on seeing </w:t>
      </w:r>
      <w:r w:rsidR="00B37A80" w:rsidRPr="00BF4D5A">
        <w:rPr>
          <w:rFonts w:ascii="Arial" w:hAnsi="Arial" w:cs="Arial"/>
        </w:rPr>
        <w:t xml:space="preserve">life processes </w:t>
      </w:r>
      <w:r w:rsidR="000D250A" w:rsidRPr="00BF4D5A">
        <w:rPr>
          <w:rFonts w:ascii="Arial" w:hAnsi="Arial" w:cs="Arial"/>
        </w:rPr>
        <w:t>through</w:t>
      </w:r>
      <w:r w:rsidR="00F55D24" w:rsidRPr="00BF4D5A">
        <w:rPr>
          <w:rFonts w:ascii="Arial" w:hAnsi="Arial" w:cs="Arial"/>
        </w:rPr>
        <w:t xml:space="preserve"> only</w:t>
      </w:r>
      <w:r w:rsidR="000D250A" w:rsidRPr="00BF4D5A">
        <w:rPr>
          <w:rFonts w:ascii="Arial" w:hAnsi="Arial" w:cs="Arial"/>
        </w:rPr>
        <w:t xml:space="preserve"> this lens?</w:t>
      </w:r>
    </w:p>
    <w:p w14:paraId="4E01B9F0" w14:textId="77777777" w:rsidR="00BF1863" w:rsidRPr="00BF4D5A" w:rsidRDefault="00BF1863" w:rsidP="005568F4">
      <w:pPr>
        <w:spacing w:line="360" w:lineRule="auto"/>
        <w:jc w:val="both"/>
        <w:rPr>
          <w:rFonts w:ascii="Arial" w:hAnsi="Arial" w:cs="Arial"/>
        </w:rPr>
      </w:pPr>
    </w:p>
    <w:p w14:paraId="49AD4A76" w14:textId="6226D5D8" w:rsidR="00BF1863" w:rsidRPr="00BF4D5A" w:rsidRDefault="00BF1863" w:rsidP="005568F4">
      <w:pPr>
        <w:spacing w:line="360" w:lineRule="auto"/>
        <w:jc w:val="both"/>
        <w:rPr>
          <w:rFonts w:ascii="Arial" w:hAnsi="Arial" w:cs="Arial"/>
        </w:rPr>
      </w:pPr>
      <w:r w:rsidRPr="00BF4D5A">
        <w:rPr>
          <w:rFonts w:ascii="Arial" w:hAnsi="Arial" w:cs="Arial"/>
        </w:rPr>
        <w:t xml:space="preserve">Such questions have recently been studied in disciplines such as anthropology and geography (Philo and Wilbert 2004; Abram 2011; </w:t>
      </w:r>
      <w:r w:rsidR="00A866C3" w:rsidRPr="00BF4D5A">
        <w:rPr>
          <w:rFonts w:ascii="Arial" w:hAnsi="Arial" w:cs="Arial"/>
        </w:rPr>
        <w:t>Kirksey and Helmreich 2010</w:t>
      </w:r>
      <w:r w:rsidR="003638F6" w:rsidRPr="00BF4D5A">
        <w:rPr>
          <w:rFonts w:ascii="Arial" w:hAnsi="Arial" w:cs="Arial"/>
        </w:rPr>
        <w:t>; Ingold 1993</w:t>
      </w:r>
      <w:proofErr w:type="gramStart"/>
      <w:r w:rsidRPr="00BF4D5A">
        <w:rPr>
          <w:rFonts w:ascii="Arial" w:hAnsi="Arial" w:cs="Arial"/>
        </w:rPr>
        <w:t>), but</w:t>
      </w:r>
      <w:proofErr w:type="gramEnd"/>
      <w:r w:rsidRPr="00BF4D5A">
        <w:rPr>
          <w:rFonts w:ascii="Arial" w:hAnsi="Arial" w:cs="Arial"/>
        </w:rPr>
        <w:t xml:space="preserve"> modelling different spatiotemporal frameworks in ecological science appears challenging (Cushman 2010).</w:t>
      </w:r>
      <w:r w:rsidR="00A20A51" w:rsidRPr="00BF4D5A">
        <w:rPr>
          <w:rFonts w:ascii="Arial" w:hAnsi="Arial" w:cs="Arial"/>
        </w:rPr>
        <w:t xml:space="preserve"> </w:t>
      </w:r>
      <w:r w:rsidR="00F13F74" w:rsidRPr="00BF4D5A">
        <w:rPr>
          <w:rFonts w:ascii="Arial" w:hAnsi="Arial" w:cs="Arial"/>
        </w:rPr>
        <w:t xml:space="preserve">It is certainly the case that </w:t>
      </w:r>
      <w:r w:rsidR="00353482" w:rsidRPr="00BF4D5A">
        <w:rPr>
          <w:rFonts w:ascii="Arial" w:hAnsi="Arial" w:cs="Arial"/>
        </w:rPr>
        <w:t>‘</w:t>
      </w:r>
      <w:r w:rsidR="00F13F74" w:rsidRPr="00BF4D5A">
        <w:rPr>
          <w:rFonts w:ascii="Arial" w:hAnsi="Arial" w:cs="Arial"/>
        </w:rPr>
        <w:t>n</w:t>
      </w:r>
      <w:r w:rsidRPr="00BF4D5A">
        <w:rPr>
          <w:rFonts w:ascii="Arial" w:hAnsi="Arial" w:cs="Arial"/>
        </w:rPr>
        <w:t>onlinear</w:t>
      </w:r>
      <w:r w:rsidR="00353482" w:rsidRPr="00BF4D5A">
        <w:rPr>
          <w:rFonts w:ascii="Arial" w:hAnsi="Arial" w:cs="Arial"/>
        </w:rPr>
        <w:t>’</w:t>
      </w:r>
      <w:r w:rsidR="00F13F74" w:rsidRPr="00BF4D5A">
        <w:rPr>
          <w:rFonts w:ascii="Arial" w:hAnsi="Arial" w:cs="Arial"/>
        </w:rPr>
        <w:t xml:space="preserve"> scientific</w:t>
      </w:r>
      <w:r w:rsidRPr="00BF4D5A">
        <w:rPr>
          <w:rFonts w:ascii="Arial" w:hAnsi="Arial" w:cs="Arial"/>
        </w:rPr>
        <w:t xml:space="preserve"> models have grown enormously popular in recent decades, with topics including chaos theory, dynamical systems and machine learning algorithms being increasingly regarded as more capable than previous </w:t>
      </w:r>
      <w:r w:rsidR="00353482" w:rsidRPr="00BF4D5A">
        <w:rPr>
          <w:rFonts w:ascii="Arial" w:hAnsi="Arial" w:cs="Arial"/>
        </w:rPr>
        <w:t>‘</w:t>
      </w:r>
      <w:r w:rsidRPr="00BF4D5A">
        <w:rPr>
          <w:rFonts w:ascii="Arial" w:hAnsi="Arial" w:cs="Arial"/>
        </w:rPr>
        <w:t>linear</w:t>
      </w:r>
      <w:r w:rsidR="00353482" w:rsidRPr="00BF4D5A">
        <w:rPr>
          <w:rFonts w:ascii="Arial" w:hAnsi="Arial" w:cs="Arial"/>
        </w:rPr>
        <w:t>’</w:t>
      </w:r>
      <w:r w:rsidRPr="00BF4D5A">
        <w:rPr>
          <w:rFonts w:ascii="Arial" w:hAnsi="Arial" w:cs="Arial"/>
        </w:rPr>
        <w:t xml:space="preserve"> models for working with complex patterns in ecological data (Cushing et al. 2003; </w:t>
      </w:r>
      <w:r w:rsidR="00DF0FE6" w:rsidRPr="00BF4D5A">
        <w:rPr>
          <w:rFonts w:ascii="Arial" w:hAnsi="Arial" w:cs="Arial"/>
        </w:rPr>
        <w:t>Cushman and Huettmann 2010</w:t>
      </w:r>
      <w:r w:rsidR="00926977" w:rsidRPr="00BF4D5A">
        <w:rPr>
          <w:rFonts w:ascii="Arial" w:hAnsi="Arial" w:cs="Arial"/>
        </w:rPr>
        <w:t>; Humphries et al. 2018</w:t>
      </w:r>
      <w:r w:rsidRPr="00BF4D5A">
        <w:rPr>
          <w:rFonts w:ascii="Arial" w:hAnsi="Arial" w:cs="Arial"/>
        </w:rPr>
        <w:t>).</w:t>
      </w:r>
      <w:r w:rsidR="00A1516B" w:rsidRPr="00BF4D5A">
        <w:rPr>
          <w:rFonts w:ascii="Arial" w:hAnsi="Arial" w:cs="Arial"/>
        </w:rPr>
        <w:t xml:space="preserve"> Yet</w:t>
      </w:r>
      <w:r w:rsidR="000D49BD" w:rsidRPr="00BF4D5A">
        <w:rPr>
          <w:rFonts w:ascii="Arial" w:hAnsi="Arial" w:cs="Arial"/>
        </w:rPr>
        <w:t xml:space="preserve"> </w:t>
      </w:r>
      <w:r w:rsidRPr="00BF4D5A">
        <w:rPr>
          <w:rFonts w:ascii="Arial" w:hAnsi="Arial" w:cs="Arial"/>
        </w:rPr>
        <w:t xml:space="preserve">the world defies </w:t>
      </w:r>
      <w:r w:rsidR="00353482" w:rsidRPr="00BF4D5A">
        <w:rPr>
          <w:rFonts w:ascii="Arial" w:hAnsi="Arial" w:cs="Arial"/>
        </w:rPr>
        <w:t xml:space="preserve">notions of </w:t>
      </w:r>
      <w:r w:rsidRPr="00BF4D5A">
        <w:rPr>
          <w:rFonts w:ascii="Arial" w:hAnsi="Arial" w:cs="Arial"/>
        </w:rPr>
        <w:t xml:space="preserve">linearity at many scales, </w:t>
      </w:r>
      <w:r w:rsidR="00453948" w:rsidRPr="00BF4D5A">
        <w:rPr>
          <w:rFonts w:ascii="Arial" w:hAnsi="Arial" w:cs="Arial"/>
        </w:rPr>
        <w:t xml:space="preserve">and </w:t>
      </w:r>
      <w:r w:rsidRPr="00BF4D5A">
        <w:rPr>
          <w:rFonts w:ascii="Arial" w:hAnsi="Arial" w:cs="Arial"/>
        </w:rPr>
        <w:t xml:space="preserve">unchanged in the evolution of </w:t>
      </w:r>
      <w:r w:rsidR="00280C5D">
        <w:rPr>
          <w:rFonts w:ascii="Arial" w:hAnsi="Arial" w:cs="Arial"/>
        </w:rPr>
        <w:t>popular</w:t>
      </w:r>
      <w:r w:rsidR="003D3B52" w:rsidRPr="00BF4D5A">
        <w:rPr>
          <w:rFonts w:ascii="Arial" w:hAnsi="Arial" w:cs="Arial"/>
        </w:rPr>
        <w:t xml:space="preserve"> </w:t>
      </w:r>
      <w:r w:rsidR="00F730ED" w:rsidRPr="00BF4D5A">
        <w:rPr>
          <w:rFonts w:ascii="Arial" w:hAnsi="Arial" w:cs="Arial"/>
        </w:rPr>
        <w:t>nonlinear models</w:t>
      </w:r>
      <w:r w:rsidRPr="00BF4D5A">
        <w:rPr>
          <w:rFonts w:ascii="Arial" w:hAnsi="Arial" w:cs="Arial"/>
        </w:rPr>
        <w:t xml:space="preserve"> </w:t>
      </w:r>
      <w:r w:rsidR="00C7683C" w:rsidRPr="00BF4D5A">
        <w:rPr>
          <w:rFonts w:ascii="Arial" w:hAnsi="Arial" w:cs="Arial"/>
        </w:rPr>
        <w:t>in</w:t>
      </w:r>
      <w:r w:rsidR="003D3B52" w:rsidRPr="00BF4D5A">
        <w:rPr>
          <w:rFonts w:ascii="Arial" w:hAnsi="Arial" w:cs="Arial"/>
        </w:rPr>
        <w:t xml:space="preserve"> </w:t>
      </w:r>
      <w:r w:rsidR="00C7683C" w:rsidRPr="00BF4D5A">
        <w:rPr>
          <w:rFonts w:ascii="Arial" w:hAnsi="Arial" w:cs="Arial"/>
        </w:rPr>
        <w:t xml:space="preserve">ecological science </w:t>
      </w:r>
      <w:r w:rsidR="00A615FF" w:rsidRPr="00BF4D5A">
        <w:rPr>
          <w:rFonts w:ascii="Arial" w:hAnsi="Arial" w:cs="Arial"/>
        </w:rPr>
        <w:t>is the basic underlying assumption of absolute and separable Euclidean space and linear time.</w:t>
      </w:r>
      <w:r w:rsidR="00FE650F" w:rsidRPr="00BF4D5A">
        <w:rPr>
          <w:rStyle w:val="FootnoteReference"/>
          <w:rFonts w:ascii="Arial" w:hAnsi="Arial" w:cs="Arial"/>
        </w:rPr>
        <w:footnoteReference w:id="11"/>
      </w:r>
    </w:p>
    <w:p w14:paraId="3394D814" w14:textId="77777777" w:rsidR="008D022F" w:rsidRPr="00BF4D5A" w:rsidRDefault="008D022F">
      <w:pPr>
        <w:spacing w:line="360" w:lineRule="auto"/>
        <w:jc w:val="both"/>
        <w:rPr>
          <w:rFonts w:ascii="Arial" w:hAnsi="Arial" w:cs="Arial"/>
        </w:rPr>
      </w:pPr>
    </w:p>
    <w:p w14:paraId="70324616" w14:textId="45CA4191" w:rsidR="008D022F" w:rsidRPr="00BF4D5A" w:rsidRDefault="004818CC">
      <w:pPr>
        <w:spacing w:line="360" w:lineRule="auto"/>
        <w:jc w:val="both"/>
        <w:rPr>
          <w:rFonts w:ascii="Arial" w:hAnsi="Arial" w:cs="Arial"/>
          <w:b/>
          <w:bCs/>
          <w:i/>
          <w:iCs/>
        </w:rPr>
      </w:pPr>
      <w:r w:rsidRPr="00BF4D5A">
        <w:rPr>
          <w:rFonts w:ascii="Arial" w:hAnsi="Arial" w:cs="Arial"/>
          <w:b/>
          <w:bCs/>
          <w:i/>
          <w:iCs/>
        </w:rPr>
        <w:t>5</w:t>
      </w:r>
      <w:r w:rsidR="000C638E" w:rsidRPr="00BF4D5A">
        <w:rPr>
          <w:rFonts w:ascii="Arial" w:hAnsi="Arial" w:cs="Arial"/>
          <w:b/>
          <w:bCs/>
          <w:i/>
          <w:iCs/>
        </w:rPr>
        <w:t>.2. Topo</w:t>
      </w:r>
      <w:r w:rsidR="0018781D" w:rsidRPr="00BF4D5A">
        <w:rPr>
          <w:rFonts w:ascii="Arial" w:hAnsi="Arial" w:cs="Arial"/>
          <w:b/>
          <w:bCs/>
          <w:i/>
          <w:iCs/>
        </w:rPr>
        <w:t>log</w:t>
      </w:r>
      <w:r w:rsidR="00332274" w:rsidRPr="00BF4D5A">
        <w:rPr>
          <w:rFonts w:ascii="Arial" w:hAnsi="Arial" w:cs="Arial"/>
          <w:b/>
          <w:bCs/>
          <w:i/>
          <w:iCs/>
        </w:rPr>
        <w:t>y</w:t>
      </w:r>
    </w:p>
    <w:p w14:paraId="25CA9685" w14:textId="77777777" w:rsidR="00BF1863" w:rsidRPr="00BF4D5A" w:rsidRDefault="00BF1863" w:rsidP="00CF0A7B">
      <w:pPr>
        <w:spacing w:line="360" w:lineRule="auto"/>
        <w:jc w:val="both"/>
        <w:rPr>
          <w:rFonts w:ascii="Arial" w:hAnsi="Arial" w:cs="Arial"/>
        </w:rPr>
      </w:pPr>
    </w:p>
    <w:p w14:paraId="489FE5DA" w14:textId="11BDD5CF" w:rsidR="00BD6144" w:rsidRPr="00BF4D5A" w:rsidRDefault="00DD3D51" w:rsidP="00CF0A7B">
      <w:pPr>
        <w:spacing w:line="360" w:lineRule="auto"/>
        <w:jc w:val="both"/>
        <w:rPr>
          <w:rFonts w:ascii="Arial" w:hAnsi="Arial" w:cs="Arial"/>
        </w:rPr>
      </w:pPr>
      <w:r w:rsidRPr="00BF4D5A">
        <w:rPr>
          <w:rFonts w:ascii="Arial" w:hAnsi="Arial" w:cs="Arial"/>
        </w:rPr>
        <w:t>Fortunately, however</w:t>
      </w:r>
      <w:r w:rsidR="00CF0A7B" w:rsidRPr="00BF4D5A">
        <w:rPr>
          <w:rFonts w:ascii="Arial" w:hAnsi="Arial" w:cs="Arial"/>
        </w:rPr>
        <w:t xml:space="preserve"> – motivated by</w:t>
      </w:r>
      <w:r w:rsidR="0038456D" w:rsidRPr="00BF4D5A">
        <w:rPr>
          <w:rFonts w:ascii="Arial" w:hAnsi="Arial" w:cs="Arial"/>
        </w:rPr>
        <w:t xml:space="preserve"> a growing</w:t>
      </w:r>
      <w:r w:rsidR="00CF0A7B" w:rsidRPr="00BF4D5A">
        <w:rPr>
          <w:rFonts w:ascii="Arial" w:hAnsi="Arial" w:cs="Arial"/>
        </w:rPr>
        <w:t xml:space="preserve"> </w:t>
      </w:r>
      <w:r w:rsidR="0010766A" w:rsidRPr="00BF4D5A">
        <w:rPr>
          <w:rFonts w:ascii="Arial" w:hAnsi="Arial" w:cs="Arial"/>
        </w:rPr>
        <w:t>awareness in the physical sciences of</w:t>
      </w:r>
      <w:r w:rsidR="00CF0A7B" w:rsidRPr="00BF4D5A">
        <w:rPr>
          <w:rFonts w:ascii="Arial" w:hAnsi="Arial" w:cs="Arial"/>
        </w:rPr>
        <w:t xml:space="preserve"> the constraints to observation and analysis posed by </w:t>
      </w:r>
      <w:r w:rsidR="00097348" w:rsidRPr="00BF4D5A">
        <w:rPr>
          <w:rFonts w:ascii="Arial" w:hAnsi="Arial" w:cs="Arial"/>
        </w:rPr>
        <w:t xml:space="preserve">this </w:t>
      </w:r>
      <w:r w:rsidR="007E1465" w:rsidRPr="00BF4D5A">
        <w:rPr>
          <w:rFonts w:ascii="Arial" w:hAnsi="Arial" w:cs="Arial"/>
        </w:rPr>
        <w:t xml:space="preserve">singular </w:t>
      </w:r>
      <w:r w:rsidR="00097348" w:rsidRPr="00BF4D5A">
        <w:rPr>
          <w:rFonts w:ascii="Arial" w:hAnsi="Arial" w:cs="Arial"/>
        </w:rPr>
        <w:t>model of</w:t>
      </w:r>
      <w:r w:rsidR="00CF0A7B" w:rsidRPr="00BF4D5A">
        <w:rPr>
          <w:rFonts w:ascii="Arial" w:hAnsi="Arial" w:cs="Arial"/>
        </w:rPr>
        <w:t xml:space="preserve"> space and time</w:t>
      </w:r>
      <w:r w:rsidR="0010766A" w:rsidRPr="00BF4D5A">
        <w:rPr>
          <w:rFonts w:ascii="Arial" w:hAnsi="Arial" w:cs="Arial"/>
        </w:rPr>
        <w:t xml:space="preserve"> </w:t>
      </w:r>
      <w:r w:rsidR="00CF0A7B" w:rsidRPr="00BF4D5A">
        <w:rPr>
          <w:rFonts w:ascii="Arial" w:hAnsi="Arial" w:cs="Arial"/>
        </w:rPr>
        <w:t xml:space="preserve">– many </w:t>
      </w:r>
      <w:r w:rsidR="00892B96" w:rsidRPr="00BF4D5A">
        <w:rPr>
          <w:rFonts w:ascii="Arial" w:hAnsi="Arial" w:cs="Arial"/>
        </w:rPr>
        <w:t>significant</w:t>
      </w:r>
      <w:r w:rsidRPr="00BF4D5A">
        <w:rPr>
          <w:rFonts w:ascii="Arial" w:hAnsi="Arial" w:cs="Arial"/>
        </w:rPr>
        <w:t xml:space="preserve"> developments </w:t>
      </w:r>
      <w:r w:rsidR="00CF0A7B" w:rsidRPr="00BF4D5A">
        <w:rPr>
          <w:rFonts w:ascii="Arial" w:hAnsi="Arial" w:cs="Arial"/>
        </w:rPr>
        <w:t>in</w:t>
      </w:r>
      <w:r w:rsidRPr="00BF4D5A">
        <w:rPr>
          <w:rFonts w:ascii="Arial" w:hAnsi="Arial" w:cs="Arial"/>
        </w:rPr>
        <w:t xml:space="preserve"> </w:t>
      </w:r>
      <w:r w:rsidR="00667F24" w:rsidRPr="00BF4D5A">
        <w:rPr>
          <w:rFonts w:ascii="Arial" w:hAnsi="Arial" w:cs="Arial"/>
        </w:rPr>
        <w:t>academic</w:t>
      </w:r>
      <w:r w:rsidRPr="00BF4D5A">
        <w:rPr>
          <w:rFonts w:ascii="Arial" w:hAnsi="Arial" w:cs="Arial"/>
        </w:rPr>
        <w:t xml:space="preserve"> mathematics itself have, during the last two centuries, been devoted to establishing ways of working with spatiotemporal relationships in all their </w:t>
      </w:r>
      <w:r w:rsidR="00CF0A7B" w:rsidRPr="00BF4D5A">
        <w:rPr>
          <w:rFonts w:ascii="Arial" w:hAnsi="Arial" w:cs="Arial"/>
        </w:rPr>
        <w:t>complexity</w:t>
      </w:r>
      <w:r w:rsidRPr="00BF4D5A">
        <w:rPr>
          <w:rFonts w:ascii="Arial" w:hAnsi="Arial" w:cs="Arial"/>
        </w:rPr>
        <w:t xml:space="preserve"> and </w:t>
      </w:r>
      <w:r w:rsidR="00667F24" w:rsidRPr="00BF4D5A">
        <w:rPr>
          <w:rFonts w:ascii="Arial" w:hAnsi="Arial" w:cs="Arial"/>
        </w:rPr>
        <w:t>unorthodoxy</w:t>
      </w:r>
      <w:r w:rsidR="00BD19C8" w:rsidRPr="00BF4D5A">
        <w:rPr>
          <w:rFonts w:ascii="Arial" w:hAnsi="Arial" w:cs="Arial"/>
        </w:rPr>
        <w:t xml:space="preserve"> (Nakahara 2003)</w:t>
      </w:r>
      <w:r w:rsidRPr="00BF4D5A">
        <w:rPr>
          <w:rFonts w:ascii="Arial" w:hAnsi="Arial" w:cs="Arial"/>
        </w:rPr>
        <w:t>.</w:t>
      </w:r>
      <w:r w:rsidR="00A96CFC" w:rsidRPr="00BF4D5A">
        <w:rPr>
          <w:rFonts w:ascii="Arial" w:hAnsi="Arial" w:cs="Arial"/>
        </w:rPr>
        <w:t xml:space="preserve"> </w:t>
      </w:r>
      <w:r w:rsidR="00CF0A7B" w:rsidRPr="00BF4D5A">
        <w:rPr>
          <w:rFonts w:ascii="Arial" w:hAnsi="Arial" w:cs="Arial"/>
        </w:rPr>
        <w:t xml:space="preserve">No field of mathematics explores this more deeply than </w:t>
      </w:r>
      <w:r w:rsidR="00CF0A7B" w:rsidRPr="00BF4D5A">
        <w:rPr>
          <w:rFonts w:ascii="Arial" w:hAnsi="Arial" w:cs="Arial"/>
          <w:i/>
          <w:iCs/>
        </w:rPr>
        <w:t>topology</w:t>
      </w:r>
      <w:r w:rsidR="00CF0A7B" w:rsidRPr="00BF4D5A">
        <w:rPr>
          <w:rFonts w:ascii="Arial" w:hAnsi="Arial" w:cs="Arial"/>
        </w:rPr>
        <w:t xml:space="preserve">, which provides concepts and </w:t>
      </w:r>
      <w:r w:rsidR="00097348" w:rsidRPr="00BF4D5A">
        <w:rPr>
          <w:rFonts w:ascii="Arial" w:hAnsi="Arial" w:cs="Arial"/>
        </w:rPr>
        <w:t>techniques</w:t>
      </w:r>
      <w:r w:rsidR="00CF0A7B" w:rsidRPr="00BF4D5A">
        <w:rPr>
          <w:rFonts w:ascii="Arial" w:hAnsi="Arial" w:cs="Arial"/>
        </w:rPr>
        <w:t xml:space="preserve"> for studying the </w:t>
      </w:r>
      <w:r w:rsidR="00CF0A7B" w:rsidRPr="00BF4D5A">
        <w:rPr>
          <w:rFonts w:ascii="Arial" w:hAnsi="Arial" w:cs="Arial"/>
        </w:rPr>
        <w:lastRenderedPageBreak/>
        <w:t>relationships</w:t>
      </w:r>
      <w:r w:rsidRPr="00BF4D5A">
        <w:rPr>
          <w:rFonts w:ascii="Arial" w:hAnsi="Arial" w:cs="Arial"/>
        </w:rPr>
        <w:t xml:space="preserve"> of </w:t>
      </w:r>
      <w:r w:rsidR="0052550C" w:rsidRPr="00BF4D5A">
        <w:rPr>
          <w:rFonts w:ascii="Arial" w:hAnsi="Arial" w:cs="Arial"/>
        </w:rPr>
        <w:t xml:space="preserve">nonlinear </w:t>
      </w:r>
      <w:r w:rsidRPr="00BF4D5A">
        <w:rPr>
          <w:rFonts w:ascii="Arial" w:hAnsi="Arial" w:cs="Arial"/>
        </w:rPr>
        <w:t>spatial and temporal structures</w:t>
      </w:r>
      <w:r w:rsidR="0052550C" w:rsidRPr="00BF4D5A">
        <w:rPr>
          <w:rFonts w:ascii="Arial" w:hAnsi="Arial" w:cs="Arial"/>
        </w:rPr>
        <w:t>, seeking fundamental patterns immanent to the entities themselves</w:t>
      </w:r>
      <w:r w:rsidR="00250DE0" w:rsidRPr="00BF4D5A">
        <w:rPr>
          <w:rFonts w:ascii="Arial" w:hAnsi="Arial" w:cs="Arial"/>
        </w:rPr>
        <w:t xml:space="preserve"> rather than imposing </w:t>
      </w:r>
      <w:r w:rsidR="00847C47" w:rsidRPr="00BF4D5A">
        <w:rPr>
          <w:rFonts w:ascii="Arial" w:hAnsi="Arial" w:cs="Arial"/>
        </w:rPr>
        <w:t>a</w:t>
      </w:r>
      <w:r w:rsidR="00250DE0" w:rsidRPr="00BF4D5A">
        <w:rPr>
          <w:rFonts w:ascii="Arial" w:hAnsi="Arial" w:cs="Arial"/>
        </w:rPr>
        <w:t xml:space="preserve"> transcendent order of Newtonian space and time</w:t>
      </w:r>
      <w:r w:rsidR="00077DCD" w:rsidRPr="00BF4D5A">
        <w:rPr>
          <w:rFonts w:ascii="Arial" w:hAnsi="Arial" w:cs="Arial"/>
        </w:rPr>
        <w:t xml:space="preserve"> (James 1999)</w:t>
      </w:r>
      <w:r w:rsidRPr="00BF4D5A">
        <w:rPr>
          <w:rFonts w:ascii="Arial" w:hAnsi="Arial" w:cs="Arial"/>
        </w:rPr>
        <w:t>.</w:t>
      </w:r>
      <w:r w:rsidR="00E97934" w:rsidRPr="00BF4D5A">
        <w:rPr>
          <w:rFonts w:ascii="Arial" w:hAnsi="Arial" w:cs="Arial"/>
        </w:rPr>
        <w:t xml:space="preserve"> </w:t>
      </w:r>
      <w:r w:rsidR="00AC440C" w:rsidRPr="00BF4D5A">
        <w:rPr>
          <w:rFonts w:ascii="Arial" w:hAnsi="Arial" w:cs="Arial"/>
        </w:rPr>
        <w:t xml:space="preserve">Intersections, twists, folds and holes are </w:t>
      </w:r>
      <w:r w:rsidR="00440A11" w:rsidRPr="00BF4D5A">
        <w:rPr>
          <w:rFonts w:ascii="Arial" w:hAnsi="Arial" w:cs="Arial"/>
        </w:rPr>
        <w:t>investigated</w:t>
      </w:r>
      <w:r w:rsidR="00AC440C" w:rsidRPr="00BF4D5A">
        <w:rPr>
          <w:rFonts w:ascii="Arial" w:hAnsi="Arial" w:cs="Arial"/>
        </w:rPr>
        <w:t>, deformation and stretching are commonplace</w:t>
      </w:r>
      <w:r w:rsidR="00E65051" w:rsidRPr="00BF4D5A">
        <w:rPr>
          <w:rFonts w:ascii="Arial" w:hAnsi="Arial" w:cs="Arial"/>
        </w:rPr>
        <w:t xml:space="preserve">, </w:t>
      </w:r>
      <w:r w:rsidR="00662D5F" w:rsidRPr="00BF4D5A">
        <w:rPr>
          <w:rFonts w:ascii="Arial" w:hAnsi="Arial" w:cs="Arial"/>
        </w:rPr>
        <w:t xml:space="preserve">scale and dimension become </w:t>
      </w:r>
      <w:r w:rsidR="008A4A95" w:rsidRPr="00BF4D5A">
        <w:rPr>
          <w:rFonts w:ascii="Arial" w:hAnsi="Arial" w:cs="Arial"/>
        </w:rPr>
        <w:t>malleable</w:t>
      </w:r>
      <w:r w:rsidR="00AC440C" w:rsidRPr="00BF4D5A">
        <w:rPr>
          <w:rFonts w:ascii="Arial" w:hAnsi="Arial" w:cs="Arial"/>
        </w:rPr>
        <w:t xml:space="preserve">, and </w:t>
      </w:r>
      <w:r w:rsidR="00DE3DA5" w:rsidRPr="00BF4D5A">
        <w:rPr>
          <w:rFonts w:ascii="Arial" w:hAnsi="Arial" w:cs="Arial"/>
        </w:rPr>
        <w:t>space and time may be seen as inseparable facets of a greater whole</w:t>
      </w:r>
      <w:r w:rsidR="006D30BB" w:rsidRPr="00BF4D5A">
        <w:rPr>
          <w:rFonts w:ascii="Arial" w:hAnsi="Arial" w:cs="Arial"/>
        </w:rPr>
        <w:t xml:space="preserve"> (</w:t>
      </w:r>
      <w:r w:rsidR="00575D33">
        <w:rPr>
          <w:rFonts w:ascii="Arial" w:hAnsi="Arial" w:cs="Arial"/>
        </w:rPr>
        <w:t xml:space="preserve">Figure 4; </w:t>
      </w:r>
      <w:r w:rsidR="007B6AFE" w:rsidRPr="00BF4D5A">
        <w:rPr>
          <w:rFonts w:ascii="Arial" w:hAnsi="Arial" w:cs="Arial"/>
        </w:rPr>
        <w:t>Lipschutz 1965;</w:t>
      </w:r>
      <w:r w:rsidR="00BB3521" w:rsidRPr="00BF4D5A">
        <w:rPr>
          <w:rFonts w:ascii="Arial" w:hAnsi="Arial" w:cs="Arial"/>
        </w:rPr>
        <w:t xml:space="preserve"> </w:t>
      </w:r>
      <w:r w:rsidR="006D30BB" w:rsidRPr="00BF4D5A">
        <w:rPr>
          <w:rFonts w:ascii="Arial" w:hAnsi="Arial" w:cs="Arial"/>
        </w:rPr>
        <w:t>Hatcher 2002)</w:t>
      </w:r>
      <w:r w:rsidR="00DE3DA5" w:rsidRPr="00BF4D5A">
        <w:rPr>
          <w:rFonts w:ascii="Arial" w:hAnsi="Arial" w:cs="Arial"/>
        </w:rPr>
        <w:t>.</w:t>
      </w:r>
      <w:r w:rsidR="0031216E" w:rsidRPr="00BF4D5A">
        <w:rPr>
          <w:rFonts w:ascii="Arial" w:hAnsi="Arial" w:cs="Arial"/>
        </w:rPr>
        <w:t xml:space="preserve"> </w:t>
      </w:r>
      <w:r w:rsidR="007B6AFE" w:rsidRPr="00BF4D5A">
        <w:rPr>
          <w:rFonts w:ascii="Arial" w:hAnsi="Arial" w:cs="Arial"/>
        </w:rPr>
        <w:t>The subject of topology is unique in academic mathematics for</w:t>
      </w:r>
      <w:r w:rsidR="00A94B76" w:rsidRPr="00BF4D5A">
        <w:rPr>
          <w:rFonts w:ascii="Arial" w:hAnsi="Arial" w:cs="Arial"/>
        </w:rPr>
        <w:t xml:space="preserve"> how it </w:t>
      </w:r>
      <w:r w:rsidR="00497525" w:rsidRPr="00BF4D5A">
        <w:rPr>
          <w:rFonts w:ascii="Arial" w:hAnsi="Arial" w:cs="Arial"/>
        </w:rPr>
        <w:t xml:space="preserve">blends </w:t>
      </w:r>
      <w:r w:rsidR="00684467" w:rsidRPr="00BF4D5A">
        <w:rPr>
          <w:rFonts w:ascii="Arial" w:hAnsi="Arial" w:cs="Arial"/>
        </w:rPr>
        <w:t>written</w:t>
      </w:r>
      <w:r w:rsidR="00497525" w:rsidRPr="00BF4D5A">
        <w:rPr>
          <w:rFonts w:ascii="Arial" w:hAnsi="Arial" w:cs="Arial"/>
        </w:rPr>
        <w:t xml:space="preserve"> formula</w:t>
      </w:r>
      <w:r w:rsidR="00684467" w:rsidRPr="00BF4D5A">
        <w:rPr>
          <w:rFonts w:ascii="Arial" w:hAnsi="Arial" w:cs="Arial"/>
        </w:rPr>
        <w:t>e</w:t>
      </w:r>
      <w:r w:rsidR="00497525" w:rsidRPr="00BF4D5A">
        <w:rPr>
          <w:rFonts w:ascii="Arial" w:hAnsi="Arial" w:cs="Arial"/>
        </w:rPr>
        <w:t xml:space="preserve"> with the primacy of visual </w:t>
      </w:r>
      <w:r w:rsidR="00684467" w:rsidRPr="00BF4D5A">
        <w:rPr>
          <w:rFonts w:ascii="Arial" w:hAnsi="Arial" w:cs="Arial"/>
        </w:rPr>
        <w:t>intuition and artistic depiction</w:t>
      </w:r>
      <w:r w:rsidR="00497525" w:rsidRPr="00BF4D5A">
        <w:rPr>
          <w:rFonts w:ascii="Arial" w:hAnsi="Arial" w:cs="Arial"/>
        </w:rPr>
        <w:t xml:space="preserve"> to provide a</w:t>
      </w:r>
      <w:r w:rsidR="00A41A32" w:rsidRPr="00BF4D5A">
        <w:rPr>
          <w:rFonts w:ascii="Arial" w:hAnsi="Arial" w:cs="Arial"/>
        </w:rPr>
        <w:t xml:space="preserve"> </w:t>
      </w:r>
      <w:r w:rsidR="00234EF4" w:rsidRPr="00BF4D5A">
        <w:rPr>
          <w:rFonts w:ascii="Arial" w:hAnsi="Arial" w:cs="Arial"/>
        </w:rPr>
        <w:t>precise</w:t>
      </w:r>
      <w:r w:rsidR="00684467" w:rsidRPr="00BF4D5A">
        <w:rPr>
          <w:rFonts w:ascii="Arial" w:hAnsi="Arial" w:cs="Arial"/>
        </w:rPr>
        <w:t xml:space="preserve"> and </w:t>
      </w:r>
      <w:r w:rsidR="00A11630" w:rsidRPr="00BF4D5A">
        <w:rPr>
          <w:rFonts w:ascii="Arial" w:hAnsi="Arial" w:cs="Arial"/>
        </w:rPr>
        <w:t xml:space="preserve">rich </w:t>
      </w:r>
      <w:r w:rsidR="00497525" w:rsidRPr="00BF4D5A">
        <w:rPr>
          <w:rFonts w:ascii="Arial" w:hAnsi="Arial" w:cs="Arial"/>
        </w:rPr>
        <w:t xml:space="preserve">calculus for studying nonlinear </w:t>
      </w:r>
      <w:r w:rsidR="00684467" w:rsidRPr="00BF4D5A">
        <w:rPr>
          <w:rFonts w:ascii="Arial" w:hAnsi="Arial" w:cs="Arial"/>
        </w:rPr>
        <w:t>phenomena</w:t>
      </w:r>
      <w:r w:rsidR="006C7927" w:rsidRPr="00BF4D5A">
        <w:rPr>
          <w:rFonts w:ascii="Arial" w:hAnsi="Arial" w:cs="Arial"/>
        </w:rPr>
        <w:t xml:space="preserve"> (</w:t>
      </w:r>
      <w:r w:rsidR="00575D33">
        <w:rPr>
          <w:rFonts w:ascii="Arial" w:hAnsi="Arial" w:cs="Arial"/>
        </w:rPr>
        <w:t>Francis 1987</w:t>
      </w:r>
      <w:r w:rsidR="006C7927" w:rsidRPr="00BF4D5A">
        <w:rPr>
          <w:rFonts w:ascii="Arial" w:hAnsi="Arial" w:cs="Arial"/>
        </w:rPr>
        <w:t>)</w:t>
      </w:r>
      <w:r w:rsidR="00497525" w:rsidRPr="00BF4D5A">
        <w:rPr>
          <w:rFonts w:ascii="Arial" w:hAnsi="Arial" w:cs="Arial"/>
        </w:rPr>
        <w:t>.</w:t>
      </w:r>
    </w:p>
    <w:p w14:paraId="090542B5" w14:textId="114BF54A" w:rsidR="00A01699" w:rsidRPr="00BF4D5A" w:rsidRDefault="00A01699" w:rsidP="00CF0A7B">
      <w:pPr>
        <w:spacing w:line="360" w:lineRule="auto"/>
        <w:jc w:val="both"/>
        <w:rPr>
          <w:rFonts w:ascii="Arial" w:hAnsi="Arial" w:cs="Arial"/>
        </w:rPr>
      </w:pPr>
    </w:p>
    <w:p w14:paraId="2A47598E" w14:textId="49A76FDE" w:rsidR="00BD6144" w:rsidRPr="00BF4D5A" w:rsidRDefault="00A41A32" w:rsidP="00CF0A7B">
      <w:pPr>
        <w:spacing w:line="360" w:lineRule="auto"/>
        <w:jc w:val="both"/>
        <w:rPr>
          <w:rFonts w:ascii="Arial" w:hAnsi="Arial" w:cs="Arial"/>
        </w:rPr>
      </w:pPr>
      <w:r w:rsidRPr="00BF4D5A">
        <w:rPr>
          <w:rFonts w:ascii="Arial" w:hAnsi="Arial" w:cs="Arial"/>
        </w:rPr>
        <w:t xml:space="preserve">Topology is </w:t>
      </w:r>
      <w:r w:rsidR="003A0E29" w:rsidRPr="00BF4D5A">
        <w:rPr>
          <w:rFonts w:ascii="Arial" w:hAnsi="Arial" w:cs="Arial"/>
        </w:rPr>
        <w:t>far from</w:t>
      </w:r>
      <w:r w:rsidRPr="00BF4D5A">
        <w:rPr>
          <w:rFonts w:ascii="Arial" w:hAnsi="Arial" w:cs="Arial"/>
        </w:rPr>
        <w:t xml:space="preserve"> widespread in </w:t>
      </w:r>
      <w:r w:rsidR="00014DAC" w:rsidRPr="00BF4D5A">
        <w:rPr>
          <w:rFonts w:ascii="Arial" w:hAnsi="Arial" w:cs="Arial"/>
        </w:rPr>
        <w:t>environmental research</w:t>
      </w:r>
      <w:r w:rsidR="003915A1" w:rsidRPr="00BF4D5A">
        <w:rPr>
          <w:rFonts w:ascii="Arial" w:hAnsi="Arial" w:cs="Arial"/>
        </w:rPr>
        <w:t>; nonetheless,</w:t>
      </w:r>
      <w:r w:rsidRPr="00BF4D5A">
        <w:rPr>
          <w:rFonts w:ascii="Arial" w:hAnsi="Arial" w:cs="Arial"/>
        </w:rPr>
        <w:t xml:space="preserve"> </w:t>
      </w:r>
      <w:r w:rsidR="00172611" w:rsidRPr="00BF4D5A">
        <w:rPr>
          <w:rFonts w:ascii="Arial" w:hAnsi="Arial" w:cs="Arial"/>
        </w:rPr>
        <w:t>several academic disciplines</w:t>
      </w:r>
      <w:r w:rsidR="007C381C" w:rsidRPr="00BF4D5A">
        <w:rPr>
          <w:rFonts w:ascii="Arial" w:hAnsi="Arial" w:cs="Arial"/>
        </w:rPr>
        <w:t xml:space="preserve"> have</w:t>
      </w:r>
      <w:r w:rsidR="00172611" w:rsidRPr="00BF4D5A">
        <w:rPr>
          <w:rFonts w:ascii="Arial" w:hAnsi="Arial" w:cs="Arial"/>
        </w:rPr>
        <w:t xml:space="preserve"> recognise</w:t>
      </w:r>
      <w:r w:rsidR="007C381C" w:rsidRPr="00BF4D5A">
        <w:rPr>
          <w:rFonts w:ascii="Arial" w:hAnsi="Arial" w:cs="Arial"/>
        </w:rPr>
        <w:t>d</w:t>
      </w:r>
      <w:r w:rsidR="00172611" w:rsidRPr="00BF4D5A">
        <w:rPr>
          <w:rFonts w:ascii="Arial" w:hAnsi="Arial" w:cs="Arial"/>
        </w:rPr>
        <w:t xml:space="preserve"> its value for studying </w:t>
      </w:r>
      <w:r w:rsidR="00C3067F" w:rsidRPr="00BF4D5A">
        <w:rPr>
          <w:rFonts w:ascii="Arial" w:hAnsi="Arial" w:cs="Arial"/>
        </w:rPr>
        <w:t xml:space="preserve">the </w:t>
      </w:r>
      <w:r w:rsidR="00172611" w:rsidRPr="00BF4D5A">
        <w:rPr>
          <w:rFonts w:ascii="Arial" w:hAnsi="Arial" w:cs="Arial"/>
        </w:rPr>
        <w:t>complex spatiotemporal relationships</w:t>
      </w:r>
      <w:r w:rsidR="00C3067F" w:rsidRPr="00BF4D5A">
        <w:rPr>
          <w:rFonts w:ascii="Arial" w:hAnsi="Arial" w:cs="Arial"/>
        </w:rPr>
        <w:t xml:space="preserve"> which abound in the </w:t>
      </w:r>
      <w:r w:rsidR="00FC6955" w:rsidRPr="00BF4D5A">
        <w:rPr>
          <w:rFonts w:ascii="Arial" w:hAnsi="Arial" w:cs="Arial"/>
        </w:rPr>
        <w:t xml:space="preserve">ecological </w:t>
      </w:r>
      <w:r w:rsidR="00C3067F" w:rsidRPr="00BF4D5A">
        <w:rPr>
          <w:rFonts w:ascii="Arial" w:hAnsi="Arial" w:cs="Arial"/>
        </w:rPr>
        <w:t>world</w:t>
      </w:r>
      <w:r w:rsidR="00172611" w:rsidRPr="00BF4D5A">
        <w:rPr>
          <w:rFonts w:ascii="Arial" w:hAnsi="Arial" w:cs="Arial"/>
        </w:rPr>
        <w:t xml:space="preserve"> (Prager and Reiners 2009)</w:t>
      </w:r>
      <w:r w:rsidRPr="00BF4D5A">
        <w:rPr>
          <w:rFonts w:ascii="Arial" w:hAnsi="Arial" w:cs="Arial"/>
        </w:rPr>
        <w:t xml:space="preserve">. </w:t>
      </w:r>
      <w:r w:rsidR="003A0E29" w:rsidRPr="00BF4D5A">
        <w:rPr>
          <w:rFonts w:ascii="Arial" w:hAnsi="Arial" w:cs="Arial"/>
        </w:rPr>
        <w:t xml:space="preserve">I will thus begin this </w:t>
      </w:r>
      <w:r w:rsidR="005306D4" w:rsidRPr="00BF4D5A">
        <w:rPr>
          <w:rFonts w:ascii="Arial" w:hAnsi="Arial" w:cs="Arial"/>
        </w:rPr>
        <w:t xml:space="preserve">discussion on topology </w:t>
      </w:r>
      <w:r w:rsidR="003A0E29" w:rsidRPr="00BF4D5A">
        <w:rPr>
          <w:rFonts w:ascii="Arial" w:hAnsi="Arial" w:cs="Arial"/>
        </w:rPr>
        <w:t xml:space="preserve">by noting existing </w:t>
      </w:r>
      <w:r w:rsidR="003D438A" w:rsidRPr="00BF4D5A">
        <w:rPr>
          <w:rFonts w:ascii="Arial" w:hAnsi="Arial" w:cs="Arial"/>
        </w:rPr>
        <w:t>such</w:t>
      </w:r>
      <w:r w:rsidR="003A0E29" w:rsidRPr="00BF4D5A">
        <w:rPr>
          <w:rFonts w:ascii="Arial" w:hAnsi="Arial" w:cs="Arial"/>
        </w:rPr>
        <w:t xml:space="preserve"> efforts in </w:t>
      </w:r>
      <w:r w:rsidR="00FA47A7" w:rsidRPr="00BF4D5A">
        <w:rPr>
          <w:rFonts w:ascii="Arial" w:hAnsi="Arial" w:cs="Arial"/>
        </w:rPr>
        <w:t>the environmental literature</w:t>
      </w:r>
      <w:r w:rsidR="003A0E29" w:rsidRPr="00BF4D5A">
        <w:rPr>
          <w:rFonts w:ascii="Arial" w:hAnsi="Arial" w:cs="Arial"/>
        </w:rPr>
        <w:t xml:space="preserve">, briefly examining where I believe them to be limited and subsequently suggesting how </w:t>
      </w:r>
      <w:r w:rsidR="003915A1" w:rsidRPr="00BF4D5A">
        <w:rPr>
          <w:rFonts w:ascii="Arial" w:hAnsi="Arial" w:cs="Arial"/>
        </w:rPr>
        <w:t xml:space="preserve">topological ideas may come into play differently </w:t>
      </w:r>
      <w:r w:rsidR="00BF4288" w:rsidRPr="00BF4D5A">
        <w:rPr>
          <w:rFonts w:ascii="Arial" w:hAnsi="Arial" w:cs="Arial"/>
        </w:rPr>
        <w:t>with</w:t>
      </w:r>
      <w:r w:rsidR="00892B96" w:rsidRPr="00BF4D5A">
        <w:rPr>
          <w:rFonts w:ascii="Arial" w:hAnsi="Arial" w:cs="Arial"/>
        </w:rPr>
        <w:t>in</w:t>
      </w:r>
      <w:r w:rsidR="003915A1" w:rsidRPr="00BF4D5A">
        <w:rPr>
          <w:rFonts w:ascii="Arial" w:hAnsi="Arial" w:cs="Arial"/>
        </w:rPr>
        <w:t xml:space="preserve"> an ecological mathematics.</w:t>
      </w:r>
    </w:p>
    <w:p w14:paraId="35B01952" w14:textId="77777777" w:rsidR="00355A6D" w:rsidRPr="00BF4D5A" w:rsidRDefault="00355A6D" w:rsidP="00CF0A7B">
      <w:pPr>
        <w:spacing w:line="360" w:lineRule="auto"/>
        <w:jc w:val="both"/>
        <w:rPr>
          <w:rFonts w:ascii="Arial" w:hAnsi="Arial" w:cs="Arial"/>
        </w:rPr>
      </w:pPr>
    </w:p>
    <w:p w14:paraId="25771493" w14:textId="1606AA2C" w:rsidR="004818CC" w:rsidRPr="00BF4D5A" w:rsidRDefault="004818CC" w:rsidP="00CF0A7B">
      <w:pPr>
        <w:spacing w:line="360" w:lineRule="auto"/>
        <w:jc w:val="both"/>
        <w:rPr>
          <w:rFonts w:ascii="Arial" w:hAnsi="Arial" w:cs="Arial"/>
          <w:i/>
          <w:iCs/>
        </w:rPr>
      </w:pPr>
      <w:r w:rsidRPr="00BF4D5A">
        <w:rPr>
          <w:rFonts w:ascii="Arial" w:hAnsi="Arial" w:cs="Arial"/>
          <w:i/>
          <w:iCs/>
        </w:rPr>
        <w:t xml:space="preserve">5.2.1. </w:t>
      </w:r>
      <w:r w:rsidR="00196E53" w:rsidRPr="00BF4D5A">
        <w:rPr>
          <w:rFonts w:ascii="Arial" w:hAnsi="Arial" w:cs="Arial"/>
          <w:i/>
          <w:iCs/>
        </w:rPr>
        <w:t>Parallel</w:t>
      </w:r>
      <w:r w:rsidRPr="00BF4D5A">
        <w:rPr>
          <w:rFonts w:ascii="Arial" w:hAnsi="Arial" w:cs="Arial"/>
          <w:i/>
          <w:iCs/>
        </w:rPr>
        <w:t xml:space="preserve"> threads</w:t>
      </w:r>
    </w:p>
    <w:p w14:paraId="6F1F1DA3" w14:textId="3BC07851" w:rsidR="00A836A8" w:rsidRPr="00BF4D5A" w:rsidRDefault="00A836A8" w:rsidP="00CF0A7B">
      <w:pPr>
        <w:spacing w:line="360" w:lineRule="auto"/>
        <w:jc w:val="both"/>
        <w:rPr>
          <w:rFonts w:ascii="Arial" w:hAnsi="Arial" w:cs="Arial"/>
        </w:rPr>
      </w:pPr>
    </w:p>
    <w:p w14:paraId="1F1DF344" w14:textId="216BC9F4" w:rsidR="004E2303" w:rsidRPr="00BF4D5A" w:rsidRDefault="00EF4655" w:rsidP="00CF0A7B">
      <w:pPr>
        <w:spacing w:line="360" w:lineRule="auto"/>
        <w:jc w:val="both"/>
        <w:rPr>
          <w:rFonts w:ascii="Arial" w:hAnsi="Arial" w:cs="Arial"/>
        </w:rPr>
      </w:pPr>
      <w:r w:rsidRPr="00BF4D5A">
        <w:rPr>
          <w:rFonts w:ascii="Arial" w:hAnsi="Arial" w:cs="Arial"/>
        </w:rPr>
        <w:t>First, i</w:t>
      </w:r>
      <w:r w:rsidR="00355A6D" w:rsidRPr="00BF4D5A">
        <w:rPr>
          <w:rFonts w:ascii="Arial" w:hAnsi="Arial" w:cs="Arial"/>
        </w:rPr>
        <w:t xml:space="preserve">n </w:t>
      </w:r>
      <w:r w:rsidRPr="00BF4D5A">
        <w:rPr>
          <w:rFonts w:ascii="Arial" w:hAnsi="Arial" w:cs="Arial"/>
        </w:rPr>
        <w:t>the existing life sciences literature</w:t>
      </w:r>
      <w:r w:rsidR="00355A6D" w:rsidRPr="00BF4D5A">
        <w:rPr>
          <w:rFonts w:ascii="Arial" w:hAnsi="Arial" w:cs="Arial"/>
        </w:rPr>
        <w:t xml:space="preserve">, topology </w:t>
      </w:r>
      <w:r w:rsidR="004E2303" w:rsidRPr="00BF4D5A">
        <w:rPr>
          <w:rFonts w:ascii="Arial" w:hAnsi="Arial" w:cs="Arial"/>
        </w:rPr>
        <w:t xml:space="preserve">in </w:t>
      </w:r>
      <w:proofErr w:type="gramStart"/>
      <w:r w:rsidR="004E2303" w:rsidRPr="00BF4D5A">
        <w:rPr>
          <w:rFonts w:ascii="Arial" w:hAnsi="Arial" w:cs="Arial"/>
        </w:rPr>
        <w:t>the vast majority of</w:t>
      </w:r>
      <w:proofErr w:type="gramEnd"/>
      <w:r w:rsidR="004E2303" w:rsidRPr="00BF4D5A">
        <w:rPr>
          <w:rFonts w:ascii="Arial" w:hAnsi="Arial" w:cs="Arial"/>
        </w:rPr>
        <w:t xml:space="preserve"> cases </w:t>
      </w:r>
      <w:r w:rsidR="00355A6D" w:rsidRPr="00BF4D5A">
        <w:rPr>
          <w:rFonts w:ascii="Arial" w:hAnsi="Arial" w:cs="Arial"/>
        </w:rPr>
        <w:t xml:space="preserve">has become synonymous with </w:t>
      </w:r>
      <w:r w:rsidR="00090CA3" w:rsidRPr="00BF4D5A">
        <w:rPr>
          <w:rFonts w:ascii="Arial" w:hAnsi="Arial" w:cs="Arial"/>
        </w:rPr>
        <w:t>‘networks’</w:t>
      </w:r>
      <w:r w:rsidR="00AF6412">
        <w:rPr>
          <w:rFonts w:ascii="Arial" w:hAnsi="Arial" w:cs="Arial"/>
        </w:rPr>
        <w:t xml:space="preserve"> (Figure 5)</w:t>
      </w:r>
      <w:r w:rsidR="00355A6D" w:rsidRPr="00BF4D5A">
        <w:rPr>
          <w:rFonts w:ascii="Arial" w:hAnsi="Arial" w:cs="Arial"/>
        </w:rPr>
        <w:t xml:space="preserve">, </w:t>
      </w:r>
      <w:r w:rsidR="00090CA3" w:rsidRPr="00BF4D5A">
        <w:rPr>
          <w:rFonts w:ascii="Arial" w:hAnsi="Arial" w:cs="Arial"/>
        </w:rPr>
        <w:t>characterising</w:t>
      </w:r>
      <w:r w:rsidR="00355A6D" w:rsidRPr="00BF4D5A">
        <w:rPr>
          <w:rFonts w:ascii="Arial" w:hAnsi="Arial" w:cs="Arial"/>
        </w:rPr>
        <w:t xml:space="preserve"> </w:t>
      </w:r>
      <w:r w:rsidR="00C07451" w:rsidRPr="00BF4D5A">
        <w:rPr>
          <w:rFonts w:ascii="Arial" w:hAnsi="Arial" w:cs="Arial"/>
        </w:rPr>
        <w:t>connections</w:t>
      </w:r>
      <w:r w:rsidR="00355A6D" w:rsidRPr="00BF4D5A">
        <w:rPr>
          <w:rFonts w:ascii="Arial" w:hAnsi="Arial" w:cs="Arial"/>
        </w:rPr>
        <w:t xml:space="preserve"> between </w:t>
      </w:r>
      <w:r w:rsidR="00090CA3" w:rsidRPr="00BF4D5A">
        <w:rPr>
          <w:rFonts w:ascii="Arial" w:hAnsi="Arial" w:cs="Arial"/>
        </w:rPr>
        <w:t>nodes and linkages,</w:t>
      </w:r>
      <w:r w:rsidR="00355A6D" w:rsidRPr="00BF4D5A">
        <w:rPr>
          <w:rFonts w:ascii="Arial" w:hAnsi="Arial" w:cs="Arial"/>
        </w:rPr>
        <w:t xml:space="preserve"> </w:t>
      </w:r>
      <w:r w:rsidR="00026888" w:rsidRPr="00BF4D5A">
        <w:rPr>
          <w:rFonts w:ascii="Arial" w:hAnsi="Arial" w:cs="Arial"/>
        </w:rPr>
        <w:t xml:space="preserve">and </w:t>
      </w:r>
      <w:r w:rsidR="00090CA3" w:rsidRPr="00BF4D5A">
        <w:rPr>
          <w:rFonts w:ascii="Arial" w:hAnsi="Arial" w:cs="Arial"/>
        </w:rPr>
        <w:t>eliciting</w:t>
      </w:r>
      <w:r w:rsidR="00C07451" w:rsidRPr="00BF4D5A">
        <w:rPr>
          <w:rFonts w:ascii="Arial" w:hAnsi="Arial" w:cs="Arial"/>
        </w:rPr>
        <w:t xml:space="preserve"> relationships</w:t>
      </w:r>
      <w:r w:rsidR="00026888" w:rsidRPr="00BF4D5A">
        <w:rPr>
          <w:rFonts w:ascii="Arial" w:hAnsi="Arial" w:cs="Arial"/>
        </w:rPr>
        <w:t xml:space="preserve"> not otherwise obvious to the Euclidean lens</w:t>
      </w:r>
      <w:r w:rsidR="00E84E26" w:rsidRPr="00BF4D5A">
        <w:rPr>
          <w:rFonts w:ascii="Arial" w:hAnsi="Arial" w:cs="Arial"/>
        </w:rPr>
        <w:t xml:space="preserve"> (e.g. </w:t>
      </w:r>
      <w:r w:rsidR="003F31E5" w:rsidRPr="00BF4D5A">
        <w:rPr>
          <w:rFonts w:ascii="Arial" w:hAnsi="Arial" w:cs="Arial"/>
        </w:rPr>
        <w:t xml:space="preserve">Strogatz 2001; </w:t>
      </w:r>
      <w:r w:rsidR="00D212B1" w:rsidRPr="00BF4D5A">
        <w:rPr>
          <w:rFonts w:ascii="Arial" w:hAnsi="Arial" w:cs="Arial"/>
        </w:rPr>
        <w:t>Petchey et al. 2010</w:t>
      </w:r>
      <w:r w:rsidR="00E84E26" w:rsidRPr="00BF4D5A">
        <w:rPr>
          <w:rFonts w:ascii="Arial" w:hAnsi="Arial" w:cs="Arial"/>
        </w:rPr>
        <w:t>)</w:t>
      </w:r>
      <w:r w:rsidR="004E2303" w:rsidRPr="00BF4D5A">
        <w:rPr>
          <w:rFonts w:ascii="Arial" w:hAnsi="Arial" w:cs="Arial"/>
        </w:rPr>
        <w:t xml:space="preserve">. </w:t>
      </w:r>
      <w:r w:rsidR="005205BF" w:rsidRPr="00BF4D5A">
        <w:rPr>
          <w:rFonts w:ascii="Arial" w:hAnsi="Arial" w:cs="Arial"/>
        </w:rPr>
        <w:t>However, network topology</w:t>
      </w:r>
      <w:r w:rsidR="00C013D7" w:rsidRPr="00BF4D5A">
        <w:rPr>
          <w:rFonts w:ascii="Arial" w:hAnsi="Arial" w:cs="Arial"/>
        </w:rPr>
        <w:t xml:space="preserve"> represents</w:t>
      </w:r>
      <w:r w:rsidR="004E2303" w:rsidRPr="00BF4D5A">
        <w:rPr>
          <w:rFonts w:ascii="Arial" w:hAnsi="Arial" w:cs="Arial"/>
        </w:rPr>
        <w:t xml:space="preserve"> </w:t>
      </w:r>
      <w:r w:rsidR="005205BF" w:rsidRPr="00BF4D5A">
        <w:rPr>
          <w:rFonts w:ascii="Arial" w:hAnsi="Arial" w:cs="Arial"/>
        </w:rPr>
        <w:t xml:space="preserve">only </w:t>
      </w:r>
      <w:r w:rsidR="004E2303" w:rsidRPr="00BF4D5A">
        <w:rPr>
          <w:rFonts w:ascii="Arial" w:hAnsi="Arial" w:cs="Arial"/>
        </w:rPr>
        <w:t xml:space="preserve">a fraction of the analytical and </w:t>
      </w:r>
      <w:r w:rsidR="002242FE" w:rsidRPr="00BF4D5A">
        <w:rPr>
          <w:rFonts w:ascii="Arial" w:hAnsi="Arial" w:cs="Arial"/>
        </w:rPr>
        <w:t>theoretical</w:t>
      </w:r>
      <w:r w:rsidR="004E2303" w:rsidRPr="00BF4D5A">
        <w:rPr>
          <w:rFonts w:ascii="Arial" w:hAnsi="Arial" w:cs="Arial"/>
        </w:rPr>
        <w:t xml:space="preserve"> </w:t>
      </w:r>
      <w:r w:rsidR="005205BF" w:rsidRPr="00BF4D5A">
        <w:rPr>
          <w:rFonts w:ascii="Arial" w:hAnsi="Arial" w:cs="Arial"/>
        </w:rPr>
        <w:t>developments</w:t>
      </w:r>
      <w:r w:rsidR="004E2303" w:rsidRPr="00BF4D5A">
        <w:rPr>
          <w:rFonts w:ascii="Arial" w:hAnsi="Arial" w:cs="Arial"/>
        </w:rPr>
        <w:t xml:space="preserve"> of</w:t>
      </w:r>
      <w:r w:rsidR="00C013D7" w:rsidRPr="00BF4D5A">
        <w:rPr>
          <w:rFonts w:ascii="Arial" w:hAnsi="Arial" w:cs="Arial"/>
        </w:rPr>
        <w:t xml:space="preserve"> topology in mathematics.</w:t>
      </w:r>
      <w:r w:rsidR="00547BF0" w:rsidRPr="00BF4D5A">
        <w:rPr>
          <w:rFonts w:ascii="Arial" w:hAnsi="Arial" w:cs="Arial"/>
        </w:rPr>
        <w:t xml:space="preserve"> </w:t>
      </w:r>
      <w:r w:rsidR="005205BF" w:rsidRPr="00BF4D5A">
        <w:rPr>
          <w:rFonts w:ascii="Arial" w:hAnsi="Arial" w:cs="Arial"/>
        </w:rPr>
        <w:t>Mathematic</w:t>
      </w:r>
      <w:r w:rsidR="00D136CA" w:rsidRPr="00BF4D5A">
        <w:rPr>
          <w:rFonts w:ascii="Arial" w:hAnsi="Arial" w:cs="Arial"/>
        </w:rPr>
        <w:t>ian</w:t>
      </w:r>
      <w:r w:rsidR="005205BF" w:rsidRPr="00BF4D5A">
        <w:rPr>
          <w:rFonts w:ascii="Arial" w:hAnsi="Arial" w:cs="Arial"/>
        </w:rPr>
        <w:t>s</w:t>
      </w:r>
      <w:r w:rsidR="005865DE" w:rsidRPr="00BF4D5A">
        <w:rPr>
          <w:rFonts w:ascii="Arial" w:hAnsi="Arial" w:cs="Arial"/>
        </w:rPr>
        <w:t xml:space="preserve"> </w:t>
      </w:r>
      <w:r w:rsidR="005205BF" w:rsidRPr="00BF4D5A">
        <w:rPr>
          <w:rFonts w:ascii="Arial" w:hAnsi="Arial" w:cs="Arial"/>
        </w:rPr>
        <w:t>interested in</w:t>
      </w:r>
      <w:r w:rsidR="005865DE" w:rsidRPr="00BF4D5A">
        <w:rPr>
          <w:rFonts w:ascii="Arial" w:hAnsi="Arial" w:cs="Arial"/>
        </w:rPr>
        <w:t xml:space="preserve"> employing topological techniques </w:t>
      </w:r>
      <w:r w:rsidR="005205BF" w:rsidRPr="00BF4D5A">
        <w:rPr>
          <w:rFonts w:ascii="Arial" w:hAnsi="Arial" w:cs="Arial"/>
        </w:rPr>
        <w:t xml:space="preserve">beyond networks </w:t>
      </w:r>
      <w:r w:rsidR="005865DE" w:rsidRPr="00BF4D5A">
        <w:rPr>
          <w:rFonts w:ascii="Arial" w:hAnsi="Arial" w:cs="Arial"/>
        </w:rPr>
        <w:t>have</w:t>
      </w:r>
      <w:r w:rsidR="001A40F7" w:rsidRPr="00BF4D5A">
        <w:rPr>
          <w:rFonts w:ascii="Arial" w:hAnsi="Arial" w:cs="Arial"/>
        </w:rPr>
        <w:t xml:space="preserve"> recently</w:t>
      </w:r>
      <w:r w:rsidR="005865DE" w:rsidRPr="00BF4D5A">
        <w:rPr>
          <w:rFonts w:ascii="Arial" w:hAnsi="Arial" w:cs="Arial"/>
        </w:rPr>
        <w:t xml:space="preserve"> created the field of </w:t>
      </w:r>
      <w:r w:rsidR="000E4754" w:rsidRPr="00BF4D5A">
        <w:rPr>
          <w:rFonts w:ascii="Arial" w:hAnsi="Arial" w:cs="Arial"/>
        </w:rPr>
        <w:t xml:space="preserve">‘topological data </w:t>
      </w:r>
      <w:proofErr w:type="gramStart"/>
      <w:r w:rsidR="000E4754" w:rsidRPr="00BF4D5A">
        <w:rPr>
          <w:rFonts w:ascii="Arial" w:hAnsi="Arial" w:cs="Arial"/>
        </w:rPr>
        <w:t>analysis’</w:t>
      </w:r>
      <w:proofErr w:type="gramEnd"/>
      <w:r w:rsidR="005205BF" w:rsidRPr="00BF4D5A">
        <w:rPr>
          <w:rFonts w:ascii="Arial" w:hAnsi="Arial" w:cs="Arial"/>
        </w:rPr>
        <w:t xml:space="preserve"> to study spatial patterns in multidimensional numerical data</w:t>
      </w:r>
      <w:r w:rsidR="000E4754" w:rsidRPr="00BF4D5A">
        <w:rPr>
          <w:rFonts w:ascii="Arial" w:hAnsi="Arial" w:cs="Arial"/>
        </w:rPr>
        <w:t xml:space="preserve"> (Ghrist 2014)</w:t>
      </w:r>
      <w:r w:rsidR="008874B4" w:rsidRPr="00BF4D5A">
        <w:rPr>
          <w:rFonts w:ascii="Arial" w:hAnsi="Arial" w:cs="Arial"/>
        </w:rPr>
        <w:t>, the application of which to biological questions in phylogenetics and molecular structure has gained some attention (Rabadán and Blumberg 2019)</w:t>
      </w:r>
      <w:r w:rsidR="00E6610C" w:rsidRPr="00BF4D5A">
        <w:rPr>
          <w:rFonts w:ascii="Arial" w:hAnsi="Arial" w:cs="Arial"/>
        </w:rPr>
        <w:t xml:space="preserve">. However, </w:t>
      </w:r>
      <w:r w:rsidR="0054738D" w:rsidRPr="00BF4D5A">
        <w:rPr>
          <w:rFonts w:ascii="Arial" w:hAnsi="Arial" w:cs="Arial"/>
        </w:rPr>
        <w:t>the</w:t>
      </w:r>
      <w:r w:rsidR="00262BDD" w:rsidRPr="00BF4D5A">
        <w:rPr>
          <w:rFonts w:ascii="Arial" w:hAnsi="Arial" w:cs="Arial"/>
        </w:rPr>
        <w:t xml:space="preserve"> stringent conditions on the form and density of</w:t>
      </w:r>
      <w:r w:rsidR="0054738D" w:rsidRPr="00BF4D5A">
        <w:rPr>
          <w:rFonts w:ascii="Arial" w:hAnsi="Arial" w:cs="Arial"/>
        </w:rPr>
        <w:t xml:space="preserve"> data sets required</w:t>
      </w:r>
      <w:r w:rsidR="00262BDD" w:rsidRPr="00BF4D5A">
        <w:rPr>
          <w:rFonts w:ascii="Arial" w:hAnsi="Arial" w:cs="Arial"/>
        </w:rPr>
        <w:t xml:space="preserve"> </w:t>
      </w:r>
      <w:r w:rsidR="0054738D" w:rsidRPr="00BF4D5A">
        <w:rPr>
          <w:rFonts w:ascii="Arial" w:hAnsi="Arial" w:cs="Arial"/>
        </w:rPr>
        <w:t>for</w:t>
      </w:r>
      <w:r w:rsidR="00262BDD" w:rsidRPr="00BF4D5A">
        <w:rPr>
          <w:rFonts w:ascii="Arial" w:hAnsi="Arial" w:cs="Arial"/>
        </w:rPr>
        <w:t xml:space="preserve"> </w:t>
      </w:r>
      <w:r w:rsidR="0040352D" w:rsidRPr="00BF4D5A">
        <w:rPr>
          <w:rFonts w:ascii="Arial" w:hAnsi="Arial" w:cs="Arial"/>
        </w:rPr>
        <w:t xml:space="preserve">the </w:t>
      </w:r>
      <w:r w:rsidR="00262BDD" w:rsidRPr="00BF4D5A">
        <w:rPr>
          <w:rFonts w:ascii="Arial" w:hAnsi="Arial" w:cs="Arial"/>
        </w:rPr>
        <w:t>methods of topological data analysis</w:t>
      </w:r>
      <w:r w:rsidR="0054738D" w:rsidRPr="00BF4D5A">
        <w:rPr>
          <w:rFonts w:ascii="Arial" w:hAnsi="Arial" w:cs="Arial"/>
        </w:rPr>
        <w:t xml:space="preserve"> to be effective</w:t>
      </w:r>
      <w:r w:rsidR="00262BDD" w:rsidRPr="00BF4D5A">
        <w:rPr>
          <w:rFonts w:ascii="Arial" w:hAnsi="Arial" w:cs="Arial"/>
        </w:rPr>
        <w:t xml:space="preserve"> have </w:t>
      </w:r>
      <w:r w:rsidR="00793EBF" w:rsidRPr="00BF4D5A">
        <w:rPr>
          <w:rFonts w:ascii="Arial" w:hAnsi="Arial" w:cs="Arial"/>
        </w:rPr>
        <w:t>hitherto</w:t>
      </w:r>
      <w:r w:rsidR="0054738D" w:rsidRPr="00BF4D5A">
        <w:rPr>
          <w:rFonts w:ascii="Arial" w:hAnsi="Arial" w:cs="Arial"/>
        </w:rPr>
        <w:t xml:space="preserve"> </w:t>
      </w:r>
      <w:r w:rsidR="00AD44D5" w:rsidRPr="00BF4D5A">
        <w:rPr>
          <w:rFonts w:ascii="Arial" w:hAnsi="Arial" w:cs="Arial"/>
        </w:rPr>
        <w:t>kept it largely</w:t>
      </w:r>
      <w:r w:rsidR="00E732D6" w:rsidRPr="00BF4D5A">
        <w:rPr>
          <w:rFonts w:ascii="Arial" w:hAnsi="Arial" w:cs="Arial"/>
        </w:rPr>
        <w:t xml:space="preserve"> </w:t>
      </w:r>
      <w:r w:rsidR="00B61508" w:rsidRPr="00BF4D5A">
        <w:rPr>
          <w:rFonts w:ascii="Arial" w:hAnsi="Arial" w:cs="Arial"/>
        </w:rPr>
        <w:t xml:space="preserve">absent </w:t>
      </w:r>
      <w:r w:rsidR="00AD44D5" w:rsidRPr="00BF4D5A">
        <w:rPr>
          <w:rFonts w:ascii="Arial" w:hAnsi="Arial" w:cs="Arial"/>
        </w:rPr>
        <w:t>from</w:t>
      </w:r>
      <w:r w:rsidR="00B61508" w:rsidRPr="00BF4D5A">
        <w:rPr>
          <w:rFonts w:ascii="Arial" w:hAnsi="Arial" w:cs="Arial"/>
        </w:rPr>
        <w:t xml:space="preserve"> </w:t>
      </w:r>
      <w:r w:rsidR="008D7B51" w:rsidRPr="00BF4D5A">
        <w:rPr>
          <w:rFonts w:ascii="Arial" w:hAnsi="Arial" w:cs="Arial"/>
        </w:rPr>
        <w:t>an ecological context.</w:t>
      </w:r>
    </w:p>
    <w:p w14:paraId="3420E79A" w14:textId="77777777" w:rsidR="004E2303" w:rsidRPr="00BF4D5A" w:rsidRDefault="004E2303" w:rsidP="00CF0A7B">
      <w:pPr>
        <w:spacing w:line="360" w:lineRule="auto"/>
        <w:jc w:val="both"/>
        <w:rPr>
          <w:rFonts w:ascii="Arial" w:hAnsi="Arial" w:cs="Arial"/>
        </w:rPr>
      </w:pPr>
    </w:p>
    <w:p w14:paraId="651289C0" w14:textId="150243A3" w:rsidR="00220A2C" w:rsidRDefault="00C023B8" w:rsidP="007A7A83">
      <w:pPr>
        <w:spacing w:line="360" w:lineRule="auto"/>
        <w:jc w:val="both"/>
        <w:rPr>
          <w:rFonts w:ascii="Arial" w:hAnsi="Arial" w:cs="Arial"/>
        </w:rPr>
      </w:pPr>
      <w:r w:rsidRPr="00BF4D5A">
        <w:rPr>
          <w:rFonts w:ascii="Arial" w:hAnsi="Arial" w:cs="Arial"/>
        </w:rPr>
        <w:t>Second</w:t>
      </w:r>
      <w:r w:rsidR="006E0BAB" w:rsidRPr="00BF4D5A">
        <w:rPr>
          <w:rFonts w:ascii="Arial" w:hAnsi="Arial" w:cs="Arial"/>
        </w:rPr>
        <w:t>, c</w:t>
      </w:r>
      <w:r w:rsidR="00C60F4F" w:rsidRPr="00BF4D5A">
        <w:rPr>
          <w:rFonts w:ascii="Arial" w:hAnsi="Arial" w:cs="Arial"/>
        </w:rPr>
        <w:t>oming from</w:t>
      </w:r>
      <w:r w:rsidR="004E2303" w:rsidRPr="00BF4D5A">
        <w:rPr>
          <w:rFonts w:ascii="Arial" w:hAnsi="Arial" w:cs="Arial"/>
        </w:rPr>
        <w:t xml:space="preserve"> </w:t>
      </w:r>
      <w:r w:rsidR="003C16C5" w:rsidRPr="00BF4D5A">
        <w:rPr>
          <w:rFonts w:ascii="Arial" w:hAnsi="Arial" w:cs="Arial"/>
        </w:rPr>
        <w:t xml:space="preserve">‘pure’ </w:t>
      </w:r>
      <w:r w:rsidR="004E2303" w:rsidRPr="00BF4D5A">
        <w:rPr>
          <w:rFonts w:ascii="Arial" w:hAnsi="Arial" w:cs="Arial"/>
        </w:rPr>
        <w:t>mathematics</w:t>
      </w:r>
      <w:r w:rsidR="004F057D" w:rsidRPr="00BF4D5A">
        <w:rPr>
          <w:rFonts w:ascii="Arial" w:hAnsi="Arial" w:cs="Arial"/>
        </w:rPr>
        <w:t xml:space="preserve"> with </w:t>
      </w:r>
      <w:r w:rsidR="00FE1A7F" w:rsidRPr="00BF4D5A">
        <w:rPr>
          <w:rFonts w:ascii="Arial" w:hAnsi="Arial" w:cs="Arial"/>
        </w:rPr>
        <w:t xml:space="preserve">a </w:t>
      </w:r>
      <w:r w:rsidR="003C16C5" w:rsidRPr="00BF4D5A">
        <w:rPr>
          <w:rFonts w:ascii="Arial" w:hAnsi="Arial" w:cs="Arial"/>
        </w:rPr>
        <w:t>very different</w:t>
      </w:r>
      <w:r w:rsidR="00FE1A7F" w:rsidRPr="00BF4D5A">
        <w:rPr>
          <w:rFonts w:ascii="Arial" w:hAnsi="Arial" w:cs="Arial"/>
        </w:rPr>
        <w:t xml:space="preserve"> approach, </w:t>
      </w:r>
      <w:r w:rsidR="004E2303" w:rsidRPr="00BF4D5A">
        <w:rPr>
          <w:rFonts w:ascii="Arial" w:hAnsi="Arial" w:cs="Arial"/>
        </w:rPr>
        <w:t xml:space="preserve">the </w:t>
      </w:r>
      <w:r w:rsidR="00310C86" w:rsidRPr="00BF4D5A">
        <w:rPr>
          <w:rFonts w:ascii="Arial" w:hAnsi="Arial" w:cs="Arial"/>
        </w:rPr>
        <w:t>famous</w:t>
      </w:r>
      <w:r w:rsidR="004E2303" w:rsidRPr="00BF4D5A">
        <w:rPr>
          <w:rFonts w:ascii="Arial" w:hAnsi="Arial" w:cs="Arial"/>
        </w:rPr>
        <w:t xml:space="preserve"> topologist </w:t>
      </w:r>
      <w:r w:rsidR="00EA7856" w:rsidRPr="00BF4D5A">
        <w:rPr>
          <w:rFonts w:ascii="Arial" w:hAnsi="Arial" w:cs="Arial"/>
        </w:rPr>
        <w:t>René Thom</w:t>
      </w:r>
      <w:r w:rsidR="00412450" w:rsidRPr="00BF4D5A">
        <w:rPr>
          <w:rFonts w:ascii="Arial" w:hAnsi="Arial" w:cs="Arial"/>
        </w:rPr>
        <w:t xml:space="preserve"> published a substantial theoretical work</w:t>
      </w:r>
      <w:r w:rsidR="005272EF" w:rsidRPr="00BF4D5A">
        <w:rPr>
          <w:rFonts w:ascii="Arial" w:hAnsi="Arial" w:cs="Arial"/>
        </w:rPr>
        <w:t xml:space="preserve"> (2018 [1972])</w:t>
      </w:r>
      <w:r w:rsidR="00412450" w:rsidRPr="00BF4D5A">
        <w:rPr>
          <w:rFonts w:ascii="Arial" w:hAnsi="Arial" w:cs="Arial"/>
        </w:rPr>
        <w:t xml:space="preserve"> applying topological methods to </w:t>
      </w:r>
      <w:r w:rsidR="006C178E" w:rsidRPr="00BF4D5A">
        <w:rPr>
          <w:rFonts w:ascii="Arial" w:hAnsi="Arial" w:cs="Arial"/>
        </w:rPr>
        <w:t>questions of form and function in ecology</w:t>
      </w:r>
      <w:r w:rsidR="000D00C0" w:rsidRPr="00BF4D5A">
        <w:rPr>
          <w:rFonts w:ascii="Arial" w:hAnsi="Arial" w:cs="Arial"/>
        </w:rPr>
        <w:t>,</w:t>
      </w:r>
      <w:r w:rsidR="004360E1" w:rsidRPr="00BF4D5A">
        <w:rPr>
          <w:rFonts w:ascii="Arial" w:hAnsi="Arial" w:cs="Arial"/>
        </w:rPr>
        <w:t xml:space="preserve"> which </w:t>
      </w:r>
      <w:r w:rsidR="00A43DFC" w:rsidRPr="00BF4D5A">
        <w:rPr>
          <w:rFonts w:ascii="Arial" w:hAnsi="Arial" w:cs="Arial"/>
        </w:rPr>
        <w:t>was</w:t>
      </w:r>
      <w:r w:rsidR="004360E1" w:rsidRPr="00BF4D5A">
        <w:rPr>
          <w:rFonts w:ascii="Arial" w:hAnsi="Arial" w:cs="Arial"/>
        </w:rPr>
        <w:t xml:space="preserve"> influential for </w:t>
      </w:r>
      <w:r w:rsidR="00412450" w:rsidRPr="00BF4D5A">
        <w:rPr>
          <w:rFonts w:ascii="Arial" w:hAnsi="Arial" w:cs="Arial"/>
        </w:rPr>
        <w:lastRenderedPageBreak/>
        <w:t xml:space="preserve">biologists such as Conrad Waddington and philosophers including Gilles Deleuze and Félix Guattari </w:t>
      </w:r>
      <w:r w:rsidR="00FA1909" w:rsidRPr="00BF4D5A">
        <w:rPr>
          <w:rFonts w:ascii="Arial" w:hAnsi="Arial" w:cs="Arial"/>
        </w:rPr>
        <w:t xml:space="preserve">(Escobar 2020, </w:t>
      </w:r>
      <w:r w:rsidR="004F057D" w:rsidRPr="00BF4D5A">
        <w:rPr>
          <w:rFonts w:ascii="Arial" w:hAnsi="Arial" w:cs="Arial"/>
        </w:rPr>
        <w:t>374</w:t>
      </w:r>
      <w:r w:rsidR="00205336" w:rsidRPr="00BF4D5A">
        <w:rPr>
          <w:rFonts w:ascii="Arial" w:hAnsi="Arial" w:cs="Arial"/>
        </w:rPr>
        <w:t xml:space="preserve">). </w:t>
      </w:r>
      <w:r w:rsidR="003F5985" w:rsidRPr="00BF4D5A">
        <w:rPr>
          <w:rFonts w:ascii="Arial" w:hAnsi="Arial" w:cs="Arial"/>
        </w:rPr>
        <w:t>Thom</w:t>
      </w:r>
      <w:r w:rsidR="007A7A83" w:rsidRPr="00BF4D5A">
        <w:rPr>
          <w:rFonts w:ascii="Arial" w:hAnsi="Arial" w:cs="Arial"/>
        </w:rPr>
        <w:t xml:space="preserve"> aims to ‘present qualitative results in a rigorous way, thanks to recent progress in topology’, without the ‘intolerant view of a dogmatically quantitative science’ (Thom 2018, 5-6).</w:t>
      </w:r>
      <w:r w:rsidR="008E6DE3" w:rsidRPr="00BF4D5A">
        <w:rPr>
          <w:rFonts w:ascii="Arial" w:hAnsi="Arial" w:cs="Arial"/>
        </w:rPr>
        <w:t xml:space="preserve"> </w:t>
      </w:r>
      <w:r w:rsidR="003F5985" w:rsidRPr="00BF4D5A">
        <w:rPr>
          <w:rFonts w:ascii="Arial" w:hAnsi="Arial" w:cs="Arial"/>
        </w:rPr>
        <w:t xml:space="preserve">Fifty years on, </w:t>
      </w:r>
      <w:r w:rsidR="00E6610C" w:rsidRPr="00BF4D5A">
        <w:rPr>
          <w:rFonts w:ascii="Arial" w:hAnsi="Arial" w:cs="Arial"/>
        </w:rPr>
        <w:t>though</w:t>
      </w:r>
      <w:r w:rsidR="003F5985" w:rsidRPr="00BF4D5A">
        <w:rPr>
          <w:rFonts w:ascii="Arial" w:hAnsi="Arial" w:cs="Arial"/>
        </w:rPr>
        <w:t xml:space="preserve">, </w:t>
      </w:r>
      <w:r w:rsidR="00732FF3" w:rsidRPr="00BF4D5A">
        <w:rPr>
          <w:rFonts w:ascii="Arial" w:hAnsi="Arial" w:cs="Arial"/>
        </w:rPr>
        <w:t>material</w:t>
      </w:r>
      <w:r w:rsidR="00EE0880" w:rsidRPr="00BF4D5A">
        <w:rPr>
          <w:rFonts w:ascii="Arial" w:hAnsi="Arial" w:cs="Arial"/>
        </w:rPr>
        <w:t xml:space="preserve"> from this work</w:t>
      </w:r>
      <w:r w:rsidR="003F5985" w:rsidRPr="00BF4D5A">
        <w:rPr>
          <w:rFonts w:ascii="Arial" w:hAnsi="Arial" w:cs="Arial"/>
        </w:rPr>
        <w:t xml:space="preserve"> </w:t>
      </w:r>
      <w:r w:rsidR="00EE0880" w:rsidRPr="00BF4D5A">
        <w:rPr>
          <w:rFonts w:ascii="Arial" w:hAnsi="Arial" w:cs="Arial"/>
        </w:rPr>
        <w:t xml:space="preserve">does not appear </w:t>
      </w:r>
      <w:r w:rsidR="00CC0D09" w:rsidRPr="00BF4D5A">
        <w:rPr>
          <w:rFonts w:ascii="Arial" w:hAnsi="Arial" w:cs="Arial"/>
        </w:rPr>
        <w:t xml:space="preserve">in </w:t>
      </w:r>
      <w:r w:rsidR="00A43DFC" w:rsidRPr="00BF4D5A">
        <w:rPr>
          <w:rFonts w:ascii="Arial" w:hAnsi="Arial" w:cs="Arial"/>
        </w:rPr>
        <w:t>contemporary ecological scienc</w:t>
      </w:r>
      <w:r w:rsidR="00EA1E44" w:rsidRPr="00BF4D5A">
        <w:rPr>
          <w:rFonts w:ascii="Arial" w:hAnsi="Arial" w:cs="Arial"/>
        </w:rPr>
        <w:t>e</w:t>
      </w:r>
      <w:r w:rsidR="0056050F" w:rsidRPr="00BF4D5A">
        <w:rPr>
          <w:rFonts w:ascii="Arial" w:hAnsi="Arial" w:cs="Arial"/>
        </w:rPr>
        <w:t>, perhaps</w:t>
      </w:r>
      <w:r w:rsidR="00EA1E44" w:rsidRPr="00BF4D5A">
        <w:rPr>
          <w:rFonts w:ascii="Arial" w:hAnsi="Arial" w:cs="Arial"/>
        </w:rPr>
        <w:t xml:space="preserve"> </w:t>
      </w:r>
      <w:r w:rsidR="00F02D50" w:rsidRPr="00BF4D5A">
        <w:rPr>
          <w:rFonts w:ascii="Arial" w:hAnsi="Arial" w:cs="Arial"/>
        </w:rPr>
        <w:t>due to his account being exceedingly difficult to grasp without formal mathematical training in topology</w:t>
      </w:r>
      <w:r w:rsidR="00D854C8" w:rsidRPr="00BF4D5A">
        <w:rPr>
          <w:rFonts w:ascii="Arial" w:hAnsi="Arial" w:cs="Arial"/>
        </w:rPr>
        <w:t xml:space="preserve"> (xxvi</w:t>
      </w:r>
      <w:r w:rsidR="00EA1E44" w:rsidRPr="00BF4D5A">
        <w:rPr>
          <w:rFonts w:ascii="Arial" w:hAnsi="Arial" w:cs="Arial"/>
        </w:rPr>
        <w:t xml:space="preserve">), </w:t>
      </w:r>
      <w:r w:rsidR="00844846" w:rsidRPr="00BF4D5A">
        <w:rPr>
          <w:rFonts w:ascii="Arial" w:hAnsi="Arial" w:cs="Arial"/>
        </w:rPr>
        <w:t>and</w:t>
      </w:r>
      <w:r w:rsidR="00EA1E44" w:rsidRPr="00BF4D5A">
        <w:rPr>
          <w:rFonts w:ascii="Arial" w:hAnsi="Arial" w:cs="Arial"/>
        </w:rPr>
        <w:t xml:space="preserve"> because</w:t>
      </w:r>
      <w:r w:rsidR="0056050F" w:rsidRPr="00BF4D5A">
        <w:rPr>
          <w:rFonts w:ascii="Arial" w:hAnsi="Arial" w:cs="Arial"/>
        </w:rPr>
        <w:t xml:space="preserve"> Thom’s approach </w:t>
      </w:r>
      <w:r w:rsidRPr="00BF4D5A">
        <w:rPr>
          <w:rFonts w:ascii="Arial" w:hAnsi="Arial" w:cs="Arial"/>
        </w:rPr>
        <w:t xml:space="preserve">ostensibly </w:t>
      </w:r>
      <w:r w:rsidR="0056050F" w:rsidRPr="00BF4D5A">
        <w:rPr>
          <w:rFonts w:ascii="Arial" w:hAnsi="Arial" w:cs="Arial"/>
        </w:rPr>
        <w:t xml:space="preserve">sees only those ecological phenomena which fit the precise lineaments of </w:t>
      </w:r>
      <w:r w:rsidRPr="00BF4D5A">
        <w:rPr>
          <w:rFonts w:ascii="Arial" w:hAnsi="Arial" w:cs="Arial"/>
        </w:rPr>
        <w:t>his</w:t>
      </w:r>
      <w:r w:rsidR="00844846" w:rsidRPr="00BF4D5A">
        <w:rPr>
          <w:rFonts w:ascii="Arial" w:hAnsi="Arial" w:cs="Arial"/>
        </w:rPr>
        <w:t xml:space="preserve"> </w:t>
      </w:r>
      <w:proofErr w:type="gramStart"/>
      <w:r w:rsidR="0056050F" w:rsidRPr="00BF4D5A">
        <w:rPr>
          <w:rFonts w:ascii="Arial" w:hAnsi="Arial" w:cs="Arial"/>
        </w:rPr>
        <w:t xml:space="preserve">particular </w:t>
      </w:r>
      <w:r w:rsidR="00844846" w:rsidRPr="00BF4D5A">
        <w:rPr>
          <w:rFonts w:ascii="Arial" w:hAnsi="Arial" w:cs="Arial"/>
        </w:rPr>
        <w:t>set</w:t>
      </w:r>
      <w:proofErr w:type="gramEnd"/>
      <w:r w:rsidR="00844846" w:rsidRPr="00BF4D5A">
        <w:rPr>
          <w:rFonts w:ascii="Arial" w:hAnsi="Arial" w:cs="Arial"/>
        </w:rPr>
        <w:t xml:space="preserve"> of </w:t>
      </w:r>
      <w:r w:rsidR="0056050F" w:rsidRPr="00BF4D5A">
        <w:rPr>
          <w:rFonts w:ascii="Arial" w:hAnsi="Arial" w:cs="Arial"/>
        </w:rPr>
        <w:t>abstract mathematical structures.</w:t>
      </w:r>
    </w:p>
    <w:p w14:paraId="494C02EC" w14:textId="4AFFE477" w:rsidR="00E341FA" w:rsidRPr="00BF4D5A" w:rsidRDefault="00B06480" w:rsidP="007A7A83">
      <w:pPr>
        <w:spacing w:line="360" w:lineRule="auto"/>
        <w:jc w:val="both"/>
        <w:rPr>
          <w:rFonts w:ascii="Arial" w:hAnsi="Arial" w:cs="Arial"/>
        </w:rPr>
      </w:pPr>
      <w:r>
        <w:rPr>
          <w:noProof/>
        </w:rPr>
        <mc:AlternateContent>
          <mc:Choice Requires="wps">
            <w:drawing>
              <wp:anchor distT="0" distB="0" distL="114300" distR="114300" simplePos="0" relativeHeight="251671552" behindDoc="0" locked="0" layoutInCell="1" allowOverlap="1" wp14:anchorId="1EAED3A2" wp14:editId="46E759C3">
                <wp:simplePos x="0" y="0"/>
                <wp:positionH relativeFrom="column">
                  <wp:posOffset>0</wp:posOffset>
                </wp:positionH>
                <wp:positionV relativeFrom="paragraph">
                  <wp:posOffset>5257800</wp:posOffset>
                </wp:positionV>
                <wp:extent cx="3529965" cy="635"/>
                <wp:effectExtent l="0" t="0" r="0" b="0"/>
                <wp:wrapSquare wrapText="bothSides"/>
                <wp:docPr id="1761732743" name="Text Box 1"/>
                <wp:cNvGraphicFramePr/>
                <a:graphic xmlns:a="http://schemas.openxmlformats.org/drawingml/2006/main">
                  <a:graphicData uri="http://schemas.microsoft.com/office/word/2010/wordprocessingShape">
                    <wps:wsp>
                      <wps:cNvSpPr txBox="1"/>
                      <wps:spPr>
                        <a:xfrm>
                          <a:off x="0" y="0"/>
                          <a:ext cx="3529965" cy="635"/>
                        </a:xfrm>
                        <a:prstGeom prst="rect">
                          <a:avLst/>
                        </a:prstGeom>
                        <a:solidFill>
                          <a:prstClr val="white"/>
                        </a:solidFill>
                        <a:ln>
                          <a:noFill/>
                        </a:ln>
                      </wps:spPr>
                      <wps:txbx>
                        <w:txbxContent>
                          <w:p w14:paraId="30621D63" w14:textId="56E326B2" w:rsidR="00B06480" w:rsidRPr="00B06480" w:rsidRDefault="00B06480" w:rsidP="00B06480">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 xml:space="preserve">Figure 4. The ‘Cayley Cusp’ (from Francis, </w:t>
                            </w:r>
                            <w:r w:rsidRPr="00BF4D5A">
                              <w:rPr>
                                <w:rFonts w:ascii="Arial" w:eastAsia="Times New Roman" w:hAnsi="Arial" w:cs="Arial"/>
                                <w:i/>
                                <w:iCs/>
                                <w:kern w:val="0"/>
                                <w:lang w:eastAsia="en-GB" w:bidi="ar-SA"/>
                              </w:rPr>
                              <w:t>A Topological Picturebook</w:t>
                            </w:r>
                            <w:r w:rsidRPr="00BF4D5A">
                              <w:rPr>
                                <w:rFonts w:ascii="Arial" w:eastAsia="Times New Roman" w:hAnsi="Arial" w:cs="Arial"/>
                                <w:kern w:val="0"/>
                                <w:lang w:eastAsia="en-GB" w:bidi="ar-SA"/>
                              </w:rPr>
                              <w:t>). The smaller figures surrounding the main diagram (top left) display cross-sections of the curved surface. A topologist seeks to convey the essential information (both qualitative and quantitative) of a shape or process beyond the usual human capacity for visualisation with a suggestive interplay of various lines, loops, colours, and shading techniques. Reproduced with permission of copyright holder.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AED3A2" id="_x0000_s1029" type="#_x0000_t202" style="position:absolute;left:0;text-align:left;margin-left:0;margin-top:414pt;width:277.9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" stroked="f">
                <v:textbox style="mso-fit-shape-to-text:t" inset="0,0,0,0">
                  <w:txbxContent>
                    <w:p w14:paraId="30621D63" w14:textId="56E326B2" w:rsidR="00B06480" w:rsidRPr="00B06480" w:rsidRDefault="00B06480" w:rsidP="00B06480">
                      <w:pPr>
                        <w:suppressAutoHyphens w:val="0"/>
                        <w:overflowPunct/>
                        <w:jc w:val="both"/>
                        <w:rPr>
                          <w:rFonts w:ascii="Arial" w:eastAsia="Times New Roman" w:hAnsi="Arial" w:cs="Arial"/>
                          <w:kern w:val="0"/>
                          <w:lang w:eastAsia="en-GB" w:bidi="ar-SA"/>
                        </w:rPr>
                      </w:pPr>
                      <w:r w:rsidRPr="00BF4D5A">
                        <w:rPr>
                          <w:rFonts w:ascii="Arial" w:eastAsia="Times New Roman" w:hAnsi="Arial" w:cs="Arial"/>
                          <w:kern w:val="0"/>
                          <w:lang w:eastAsia="en-GB" w:bidi="ar-SA"/>
                        </w:rPr>
                        <w:t xml:space="preserve">Figure 4. The ‘Cayley Cusp’ (from Francis, </w:t>
                      </w:r>
                      <w:r w:rsidRPr="00BF4D5A">
                        <w:rPr>
                          <w:rFonts w:ascii="Arial" w:eastAsia="Times New Roman" w:hAnsi="Arial" w:cs="Arial"/>
                          <w:i/>
                          <w:iCs/>
                          <w:kern w:val="0"/>
                          <w:lang w:eastAsia="en-GB" w:bidi="ar-SA"/>
                        </w:rPr>
                        <w:t xml:space="preserve">A Topological </w:t>
                      </w:r>
                      <w:proofErr w:type="spellStart"/>
                      <w:r w:rsidRPr="00BF4D5A">
                        <w:rPr>
                          <w:rFonts w:ascii="Arial" w:eastAsia="Times New Roman" w:hAnsi="Arial" w:cs="Arial"/>
                          <w:i/>
                          <w:iCs/>
                          <w:kern w:val="0"/>
                          <w:lang w:eastAsia="en-GB" w:bidi="ar-SA"/>
                        </w:rPr>
                        <w:t>Picturebook</w:t>
                      </w:r>
                      <w:proofErr w:type="spellEnd"/>
                      <w:r w:rsidRPr="00BF4D5A">
                        <w:rPr>
                          <w:rFonts w:ascii="Arial" w:eastAsia="Times New Roman" w:hAnsi="Arial" w:cs="Arial"/>
                          <w:kern w:val="0"/>
                          <w:lang w:eastAsia="en-GB" w:bidi="ar-SA"/>
                        </w:rPr>
                        <w:t>). The smaller figures surrounding the main diagram (top left) display cross-sections of the curved surface. A topologist seeks to convey the essential information (both qualitative and quantitative) of a shape or process beyond the usual human capacity for visualisation with a suggestive interplay of various lines, loops, colours, and shading techniques. Reproduced with permission of copyright holder.</w:t>
                      </w:r>
                    </w:p>
                  </w:txbxContent>
                </v:textbox>
                <w10:wrap type="square"/>
              </v:shape>
            </w:pict>
          </mc:Fallback>
        </mc:AlternateContent>
      </w:r>
      <w:r w:rsidR="00E341FA">
        <w:rPr>
          <w:rFonts w:ascii="Arial" w:hAnsi="Arial" w:cs="Arial"/>
          <w:noProof/>
        </w:rPr>
        <w:drawing>
          <wp:anchor distT="0" distB="0" distL="114300" distR="114300" simplePos="0" relativeHeight="251668480" behindDoc="0" locked="0" layoutInCell="1" allowOverlap="1" wp14:anchorId="4C5461EF" wp14:editId="1F818D26">
            <wp:simplePos x="0" y="0"/>
            <wp:positionH relativeFrom="margin">
              <wp:align>left</wp:align>
            </wp:positionH>
            <wp:positionV relativeFrom="paragraph">
              <wp:posOffset>262890</wp:posOffset>
            </wp:positionV>
            <wp:extent cx="3529965" cy="4937760"/>
            <wp:effectExtent l="0" t="0" r="0" b="0"/>
            <wp:wrapSquare wrapText="bothSides"/>
            <wp:docPr id="13702806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80681" name="Picture 1370280681"/>
                    <pic:cNvPicPr/>
                  </pic:nvPicPr>
                  <pic:blipFill>
                    <a:blip r:embed="rId13">
                      <a:extLst>
                        <a:ext uri="{28A0092B-C50C-407E-A947-70E740481C1C}">
                          <a14:useLocalDpi xmlns:a14="http://schemas.microsoft.com/office/drawing/2010/main" val="0"/>
                        </a:ext>
                      </a:extLst>
                    </a:blip>
                    <a:stretch>
                      <a:fillRect/>
                    </a:stretch>
                  </pic:blipFill>
                  <pic:spPr>
                    <a:xfrm>
                      <a:off x="0" y="0"/>
                      <a:ext cx="3536547" cy="4947117"/>
                    </a:xfrm>
                    <a:prstGeom prst="rect">
                      <a:avLst/>
                    </a:prstGeom>
                  </pic:spPr>
                </pic:pic>
              </a:graphicData>
            </a:graphic>
            <wp14:sizeRelH relativeFrom="margin">
              <wp14:pctWidth>0</wp14:pctWidth>
            </wp14:sizeRelH>
            <wp14:sizeRelV relativeFrom="margin">
              <wp14:pctHeight>0</wp14:pctHeight>
            </wp14:sizeRelV>
          </wp:anchor>
        </w:drawing>
      </w:r>
      <w:r w:rsidR="006355CE">
        <w:rPr>
          <w:noProof/>
        </w:rPr>
        <mc:AlternateContent>
          <mc:Choice Requires="wps">
            <w:drawing>
              <wp:anchor distT="0" distB="0" distL="114300" distR="114300" simplePos="0" relativeHeight="251673600" behindDoc="0" locked="0" layoutInCell="1" allowOverlap="1" wp14:anchorId="55EC931A" wp14:editId="14DE773B">
                <wp:simplePos x="0" y="0"/>
                <wp:positionH relativeFrom="column">
                  <wp:posOffset>3600450</wp:posOffset>
                </wp:positionH>
                <wp:positionV relativeFrom="paragraph">
                  <wp:posOffset>4256405</wp:posOffset>
                </wp:positionV>
                <wp:extent cx="2519680" cy="635"/>
                <wp:effectExtent l="0" t="0" r="0" b="0"/>
                <wp:wrapSquare wrapText="bothSides"/>
                <wp:docPr id="160354894" name="Text Box 1"/>
                <wp:cNvGraphicFramePr/>
                <a:graphic xmlns:a="http://schemas.openxmlformats.org/drawingml/2006/main">
                  <a:graphicData uri="http://schemas.microsoft.com/office/word/2010/wordprocessingShape">
                    <wps:wsp>
                      <wps:cNvSpPr txBox="1"/>
                      <wps:spPr>
                        <a:xfrm>
                          <a:off x="0" y="0"/>
                          <a:ext cx="2519680" cy="635"/>
                        </a:xfrm>
                        <a:prstGeom prst="rect">
                          <a:avLst/>
                        </a:prstGeom>
                        <a:solidFill>
                          <a:prstClr val="white"/>
                        </a:solidFill>
                        <a:ln>
                          <a:noFill/>
                        </a:ln>
                      </wps:spPr>
                      <wps:txbx>
                        <w:txbxContent>
                          <w:p w14:paraId="441081CC" w14:textId="7CE66A1A" w:rsidR="006355CE" w:rsidRPr="006355CE" w:rsidRDefault="006355CE" w:rsidP="006355CE">
                            <w:pPr>
                              <w:rPr>
                                <w:rFonts w:ascii="Arial" w:eastAsia="Times New Roman" w:hAnsi="Arial" w:cs="Arial"/>
                                <w:kern w:val="0"/>
                                <w:lang w:eastAsia="en-GB" w:bidi="ar-SA"/>
                              </w:rPr>
                            </w:pPr>
                            <w:r>
                              <w:rPr>
                                <w:rFonts w:ascii="Arial" w:eastAsia="Times New Roman" w:hAnsi="Arial" w:cs="Arial"/>
                                <w:kern w:val="0"/>
                                <w:lang w:eastAsia="en-GB" w:bidi="ar-SA"/>
                              </w:rPr>
                              <w:t xml:space="preserve">Figure 5. </w:t>
                            </w:r>
                            <w:r w:rsidRPr="00BF4D5A">
                              <w:rPr>
                                <w:rFonts w:ascii="Arial" w:eastAsia="Times New Roman" w:hAnsi="Arial" w:cs="Arial"/>
                                <w:kern w:val="0"/>
                                <w:lang w:eastAsia="en-GB" w:bidi="ar-SA"/>
                              </w:rPr>
                              <w:t>An example of a network, described by nodes (dots) and linkages (lines between dots). Drawing by author, 20th December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EC931A" id="_x0000_s1030" type="#_x0000_t202" style="position:absolute;left:0;text-align:left;margin-left:283.5pt;margin-top:335.15pt;width:198.4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" stroked="f">
                <v:textbox style="mso-fit-shape-to-text:t" inset="0,0,0,0">
                  <w:txbxContent>
                    <w:p w14:paraId="441081CC" w14:textId="7CE66A1A" w:rsidR="006355CE" w:rsidRPr="006355CE" w:rsidRDefault="006355CE" w:rsidP="006355CE">
                      <w:pPr>
                        <w:rPr>
                          <w:rFonts w:ascii="Arial" w:eastAsia="Times New Roman" w:hAnsi="Arial" w:cs="Arial"/>
                          <w:kern w:val="0"/>
                          <w:lang w:eastAsia="en-GB" w:bidi="ar-SA"/>
                        </w:rPr>
                      </w:pPr>
                      <w:r>
                        <w:rPr>
                          <w:rFonts w:ascii="Arial" w:eastAsia="Times New Roman" w:hAnsi="Arial" w:cs="Arial"/>
                          <w:kern w:val="0"/>
                          <w:lang w:eastAsia="en-GB" w:bidi="ar-SA"/>
                        </w:rPr>
                        <w:t xml:space="preserve">Figure 5. </w:t>
                      </w:r>
                      <w:r w:rsidRPr="00BF4D5A">
                        <w:rPr>
                          <w:rFonts w:ascii="Arial" w:eastAsia="Times New Roman" w:hAnsi="Arial" w:cs="Arial"/>
                          <w:kern w:val="0"/>
                          <w:lang w:eastAsia="en-GB" w:bidi="ar-SA"/>
                        </w:rPr>
                        <w:t>An example of a network, described by nodes (dots) and linkages (lines between dots). Drawing by author, 20th December 2023.</w:t>
                      </w:r>
                    </w:p>
                  </w:txbxContent>
                </v:textbox>
                <w10:wrap type="square"/>
              </v:shape>
            </w:pict>
          </mc:Fallback>
        </mc:AlternateContent>
      </w:r>
      <w:r w:rsidR="00E341FA">
        <w:rPr>
          <w:rFonts w:ascii="Arial" w:hAnsi="Arial" w:cs="Arial"/>
          <w:noProof/>
        </w:rPr>
        <w:drawing>
          <wp:anchor distT="0" distB="0" distL="114300" distR="114300" simplePos="0" relativeHeight="251669504" behindDoc="0" locked="0" layoutInCell="1" allowOverlap="1" wp14:anchorId="62467367" wp14:editId="3605EEE7">
            <wp:simplePos x="0" y="0"/>
            <wp:positionH relativeFrom="margin">
              <wp:align>right</wp:align>
            </wp:positionH>
            <wp:positionV relativeFrom="paragraph">
              <wp:posOffset>263089</wp:posOffset>
            </wp:positionV>
            <wp:extent cx="2519916" cy="3936535"/>
            <wp:effectExtent l="0" t="0" r="0" b="6985"/>
            <wp:wrapSquare wrapText="bothSides"/>
            <wp:docPr id="776711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11111" name="Picture 7767111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9916" cy="3936535"/>
                    </a:xfrm>
                    <a:prstGeom prst="rect">
                      <a:avLst/>
                    </a:prstGeom>
                  </pic:spPr>
                </pic:pic>
              </a:graphicData>
            </a:graphic>
          </wp:anchor>
        </w:drawing>
      </w:r>
    </w:p>
    <w:p w14:paraId="4D25ECB7" w14:textId="6B1C883C" w:rsidR="00E45C07" w:rsidRPr="00BF4D5A" w:rsidRDefault="00E45C07" w:rsidP="007A7A83">
      <w:pPr>
        <w:spacing w:line="360" w:lineRule="auto"/>
        <w:jc w:val="both"/>
        <w:rPr>
          <w:rFonts w:ascii="Arial" w:hAnsi="Arial" w:cs="Arial"/>
        </w:rPr>
      </w:pPr>
    </w:p>
    <w:p w14:paraId="78439905" w14:textId="77777777" w:rsidR="00C74E98" w:rsidRDefault="00C74E98" w:rsidP="00E45C07">
      <w:pPr>
        <w:spacing w:line="360" w:lineRule="auto"/>
        <w:jc w:val="both"/>
        <w:rPr>
          <w:rFonts w:ascii="Arial" w:hAnsi="Arial" w:cs="Arial"/>
        </w:rPr>
      </w:pPr>
    </w:p>
    <w:p w14:paraId="76076D63" w14:textId="77777777" w:rsidR="00C74E98" w:rsidRDefault="00C74E98" w:rsidP="00E45C07">
      <w:pPr>
        <w:spacing w:line="360" w:lineRule="auto"/>
        <w:jc w:val="both"/>
        <w:rPr>
          <w:rFonts w:ascii="Arial" w:hAnsi="Arial" w:cs="Arial"/>
        </w:rPr>
      </w:pPr>
    </w:p>
    <w:p w14:paraId="0F86BEDA" w14:textId="77777777" w:rsidR="00C74E98" w:rsidRDefault="00C74E98" w:rsidP="00E45C07">
      <w:pPr>
        <w:spacing w:line="360" w:lineRule="auto"/>
        <w:jc w:val="both"/>
        <w:rPr>
          <w:rFonts w:ascii="Arial" w:hAnsi="Arial" w:cs="Arial"/>
        </w:rPr>
      </w:pPr>
    </w:p>
    <w:p w14:paraId="2592760B" w14:textId="77777777" w:rsidR="00C74E98" w:rsidRDefault="00C74E98" w:rsidP="00E45C07">
      <w:pPr>
        <w:spacing w:line="360" w:lineRule="auto"/>
        <w:jc w:val="both"/>
        <w:rPr>
          <w:rFonts w:ascii="Arial" w:hAnsi="Arial" w:cs="Arial"/>
        </w:rPr>
      </w:pPr>
    </w:p>
    <w:p w14:paraId="06344D88" w14:textId="3F54717C" w:rsidR="00781951" w:rsidRPr="00BF4D5A" w:rsidRDefault="00C023B8" w:rsidP="00E45C07">
      <w:pPr>
        <w:spacing w:line="360" w:lineRule="auto"/>
        <w:jc w:val="both"/>
        <w:rPr>
          <w:rFonts w:ascii="Arial" w:hAnsi="Arial" w:cs="Arial"/>
        </w:rPr>
      </w:pPr>
      <w:r w:rsidRPr="00BF4D5A">
        <w:rPr>
          <w:rFonts w:ascii="Arial" w:hAnsi="Arial" w:cs="Arial"/>
        </w:rPr>
        <w:lastRenderedPageBreak/>
        <w:t>Third, there</w:t>
      </w:r>
      <w:r w:rsidR="009D4937" w:rsidRPr="00BF4D5A">
        <w:rPr>
          <w:rFonts w:ascii="Arial" w:hAnsi="Arial" w:cs="Arial"/>
        </w:rPr>
        <w:t xml:space="preserve"> do</w:t>
      </w:r>
      <w:r w:rsidRPr="00BF4D5A">
        <w:rPr>
          <w:rFonts w:ascii="Arial" w:hAnsi="Arial" w:cs="Arial"/>
        </w:rPr>
        <w:t xml:space="preserve"> exist a</w:t>
      </w:r>
      <w:r w:rsidR="00914056" w:rsidRPr="00BF4D5A">
        <w:rPr>
          <w:rFonts w:ascii="Arial" w:hAnsi="Arial" w:cs="Arial"/>
        </w:rPr>
        <w:t xml:space="preserve"> handful of e</w:t>
      </w:r>
      <w:r w:rsidR="000812A2" w:rsidRPr="00BF4D5A">
        <w:rPr>
          <w:rFonts w:ascii="Arial" w:hAnsi="Arial" w:cs="Arial"/>
        </w:rPr>
        <w:t>xamples</w:t>
      </w:r>
      <w:r w:rsidR="00505BF6" w:rsidRPr="00BF4D5A">
        <w:rPr>
          <w:rFonts w:ascii="Arial" w:hAnsi="Arial" w:cs="Arial"/>
        </w:rPr>
        <w:t xml:space="preserve"> </w:t>
      </w:r>
      <w:r w:rsidR="00914056" w:rsidRPr="00BF4D5A">
        <w:rPr>
          <w:rFonts w:ascii="Arial" w:hAnsi="Arial" w:cs="Arial"/>
        </w:rPr>
        <w:t>in</w:t>
      </w:r>
      <w:r w:rsidR="00505BF6" w:rsidRPr="00BF4D5A">
        <w:rPr>
          <w:rFonts w:ascii="Arial" w:hAnsi="Arial" w:cs="Arial"/>
        </w:rPr>
        <w:t xml:space="preserve"> t</w:t>
      </w:r>
      <w:r w:rsidR="00781951" w:rsidRPr="00BF4D5A">
        <w:rPr>
          <w:rFonts w:ascii="Arial" w:hAnsi="Arial" w:cs="Arial"/>
        </w:rPr>
        <w:t>he</w:t>
      </w:r>
      <w:r w:rsidR="00505BF6" w:rsidRPr="00BF4D5A">
        <w:rPr>
          <w:rFonts w:ascii="Arial" w:hAnsi="Arial" w:cs="Arial"/>
        </w:rPr>
        <w:t xml:space="preserve"> </w:t>
      </w:r>
      <w:r w:rsidRPr="00BF4D5A">
        <w:rPr>
          <w:rFonts w:ascii="Arial" w:hAnsi="Arial" w:cs="Arial"/>
        </w:rPr>
        <w:t>sciences which</w:t>
      </w:r>
      <w:r w:rsidR="006303A5" w:rsidRPr="00BF4D5A">
        <w:rPr>
          <w:rFonts w:ascii="Arial" w:hAnsi="Arial" w:cs="Arial"/>
        </w:rPr>
        <w:t xml:space="preserve"> </w:t>
      </w:r>
      <w:r w:rsidRPr="00BF4D5A">
        <w:rPr>
          <w:rFonts w:ascii="Arial" w:hAnsi="Arial" w:cs="Arial"/>
        </w:rPr>
        <w:t xml:space="preserve">develop topological ideas more directly in </w:t>
      </w:r>
      <w:r w:rsidR="004D4321" w:rsidRPr="00BF4D5A">
        <w:rPr>
          <w:rFonts w:ascii="Arial" w:hAnsi="Arial" w:cs="Arial"/>
        </w:rPr>
        <w:t>connection</w:t>
      </w:r>
      <w:r w:rsidRPr="00BF4D5A">
        <w:rPr>
          <w:rFonts w:ascii="Arial" w:hAnsi="Arial" w:cs="Arial"/>
        </w:rPr>
        <w:t xml:space="preserve"> with ecological concepts.</w:t>
      </w:r>
      <w:r w:rsidR="000812A2" w:rsidRPr="00BF4D5A">
        <w:rPr>
          <w:rFonts w:ascii="Arial" w:hAnsi="Arial" w:cs="Arial"/>
        </w:rPr>
        <w:t xml:space="preserve"> </w:t>
      </w:r>
      <w:r w:rsidRPr="00BF4D5A">
        <w:rPr>
          <w:rFonts w:ascii="Arial" w:hAnsi="Arial" w:cs="Arial"/>
        </w:rPr>
        <w:t>Notably,</w:t>
      </w:r>
      <w:r w:rsidR="000812A2" w:rsidRPr="00BF4D5A">
        <w:rPr>
          <w:rFonts w:ascii="Arial" w:hAnsi="Arial" w:cs="Arial"/>
        </w:rPr>
        <w:t xml:space="preserve"> </w:t>
      </w:r>
      <w:r w:rsidR="00505BF6" w:rsidRPr="00BF4D5A">
        <w:rPr>
          <w:rFonts w:ascii="Arial" w:hAnsi="Arial" w:cs="Arial"/>
        </w:rPr>
        <w:t>the</w:t>
      </w:r>
      <w:r w:rsidR="00781951" w:rsidRPr="00BF4D5A">
        <w:rPr>
          <w:rFonts w:ascii="Arial" w:hAnsi="Arial" w:cs="Arial"/>
        </w:rPr>
        <w:t xml:space="preserve"> </w:t>
      </w:r>
      <w:r w:rsidR="00505BF6" w:rsidRPr="00BF4D5A">
        <w:rPr>
          <w:rFonts w:ascii="Arial" w:hAnsi="Arial" w:cs="Arial"/>
        </w:rPr>
        <w:t>doctoral thesis</w:t>
      </w:r>
      <w:r w:rsidR="00781951" w:rsidRPr="00BF4D5A">
        <w:rPr>
          <w:rFonts w:ascii="Arial" w:hAnsi="Arial" w:cs="Arial"/>
        </w:rPr>
        <w:t xml:space="preserve"> of ecologist George Sugihara (1983</w:t>
      </w:r>
      <w:r w:rsidR="00A1516B" w:rsidRPr="00BF4D5A">
        <w:rPr>
          <w:rFonts w:ascii="Arial" w:hAnsi="Arial" w:cs="Arial"/>
        </w:rPr>
        <w:t>),</w:t>
      </w:r>
      <w:r w:rsidR="00505BF6" w:rsidRPr="00BF4D5A">
        <w:rPr>
          <w:rFonts w:ascii="Arial" w:hAnsi="Arial" w:cs="Arial"/>
        </w:rPr>
        <w:t xml:space="preserve"> who</w:t>
      </w:r>
      <w:r w:rsidR="00781951" w:rsidRPr="00BF4D5A">
        <w:rPr>
          <w:rFonts w:ascii="Arial" w:hAnsi="Arial" w:cs="Arial"/>
        </w:rPr>
        <w:t xml:space="preserve"> </w:t>
      </w:r>
      <w:r w:rsidR="000812A2" w:rsidRPr="00BF4D5A">
        <w:rPr>
          <w:rFonts w:ascii="Arial" w:hAnsi="Arial" w:cs="Arial"/>
        </w:rPr>
        <w:t>developed topological ideas</w:t>
      </w:r>
      <w:r w:rsidR="00781951" w:rsidRPr="00BF4D5A">
        <w:rPr>
          <w:rFonts w:ascii="Arial" w:hAnsi="Arial" w:cs="Arial"/>
        </w:rPr>
        <w:t xml:space="preserve"> </w:t>
      </w:r>
      <w:r w:rsidR="00376165" w:rsidRPr="00BF4D5A">
        <w:rPr>
          <w:rFonts w:ascii="Arial" w:hAnsi="Arial" w:cs="Arial"/>
        </w:rPr>
        <w:t>emerging in</w:t>
      </w:r>
      <w:r w:rsidR="00781951" w:rsidRPr="00BF4D5A">
        <w:rPr>
          <w:rFonts w:ascii="Arial" w:hAnsi="Arial" w:cs="Arial"/>
        </w:rPr>
        <w:t xml:space="preserve"> niche theory </w:t>
      </w:r>
      <w:r w:rsidR="00F84874" w:rsidRPr="00BF4D5A">
        <w:rPr>
          <w:rFonts w:ascii="Arial" w:hAnsi="Arial" w:cs="Arial"/>
        </w:rPr>
        <w:t>and</w:t>
      </w:r>
      <w:r w:rsidR="00781951" w:rsidRPr="00BF4D5A">
        <w:rPr>
          <w:rFonts w:ascii="Arial" w:hAnsi="Arial" w:cs="Arial"/>
        </w:rPr>
        <w:t xml:space="preserve"> community ecology</w:t>
      </w:r>
      <w:r w:rsidR="00B73DA5" w:rsidRPr="00BF4D5A">
        <w:rPr>
          <w:rFonts w:ascii="Arial" w:hAnsi="Arial" w:cs="Arial"/>
        </w:rPr>
        <w:t xml:space="preserve"> (see also </w:t>
      </w:r>
      <w:r w:rsidR="00DC794E">
        <w:rPr>
          <w:rFonts w:ascii="Arial" w:hAnsi="Arial" w:cs="Arial"/>
        </w:rPr>
        <w:t>Unnithan Kumar</w:t>
      </w:r>
      <w:r w:rsidR="00B73DA5" w:rsidRPr="00BF4D5A">
        <w:rPr>
          <w:rFonts w:ascii="Arial" w:hAnsi="Arial" w:cs="Arial"/>
        </w:rPr>
        <w:t xml:space="preserve"> et al. 202</w:t>
      </w:r>
      <w:r w:rsidR="00DC794E">
        <w:rPr>
          <w:rFonts w:ascii="Arial" w:hAnsi="Arial" w:cs="Arial"/>
        </w:rPr>
        <w:t>1</w:t>
      </w:r>
      <w:r w:rsidR="00B73DA5" w:rsidRPr="00BF4D5A">
        <w:rPr>
          <w:rFonts w:ascii="Arial" w:hAnsi="Arial" w:cs="Arial"/>
        </w:rPr>
        <w:t>)</w:t>
      </w:r>
      <w:r w:rsidR="00A1516B" w:rsidRPr="00BF4D5A">
        <w:rPr>
          <w:rFonts w:ascii="Arial" w:hAnsi="Arial" w:cs="Arial"/>
        </w:rPr>
        <w:t>; and the recent use of ‘circular statistics’ in plant phenology, seeking to elicit biological patterns not obvious from the viewpoint of linear time (Morellato et al. 20</w:t>
      </w:r>
      <w:r w:rsidR="00343438">
        <w:rPr>
          <w:rFonts w:ascii="Arial" w:hAnsi="Arial" w:cs="Arial"/>
        </w:rPr>
        <w:t>10</w:t>
      </w:r>
      <w:r w:rsidR="00A1516B" w:rsidRPr="00BF4D5A">
        <w:rPr>
          <w:rFonts w:ascii="Arial" w:hAnsi="Arial" w:cs="Arial"/>
        </w:rPr>
        <w:t>).</w:t>
      </w:r>
    </w:p>
    <w:p w14:paraId="4EC0E103" w14:textId="77777777" w:rsidR="00781951" w:rsidRPr="00BF4D5A" w:rsidRDefault="00781951" w:rsidP="00E45C07">
      <w:pPr>
        <w:spacing w:line="360" w:lineRule="auto"/>
        <w:jc w:val="both"/>
        <w:rPr>
          <w:rFonts w:ascii="Arial" w:hAnsi="Arial" w:cs="Arial"/>
        </w:rPr>
      </w:pPr>
    </w:p>
    <w:p w14:paraId="766EF614" w14:textId="3DDABC24" w:rsidR="00E45C07" w:rsidRPr="00BF4D5A" w:rsidRDefault="006303A5" w:rsidP="00E45C07">
      <w:pPr>
        <w:spacing w:line="360" w:lineRule="auto"/>
        <w:jc w:val="both"/>
        <w:rPr>
          <w:rFonts w:ascii="Arial" w:hAnsi="Arial" w:cs="Arial"/>
        </w:rPr>
      </w:pPr>
      <w:r w:rsidRPr="00BF4D5A">
        <w:rPr>
          <w:rFonts w:ascii="Arial" w:hAnsi="Arial" w:cs="Arial"/>
        </w:rPr>
        <w:t>Fourth</w:t>
      </w:r>
      <w:r w:rsidR="00E45C07" w:rsidRPr="00BF4D5A">
        <w:rPr>
          <w:rFonts w:ascii="Arial" w:hAnsi="Arial" w:cs="Arial"/>
        </w:rPr>
        <w:t>,</w:t>
      </w:r>
      <w:r w:rsidR="003D7F5B" w:rsidRPr="00BF4D5A">
        <w:rPr>
          <w:rFonts w:ascii="Arial" w:hAnsi="Arial" w:cs="Arial"/>
        </w:rPr>
        <w:t xml:space="preserve"> and</w:t>
      </w:r>
      <w:r w:rsidR="00E45C07" w:rsidRPr="00BF4D5A">
        <w:rPr>
          <w:rFonts w:ascii="Arial" w:hAnsi="Arial" w:cs="Arial"/>
        </w:rPr>
        <w:t xml:space="preserve"> quite unbeknownst to mathematicians</w:t>
      </w:r>
      <w:r w:rsidRPr="00BF4D5A">
        <w:rPr>
          <w:rFonts w:ascii="Arial" w:hAnsi="Arial" w:cs="Arial"/>
        </w:rPr>
        <w:t xml:space="preserve"> and scientists</w:t>
      </w:r>
      <w:r w:rsidR="00E45C07" w:rsidRPr="00BF4D5A">
        <w:rPr>
          <w:rFonts w:ascii="Arial" w:hAnsi="Arial" w:cs="Arial"/>
        </w:rPr>
        <w:t xml:space="preserve">, topological thinking is growing increasingly influential in the environmental humanities and social sciences. In their </w:t>
      </w:r>
      <w:r w:rsidR="009D4937" w:rsidRPr="00BF4D5A">
        <w:rPr>
          <w:rFonts w:ascii="Arial" w:hAnsi="Arial" w:cs="Arial"/>
        </w:rPr>
        <w:t>review</w:t>
      </w:r>
      <w:r w:rsidR="00E45C07" w:rsidRPr="00BF4D5A">
        <w:rPr>
          <w:rFonts w:ascii="Arial" w:hAnsi="Arial" w:cs="Arial"/>
        </w:rPr>
        <w:t xml:space="preserve"> paper </w:t>
      </w:r>
      <w:r w:rsidR="00E45C07" w:rsidRPr="00BF4D5A">
        <w:rPr>
          <w:rFonts w:ascii="Arial" w:hAnsi="Arial" w:cs="Arial"/>
          <w:i/>
          <w:iCs/>
        </w:rPr>
        <w:t>Towards a post-mathematical topology</w:t>
      </w:r>
      <w:r w:rsidR="00E45C07" w:rsidRPr="00BF4D5A">
        <w:rPr>
          <w:rFonts w:ascii="Arial" w:hAnsi="Arial" w:cs="Arial"/>
        </w:rPr>
        <w:t>,</w:t>
      </w:r>
      <w:r w:rsidR="00E45C07" w:rsidRPr="00BF4D5A">
        <w:rPr>
          <w:rFonts w:ascii="Arial" w:hAnsi="Arial" w:cs="Arial"/>
          <w:i/>
          <w:iCs/>
        </w:rPr>
        <w:t xml:space="preserve"> </w:t>
      </w:r>
      <w:r w:rsidR="00E45C07" w:rsidRPr="00BF4D5A">
        <w:rPr>
          <w:rFonts w:ascii="Arial" w:hAnsi="Arial" w:cs="Arial"/>
        </w:rPr>
        <w:t>Lauren Martin and Anna Secor (2014) survey the vast range of topological ideas drawn from mathematics in</w:t>
      </w:r>
      <w:r w:rsidR="00545CA1" w:rsidRPr="00BF4D5A">
        <w:rPr>
          <w:rFonts w:ascii="Arial" w:hAnsi="Arial" w:cs="Arial"/>
        </w:rPr>
        <w:t>to</w:t>
      </w:r>
      <w:r w:rsidR="00E45C07" w:rsidRPr="00BF4D5A">
        <w:rPr>
          <w:rFonts w:ascii="Arial" w:hAnsi="Arial" w:cs="Arial"/>
        </w:rPr>
        <w:t xml:space="preserve"> the field of geography, examples of which are motivated by: the ‘limited ability of conventional geometric concepts’ (421)</w:t>
      </w:r>
      <w:r w:rsidR="009D4937" w:rsidRPr="00BF4D5A">
        <w:rPr>
          <w:rFonts w:ascii="Arial" w:hAnsi="Arial" w:cs="Arial"/>
        </w:rPr>
        <w:t xml:space="preserve"> to </w:t>
      </w:r>
      <w:r w:rsidR="00A55118">
        <w:rPr>
          <w:rFonts w:ascii="Arial" w:hAnsi="Arial" w:cs="Arial"/>
        </w:rPr>
        <w:t>study</w:t>
      </w:r>
      <w:r w:rsidR="009D4937" w:rsidRPr="00BF4D5A">
        <w:rPr>
          <w:rFonts w:ascii="Arial" w:hAnsi="Arial" w:cs="Arial"/>
        </w:rPr>
        <w:t xml:space="preserve"> certain spatial phenomena</w:t>
      </w:r>
      <w:r w:rsidR="00E45C07" w:rsidRPr="00BF4D5A">
        <w:rPr>
          <w:rFonts w:ascii="Arial" w:hAnsi="Arial" w:cs="Arial"/>
        </w:rPr>
        <w:t>, and the understanding that ‘Euclidean space [is] one possible topology among others.’ (430)</w:t>
      </w:r>
      <w:r w:rsidR="009D4937" w:rsidRPr="00BF4D5A">
        <w:rPr>
          <w:rFonts w:ascii="Arial" w:hAnsi="Arial" w:cs="Arial"/>
        </w:rPr>
        <w:t xml:space="preserve"> Yet</w:t>
      </w:r>
      <w:r w:rsidR="00E45C07" w:rsidRPr="00BF4D5A">
        <w:rPr>
          <w:rFonts w:ascii="Arial" w:hAnsi="Arial" w:cs="Arial"/>
        </w:rPr>
        <w:t xml:space="preserve"> the title of their paper and the conclusions therein imply an </w:t>
      </w:r>
      <w:r w:rsidR="00B97997" w:rsidRPr="00BF4D5A">
        <w:rPr>
          <w:rFonts w:ascii="Arial" w:hAnsi="Arial" w:cs="Arial"/>
        </w:rPr>
        <w:t xml:space="preserve">inherent </w:t>
      </w:r>
      <w:r w:rsidR="00174B1C" w:rsidRPr="00BF4D5A">
        <w:rPr>
          <w:rFonts w:ascii="Arial" w:hAnsi="Arial" w:cs="Arial"/>
        </w:rPr>
        <w:t>incompatibility</w:t>
      </w:r>
      <w:r w:rsidR="00E45C07" w:rsidRPr="00BF4D5A">
        <w:rPr>
          <w:rFonts w:ascii="Arial" w:hAnsi="Arial" w:cs="Arial"/>
        </w:rPr>
        <w:t xml:space="preserve"> between the way in which spatial relations concepts manifest in mathematics and in the social sciences. In </w:t>
      </w:r>
      <w:r w:rsidR="00D05FD9" w:rsidRPr="00BF4D5A">
        <w:rPr>
          <w:rFonts w:ascii="Arial" w:hAnsi="Arial" w:cs="Arial"/>
        </w:rPr>
        <w:t>a</w:t>
      </w:r>
      <w:r w:rsidR="00E45C07" w:rsidRPr="00BF4D5A">
        <w:rPr>
          <w:rFonts w:ascii="Arial" w:hAnsi="Arial" w:cs="Arial"/>
        </w:rPr>
        <w:t xml:space="preserve"> review of topological ideas in ecological science, Prager and Reiners (2009) arrive at an analogous impasse, whereby the </w:t>
      </w:r>
      <w:r w:rsidR="00F63114" w:rsidRPr="00BF4D5A">
        <w:rPr>
          <w:rFonts w:ascii="Arial" w:hAnsi="Arial" w:cs="Arial"/>
        </w:rPr>
        <w:t>use</w:t>
      </w:r>
      <w:r w:rsidR="00E45C07" w:rsidRPr="00BF4D5A">
        <w:rPr>
          <w:rFonts w:ascii="Arial" w:hAnsi="Arial" w:cs="Arial"/>
        </w:rPr>
        <w:t xml:space="preserve"> of topology</w:t>
      </w:r>
      <w:r w:rsidR="00F63114" w:rsidRPr="00BF4D5A">
        <w:rPr>
          <w:rFonts w:ascii="Arial" w:hAnsi="Arial" w:cs="Arial"/>
        </w:rPr>
        <w:t xml:space="preserve"> in ecology</w:t>
      </w:r>
      <w:r w:rsidR="00E45C07" w:rsidRPr="00BF4D5A">
        <w:rPr>
          <w:rFonts w:ascii="Arial" w:hAnsi="Arial" w:cs="Arial"/>
        </w:rPr>
        <w:t xml:space="preserve"> is split between ‘an intuitive way of seeing nature that is literary and graphical’ on the one hand, and ‘mathematically defined approaches’ on the other (168).</w:t>
      </w:r>
    </w:p>
    <w:p w14:paraId="5D7D2006" w14:textId="77777777" w:rsidR="004818CC" w:rsidRPr="00BF4D5A" w:rsidRDefault="004818CC">
      <w:pPr>
        <w:spacing w:line="360" w:lineRule="auto"/>
        <w:jc w:val="both"/>
        <w:rPr>
          <w:rFonts w:ascii="Arial" w:hAnsi="Arial" w:cs="Arial"/>
        </w:rPr>
      </w:pPr>
    </w:p>
    <w:p w14:paraId="2192AFAE" w14:textId="029EA594" w:rsidR="004818CC" w:rsidRPr="00BF4D5A" w:rsidRDefault="004818CC">
      <w:pPr>
        <w:spacing w:line="360" w:lineRule="auto"/>
        <w:jc w:val="both"/>
        <w:rPr>
          <w:rFonts w:ascii="Arial" w:hAnsi="Arial" w:cs="Arial"/>
          <w:i/>
          <w:iCs/>
        </w:rPr>
      </w:pPr>
      <w:r w:rsidRPr="00BF4D5A">
        <w:rPr>
          <w:rFonts w:ascii="Arial" w:hAnsi="Arial" w:cs="Arial"/>
          <w:i/>
          <w:iCs/>
        </w:rPr>
        <w:t>5.2.2. Braiding together</w:t>
      </w:r>
    </w:p>
    <w:p w14:paraId="076FBFB0" w14:textId="77777777" w:rsidR="00164C3A" w:rsidRPr="00BF4D5A" w:rsidRDefault="00164C3A" w:rsidP="00A072F5">
      <w:pPr>
        <w:spacing w:line="360" w:lineRule="auto"/>
        <w:jc w:val="both"/>
        <w:rPr>
          <w:rFonts w:ascii="Arial" w:hAnsi="Arial" w:cs="Arial"/>
        </w:rPr>
      </w:pPr>
    </w:p>
    <w:p w14:paraId="382B2833" w14:textId="5F367E63" w:rsidR="00A072F5" w:rsidRPr="00BF4D5A" w:rsidRDefault="008A4B35">
      <w:pPr>
        <w:spacing w:line="360" w:lineRule="auto"/>
        <w:jc w:val="both"/>
        <w:rPr>
          <w:rFonts w:ascii="Arial" w:hAnsi="Arial" w:cs="Arial"/>
        </w:rPr>
      </w:pPr>
      <w:r w:rsidRPr="00BF4D5A">
        <w:rPr>
          <w:rFonts w:ascii="Arial" w:hAnsi="Arial" w:cs="Arial"/>
        </w:rPr>
        <w:t xml:space="preserve">I wish to </w:t>
      </w:r>
      <w:r w:rsidR="00712D60" w:rsidRPr="00BF4D5A">
        <w:rPr>
          <w:rFonts w:ascii="Arial" w:hAnsi="Arial" w:cs="Arial"/>
        </w:rPr>
        <w:t>overcome</w:t>
      </w:r>
      <w:r w:rsidRPr="00BF4D5A">
        <w:rPr>
          <w:rFonts w:ascii="Arial" w:hAnsi="Arial" w:cs="Arial"/>
        </w:rPr>
        <w:t xml:space="preserve"> this apparent dichotomy</w:t>
      </w:r>
      <w:r w:rsidR="00F97B23" w:rsidRPr="00BF4D5A">
        <w:rPr>
          <w:rFonts w:ascii="Arial" w:hAnsi="Arial" w:cs="Arial"/>
        </w:rPr>
        <w:t>. To do so, I will</w:t>
      </w:r>
      <w:r w:rsidRPr="00BF4D5A">
        <w:rPr>
          <w:rFonts w:ascii="Arial" w:hAnsi="Arial" w:cs="Arial"/>
        </w:rPr>
        <w:t xml:space="preserve"> </w:t>
      </w:r>
      <w:r w:rsidR="004D4321" w:rsidRPr="00BF4D5A">
        <w:rPr>
          <w:rFonts w:ascii="Arial" w:hAnsi="Arial" w:cs="Arial"/>
        </w:rPr>
        <w:t xml:space="preserve">suggest </w:t>
      </w:r>
      <w:r w:rsidRPr="00BF4D5A">
        <w:rPr>
          <w:rFonts w:ascii="Arial" w:hAnsi="Arial" w:cs="Arial"/>
        </w:rPr>
        <w:t xml:space="preserve">how working on the </w:t>
      </w:r>
      <w:r w:rsidR="00492F50" w:rsidRPr="00BF4D5A">
        <w:rPr>
          <w:rFonts w:ascii="Arial" w:hAnsi="Arial" w:cs="Arial"/>
        </w:rPr>
        <w:t xml:space="preserve">underlying </w:t>
      </w:r>
      <w:r w:rsidRPr="00BF4D5A">
        <w:rPr>
          <w:rFonts w:ascii="Arial" w:hAnsi="Arial" w:cs="Arial"/>
        </w:rPr>
        <w:t>conceptual level (</w:t>
      </w:r>
      <w:r w:rsidR="00372A44" w:rsidRPr="00BF4D5A">
        <w:rPr>
          <w:rFonts w:ascii="Arial" w:hAnsi="Arial" w:cs="Arial"/>
        </w:rPr>
        <w:t xml:space="preserve">which </w:t>
      </w:r>
      <w:r w:rsidR="00492F50" w:rsidRPr="00BF4D5A">
        <w:rPr>
          <w:rFonts w:ascii="Arial" w:hAnsi="Arial" w:cs="Arial"/>
        </w:rPr>
        <w:t>precedes</w:t>
      </w:r>
      <w:r w:rsidRPr="00BF4D5A">
        <w:rPr>
          <w:rFonts w:ascii="Arial" w:hAnsi="Arial" w:cs="Arial"/>
        </w:rPr>
        <w:t xml:space="preserve"> </w:t>
      </w:r>
      <w:r w:rsidR="00492F50" w:rsidRPr="00BF4D5A">
        <w:rPr>
          <w:rFonts w:ascii="Arial" w:hAnsi="Arial" w:cs="Arial"/>
        </w:rPr>
        <w:t>quantification</w:t>
      </w:r>
      <w:r w:rsidR="0066483C" w:rsidRPr="00BF4D5A">
        <w:rPr>
          <w:rFonts w:ascii="Arial" w:hAnsi="Arial" w:cs="Arial"/>
        </w:rPr>
        <w:t>, cf. Section 4</w:t>
      </w:r>
      <w:r w:rsidRPr="00BF4D5A">
        <w:rPr>
          <w:rFonts w:ascii="Arial" w:hAnsi="Arial" w:cs="Arial"/>
        </w:rPr>
        <w:t xml:space="preserve">) enables a </w:t>
      </w:r>
      <w:r w:rsidR="004D4321" w:rsidRPr="00BF4D5A">
        <w:rPr>
          <w:rFonts w:ascii="Arial" w:hAnsi="Arial" w:cs="Arial"/>
        </w:rPr>
        <w:t xml:space="preserve">deeper and </w:t>
      </w:r>
      <w:r w:rsidR="0040714E" w:rsidRPr="00BF4D5A">
        <w:rPr>
          <w:rFonts w:ascii="Arial" w:hAnsi="Arial" w:cs="Arial"/>
        </w:rPr>
        <w:t xml:space="preserve">more </w:t>
      </w:r>
      <w:r w:rsidR="00EF5307" w:rsidRPr="00BF4D5A">
        <w:rPr>
          <w:rFonts w:ascii="Arial" w:hAnsi="Arial" w:cs="Arial"/>
        </w:rPr>
        <w:t>inclusive</w:t>
      </w:r>
      <w:r w:rsidR="0040714E" w:rsidRPr="00BF4D5A">
        <w:rPr>
          <w:rFonts w:ascii="Arial" w:hAnsi="Arial" w:cs="Arial"/>
        </w:rPr>
        <w:t xml:space="preserve"> </w:t>
      </w:r>
      <w:r w:rsidRPr="00BF4D5A">
        <w:rPr>
          <w:rFonts w:ascii="Arial" w:hAnsi="Arial" w:cs="Arial"/>
        </w:rPr>
        <w:t>correspondence between mathematics and ecology</w:t>
      </w:r>
      <w:r w:rsidR="006A5B22" w:rsidRPr="00BF4D5A">
        <w:rPr>
          <w:rFonts w:ascii="Arial" w:hAnsi="Arial" w:cs="Arial"/>
        </w:rPr>
        <w:t>. T</w:t>
      </w:r>
      <w:r w:rsidR="00372A44" w:rsidRPr="00BF4D5A">
        <w:rPr>
          <w:rFonts w:ascii="Arial" w:hAnsi="Arial" w:cs="Arial"/>
        </w:rPr>
        <w:t xml:space="preserve">he conceptual domain of choice will be topology, motivated by its </w:t>
      </w:r>
      <w:r w:rsidR="006A5B22" w:rsidRPr="00BF4D5A">
        <w:rPr>
          <w:rFonts w:ascii="Arial" w:hAnsi="Arial" w:cs="Arial"/>
        </w:rPr>
        <w:t>suitability for working with</w:t>
      </w:r>
      <w:r w:rsidR="00801726" w:rsidRPr="00BF4D5A">
        <w:rPr>
          <w:rFonts w:ascii="Arial" w:hAnsi="Arial" w:cs="Arial"/>
        </w:rPr>
        <w:t xml:space="preserve"> complex spatiotemporal relationships, and the </w:t>
      </w:r>
      <w:r w:rsidR="00B4436F" w:rsidRPr="00BF4D5A">
        <w:rPr>
          <w:rFonts w:ascii="Arial" w:hAnsi="Arial" w:cs="Arial"/>
        </w:rPr>
        <w:t>presence</w:t>
      </w:r>
      <w:r w:rsidR="00801726" w:rsidRPr="00BF4D5A">
        <w:rPr>
          <w:rFonts w:ascii="Arial" w:hAnsi="Arial" w:cs="Arial"/>
        </w:rPr>
        <w:t xml:space="preserve"> of diverse but hitherto unwoven threads of topological thought in ecological research, as discussed above.</w:t>
      </w:r>
      <w:r w:rsidR="00165A56" w:rsidRPr="00BF4D5A">
        <w:rPr>
          <w:rFonts w:ascii="Arial" w:hAnsi="Arial" w:cs="Arial"/>
        </w:rPr>
        <w:t xml:space="preserve"> I draw primarily on the social sciences</w:t>
      </w:r>
      <w:r w:rsidR="001E33E5" w:rsidRPr="00BF4D5A">
        <w:rPr>
          <w:rFonts w:ascii="Arial" w:hAnsi="Arial" w:cs="Arial"/>
        </w:rPr>
        <w:t xml:space="preserve"> because</w:t>
      </w:r>
      <w:r w:rsidR="00165A56" w:rsidRPr="00BF4D5A">
        <w:rPr>
          <w:rFonts w:ascii="Arial" w:hAnsi="Arial" w:cs="Arial"/>
        </w:rPr>
        <w:t xml:space="preserve"> of my familiarity with such literature</w:t>
      </w:r>
      <w:r w:rsidR="00B4436F" w:rsidRPr="00BF4D5A">
        <w:rPr>
          <w:rFonts w:ascii="Arial" w:hAnsi="Arial" w:cs="Arial"/>
        </w:rPr>
        <w:t>,</w:t>
      </w:r>
      <w:r w:rsidR="00165A56" w:rsidRPr="00BF4D5A">
        <w:rPr>
          <w:rFonts w:ascii="Arial" w:hAnsi="Arial" w:cs="Arial"/>
        </w:rPr>
        <w:t xml:space="preserve"> and the </w:t>
      </w:r>
      <w:r w:rsidR="0081069B" w:rsidRPr="00BF4D5A">
        <w:rPr>
          <w:rFonts w:ascii="Arial" w:hAnsi="Arial" w:cs="Arial"/>
        </w:rPr>
        <w:t>abundance of</w:t>
      </w:r>
      <w:r w:rsidR="002D73A4" w:rsidRPr="00BF4D5A">
        <w:rPr>
          <w:rFonts w:ascii="Arial" w:hAnsi="Arial" w:cs="Arial"/>
        </w:rPr>
        <w:t xml:space="preserve"> nuanced</w:t>
      </w:r>
      <w:r w:rsidR="0081069B" w:rsidRPr="00BF4D5A">
        <w:rPr>
          <w:rFonts w:ascii="Arial" w:hAnsi="Arial" w:cs="Arial"/>
        </w:rPr>
        <w:t xml:space="preserve"> topological concepts therein</w:t>
      </w:r>
      <w:r w:rsidR="00165A56" w:rsidRPr="00BF4D5A">
        <w:rPr>
          <w:rFonts w:ascii="Arial" w:hAnsi="Arial" w:cs="Arial"/>
        </w:rPr>
        <w:t>.</w:t>
      </w:r>
      <w:r w:rsidR="00BC766E" w:rsidRPr="00BF4D5A">
        <w:rPr>
          <w:rFonts w:ascii="Arial" w:hAnsi="Arial" w:cs="Arial"/>
        </w:rPr>
        <w:t xml:space="preserve"> </w:t>
      </w:r>
      <w:bookmarkStart w:id="1" w:name="_Hlk152575193"/>
      <w:r w:rsidR="00E73C88" w:rsidRPr="00BF4D5A">
        <w:rPr>
          <w:rFonts w:ascii="Arial" w:hAnsi="Arial" w:cs="Arial"/>
        </w:rPr>
        <w:t>These</w:t>
      </w:r>
      <w:r w:rsidR="00D31C92" w:rsidRPr="00BF4D5A">
        <w:rPr>
          <w:rFonts w:ascii="Arial" w:hAnsi="Arial" w:cs="Arial"/>
        </w:rPr>
        <w:t xml:space="preserve"> ideas are in their early stages,</w:t>
      </w:r>
      <w:r w:rsidR="00E73C88" w:rsidRPr="00BF4D5A">
        <w:rPr>
          <w:rFonts w:ascii="Arial" w:hAnsi="Arial" w:cs="Arial"/>
        </w:rPr>
        <w:t xml:space="preserve"> and a thorough exposition </w:t>
      </w:r>
      <w:r w:rsidR="004D4321" w:rsidRPr="00BF4D5A">
        <w:rPr>
          <w:rFonts w:ascii="Arial" w:hAnsi="Arial" w:cs="Arial"/>
        </w:rPr>
        <w:t>will</w:t>
      </w:r>
      <w:r w:rsidR="00E73C88" w:rsidRPr="00BF4D5A">
        <w:rPr>
          <w:rFonts w:ascii="Arial" w:hAnsi="Arial" w:cs="Arial"/>
        </w:rPr>
        <w:t xml:space="preserve"> be the subject of a </w:t>
      </w:r>
      <w:r w:rsidR="00F60079" w:rsidRPr="00BF4D5A">
        <w:rPr>
          <w:rFonts w:ascii="Arial" w:hAnsi="Arial" w:cs="Arial"/>
        </w:rPr>
        <w:t>forthcoming</w:t>
      </w:r>
      <w:r w:rsidR="00E73C88" w:rsidRPr="00BF4D5A">
        <w:rPr>
          <w:rFonts w:ascii="Arial" w:hAnsi="Arial" w:cs="Arial"/>
        </w:rPr>
        <w:t xml:space="preserve"> article;</w:t>
      </w:r>
      <w:r w:rsidR="00D31C92" w:rsidRPr="00BF4D5A">
        <w:rPr>
          <w:rFonts w:ascii="Arial" w:hAnsi="Arial" w:cs="Arial"/>
        </w:rPr>
        <w:t xml:space="preserve"> the motivation here is not to showcase a complete </w:t>
      </w:r>
      <w:r w:rsidR="00A86E2D" w:rsidRPr="00BF4D5A">
        <w:rPr>
          <w:rFonts w:ascii="Arial" w:hAnsi="Arial" w:cs="Arial"/>
        </w:rPr>
        <w:t>investigation</w:t>
      </w:r>
      <w:r w:rsidR="007745F0" w:rsidRPr="00BF4D5A">
        <w:rPr>
          <w:rFonts w:ascii="Arial" w:hAnsi="Arial" w:cs="Arial"/>
        </w:rPr>
        <w:t>,</w:t>
      </w:r>
      <w:r w:rsidR="00D31C92" w:rsidRPr="00BF4D5A">
        <w:rPr>
          <w:rFonts w:ascii="Arial" w:hAnsi="Arial" w:cs="Arial"/>
        </w:rPr>
        <w:t xml:space="preserve"> but rather to </w:t>
      </w:r>
      <w:r w:rsidR="00616501" w:rsidRPr="00BF4D5A">
        <w:rPr>
          <w:rFonts w:ascii="Arial" w:hAnsi="Arial" w:cs="Arial"/>
        </w:rPr>
        <w:t>give a</w:t>
      </w:r>
      <w:r w:rsidR="00B4436F" w:rsidRPr="00BF4D5A">
        <w:rPr>
          <w:rFonts w:ascii="Arial" w:hAnsi="Arial" w:cs="Arial"/>
        </w:rPr>
        <w:t xml:space="preserve"> </w:t>
      </w:r>
      <w:r w:rsidR="00BE41DD" w:rsidRPr="00BF4D5A">
        <w:rPr>
          <w:rFonts w:ascii="Arial" w:hAnsi="Arial" w:cs="Arial"/>
        </w:rPr>
        <w:t>sense</w:t>
      </w:r>
      <w:r w:rsidR="00B4436F" w:rsidRPr="00BF4D5A">
        <w:rPr>
          <w:rFonts w:ascii="Arial" w:hAnsi="Arial" w:cs="Arial"/>
        </w:rPr>
        <w:t xml:space="preserve"> </w:t>
      </w:r>
      <w:r w:rsidR="00616501" w:rsidRPr="00BF4D5A">
        <w:rPr>
          <w:rFonts w:ascii="Arial" w:hAnsi="Arial" w:cs="Arial"/>
        </w:rPr>
        <w:t>of</w:t>
      </w:r>
      <w:r w:rsidR="00D31C92" w:rsidRPr="00BF4D5A">
        <w:rPr>
          <w:rFonts w:ascii="Arial" w:hAnsi="Arial" w:cs="Arial"/>
        </w:rPr>
        <w:t xml:space="preserve"> what is possible.</w:t>
      </w:r>
      <w:bookmarkEnd w:id="1"/>
    </w:p>
    <w:p w14:paraId="683030E6" w14:textId="77777777" w:rsidR="00137171" w:rsidRPr="00BF4D5A" w:rsidRDefault="00137171">
      <w:pPr>
        <w:spacing w:line="360" w:lineRule="auto"/>
        <w:jc w:val="both"/>
        <w:rPr>
          <w:rFonts w:ascii="Arial" w:hAnsi="Arial" w:cs="Arial"/>
        </w:rPr>
      </w:pPr>
    </w:p>
    <w:p w14:paraId="34F45982" w14:textId="343F5F0F" w:rsidR="006047BE" w:rsidRPr="00BF4D5A" w:rsidRDefault="000D5886">
      <w:pPr>
        <w:spacing w:line="360" w:lineRule="auto"/>
        <w:jc w:val="both"/>
        <w:rPr>
          <w:rFonts w:ascii="Arial" w:hAnsi="Arial" w:cs="Arial"/>
        </w:rPr>
      </w:pPr>
      <w:r w:rsidRPr="00BF4D5A">
        <w:rPr>
          <w:rFonts w:ascii="Arial" w:hAnsi="Arial" w:cs="Arial"/>
        </w:rPr>
        <w:lastRenderedPageBreak/>
        <w:t xml:space="preserve">In </w:t>
      </w:r>
      <w:r w:rsidRPr="00BF4D5A">
        <w:rPr>
          <w:rFonts w:ascii="Arial" w:hAnsi="Arial" w:cs="Arial"/>
          <w:i/>
          <w:iCs/>
        </w:rPr>
        <w:t xml:space="preserve">Wildlife in the Anthropocene: </w:t>
      </w:r>
      <w:r w:rsidR="00785520">
        <w:rPr>
          <w:rFonts w:ascii="Arial" w:hAnsi="Arial" w:cs="Arial"/>
          <w:i/>
          <w:iCs/>
        </w:rPr>
        <w:t>C</w:t>
      </w:r>
      <w:r w:rsidRPr="00BF4D5A">
        <w:rPr>
          <w:rFonts w:ascii="Arial" w:hAnsi="Arial" w:cs="Arial"/>
          <w:i/>
          <w:iCs/>
        </w:rPr>
        <w:t xml:space="preserve">onservation after </w:t>
      </w:r>
      <w:r w:rsidR="00785520">
        <w:rPr>
          <w:rFonts w:ascii="Arial" w:hAnsi="Arial" w:cs="Arial"/>
          <w:i/>
          <w:iCs/>
        </w:rPr>
        <w:t>N</w:t>
      </w:r>
      <w:r w:rsidRPr="00BF4D5A">
        <w:rPr>
          <w:rFonts w:ascii="Arial" w:hAnsi="Arial" w:cs="Arial"/>
          <w:i/>
          <w:iCs/>
        </w:rPr>
        <w:t>ature</w:t>
      </w:r>
      <w:r w:rsidRPr="00BF4D5A">
        <w:rPr>
          <w:rFonts w:ascii="Arial" w:hAnsi="Arial" w:cs="Arial"/>
        </w:rPr>
        <w:t>, Jamie Lorimer</w:t>
      </w:r>
      <w:r w:rsidR="00CC2A48" w:rsidRPr="00BF4D5A">
        <w:rPr>
          <w:rFonts w:ascii="Arial" w:hAnsi="Arial" w:cs="Arial"/>
        </w:rPr>
        <w:t xml:space="preserve"> (2015)</w:t>
      </w:r>
      <w:r w:rsidRPr="00BF4D5A">
        <w:rPr>
          <w:rFonts w:ascii="Arial" w:hAnsi="Arial" w:cs="Arial"/>
        </w:rPr>
        <w:t xml:space="preserve"> </w:t>
      </w:r>
      <w:r w:rsidR="00CC2A48" w:rsidRPr="00BF4D5A">
        <w:rPr>
          <w:rFonts w:ascii="Arial" w:hAnsi="Arial" w:cs="Arial"/>
        </w:rPr>
        <w:t xml:space="preserve">employs a topological approach to ‘provide an explicit analysis of the spatial dimensions of wildlife and its conservation’, which ‘helps identify the territorial trap into which the orthodox biogeographies of conservation have fallen.’ (162) The primary topological concepts </w:t>
      </w:r>
      <w:r w:rsidR="00AC4C23" w:rsidRPr="00BF4D5A">
        <w:rPr>
          <w:rFonts w:ascii="Arial" w:hAnsi="Arial" w:cs="Arial"/>
        </w:rPr>
        <w:t>used here</w:t>
      </w:r>
      <w:r w:rsidR="00CC2A48" w:rsidRPr="00BF4D5A">
        <w:rPr>
          <w:rFonts w:ascii="Arial" w:hAnsi="Arial" w:cs="Arial"/>
        </w:rPr>
        <w:t xml:space="preserve"> are the three kinds of topolog</w:t>
      </w:r>
      <w:r w:rsidR="00805FEF" w:rsidRPr="00BF4D5A">
        <w:rPr>
          <w:rFonts w:ascii="Arial" w:hAnsi="Arial" w:cs="Arial"/>
        </w:rPr>
        <w:t>ical space</w:t>
      </w:r>
      <w:r w:rsidR="006047BE" w:rsidRPr="00BF4D5A">
        <w:rPr>
          <w:rFonts w:ascii="Arial" w:hAnsi="Arial" w:cs="Arial"/>
        </w:rPr>
        <w:t xml:space="preserve"> (‘regional’, ‘fluid’ and ‘fire’)</w:t>
      </w:r>
      <w:r w:rsidR="00805FEF" w:rsidRPr="00BF4D5A">
        <w:rPr>
          <w:rFonts w:ascii="Arial" w:hAnsi="Arial" w:cs="Arial"/>
        </w:rPr>
        <w:t xml:space="preserve"> </w:t>
      </w:r>
      <w:r w:rsidR="00CC2A48" w:rsidRPr="00BF4D5A">
        <w:rPr>
          <w:rFonts w:ascii="Arial" w:hAnsi="Arial" w:cs="Arial"/>
        </w:rPr>
        <w:t>expounded by Annemarie Mol</w:t>
      </w:r>
      <w:r w:rsidR="00B8218D" w:rsidRPr="00BF4D5A">
        <w:rPr>
          <w:rFonts w:ascii="Arial" w:hAnsi="Arial" w:cs="Arial"/>
        </w:rPr>
        <w:t xml:space="preserve"> and John Law</w:t>
      </w:r>
      <w:r w:rsidR="00CC2A48" w:rsidRPr="00BF4D5A">
        <w:rPr>
          <w:rFonts w:ascii="Arial" w:hAnsi="Arial" w:cs="Arial"/>
        </w:rPr>
        <w:t xml:space="preserve"> in their </w:t>
      </w:r>
      <w:r w:rsidR="006047BE" w:rsidRPr="00BF4D5A">
        <w:rPr>
          <w:rFonts w:ascii="Arial" w:hAnsi="Arial" w:cs="Arial"/>
        </w:rPr>
        <w:t>influential</w:t>
      </w:r>
      <w:r w:rsidR="00CC2A48" w:rsidRPr="00BF4D5A">
        <w:rPr>
          <w:rFonts w:ascii="Arial" w:hAnsi="Arial" w:cs="Arial"/>
        </w:rPr>
        <w:t xml:space="preserve"> paper</w:t>
      </w:r>
      <w:r w:rsidR="00B8218D" w:rsidRPr="00BF4D5A">
        <w:rPr>
          <w:rFonts w:ascii="Arial" w:hAnsi="Arial" w:cs="Arial"/>
        </w:rPr>
        <w:t>s</w:t>
      </w:r>
      <w:r w:rsidR="00D043B7" w:rsidRPr="00BF4D5A">
        <w:rPr>
          <w:rFonts w:ascii="Arial" w:hAnsi="Arial" w:cs="Arial"/>
        </w:rPr>
        <w:t xml:space="preserve"> on topology in the social sciences</w:t>
      </w:r>
      <w:r w:rsidR="00CC2A48" w:rsidRPr="00BF4D5A">
        <w:rPr>
          <w:rFonts w:ascii="Arial" w:hAnsi="Arial" w:cs="Arial"/>
        </w:rPr>
        <w:t xml:space="preserve"> (</w:t>
      </w:r>
      <w:r w:rsidR="00B8218D" w:rsidRPr="00BF4D5A">
        <w:rPr>
          <w:rFonts w:ascii="Arial" w:hAnsi="Arial" w:cs="Arial"/>
        </w:rPr>
        <w:t>1994</w:t>
      </w:r>
      <w:r w:rsidR="00D043B7" w:rsidRPr="00BF4D5A">
        <w:rPr>
          <w:rFonts w:ascii="Arial" w:hAnsi="Arial" w:cs="Arial"/>
        </w:rPr>
        <w:t>;</w:t>
      </w:r>
      <w:r w:rsidR="00B8218D" w:rsidRPr="00BF4D5A">
        <w:rPr>
          <w:rFonts w:ascii="Arial" w:hAnsi="Arial" w:cs="Arial"/>
        </w:rPr>
        <w:t xml:space="preserve"> </w:t>
      </w:r>
      <w:r w:rsidR="00CC2A48" w:rsidRPr="00BF4D5A">
        <w:rPr>
          <w:rFonts w:ascii="Arial" w:hAnsi="Arial" w:cs="Arial"/>
        </w:rPr>
        <w:t>2001)</w:t>
      </w:r>
      <w:r w:rsidR="000D7809" w:rsidRPr="00BF4D5A">
        <w:rPr>
          <w:rFonts w:ascii="Arial" w:hAnsi="Arial" w:cs="Arial"/>
        </w:rPr>
        <w:t xml:space="preserve">, </w:t>
      </w:r>
      <w:r w:rsidR="00033E08" w:rsidRPr="00BF4D5A">
        <w:rPr>
          <w:rFonts w:ascii="Arial" w:hAnsi="Arial" w:cs="Arial"/>
        </w:rPr>
        <w:t xml:space="preserve">which </w:t>
      </w:r>
      <w:r w:rsidR="008950E3">
        <w:rPr>
          <w:rFonts w:ascii="Arial" w:hAnsi="Arial" w:cs="Arial"/>
        </w:rPr>
        <w:t>take a step</w:t>
      </w:r>
      <w:r w:rsidR="000D7809" w:rsidRPr="00BF4D5A">
        <w:rPr>
          <w:rFonts w:ascii="Arial" w:hAnsi="Arial" w:cs="Arial"/>
        </w:rPr>
        <w:t xml:space="preserve"> beyond the simplicity of networks </w:t>
      </w:r>
      <w:r w:rsidR="00033E08" w:rsidRPr="00BF4D5A">
        <w:rPr>
          <w:rFonts w:ascii="Arial" w:hAnsi="Arial" w:cs="Arial"/>
        </w:rPr>
        <w:t>and foreground</w:t>
      </w:r>
      <w:r w:rsidR="000D7809" w:rsidRPr="00BF4D5A">
        <w:rPr>
          <w:rFonts w:ascii="Arial" w:hAnsi="Arial" w:cs="Arial"/>
        </w:rPr>
        <w:t xml:space="preserve"> more </w:t>
      </w:r>
      <w:r w:rsidR="00AC4C23" w:rsidRPr="00BF4D5A">
        <w:rPr>
          <w:rFonts w:ascii="Arial" w:hAnsi="Arial" w:cs="Arial"/>
        </w:rPr>
        <w:t>advanced</w:t>
      </w:r>
      <w:r w:rsidR="000D7809" w:rsidRPr="00BF4D5A">
        <w:rPr>
          <w:rFonts w:ascii="Arial" w:hAnsi="Arial" w:cs="Arial"/>
        </w:rPr>
        <w:t xml:space="preserve"> topological concepts in a manner remarkably consonant with the</w:t>
      </w:r>
      <w:r w:rsidR="00026A75" w:rsidRPr="00BF4D5A">
        <w:rPr>
          <w:rFonts w:ascii="Arial" w:hAnsi="Arial" w:cs="Arial"/>
        </w:rPr>
        <w:t xml:space="preserve"> theoretical</w:t>
      </w:r>
      <w:r w:rsidR="000D7809" w:rsidRPr="00BF4D5A">
        <w:rPr>
          <w:rFonts w:ascii="Arial" w:hAnsi="Arial" w:cs="Arial"/>
        </w:rPr>
        <w:t xml:space="preserve"> </w:t>
      </w:r>
      <w:r w:rsidR="00026A75" w:rsidRPr="00BF4D5A">
        <w:rPr>
          <w:rFonts w:ascii="Arial" w:hAnsi="Arial" w:cs="Arial"/>
        </w:rPr>
        <w:t xml:space="preserve">development of structures </w:t>
      </w:r>
      <w:r w:rsidR="00C06DDE" w:rsidRPr="00BF4D5A">
        <w:rPr>
          <w:rFonts w:ascii="Arial" w:hAnsi="Arial" w:cs="Arial"/>
        </w:rPr>
        <w:t xml:space="preserve">in </w:t>
      </w:r>
      <w:r w:rsidR="000D7809" w:rsidRPr="00BF4D5A">
        <w:rPr>
          <w:rFonts w:ascii="Arial" w:hAnsi="Arial" w:cs="Arial"/>
        </w:rPr>
        <w:t>mathematical topology</w:t>
      </w:r>
      <w:r w:rsidR="00A3427E" w:rsidRPr="00BF4D5A">
        <w:rPr>
          <w:rFonts w:ascii="Arial" w:hAnsi="Arial" w:cs="Arial"/>
        </w:rPr>
        <w:t>.</w:t>
      </w:r>
      <w:r w:rsidR="00A3427E" w:rsidRPr="00BF4D5A">
        <w:rPr>
          <w:rStyle w:val="FootnoteReference"/>
          <w:rFonts w:ascii="Arial" w:hAnsi="Arial" w:cs="Arial"/>
        </w:rPr>
        <w:footnoteReference w:id="12"/>
      </w:r>
    </w:p>
    <w:p w14:paraId="21E72C44" w14:textId="77777777" w:rsidR="006047BE" w:rsidRPr="00BF4D5A" w:rsidRDefault="006047BE">
      <w:pPr>
        <w:spacing w:line="360" w:lineRule="auto"/>
        <w:jc w:val="both"/>
        <w:rPr>
          <w:rFonts w:ascii="Arial" w:hAnsi="Arial" w:cs="Arial"/>
        </w:rPr>
      </w:pPr>
    </w:p>
    <w:p w14:paraId="383270D5" w14:textId="640FB6FF" w:rsidR="00137171" w:rsidRPr="00BF4D5A" w:rsidRDefault="00622126">
      <w:pPr>
        <w:spacing w:line="360" w:lineRule="auto"/>
        <w:jc w:val="both"/>
        <w:rPr>
          <w:rFonts w:ascii="Arial" w:hAnsi="Arial" w:cs="Arial"/>
        </w:rPr>
      </w:pPr>
      <w:r w:rsidRPr="00BF4D5A">
        <w:rPr>
          <w:rFonts w:ascii="Arial" w:hAnsi="Arial" w:cs="Arial"/>
        </w:rPr>
        <w:t>Briefly</w:t>
      </w:r>
      <w:r w:rsidR="006047BE" w:rsidRPr="00BF4D5A">
        <w:rPr>
          <w:rFonts w:ascii="Arial" w:hAnsi="Arial" w:cs="Arial"/>
        </w:rPr>
        <w:t xml:space="preserve">, a </w:t>
      </w:r>
      <w:r w:rsidR="006047BE" w:rsidRPr="00BF4D5A">
        <w:rPr>
          <w:rFonts w:ascii="Arial" w:hAnsi="Arial" w:cs="Arial"/>
          <w:i/>
          <w:iCs/>
        </w:rPr>
        <w:t xml:space="preserve">regional topology </w:t>
      </w:r>
      <w:r w:rsidR="006047BE" w:rsidRPr="00BF4D5A">
        <w:rPr>
          <w:rFonts w:ascii="Arial" w:hAnsi="Arial" w:cs="Arial"/>
        </w:rPr>
        <w:t xml:space="preserve">consists of </w:t>
      </w:r>
      <w:r w:rsidRPr="00BF4D5A">
        <w:rPr>
          <w:rFonts w:ascii="Arial" w:hAnsi="Arial" w:cs="Arial"/>
        </w:rPr>
        <w:t>‘[n]eat divisions, no overlap. Here or there, each place is located on one side of the boundary’, which Lorimer uses to describe the spatial approach of binary biogeography (</w:t>
      </w:r>
      <w:r w:rsidR="001527C7" w:rsidRPr="00BF4D5A">
        <w:rPr>
          <w:rFonts w:ascii="Arial" w:hAnsi="Arial" w:cs="Arial"/>
        </w:rPr>
        <w:t xml:space="preserve">Lorimer, </w:t>
      </w:r>
      <w:r w:rsidRPr="00BF4D5A">
        <w:rPr>
          <w:rFonts w:ascii="Arial" w:hAnsi="Arial" w:cs="Arial"/>
        </w:rPr>
        <w:t>164).</w:t>
      </w:r>
      <w:r w:rsidR="001527C7" w:rsidRPr="00BF4D5A">
        <w:rPr>
          <w:rFonts w:ascii="Arial" w:hAnsi="Arial" w:cs="Arial"/>
        </w:rPr>
        <w:t xml:space="preserve"> </w:t>
      </w:r>
      <w:r w:rsidRPr="00BF4D5A">
        <w:rPr>
          <w:rFonts w:ascii="Arial" w:hAnsi="Arial" w:cs="Arial"/>
        </w:rPr>
        <w:t xml:space="preserve">In a </w:t>
      </w:r>
      <w:r w:rsidRPr="00BF4D5A">
        <w:rPr>
          <w:rFonts w:ascii="Arial" w:hAnsi="Arial" w:cs="Arial"/>
          <w:i/>
          <w:iCs/>
        </w:rPr>
        <w:t>fluid topology</w:t>
      </w:r>
      <w:r w:rsidRPr="00BF4D5A">
        <w:rPr>
          <w:rFonts w:ascii="Arial" w:hAnsi="Arial" w:cs="Arial"/>
        </w:rPr>
        <w:t xml:space="preserve">, </w:t>
      </w:r>
      <w:r w:rsidR="00750688" w:rsidRPr="00BF4D5A">
        <w:rPr>
          <w:rFonts w:ascii="Arial" w:hAnsi="Arial" w:cs="Arial"/>
        </w:rPr>
        <w:t>Mol and Law</w:t>
      </w:r>
      <w:r w:rsidR="001527C7" w:rsidRPr="00BF4D5A">
        <w:rPr>
          <w:rFonts w:ascii="Arial" w:hAnsi="Arial" w:cs="Arial"/>
        </w:rPr>
        <w:t xml:space="preserve"> articulate a ‘shape constancy, which does not depend on any particular defining feature or relationship, but rather on the existence of many instances, which overlap with one another partially’, </w:t>
      </w:r>
      <w:r w:rsidR="00B0054B" w:rsidRPr="00BF4D5A">
        <w:rPr>
          <w:rFonts w:ascii="Arial" w:hAnsi="Arial" w:cs="Arial"/>
        </w:rPr>
        <w:t>employed</w:t>
      </w:r>
      <w:r w:rsidR="001527C7" w:rsidRPr="00BF4D5A">
        <w:rPr>
          <w:rFonts w:ascii="Arial" w:hAnsi="Arial" w:cs="Arial"/>
        </w:rPr>
        <w:t xml:space="preserve"> by Lorimer </w:t>
      </w:r>
      <w:r w:rsidR="00654647" w:rsidRPr="00BF4D5A">
        <w:rPr>
          <w:rFonts w:ascii="Arial" w:hAnsi="Arial" w:cs="Arial"/>
        </w:rPr>
        <w:t xml:space="preserve">to describe the dynamics of novel urban ecosystems (168). </w:t>
      </w:r>
      <w:r w:rsidR="00EB3B7D" w:rsidRPr="00BF4D5A">
        <w:rPr>
          <w:rFonts w:ascii="Arial" w:hAnsi="Arial" w:cs="Arial"/>
        </w:rPr>
        <w:t xml:space="preserve">Finally, Lorimer describes the vulnerability of disconnected ecosystems to ‘abrupt and discontinuous’ change (170), drawing on the </w:t>
      </w:r>
      <w:r w:rsidR="00EB3B7D" w:rsidRPr="00BF4D5A">
        <w:rPr>
          <w:rFonts w:ascii="Arial" w:hAnsi="Arial" w:cs="Arial"/>
          <w:i/>
          <w:iCs/>
        </w:rPr>
        <w:t>fire topology</w:t>
      </w:r>
      <w:r w:rsidR="00AD6C97" w:rsidRPr="00BF4D5A">
        <w:rPr>
          <w:rFonts w:ascii="Arial" w:hAnsi="Arial" w:cs="Arial"/>
        </w:rPr>
        <w:t>.</w:t>
      </w:r>
      <w:r w:rsidR="000A1E86" w:rsidRPr="00BF4D5A">
        <w:rPr>
          <w:rFonts w:ascii="Arial" w:hAnsi="Arial" w:cs="Arial"/>
        </w:rPr>
        <w:t xml:space="preserve"> A careful reading of the encompassing text</w:t>
      </w:r>
      <w:r w:rsidR="0086136E" w:rsidRPr="00BF4D5A">
        <w:rPr>
          <w:rFonts w:ascii="Arial" w:hAnsi="Arial" w:cs="Arial"/>
        </w:rPr>
        <w:t xml:space="preserve"> in </w:t>
      </w:r>
      <w:r w:rsidR="00750688" w:rsidRPr="00BF4D5A">
        <w:rPr>
          <w:rFonts w:ascii="Arial" w:hAnsi="Arial" w:cs="Arial"/>
        </w:rPr>
        <w:t>the works of both Lorimer</w:t>
      </w:r>
      <w:r w:rsidR="00F9591A" w:rsidRPr="00BF4D5A">
        <w:rPr>
          <w:rFonts w:ascii="Arial" w:hAnsi="Arial" w:cs="Arial"/>
        </w:rPr>
        <w:t>,</w:t>
      </w:r>
      <w:r w:rsidR="00750688" w:rsidRPr="00BF4D5A">
        <w:rPr>
          <w:rFonts w:ascii="Arial" w:hAnsi="Arial" w:cs="Arial"/>
        </w:rPr>
        <w:t xml:space="preserve"> and Mol and Law</w:t>
      </w:r>
      <w:r w:rsidR="00F9591A" w:rsidRPr="00BF4D5A">
        <w:rPr>
          <w:rFonts w:ascii="Arial" w:hAnsi="Arial" w:cs="Arial"/>
        </w:rPr>
        <w:t>,</w:t>
      </w:r>
      <w:r w:rsidR="000A1E86" w:rsidRPr="00BF4D5A">
        <w:rPr>
          <w:rFonts w:ascii="Arial" w:hAnsi="Arial" w:cs="Arial"/>
        </w:rPr>
        <w:t xml:space="preserve"> reveals these three topological concepts in the social sciences to fit closely with many of the subtleties inhering to the mathematical formulation of topological concepts such as ‘equivalence classes’, ‘open sets’ and ‘closed sets’, ‘connectedness’, ‘continuity’ and ‘homeomorphism’ (</w:t>
      </w:r>
      <w:r w:rsidR="005954CC" w:rsidRPr="00BF4D5A">
        <w:rPr>
          <w:rFonts w:ascii="Arial" w:hAnsi="Arial" w:cs="Arial"/>
        </w:rPr>
        <w:t xml:space="preserve">see </w:t>
      </w:r>
      <w:r w:rsidR="00A3427E" w:rsidRPr="00BF4D5A">
        <w:rPr>
          <w:rFonts w:ascii="Arial" w:hAnsi="Arial" w:cs="Arial"/>
        </w:rPr>
        <w:t>Lipschutz 1965</w:t>
      </w:r>
      <w:r w:rsidR="000A1E86" w:rsidRPr="00BF4D5A">
        <w:rPr>
          <w:rFonts w:ascii="Arial" w:hAnsi="Arial" w:cs="Arial"/>
        </w:rPr>
        <w:t>).</w:t>
      </w:r>
    </w:p>
    <w:p w14:paraId="2E9D4BD2" w14:textId="77777777" w:rsidR="00C843C8" w:rsidRPr="00BF4D5A" w:rsidRDefault="00C843C8">
      <w:pPr>
        <w:spacing w:line="360" w:lineRule="auto"/>
        <w:jc w:val="both"/>
        <w:rPr>
          <w:rFonts w:ascii="Arial" w:hAnsi="Arial" w:cs="Arial"/>
        </w:rPr>
      </w:pPr>
    </w:p>
    <w:p w14:paraId="3BD4E091" w14:textId="6B78A77C" w:rsidR="00C843C8" w:rsidRPr="00BF4D5A" w:rsidRDefault="00A95905">
      <w:pPr>
        <w:spacing w:line="360" w:lineRule="auto"/>
        <w:jc w:val="both"/>
        <w:rPr>
          <w:rFonts w:ascii="Arial" w:hAnsi="Arial" w:cs="Arial"/>
        </w:rPr>
      </w:pPr>
      <w:r w:rsidRPr="00BF4D5A">
        <w:rPr>
          <w:rFonts w:ascii="Arial" w:hAnsi="Arial" w:cs="Arial"/>
        </w:rPr>
        <w:t xml:space="preserve">Further examples of </w:t>
      </w:r>
      <w:r w:rsidR="008F4B99" w:rsidRPr="00BF4D5A">
        <w:rPr>
          <w:rFonts w:ascii="Arial" w:hAnsi="Arial" w:cs="Arial"/>
        </w:rPr>
        <w:t>such</w:t>
      </w:r>
      <w:r w:rsidRPr="00BF4D5A">
        <w:rPr>
          <w:rFonts w:ascii="Arial" w:hAnsi="Arial" w:cs="Arial"/>
        </w:rPr>
        <w:t xml:space="preserve"> </w:t>
      </w:r>
      <w:r w:rsidR="00EC05C4" w:rsidRPr="00BF4D5A">
        <w:rPr>
          <w:rFonts w:ascii="Arial" w:hAnsi="Arial" w:cs="Arial"/>
        </w:rPr>
        <w:t>confluences</w:t>
      </w:r>
      <w:r w:rsidRPr="00BF4D5A">
        <w:rPr>
          <w:rFonts w:ascii="Arial" w:hAnsi="Arial" w:cs="Arial"/>
        </w:rPr>
        <w:t xml:space="preserve"> abound</w:t>
      </w:r>
      <w:r w:rsidR="008F4B99" w:rsidRPr="00BF4D5A">
        <w:rPr>
          <w:rFonts w:ascii="Arial" w:hAnsi="Arial" w:cs="Arial"/>
        </w:rPr>
        <w:t xml:space="preserve"> in </w:t>
      </w:r>
      <w:r w:rsidR="00EE0D6C" w:rsidRPr="00BF4D5A">
        <w:rPr>
          <w:rFonts w:ascii="Arial" w:hAnsi="Arial" w:cs="Arial"/>
        </w:rPr>
        <w:t>contiguous</w:t>
      </w:r>
      <w:r w:rsidR="008F4B99" w:rsidRPr="00BF4D5A">
        <w:rPr>
          <w:rFonts w:ascii="Arial" w:hAnsi="Arial" w:cs="Arial"/>
        </w:rPr>
        <w:t xml:space="preserve"> literature</w:t>
      </w:r>
      <w:r w:rsidR="002172C6" w:rsidRPr="00BF4D5A">
        <w:rPr>
          <w:rFonts w:ascii="Arial" w:hAnsi="Arial" w:cs="Arial"/>
        </w:rPr>
        <w:t>.</w:t>
      </w:r>
      <w:r w:rsidR="0086136E" w:rsidRPr="00BF4D5A">
        <w:rPr>
          <w:rFonts w:ascii="Arial" w:hAnsi="Arial" w:cs="Arial"/>
        </w:rPr>
        <w:t xml:space="preserve"> I will list a few here</w:t>
      </w:r>
      <w:r w:rsidR="005954CC" w:rsidRPr="00BF4D5A">
        <w:rPr>
          <w:rFonts w:ascii="Arial" w:hAnsi="Arial" w:cs="Arial"/>
        </w:rPr>
        <w:t>,</w:t>
      </w:r>
      <w:r w:rsidR="0086136E" w:rsidRPr="00BF4D5A">
        <w:rPr>
          <w:rFonts w:ascii="Arial" w:hAnsi="Arial" w:cs="Arial"/>
        </w:rPr>
        <w:t xml:space="preserve"> but to </w:t>
      </w:r>
      <w:r w:rsidR="00833295" w:rsidRPr="00BF4D5A">
        <w:rPr>
          <w:rFonts w:ascii="Arial" w:hAnsi="Arial" w:cs="Arial"/>
        </w:rPr>
        <w:t>gauge</w:t>
      </w:r>
      <w:r w:rsidR="0086136E" w:rsidRPr="00BF4D5A">
        <w:rPr>
          <w:rFonts w:ascii="Arial" w:hAnsi="Arial" w:cs="Arial"/>
        </w:rPr>
        <w:t xml:space="preserve"> the resonance</w:t>
      </w:r>
      <w:r w:rsidR="002172C6" w:rsidRPr="00BF4D5A">
        <w:rPr>
          <w:rFonts w:ascii="Arial" w:hAnsi="Arial" w:cs="Arial"/>
        </w:rPr>
        <w:t>,</w:t>
      </w:r>
      <w:r w:rsidR="0086136E" w:rsidRPr="00BF4D5A">
        <w:rPr>
          <w:rFonts w:ascii="Arial" w:hAnsi="Arial" w:cs="Arial"/>
        </w:rPr>
        <w:t xml:space="preserve"> </w:t>
      </w:r>
      <w:r w:rsidR="007F6C1F" w:rsidRPr="00BF4D5A">
        <w:rPr>
          <w:rFonts w:ascii="Arial" w:hAnsi="Arial" w:cs="Arial"/>
        </w:rPr>
        <w:t xml:space="preserve">a more involved reading is </w:t>
      </w:r>
      <w:r w:rsidR="00922C31" w:rsidRPr="00BF4D5A">
        <w:rPr>
          <w:rFonts w:ascii="Arial" w:hAnsi="Arial" w:cs="Arial"/>
        </w:rPr>
        <w:t>necessary</w:t>
      </w:r>
      <w:r w:rsidRPr="00BF4D5A">
        <w:rPr>
          <w:rFonts w:ascii="Arial" w:hAnsi="Arial" w:cs="Arial"/>
        </w:rPr>
        <w:t>.</w:t>
      </w:r>
      <w:r w:rsidR="008A1E46" w:rsidRPr="00BF4D5A">
        <w:rPr>
          <w:rFonts w:ascii="Arial" w:hAnsi="Arial" w:cs="Arial"/>
        </w:rPr>
        <w:t xml:space="preserve"> Of </w:t>
      </w:r>
      <w:proofErr w:type="gramStart"/>
      <w:r w:rsidR="008A1E46" w:rsidRPr="00BF4D5A">
        <w:rPr>
          <w:rFonts w:ascii="Arial" w:hAnsi="Arial" w:cs="Arial"/>
        </w:rPr>
        <w:t>particular note</w:t>
      </w:r>
      <w:proofErr w:type="gramEnd"/>
      <w:r w:rsidR="008A1E46" w:rsidRPr="00BF4D5A">
        <w:rPr>
          <w:rFonts w:ascii="Arial" w:hAnsi="Arial" w:cs="Arial"/>
        </w:rPr>
        <w:t xml:space="preserve"> is Massey (2005), </w:t>
      </w:r>
      <w:r w:rsidR="00D004CC" w:rsidRPr="00BF4D5A">
        <w:rPr>
          <w:rFonts w:ascii="Arial" w:hAnsi="Arial" w:cs="Arial"/>
        </w:rPr>
        <w:t>whose treatise on space studies ‘closure’, ‘boundedness’ and ‘isomorphism’</w:t>
      </w:r>
      <w:r w:rsidR="007C16CD" w:rsidRPr="00BF4D5A">
        <w:rPr>
          <w:rFonts w:ascii="Arial" w:hAnsi="Arial" w:cs="Arial"/>
        </w:rPr>
        <w:t xml:space="preserve">, among </w:t>
      </w:r>
      <w:r w:rsidR="00DC5FB4" w:rsidRPr="00BF4D5A">
        <w:rPr>
          <w:rFonts w:ascii="Arial" w:hAnsi="Arial" w:cs="Arial"/>
        </w:rPr>
        <w:t>many</w:t>
      </w:r>
      <w:r w:rsidR="007C16CD" w:rsidRPr="00BF4D5A">
        <w:rPr>
          <w:rFonts w:ascii="Arial" w:hAnsi="Arial" w:cs="Arial"/>
        </w:rPr>
        <w:t xml:space="preserve"> other spatiotemporal concepts,</w:t>
      </w:r>
      <w:r w:rsidR="00D004CC" w:rsidRPr="00BF4D5A">
        <w:rPr>
          <w:rFonts w:ascii="Arial" w:hAnsi="Arial" w:cs="Arial"/>
        </w:rPr>
        <w:t xml:space="preserve"> in a manner which </w:t>
      </w:r>
      <w:r w:rsidR="005C3FFC" w:rsidRPr="00BF4D5A">
        <w:rPr>
          <w:rFonts w:ascii="Arial" w:hAnsi="Arial" w:cs="Arial"/>
        </w:rPr>
        <w:t>evokes</w:t>
      </w:r>
      <w:r w:rsidR="007C16CD" w:rsidRPr="00BF4D5A">
        <w:rPr>
          <w:rFonts w:ascii="Arial" w:hAnsi="Arial" w:cs="Arial"/>
        </w:rPr>
        <w:t xml:space="preserve"> the mathematical conceptualisation</w:t>
      </w:r>
      <w:r w:rsidR="005954CC" w:rsidRPr="00BF4D5A">
        <w:rPr>
          <w:rFonts w:ascii="Arial" w:hAnsi="Arial" w:cs="Arial"/>
        </w:rPr>
        <w:t>s</w:t>
      </w:r>
      <w:r w:rsidR="007C16CD" w:rsidRPr="00BF4D5A">
        <w:rPr>
          <w:rFonts w:ascii="Arial" w:hAnsi="Arial" w:cs="Arial"/>
        </w:rPr>
        <w:t xml:space="preserve"> of such terms</w:t>
      </w:r>
      <w:r w:rsidR="005954CC" w:rsidRPr="00BF4D5A">
        <w:rPr>
          <w:rFonts w:ascii="Arial" w:hAnsi="Arial" w:cs="Arial"/>
        </w:rPr>
        <w:t xml:space="preserve">. </w:t>
      </w:r>
      <w:r w:rsidR="00820FC5" w:rsidRPr="00BF4D5A">
        <w:rPr>
          <w:rFonts w:ascii="Arial" w:hAnsi="Arial" w:cs="Arial"/>
        </w:rPr>
        <w:t>‘</w:t>
      </w:r>
      <w:r w:rsidR="0086136E" w:rsidRPr="00BF4D5A">
        <w:rPr>
          <w:rFonts w:ascii="Arial" w:hAnsi="Arial" w:cs="Arial"/>
        </w:rPr>
        <w:t>Translation between images</w:t>
      </w:r>
      <w:r w:rsidR="00820FC5" w:rsidRPr="00BF4D5A">
        <w:rPr>
          <w:rFonts w:ascii="Arial" w:hAnsi="Arial" w:cs="Arial"/>
        </w:rPr>
        <w:t>’</w:t>
      </w:r>
      <w:r w:rsidR="0086136E" w:rsidRPr="00BF4D5A">
        <w:rPr>
          <w:rFonts w:ascii="Arial" w:hAnsi="Arial" w:cs="Arial"/>
        </w:rPr>
        <w:t xml:space="preserve">, </w:t>
      </w:r>
      <w:r w:rsidR="00820FC5" w:rsidRPr="00BF4D5A">
        <w:rPr>
          <w:rFonts w:ascii="Arial" w:hAnsi="Arial" w:cs="Arial"/>
        </w:rPr>
        <w:t>‘</w:t>
      </w:r>
      <w:r w:rsidR="0086136E" w:rsidRPr="00BF4D5A">
        <w:rPr>
          <w:rFonts w:ascii="Arial" w:hAnsi="Arial" w:cs="Arial"/>
        </w:rPr>
        <w:t>cancelling difference</w:t>
      </w:r>
      <w:r w:rsidR="00820FC5" w:rsidRPr="00BF4D5A">
        <w:rPr>
          <w:rFonts w:ascii="Arial" w:hAnsi="Arial" w:cs="Arial"/>
        </w:rPr>
        <w:t>’</w:t>
      </w:r>
      <w:r w:rsidR="0086136E" w:rsidRPr="00BF4D5A">
        <w:rPr>
          <w:rFonts w:ascii="Arial" w:hAnsi="Arial" w:cs="Arial"/>
        </w:rPr>
        <w:t xml:space="preserve">, </w:t>
      </w:r>
      <w:r w:rsidR="00820FC5" w:rsidRPr="00BF4D5A">
        <w:rPr>
          <w:rFonts w:ascii="Arial" w:hAnsi="Arial" w:cs="Arial"/>
        </w:rPr>
        <w:t xml:space="preserve">and ‘overlaps’ in de la Cadena and Blaser (2018) </w:t>
      </w:r>
      <w:r w:rsidR="00DC5FB4" w:rsidRPr="00BF4D5A">
        <w:rPr>
          <w:rFonts w:ascii="Arial" w:hAnsi="Arial" w:cs="Arial"/>
        </w:rPr>
        <w:t>connects with</w:t>
      </w:r>
      <w:r w:rsidR="00820FC5" w:rsidRPr="00BF4D5A">
        <w:rPr>
          <w:rFonts w:ascii="Arial" w:hAnsi="Arial" w:cs="Arial"/>
        </w:rPr>
        <w:t xml:space="preserve"> fundamental </w:t>
      </w:r>
      <w:r w:rsidR="00D44BDE" w:rsidRPr="00BF4D5A">
        <w:rPr>
          <w:rFonts w:ascii="Arial" w:hAnsi="Arial" w:cs="Arial"/>
        </w:rPr>
        <w:t xml:space="preserve">mathematical </w:t>
      </w:r>
      <w:r w:rsidR="00820FC5" w:rsidRPr="00BF4D5A">
        <w:rPr>
          <w:rFonts w:ascii="Arial" w:hAnsi="Arial" w:cs="Arial"/>
        </w:rPr>
        <w:t>properties of ‘functions on topological spaces’ (</w:t>
      </w:r>
      <w:r w:rsidR="005954CC" w:rsidRPr="00BF4D5A">
        <w:rPr>
          <w:rFonts w:ascii="Arial" w:hAnsi="Arial" w:cs="Arial"/>
        </w:rPr>
        <w:t>Lipschut</w:t>
      </w:r>
      <w:r w:rsidR="00034CF9" w:rsidRPr="00BF4D5A">
        <w:rPr>
          <w:rFonts w:ascii="Arial" w:hAnsi="Arial" w:cs="Arial"/>
        </w:rPr>
        <w:t>z 1965</w:t>
      </w:r>
      <w:r w:rsidR="005954CC" w:rsidRPr="00BF4D5A">
        <w:rPr>
          <w:rFonts w:ascii="Arial" w:hAnsi="Arial" w:cs="Arial"/>
        </w:rPr>
        <w:t>, 97-110</w:t>
      </w:r>
      <w:r w:rsidR="00820FC5" w:rsidRPr="00BF4D5A">
        <w:rPr>
          <w:rFonts w:ascii="Arial" w:hAnsi="Arial" w:cs="Arial"/>
        </w:rPr>
        <w:t>).</w:t>
      </w:r>
      <w:r w:rsidR="001C5521" w:rsidRPr="00BF4D5A">
        <w:rPr>
          <w:rFonts w:ascii="Arial" w:hAnsi="Arial" w:cs="Arial"/>
        </w:rPr>
        <w:t xml:space="preserve"> </w:t>
      </w:r>
      <w:r w:rsidR="00DC5FB4" w:rsidRPr="00BF4D5A">
        <w:rPr>
          <w:rFonts w:ascii="Arial" w:hAnsi="Arial" w:cs="Arial"/>
        </w:rPr>
        <w:t>The</w:t>
      </w:r>
      <w:r w:rsidR="00C43BCD" w:rsidRPr="00BF4D5A">
        <w:rPr>
          <w:rFonts w:ascii="Arial" w:hAnsi="Arial" w:cs="Arial"/>
        </w:rPr>
        <w:t xml:space="preserve"> cyclical and spherical</w:t>
      </w:r>
      <w:r w:rsidR="00DC5FB4" w:rsidRPr="00BF4D5A">
        <w:rPr>
          <w:rFonts w:ascii="Arial" w:hAnsi="Arial" w:cs="Arial"/>
        </w:rPr>
        <w:t xml:space="preserve"> </w:t>
      </w:r>
      <w:r w:rsidR="007D73BF" w:rsidRPr="00BF4D5A">
        <w:rPr>
          <w:rFonts w:ascii="Arial" w:hAnsi="Arial" w:cs="Arial"/>
        </w:rPr>
        <w:t>perceptions</w:t>
      </w:r>
      <w:r w:rsidR="00DC5FB4" w:rsidRPr="00BF4D5A">
        <w:rPr>
          <w:rFonts w:ascii="Arial" w:hAnsi="Arial" w:cs="Arial"/>
        </w:rPr>
        <w:t xml:space="preserve"> of space and time conveyed by Abram (1997</w:t>
      </w:r>
      <w:r w:rsidR="00C43BCD" w:rsidRPr="00BF4D5A">
        <w:rPr>
          <w:rFonts w:ascii="Arial" w:hAnsi="Arial" w:cs="Arial"/>
        </w:rPr>
        <w:t>, 181-223</w:t>
      </w:r>
      <w:r w:rsidR="00DC5FB4" w:rsidRPr="00BF4D5A">
        <w:rPr>
          <w:rFonts w:ascii="Arial" w:hAnsi="Arial" w:cs="Arial"/>
        </w:rPr>
        <w:t xml:space="preserve">) </w:t>
      </w:r>
      <w:r w:rsidR="00034CF9" w:rsidRPr="00BF4D5A">
        <w:rPr>
          <w:rFonts w:ascii="Arial" w:hAnsi="Arial" w:cs="Arial"/>
        </w:rPr>
        <w:lastRenderedPageBreak/>
        <w:t>speak to properties and constructions of circles and spheres</w:t>
      </w:r>
      <w:r w:rsidR="00710742" w:rsidRPr="00BF4D5A">
        <w:rPr>
          <w:rFonts w:ascii="Arial" w:hAnsi="Arial" w:cs="Arial"/>
        </w:rPr>
        <w:t xml:space="preserve"> in mathematical topology</w:t>
      </w:r>
      <w:r w:rsidR="00034CF9" w:rsidRPr="00BF4D5A">
        <w:rPr>
          <w:rFonts w:ascii="Arial" w:hAnsi="Arial" w:cs="Arial"/>
        </w:rPr>
        <w:t>, such as ‘homotopy’</w:t>
      </w:r>
      <w:r w:rsidR="00DA5E18" w:rsidRPr="00BF4D5A">
        <w:rPr>
          <w:rFonts w:ascii="Arial" w:hAnsi="Arial" w:cs="Arial"/>
        </w:rPr>
        <w:t xml:space="preserve"> and ‘quotient space’ </w:t>
      </w:r>
      <w:r w:rsidR="00034CF9" w:rsidRPr="00BF4D5A">
        <w:rPr>
          <w:rFonts w:ascii="Arial" w:hAnsi="Arial" w:cs="Arial"/>
        </w:rPr>
        <w:t>(Lipschutz 1965, 185-186</w:t>
      </w:r>
      <w:r w:rsidR="00DA5E18" w:rsidRPr="00BF4D5A">
        <w:rPr>
          <w:rFonts w:ascii="Arial" w:hAnsi="Arial" w:cs="Arial"/>
        </w:rPr>
        <w:t>; Hatcher 2002, 1-17</w:t>
      </w:r>
      <w:r w:rsidR="00034CF9" w:rsidRPr="00BF4D5A">
        <w:rPr>
          <w:rFonts w:ascii="Arial" w:hAnsi="Arial" w:cs="Arial"/>
        </w:rPr>
        <w:t>)</w:t>
      </w:r>
      <w:r w:rsidR="00DA5E18" w:rsidRPr="00BF4D5A">
        <w:rPr>
          <w:rFonts w:ascii="Arial" w:hAnsi="Arial" w:cs="Arial"/>
        </w:rPr>
        <w:t>.</w:t>
      </w:r>
    </w:p>
    <w:p w14:paraId="3ACA21DF" w14:textId="77777777" w:rsidR="000A1E86" w:rsidRPr="00BF4D5A" w:rsidRDefault="000A1E86">
      <w:pPr>
        <w:spacing w:line="360" w:lineRule="auto"/>
        <w:jc w:val="both"/>
        <w:rPr>
          <w:rFonts w:ascii="Arial" w:hAnsi="Arial" w:cs="Arial"/>
        </w:rPr>
      </w:pPr>
    </w:p>
    <w:p w14:paraId="271A4B77" w14:textId="59CCFA90" w:rsidR="00A072F5" w:rsidRPr="00BF4D5A" w:rsidRDefault="00A97D98">
      <w:pPr>
        <w:spacing w:line="360" w:lineRule="auto"/>
        <w:jc w:val="both"/>
        <w:rPr>
          <w:rFonts w:ascii="Arial" w:hAnsi="Arial" w:cs="Arial"/>
        </w:rPr>
      </w:pPr>
      <w:r w:rsidRPr="00BF4D5A">
        <w:rPr>
          <w:rFonts w:ascii="Arial" w:hAnsi="Arial" w:cs="Arial"/>
        </w:rPr>
        <w:t>T</w:t>
      </w:r>
      <w:r w:rsidR="00F6713B" w:rsidRPr="00BF4D5A">
        <w:rPr>
          <w:rFonts w:ascii="Arial" w:hAnsi="Arial" w:cs="Arial"/>
        </w:rPr>
        <w:t xml:space="preserve">hese </w:t>
      </w:r>
      <w:r w:rsidR="007D73BF" w:rsidRPr="00BF4D5A">
        <w:rPr>
          <w:rFonts w:ascii="Arial" w:hAnsi="Arial" w:cs="Arial"/>
        </w:rPr>
        <w:t xml:space="preserve">correspondences </w:t>
      </w:r>
      <w:r w:rsidR="003726EF" w:rsidRPr="00BF4D5A">
        <w:rPr>
          <w:rFonts w:ascii="Arial" w:hAnsi="Arial" w:cs="Arial"/>
        </w:rPr>
        <w:t xml:space="preserve">suggest </w:t>
      </w:r>
      <w:r w:rsidR="00710742" w:rsidRPr="00BF4D5A">
        <w:rPr>
          <w:rFonts w:ascii="Arial" w:hAnsi="Arial" w:cs="Arial"/>
        </w:rPr>
        <w:t>that</w:t>
      </w:r>
      <w:r w:rsidR="007D73BF" w:rsidRPr="00BF4D5A">
        <w:rPr>
          <w:rFonts w:ascii="Arial" w:hAnsi="Arial" w:cs="Arial"/>
        </w:rPr>
        <w:t xml:space="preserve"> </w:t>
      </w:r>
      <w:r w:rsidR="00036E92" w:rsidRPr="00BF4D5A">
        <w:rPr>
          <w:rFonts w:ascii="Arial" w:hAnsi="Arial" w:cs="Arial"/>
        </w:rPr>
        <w:t xml:space="preserve">the mathematical </w:t>
      </w:r>
      <w:r w:rsidR="00507BE9" w:rsidRPr="00BF4D5A">
        <w:rPr>
          <w:rFonts w:ascii="Arial" w:hAnsi="Arial" w:cs="Arial"/>
        </w:rPr>
        <w:t>development</w:t>
      </w:r>
      <w:r w:rsidR="00036E92" w:rsidRPr="00BF4D5A">
        <w:rPr>
          <w:rFonts w:ascii="Arial" w:hAnsi="Arial" w:cs="Arial"/>
        </w:rPr>
        <w:t xml:space="preserve"> of topological concepts</w:t>
      </w:r>
      <w:r w:rsidR="00AB14D8" w:rsidRPr="00BF4D5A">
        <w:rPr>
          <w:rFonts w:ascii="Arial" w:hAnsi="Arial" w:cs="Arial"/>
        </w:rPr>
        <w:t xml:space="preserve"> – </w:t>
      </w:r>
      <w:r w:rsidR="002D1FFC" w:rsidRPr="00BF4D5A">
        <w:rPr>
          <w:rFonts w:ascii="Arial" w:hAnsi="Arial" w:cs="Arial"/>
        </w:rPr>
        <w:t>including those</w:t>
      </w:r>
      <w:r w:rsidR="00965822" w:rsidRPr="00BF4D5A">
        <w:rPr>
          <w:rFonts w:ascii="Arial" w:hAnsi="Arial" w:cs="Arial"/>
        </w:rPr>
        <w:t xml:space="preserve"> </w:t>
      </w:r>
      <w:r w:rsidR="00242B71">
        <w:rPr>
          <w:rFonts w:ascii="Arial" w:hAnsi="Arial" w:cs="Arial"/>
        </w:rPr>
        <w:t>currently</w:t>
      </w:r>
      <w:r w:rsidR="00965822" w:rsidRPr="00BF4D5A">
        <w:rPr>
          <w:rFonts w:ascii="Arial" w:hAnsi="Arial" w:cs="Arial"/>
        </w:rPr>
        <w:t xml:space="preserve"> absent in </w:t>
      </w:r>
      <w:r w:rsidR="00F23446" w:rsidRPr="00BF4D5A">
        <w:rPr>
          <w:rFonts w:ascii="Arial" w:hAnsi="Arial" w:cs="Arial"/>
        </w:rPr>
        <w:t>environmental research</w:t>
      </w:r>
      <w:r w:rsidR="00AB14D8" w:rsidRPr="00BF4D5A">
        <w:rPr>
          <w:rFonts w:ascii="Arial" w:hAnsi="Arial" w:cs="Arial"/>
        </w:rPr>
        <w:t>, such as ‘limit point</w:t>
      </w:r>
      <w:r w:rsidR="00836EB8" w:rsidRPr="00BF4D5A">
        <w:rPr>
          <w:rFonts w:ascii="Arial" w:hAnsi="Arial" w:cs="Arial"/>
        </w:rPr>
        <w:t>’, ‘orientability’ and ‘</w:t>
      </w:r>
      <w:r w:rsidR="002D1FFC" w:rsidRPr="00BF4D5A">
        <w:rPr>
          <w:rFonts w:ascii="Arial" w:hAnsi="Arial" w:cs="Arial"/>
        </w:rPr>
        <w:t>quotient space’</w:t>
      </w:r>
      <w:r w:rsidR="00836EB8" w:rsidRPr="00BF4D5A">
        <w:rPr>
          <w:rFonts w:ascii="Arial" w:hAnsi="Arial" w:cs="Arial"/>
        </w:rPr>
        <w:t xml:space="preserve"> (Hatcher 2002) – may </w:t>
      </w:r>
      <w:r w:rsidR="00036E92" w:rsidRPr="00BF4D5A">
        <w:rPr>
          <w:rFonts w:ascii="Arial" w:hAnsi="Arial" w:cs="Arial"/>
        </w:rPr>
        <w:t>offer a valuable degree of precision and analytical traction for their use in the</w:t>
      </w:r>
      <w:r w:rsidR="00BA060C" w:rsidRPr="00BF4D5A">
        <w:rPr>
          <w:rFonts w:ascii="Arial" w:hAnsi="Arial" w:cs="Arial"/>
        </w:rPr>
        <w:t xml:space="preserve"> humanities and</w:t>
      </w:r>
      <w:r w:rsidR="00036E92" w:rsidRPr="00BF4D5A">
        <w:rPr>
          <w:rFonts w:ascii="Arial" w:hAnsi="Arial" w:cs="Arial"/>
        </w:rPr>
        <w:t xml:space="preserve"> social sciences, </w:t>
      </w:r>
      <w:r w:rsidR="00507BE9" w:rsidRPr="00BF4D5A">
        <w:rPr>
          <w:rFonts w:ascii="Arial" w:hAnsi="Arial" w:cs="Arial"/>
        </w:rPr>
        <w:t>and a</w:t>
      </w:r>
      <w:r w:rsidR="00965822" w:rsidRPr="00BF4D5A">
        <w:rPr>
          <w:rFonts w:ascii="Arial" w:hAnsi="Arial" w:cs="Arial"/>
        </w:rPr>
        <w:t xml:space="preserve"> </w:t>
      </w:r>
      <w:r w:rsidR="00507BE9" w:rsidRPr="00BF4D5A">
        <w:rPr>
          <w:rFonts w:ascii="Arial" w:hAnsi="Arial" w:cs="Arial"/>
        </w:rPr>
        <w:t>calculus</w:t>
      </w:r>
      <w:r w:rsidR="00BA060C" w:rsidRPr="00BF4D5A">
        <w:rPr>
          <w:rFonts w:ascii="Arial" w:hAnsi="Arial" w:cs="Arial"/>
        </w:rPr>
        <w:t xml:space="preserve"> for revealing ways in which plural instances of topological spaces are in fact related</w:t>
      </w:r>
      <w:r w:rsidR="00AC264F" w:rsidRPr="00BF4D5A">
        <w:rPr>
          <w:rFonts w:ascii="Arial" w:hAnsi="Arial" w:cs="Arial"/>
        </w:rPr>
        <w:t xml:space="preserve"> across social and ecological </w:t>
      </w:r>
      <w:r w:rsidR="00622D3B" w:rsidRPr="00BF4D5A">
        <w:rPr>
          <w:rFonts w:ascii="Arial" w:hAnsi="Arial" w:cs="Arial"/>
        </w:rPr>
        <w:t>contexts</w:t>
      </w:r>
      <w:r w:rsidR="00BA060C" w:rsidRPr="00BF4D5A">
        <w:rPr>
          <w:rFonts w:ascii="Arial" w:hAnsi="Arial" w:cs="Arial"/>
        </w:rPr>
        <w:t>.</w:t>
      </w:r>
      <w:r w:rsidR="002F0EAE" w:rsidRPr="00BF4D5A">
        <w:rPr>
          <w:rStyle w:val="FootnoteReference"/>
          <w:rFonts w:ascii="Arial" w:hAnsi="Arial" w:cs="Arial"/>
        </w:rPr>
        <w:footnoteReference w:id="13"/>
      </w:r>
      <w:r w:rsidR="00BA060C" w:rsidRPr="00BF4D5A">
        <w:rPr>
          <w:rFonts w:ascii="Arial" w:hAnsi="Arial" w:cs="Arial"/>
        </w:rPr>
        <w:t xml:space="preserve"> Conversely,</w:t>
      </w:r>
      <w:r w:rsidR="00EA2F28" w:rsidRPr="00BF4D5A">
        <w:rPr>
          <w:rFonts w:ascii="Arial" w:hAnsi="Arial" w:cs="Arial"/>
        </w:rPr>
        <w:t xml:space="preserve"> </w:t>
      </w:r>
      <w:r w:rsidR="00AC264F" w:rsidRPr="00BF4D5A">
        <w:rPr>
          <w:rFonts w:ascii="Arial" w:hAnsi="Arial" w:cs="Arial"/>
        </w:rPr>
        <w:t>the lucid investigation</w:t>
      </w:r>
      <w:r w:rsidR="00262E2F" w:rsidRPr="00BF4D5A">
        <w:rPr>
          <w:rFonts w:ascii="Arial" w:hAnsi="Arial" w:cs="Arial"/>
        </w:rPr>
        <w:t>s</w:t>
      </w:r>
      <w:r w:rsidR="00AC264F" w:rsidRPr="00BF4D5A">
        <w:rPr>
          <w:rFonts w:ascii="Arial" w:hAnsi="Arial" w:cs="Arial"/>
        </w:rPr>
        <w:t xml:space="preserve"> </w:t>
      </w:r>
      <w:r w:rsidR="00262E2F" w:rsidRPr="00BF4D5A">
        <w:rPr>
          <w:rFonts w:ascii="Arial" w:hAnsi="Arial" w:cs="Arial"/>
        </w:rPr>
        <w:t>into</w:t>
      </w:r>
      <w:r w:rsidR="00AC264F" w:rsidRPr="00BF4D5A">
        <w:rPr>
          <w:rFonts w:ascii="Arial" w:hAnsi="Arial" w:cs="Arial"/>
        </w:rPr>
        <w:t xml:space="preserve"> </w:t>
      </w:r>
      <w:r w:rsidR="00B652AF" w:rsidRPr="00BF4D5A">
        <w:rPr>
          <w:rFonts w:ascii="Arial" w:hAnsi="Arial" w:cs="Arial"/>
        </w:rPr>
        <w:t>experiential</w:t>
      </w:r>
      <w:r w:rsidR="001F11FF" w:rsidRPr="00BF4D5A">
        <w:rPr>
          <w:rFonts w:ascii="Arial" w:hAnsi="Arial" w:cs="Arial"/>
        </w:rPr>
        <w:t xml:space="preserve"> and conceptual relationships</w:t>
      </w:r>
      <w:r w:rsidR="00AC264F" w:rsidRPr="00BF4D5A">
        <w:rPr>
          <w:rFonts w:ascii="Arial" w:hAnsi="Arial" w:cs="Arial"/>
        </w:rPr>
        <w:t xml:space="preserve"> in the latter disciplines </w:t>
      </w:r>
      <w:r w:rsidR="00F17979" w:rsidRPr="00BF4D5A">
        <w:rPr>
          <w:rFonts w:ascii="Arial" w:hAnsi="Arial" w:cs="Arial"/>
        </w:rPr>
        <w:t>provide a hitherto unstudied</w:t>
      </w:r>
      <w:r w:rsidR="00AC264F" w:rsidRPr="00BF4D5A">
        <w:rPr>
          <w:rFonts w:ascii="Arial" w:hAnsi="Arial" w:cs="Arial"/>
        </w:rPr>
        <w:t xml:space="preserve"> foundation for building</w:t>
      </w:r>
      <w:r w:rsidR="00160761" w:rsidRPr="00BF4D5A">
        <w:rPr>
          <w:rFonts w:ascii="Arial" w:hAnsi="Arial" w:cs="Arial"/>
        </w:rPr>
        <w:t xml:space="preserve"> (qualitative and quantitative)</w:t>
      </w:r>
      <w:r w:rsidR="00AC264F" w:rsidRPr="00BF4D5A">
        <w:rPr>
          <w:rFonts w:ascii="Arial" w:hAnsi="Arial" w:cs="Arial"/>
        </w:rPr>
        <w:t xml:space="preserve"> </w:t>
      </w:r>
      <w:r w:rsidR="004D6327" w:rsidRPr="00BF4D5A">
        <w:rPr>
          <w:rFonts w:ascii="Arial" w:hAnsi="Arial" w:cs="Arial"/>
        </w:rPr>
        <w:t>mathematical</w:t>
      </w:r>
      <w:r w:rsidR="00AC264F" w:rsidRPr="00BF4D5A">
        <w:rPr>
          <w:rFonts w:ascii="Arial" w:hAnsi="Arial" w:cs="Arial"/>
        </w:rPr>
        <w:t xml:space="preserve"> models </w:t>
      </w:r>
      <w:r w:rsidR="00E84073" w:rsidRPr="00BF4D5A">
        <w:rPr>
          <w:rFonts w:ascii="Arial" w:hAnsi="Arial" w:cs="Arial"/>
        </w:rPr>
        <w:t xml:space="preserve">of </w:t>
      </w:r>
      <w:r w:rsidR="00442326" w:rsidRPr="00BF4D5A">
        <w:rPr>
          <w:rFonts w:ascii="Arial" w:hAnsi="Arial" w:cs="Arial"/>
        </w:rPr>
        <w:t>ecologies</w:t>
      </w:r>
      <w:r w:rsidR="00E84073" w:rsidRPr="00BF4D5A">
        <w:rPr>
          <w:rFonts w:ascii="Arial" w:hAnsi="Arial" w:cs="Arial"/>
        </w:rPr>
        <w:t xml:space="preserve"> </w:t>
      </w:r>
      <w:r w:rsidR="00642D4F" w:rsidRPr="00BF4D5A">
        <w:rPr>
          <w:rFonts w:ascii="Arial" w:hAnsi="Arial" w:cs="Arial"/>
        </w:rPr>
        <w:t xml:space="preserve">which move </w:t>
      </w:r>
      <w:r w:rsidR="00AC264F" w:rsidRPr="00BF4D5A">
        <w:rPr>
          <w:rFonts w:ascii="Arial" w:hAnsi="Arial" w:cs="Arial"/>
        </w:rPr>
        <w:t>beyond the</w:t>
      </w:r>
      <w:r w:rsidR="00E84073" w:rsidRPr="00BF4D5A">
        <w:rPr>
          <w:rFonts w:ascii="Arial" w:hAnsi="Arial" w:cs="Arial"/>
        </w:rPr>
        <w:t xml:space="preserve"> </w:t>
      </w:r>
      <w:r w:rsidR="00AC264F" w:rsidRPr="00BF4D5A">
        <w:rPr>
          <w:rFonts w:ascii="Arial" w:hAnsi="Arial" w:cs="Arial"/>
        </w:rPr>
        <w:t>Newtonian model</w:t>
      </w:r>
      <w:r w:rsidR="00E84073" w:rsidRPr="00BF4D5A">
        <w:rPr>
          <w:rFonts w:ascii="Arial" w:hAnsi="Arial" w:cs="Arial"/>
        </w:rPr>
        <w:t xml:space="preserve"> and worldview</w:t>
      </w:r>
      <w:r w:rsidR="00AC264F" w:rsidRPr="00BF4D5A">
        <w:rPr>
          <w:rFonts w:ascii="Arial" w:hAnsi="Arial" w:cs="Arial"/>
        </w:rPr>
        <w:t xml:space="preserve"> of realit</w:t>
      </w:r>
      <w:r w:rsidR="00B652AF" w:rsidRPr="00BF4D5A">
        <w:rPr>
          <w:rFonts w:ascii="Arial" w:hAnsi="Arial" w:cs="Arial"/>
        </w:rPr>
        <w:t>y</w:t>
      </w:r>
      <w:r w:rsidR="00B63D21">
        <w:rPr>
          <w:rFonts w:ascii="Arial" w:hAnsi="Arial" w:cs="Arial"/>
        </w:rPr>
        <w:t>.</w:t>
      </w:r>
    </w:p>
    <w:p w14:paraId="0758B905" w14:textId="5970EF09" w:rsidR="00AD586D" w:rsidRPr="00BF4D5A" w:rsidRDefault="00AD586D">
      <w:pPr>
        <w:spacing w:line="360" w:lineRule="auto"/>
        <w:jc w:val="both"/>
        <w:rPr>
          <w:rFonts w:ascii="Arial" w:hAnsi="Arial" w:cs="Arial"/>
        </w:rPr>
      </w:pPr>
    </w:p>
    <w:p w14:paraId="234BF588" w14:textId="467F87BD" w:rsidR="0077753B" w:rsidRPr="00BF4D5A" w:rsidRDefault="0077753B" w:rsidP="0077753B">
      <w:pPr>
        <w:spacing w:line="360" w:lineRule="auto"/>
        <w:jc w:val="center"/>
        <w:rPr>
          <w:rFonts w:ascii="Arial" w:hAnsi="Arial" w:cs="Arial"/>
          <w:b/>
          <w:bCs/>
          <w:sz w:val="32"/>
          <w:szCs w:val="32"/>
        </w:rPr>
      </w:pPr>
    </w:p>
    <w:p w14:paraId="70351256" w14:textId="583F61D8" w:rsidR="008D022F" w:rsidRPr="00BF4D5A" w:rsidRDefault="00507B53" w:rsidP="00FC213A">
      <w:pPr>
        <w:spacing w:line="360" w:lineRule="auto"/>
        <w:rPr>
          <w:rFonts w:ascii="Arial" w:hAnsi="Arial" w:cs="Arial"/>
          <w:b/>
          <w:bCs/>
          <w:sz w:val="32"/>
          <w:szCs w:val="32"/>
        </w:rPr>
      </w:pPr>
      <w:r w:rsidRPr="00BF4D5A">
        <w:rPr>
          <w:rFonts w:ascii="Arial" w:hAnsi="Arial" w:cs="Arial"/>
          <w:b/>
          <w:bCs/>
          <w:sz w:val="32"/>
          <w:szCs w:val="32"/>
        </w:rPr>
        <w:t>6</w:t>
      </w:r>
      <w:r w:rsidR="000C638E" w:rsidRPr="00BF4D5A">
        <w:rPr>
          <w:rFonts w:ascii="Arial" w:hAnsi="Arial" w:cs="Arial"/>
          <w:b/>
          <w:bCs/>
          <w:sz w:val="32"/>
          <w:szCs w:val="32"/>
        </w:rPr>
        <w:t xml:space="preserve">. </w:t>
      </w:r>
      <w:r w:rsidR="00E914CD" w:rsidRPr="00BF4D5A">
        <w:rPr>
          <w:rFonts w:ascii="Arial" w:hAnsi="Arial" w:cs="Arial"/>
          <w:b/>
          <w:bCs/>
          <w:sz w:val="32"/>
          <w:szCs w:val="32"/>
        </w:rPr>
        <w:t>Conclusion</w:t>
      </w:r>
    </w:p>
    <w:p w14:paraId="3F0D6F78" w14:textId="6CAE9390" w:rsidR="008D022F" w:rsidRPr="00BF4D5A" w:rsidRDefault="008D022F">
      <w:pPr>
        <w:spacing w:line="360" w:lineRule="auto"/>
        <w:jc w:val="both"/>
        <w:rPr>
          <w:rFonts w:ascii="Arial" w:hAnsi="Arial" w:cs="Arial"/>
        </w:rPr>
      </w:pPr>
    </w:p>
    <w:p w14:paraId="2D13F50D" w14:textId="2C2708A3" w:rsidR="00F94A86" w:rsidRPr="00BF4D5A" w:rsidRDefault="003F2873" w:rsidP="00EE7490">
      <w:pPr>
        <w:spacing w:line="360" w:lineRule="auto"/>
        <w:jc w:val="both"/>
        <w:rPr>
          <w:rFonts w:ascii="Arial" w:hAnsi="Arial" w:cs="Arial"/>
        </w:rPr>
      </w:pPr>
      <w:r w:rsidRPr="00BF4D5A">
        <w:rPr>
          <w:rFonts w:ascii="Arial" w:hAnsi="Arial" w:cs="Arial"/>
        </w:rPr>
        <w:t xml:space="preserve">‘It is a question, practically of relationship. We must get back into relation, vivid and nourishing relation to the cosmos and the universe. For the truth is, we are perishing for lack of fulfilment of our greater needs, we are cut off from the great sources of our inward nourishment and renewal, sources which flow eternally in the universe. Vitally </w:t>
      </w:r>
      <w:proofErr w:type="gramStart"/>
      <w:r w:rsidRPr="00BF4D5A">
        <w:rPr>
          <w:rFonts w:ascii="Arial" w:hAnsi="Arial" w:cs="Arial"/>
        </w:rPr>
        <w:t>the human race</w:t>
      </w:r>
      <w:proofErr w:type="gramEnd"/>
      <w:r w:rsidRPr="00BF4D5A">
        <w:rPr>
          <w:rFonts w:ascii="Arial" w:hAnsi="Arial" w:cs="Arial"/>
        </w:rPr>
        <w:t xml:space="preserve"> is dying. It is like a great uprooted tree, with its roots in the air. We must plant ourselves again in the universe.’</w:t>
      </w:r>
      <w:r w:rsidR="00CC13B7" w:rsidRPr="00BF4D5A">
        <w:rPr>
          <w:rFonts w:ascii="Arial" w:hAnsi="Arial" w:cs="Arial"/>
        </w:rPr>
        <w:t xml:space="preserve"> (D. H. Lawrence)</w:t>
      </w:r>
      <w:r w:rsidR="00617E61" w:rsidRPr="00BF4D5A">
        <w:rPr>
          <w:rStyle w:val="FootnoteReference"/>
          <w:rFonts w:ascii="Arial" w:hAnsi="Arial" w:cs="Arial"/>
        </w:rPr>
        <w:footnoteReference w:id="14"/>
      </w:r>
    </w:p>
    <w:p w14:paraId="2EBE7A44" w14:textId="77777777" w:rsidR="00CC13B7" w:rsidRPr="00BF4D5A" w:rsidRDefault="00CC13B7" w:rsidP="00EE7490">
      <w:pPr>
        <w:spacing w:line="360" w:lineRule="auto"/>
        <w:jc w:val="both"/>
        <w:rPr>
          <w:rFonts w:ascii="Arial" w:hAnsi="Arial" w:cs="Arial"/>
        </w:rPr>
      </w:pPr>
    </w:p>
    <w:p w14:paraId="28E2B620" w14:textId="6E3F8CE2" w:rsidR="00F76F86" w:rsidRPr="00BF4D5A" w:rsidRDefault="00B63D21" w:rsidP="00D4661D">
      <w:pPr>
        <w:spacing w:line="360" w:lineRule="auto"/>
        <w:jc w:val="both"/>
        <w:rPr>
          <w:rFonts w:ascii="Arial" w:hAnsi="Arial" w:cs="Arial"/>
        </w:rPr>
      </w:pPr>
      <w:r>
        <w:rPr>
          <w:rFonts w:ascii="Arial" w:hAnsi="Arial" w:cs="Arial"/>
        </w:rPr>
        <w:t>This paper takes the perspective that it is</w:t>
      </w:r>
      <w:r w:rsidR="00F94A86" w:rsidRPr="00BF4D5A">
        <w:rPr>
          <w:rFonts w:ascii="Arial" w:hAnsi="Arial" w:cs="Arial"/>
        </w:rPr>
        <w:t xml:space="preserve"> the question of</w:t>
      </w:r>
      <w:r w:rsidR="00F94A86" w:rsidRPr="00BF4D5A">
        <w:rPr>
          <w:rFonts w:ascii="Arial" w:hAnsi="Arial" w:cs="Arial"/>
          <w:i/>
          <w:iCs/>
        </w:rPr>
        <w:t xml:space="preserve"> relationship </w:t>
      </w:r>
      <w:r w:rsidR="00F94A86" w:rsidRPr="00BF4D5A">
        <w:rPr>
          <w:rFonts w:ascii="Arial" w:hAnsi="Arial" w:cs="Arial"/>
        </w:rPr>
        <w:t xml:space="preserve">which lies at the heart of the environmental challenges </w:t>
      </w:r>
      <w:r w:rsidR="00EE7BC1" w:rsidRPr="00BF4D5A">
        <w:rPr>
          <w:rFonts w:ascii="Arial" w:hAnsi="Arial" w:cs="Arial"/>
        </w:rPr>
        <w:t>in</w:t>
      </w:r>
      <w:r w:rsidR="00F94A86" w:rsidRPr="00BF4D5A">
        <w:rPr>
          <w:rFonts w:ascii="Arial" w:hAnsi="Arial" w:cs="Arial"/>
        </w:rPr>
        <w:t xml:space="preserve"> the present day – how we relate to ourselves, to fellow humans, and to </w:t>
      </w:r>
      <w:r w:rsidR="00647466" w:rsidRPr="00BF4D5A">
        <w:rPr>
          <w:rFonts w:ascii="Arial" w:hAnsi="Arial" w:cs="Arial"/>
        </w:rPr>
        <w:t>all</w:t>
      </w:r>
      <w:r w:rsidR="00F400B2" w:rsidRPr="00BF4D5A">
        <w:rPr>
          <w:rFonts w:ascii="Arial" w:hAnsi="Arial" w:cs="Arial"/>
        </w:rPr>
        <w:t xml:space="preserve"> beings of the</w:t>
      </w:r>
      <w:r w:rsidR="00F94A86" w:rsidRPr="00BF4D5A">
        <w:rPr>
          <w:rFonts w:ascii="Arial" w:hAnsi="Arial" w:cs="Arial"/>
        </w:rPr>
        <w:t xml:space="preserve"> more-than-human earth which we all call home</w:t>
      </w:r>
      <w:r w:rsidR="007A5736" w:rsidRPr="00BF4D5A">
        <w:rPr>
          <w:rFonts w:ascii="Arial" w:hAnsi="Arial" w:cs="Arial"/>
        </w:rPr>
        <w:t xml:space="preserve"> (Kimmerer 2020</w:t>
      </w:r>
      <w:r w:rsidR="008B5615" w:rsidRPr="00BF4D5A">
        <w:rPr>
          <w:rFonts w:ascii="Arial" w:hAnsi="Arial" w:cs="Arial"/>
        </w:rPr>
        <w:t>; Rose 2011</w:t>
      </w:r>
      <w:r w:rsidR="00243371" w:rsidRPr="00BF4D5A">
        <w:rPr>
          <w:rFonts w:ascii="Arial" w:hAnsi="Arial" w:cs="Arial"/>
        </w:rPr>
        <w:t xml:space="preserve">; </w:t>
      </w:r>
      <w:r w:rsidR="00043FBA" w:rsidRPr="00BF4D5A">
        <w:rPr>
          <w:rFonts w:ascii="Arial" w:hAnsi="Arial" w:cs="Arial"/>
        </w:rPr>
        <w:t>Brach 2004</w:t>
      </w:r>
      <w:r w:rsidR="007A5736" w:rsidRPr="00BF4D5A">
        <w:rPr>
          <w:rFonts w:ascii="Arial" w:hAnsi="Arial" w:cs="Arial"/>
        </w:rPr>
        <w:t>)</w:t>
      </w:r>
      <w:r w:rsidR="00D121E5" w:rsidRPr="00BF4D5A">
        <w:rPr>
          <w:rFonts w:ascii="Arial" w:hAnsi="Arial" w:cs="Arial"/>
        </w:rPr>
        <w:t>.</w:t>
      </w:r>
      <w:r w:rsidR="00F94A86" w:rsidRPr="00BF4D5A">
        <w:rPr>
          <w:rFonts w:ascii="Arial" w:hAnsi="Arial" w:cs="Arial"/>
        </w:rPr>
        <w:t xml:space="preserve"> </w:t>
      </w:r>
      <w:r w:rsidR="00911E0B">
        <w:rPr>
          <w:rFonts w:ascii="Arial" w:hAnsi="Arial" w:cs="Arial"/>
        </w:rPr>
        <w:t>It is thus</w:t>
      </w:r>
      <w:r w:rsidR="00F76F86" w:rsidRPr="00BF4D5A">
        <w:rPr>
          <w:rFonts w:ascii="Arial" w:hAnsi="Arial" w:cs="Arial"/>
        </w:rPr>
        <w:t xml:space="preserve"> with the question of relationship that this paper begins and ends.</w:t>
      </w:r>
    </w:p>
    <w:p w14:paraId="61D7038E" w14:textId="77777777" w:rsidR="00750021" w:rsidRPr="00BF4D5A" w:rsidRDefault="00750021" w:rsidP="00D4661D">
      <w:pPr>
        <w:spacing w:line="360" w:lineRule="auto"/>
        <w:jc w:val="both"/>
        <w:rPr>
          <w:rFonts w:ascii="Arial" w:hAnsi="Arial" w:cs="Arial"/>
        </w:rPr>
      </w:pPr>
    </w:p>
    <w:p w14:paraId="552F0B39" w14:textId="53C783B2" w:rsidR="00750021" w:rsidRPr="00BF4D5A" w:rsidRDefault="00750021" w:rsidP="00D4661D">
      <w:pPr>
        <w:spacing w:line="360" w:lineRule="auto"/>
        <w:jc w:val="both"/>
        <w:rPr>
          <w:rFonts w:ascii="Arial" w:hAnsi="Arial" w:cs="Arial"/>
          <w:b/>
          <w:bCs/>
          <w:i/>
          <w:iCs/>
        </w:rPr>
      </w:pPr>
      <w:r w:rsidRPr="00BF4D5A">
        <w:rPr>
          <w:rFonts w:ascii="Arial" w:hAnsi="Arial" w:cs="Arial"/>
          <w:b/>
          <w:bCs/>
          <w:i/>
          <w:iCs/>
        </w:rPr>
        <w:t>6.1. To summarise</w:t>
      </w:r>
    </w:p>
    <w:p w14:paraId="524DAA72" w14:textId="77777777" w:rsidR="00F76F86" w:rsidRPr="00BF4D5A" w:rsidRDefault="00F76F86" w:rsidP="00D4661D">
      <w:pPr>
        <w:spacing w:line="360" w:lineRule="auto"/>
        <w:jc w:val="both"/>
        <w:rPr>
          <w:rFonts w:ascii="Arial" w:hAnsi="Arial" w:cs="Arial"/>
        </w:rPr>
      </w:pPr>
    </w:p>
    <w:p w14:paraId="6D639871" w14:textId="29DBAB07" w:rsidR="008B60F2" w:rsidRPr="00BF4D5A" w:rsidRDefault="001210C1" w:rsidP="00D4661D">
      <w:pPr>
        <w:spacing w:line="360" w:lineRule="auto"/>
        <w:jc w:val="both"/>
        <w:rPr>
          <w:rFonts w:ascii="Arial" w:hAnsi="Arial" w:cs="Arial"/>
        </w:rPr>
      </w:pPr>
      <w:r w:rsidRPr="00BF4D5A">
        <w:rPr>
          <w:rFonts w:ascii="Arial" w:hAnsi="Arial" w:cs="Arial"/>
        </w:rPr>
        <w:t>To summarise, w</w:t>
      </w:r>
      <w:r w:rsidR="009C5776" w:rsidRPr="00BF4D5A">
        <w:rPr>
          <w:rFonts w:ascii="Arial" w:hAnsi="Arial" w:cs="Arial"/>
        </w:rPr>
        <w:t xml:space="preserve">e started by briefly tracing the </w:t>
      </w:r>
      <w:r w:rsidR="00C41235" w:rsidRPr="00BF4D5A">
        <w:rPr>
          <w:rFonts w:ascii="Arial" w:hAnsi="Arial" w:cs="Arial"/>
        </w:rPr>
        <w:t>development</w:t>
      </w:r>
      <w:r w:rsidR="009C5776" w:rsidRPr="00BF4D5A">
        <w:rPr>
          <w:rFonts w:ascii="Arial" w:hAnsi="Arial" w:cs="Arial"/>
        </w:rPr>
        <w:t xml:space="preserve"> of mathematical modelling in ecology, noting how it has drawn overwhelmingly from </w:t>
      </w:r>
      <w:r w:rsidR="008C285D" w:rsidRPr="00BF4D5A">
        <w:rPr>
          <w:rFonts w:ascii="Arial" w:hAnsi="Arial" w:cs="Arial"/>
        </w:rPr>
        <w:t xml:space="preserve">ideas in </w:t>
      </w:r>
      <w:r w:rsidR="009C5776" w:rsidRPr="00BF4D5A">
        <w:rPr>
          <w:rFonts w:ascii="Arial" w:hAnsi="Arial" w:cs="Arial"/>
        </w:rPr>
        <w:t xml:space="preserve">the physical sciences and thereby </w:t>
      </w:r>
      <w:r w:rsidR="00652EAB" w:rsidRPr="00BF4D5A">
        <w:rPr>
          <w:rFonts w:ascii="Arial" w:hAnsi="Arial" w:cs="Arial"/>
        </w:rPr>
        <w:t>quantified</w:t>
      </w:r>
      <w:r w:rsidR="003D3A4C" w:rsidRPr="00BF4D5A">
        <w:rPr>
          <w:rFonts w:ascii="Arial" w:hAnsi="Arial" w:cs="Arial"/>
        </w:rPr>
        <w:t xml:space="preserve"> </w:t>
      </w:r>
      <w:r w:rsidR="00E42C9E" w:rsidRPr="00BF4D5A">
        <w:rPr>
          <w:rFonts w:ascii="Arial" w:hAnsi="Arial" w:cs="Arial"/>
        </w:rPr>
        <w:t xml:space="preserve">the </w:t>
      </w:r>
      <w:r w:rsidR="003D3A4C" w:rsidRPr="00BF4D5A">
        <w:rPr>
          <w:rFonts w:ascii="Arial" w:hAnsi="Arial" w:cs="Arial"/>
        </w:rPr>
        <w:t xml:space="preserve">living world </w:t>
      </w:r>
      <w:r w:rsidR="00DB1E92" w:rsidRPr="00BF4D5A">
        <w:rPr>
          <w:rFonts w:ascii="Arial" w:hAnsi="Arial" w:cs="Arial"/>
        </w:rPr>
        <w:t xml:space="preserve">through </w:t>
      </w:r>
      <w:r w:rsidR="003D3A4C" w:rsidRPr="00BF4D5A">
        <w:rPr>
          <w:rFonts w:ascii="Arial" w:hAnsi="Arial" w:cs="Arial"/>
        </w:rPr>
        <w:t xml:space="preserve">a lens which conceptually reduces ecological </w:t>
      </w:r>
      <w:r w:rsidR="00121859" w:rsidRPr="00BF4D5A">
        <w:rPr>
          <w:rFonts w:ascii="Arial" w:hAnsi="Arial" w:cs="Arial"/>
        </w:rPr>
        <w:t>processes</w:t>
      </w:r>
      <w:r w:rsidR="003D3A4C" w:rsidRPr="00BF4D5A">
        <w:rPr>
          <w:rFonts w:ascii="Arial" w:hAnsi="Arial" w:cs="Arial"/>
        </w:rPr>
        <w:t xml:space="preserve"> to particle dynamics governed by mechanistic rules of motion</w:t>
      </w:r>
      <w:r w:rsidR="00DB1E92" w:rsidRPr="00BF4D5A">
        <w:rPr>
          <w:rFonts w:ascii="Arial" w:hAnsi="Arial" w:cs="Arial"/>
        </w:rPr>
        <w:t xml:space="preserve">. </w:t>
      </w:r>
      <w:r w:rsidR="005671A7" w:rsidRPr="00BF4D5A">
        <w:rPr>
          <w:rFonts w:ascii="Arial" w:hAnsi="Arial" w:cs="Arial"/>
        </w:rPr>
        <w:t xml:space="preserve">This invited a look into </w:t>
      </w:r>
      <w:r w:rsidR="00B57E69" w:rsidRPr="00BF4D5A">
        <w:rPr>
          <w:rFonts w:ascii="Arial" w:hAnsi="Arial" w:cs="Arial"/>
        </w:rPr>
        <w:t xml:space="preserve">the edifice of academic mathematics itself, inquiring whether a different relationship </w:t>
      </w:r>
      <w:r w:rsidR="00365F7B" w:rsidRPr="00BF4D5A">
        <w:rPr>
          <w:rFonts w:ascii="Arial" w:hAnsi="Arial" w:cs="Arial"/>
        </w:rPr>
        <w:t>of</w:t>
      </w:r>
      <w:r w:rsidR="00B57E69" w:rsidRPr="00BF4D5A">
        <w:rPr>
          <w:rFonts w:ascii="Arial" w:hAnsi="Arial" w:cs="Arial"/>
        </w:rPr>
        <w:t xml:space="preserve"> mathematics </w:t>
      </w:r>
      <w:r w:rsidR="00365F7B" w:rsidRPr="00BF4D5A">
        <w:rPr>
          <w:rFonts w:ascii="Arial" w:hAnsi="Arial" w:cs="Arial"/>
        </w:rPr>
        <w:t>with</w:t>
      </w:r>
      <w:r w:rsidR="00B57E69" w:rsidRPr="00BF4D5A">
        <w:rPr>
          <w:rFonts w:ascii="Arial" w:hAnsi="Arial" w:cs="Arial"/>
        </w:rPr>
        <w:t xml:space="preserve"> the </w:t>
      </w:r>
      <w:r w:rsidR="008B0A16" w:rsidRPr="00BF4D5A">
        <w:rPr>
          <w:rFonts w:ascii="Arial" w:hAnsi="Arial" w:cs="Arial"/>
        </w:rPr>
        <w:t>living</w:t>
      </w:r>
      <w:r w:rsidR="00B57E69" w:rsidRPr="00BF4D5A">
        <w:rPr>
          <w:rFonts w:ascii="Arial" w:hAnsi="Arial" w:cs="Arial"/>
        </w:rPr>
        <w:t xml:space="preserve"> world is possible. We thus investigated </w:t>
      </w:r>
      <w:r w:rsidR="008C285D" w:rsidRPr="00BF4D5A">
        <w:rPr>
          <w:rFonts w:ascii="Arial" w:hAnsi="Arial" w:cs="Arial"/>
        </w:rPr>
        <w:t>how</w:t>
      </w:r>
      <w:r w:rsidR="00B57E69" w:rsidRPr="00BF4D5A">
        <w:rPr>
          <w:rFonts w:ascii="Arial" w:hAnsi="Arial" w:cs="Arial"/>
        </w:rPr>
        <w:t xml:space="preserve"> claims of a universal and transcendent mathematics </w:t>
      </w:r>
      <w:r w:rsidR="008C285D" w:rsidRPr="00BF4D5A">
        <w:rPr>
          <w:rFonts w:ascii="Arial" w:hAnsi="Arial" w:cs="Arial"/>
        </w:rPr>
        <w:t>appear naïve</w:t>
      </w:r>
      <w:r w:rsidR="00505859" w:rsidRPr="00BF4D5A">
        <w:rPr>
          <w:rFonts w:ascii="Arial" w:hAnsi="Arial" w:cs="Arial"/>
        </w:rPr>
        <w:t xml:space="preserve"> </w:t>
      </w:r>
      <w:r w:rsidR="008C285D" w:rsidRPr="00BF4D5A">
        <w:rPr>
          <w:rFonts w:ascii="Arial" w:hAnsi="Arial" w:cs="Arial"/>
        </w:rPr>
        <w:t xml:space="preserve">when drawing </w:t>
      </w:r>
      <w:r w:rsidR="00505859" w:rsidRPr="00BF4D5A">
        <w:rPr>
          <w:rFonts w:ascii="Arial" w:hAnsi="Arial" w:cs="Arial"/>
        </w:rPr>
        <w:t>on research in ethnomathematics</w:t>
      </w:r>
      <w:r w:rsidR="007E4E02" w:rsidRPr="00BF4D5A">
        <w:rPr>
          <w:rFonts w:ascii="Arial" w:hAnsi="Arial" w:cs="Arial"/>
        </w:rPr>
        <w:t>,</w:t>
      </w:r>
      <w:r w:rsidR="00505859" w:rsidRPr="00BF4D5A">
        <w:rPr>
          <w:rFonts w:ascii="Arial" w:hAnsi="Arial" w:cs="Arial"/>
        </w:rPr>
        <w:t xml:space="preserve"> </w:t>
      </w:r>
      <w:r w:rsidR="007E4E02" w:rsidRPr="00BF4D5A">
        <w:rPr>
          <w:rFonts w:ascii="Arial" w:hAnsi="Arial" w:cs="Arial"/>
        </w:rPr>
        <w:t>which</w:t>
      </w:r>
      <w:r w:rsidR="00505859" w:rsidRPr="00BF4D5A">
        <w:rPr>
          <w:rFonts w:ascii="Arial" w:hAnsi="Arial" w:cs="Arial"/>
        </w:rPr>
        <w:t xml:space="preserve"> illustrate</w:t>
      </w:r>
      <w:r w:rsidR="007E4E02" w:rsidRPr="00BF4D5A">
        <w:rPr>
          <w:rFonts w:ascii="Arial" w:hAnsi="Arial" w:cs="Arial"/>
        </w:rPr>
        <w:t>s</w:t>
      </w:r>
      <w:r w:rsidR="00B57E69" w:rsidRPr="00BF4D5A">
        <w:rPr>
          <w:rFonts w:ascii="Arial" w:hAnsi="Arial" w:cs="Arial"/>
        </w:rPr>
        <w:t xml:space="preserve"> how the evolution of mathematical </w:t>
      </w:r>
      <w:r w:rsidR="008B60F2" w:rsidRPr="00BF4D5A">
        <w:rPr>
          <w:rFonts w:ascii="Arial" w:hAnsi="Arial" w:cs="Arial"/>
        </w:rPr>
        <w:t>ideas</w:t>
      </w:r>
      <w:r w:rsidR="00B57E69" w:rsidRPr="00BF4D5A">
        <w:rPr>
          <w:rFonts w:ascii="Arial" w:hAnsi="Arial" w:cs="Arial"/>
        </w:rPr>
        <w:t xml:space="preserve"> is not separable from the cultural contexts in which human mathematicians have lived and worked</w:t>
      </w:r>
      <w:r w:rsidR="00505859" w:rsidRPr="00BF4D5A">
        <w:rPr>
          <w:rFonts w:ascii="Arial" w:hAnsi="Arial" w:cs="Arial"/>
        </w:rPr>
        <w:t xml:space="preserve">. </w:t>
      </w:r>
      <w:r w:rsidR="00916B10" w:rsidRPr="00BF4D5A">
        <w:rPr>
          <w:rFonts w:ascii="Arial" w:hAnsi="Arial" w:cs="Arial"/>
        </w:rPr>
        <w:t xml:space="preserve">This </w:t>
      </w:r>
      <w:r w:rsidR="008B60F2" w:rsidRPr="00BF4D5A">
        <w:rPr>
          <w:rFonts w:ascii="Arial" w:hAnsi="Arial" w:cs="Arial"/>
        </w:rPr>
        <w:t xml:space="preserve">helped </w:t>
      </w:r>
      <w:r w:rsidR="00721115">
        <w:rPr>
          <w:rFonts w:ascii="Arial" w:hAnsi="Arial" w:cs="Arial"/>
        </w:rPr>
        <w:t>observe</w:t>
      </w:r>
      <w:r w:rsidR="008B60F2" w:rsidRPr="00BF4D5A">
        <w:rPr>
          <w:rFonts w:ascii="Arial" w:hAnsi="Arial" w:cs="Arial"/>
        </w:rPr>
        <w:t xml:space="preserve"> how abstraction – ostensibly so </w:t>
      </w:r>
      <w:r w:rsidR="00CD51A0" w:rsidRPr="00BF4D5A">
        <w:rPr>
          <w:rFonts w:ascii="Arial" w:hAnsi="Arial" w:cs="Arial"/>
        </w:rPr>
        <w:t>fundamental</w:t>
      </w:r>
      <w:r w:rsidR="008B60F2" w:rsidRPr="00BF4D5A">
        <w:rPr>
          <w:rFonts w:ascii="Arial" w:hAnsi="Arial" w:cs="Arial"/>
        </w:rPr>
        <w:t xml:space="preserve"> to mathematical </w:t>
      </w:r>
      <w:r w:rsidR="00DD06B5" w:rsidRPr="00BF4D5A">
        <w:rPr>
          <w:rFonts w:ascii="Arial" w:hAnsi="Arial" w:cs="Arial"/>
        </w:rPr>
        <w:t>practice</w:t>
      </w:r>
      <w:r w:rsidR="008B60F2" w:rsidRPr="00BF4D5A">
        <w:rPr>
          <w:rFonts w:ascii="Arial" w:hAnsi="Arial" w:cs="Arial"/>
        </w:rPr>
        <w:t xml:space="preserve"> – need not be antithetical to embodiment, but rather that the underlying logics directing its use can work to either stifle or enliven the ecologies under study.</w:t>
      </w:r>
      <w:r w:rsidR="004A4BFB" w:rsidRPr="00BF4D5A">
        <w:rPr>
          <w:rFonts w:ascii="Arial" w:hAnsi="Arial" w:cs="Arial"/>
        </w:rPr>
        <w:t xml:space="preserve"> </w:t>
      </w:r>
      <w:r w:rsidR="007F068F" w:rsidRPr="00BF4D5A">
        <w:rPr>
          <w:rFonts w:ascii="Arial" w:hAnsi="Arial" w:cs="Arial"/>
        </w:rPr>
        <w:t>Concurrently</w:t>
      </w:r>
      <w:r w:rsidR="001033AE" w:rsidRPr="00BF4D5A">
        <w:rPr>
          <w:rFonts w:ascii="Arial" w:hAnsi="Arial" w:cs="Arial"/>
        </w:rPr>
        <w:t xml:space="preserve"> e</w:t>
      </w:r>
      <w:r w:rsidR="004D7C04" w:rsidRPr="00BF4D5A">
        <w:rPr>
          <w:rFonts w:ascii="Arial" w:hAnsi="Arial" w:cs="Arial"/>
        </w:rPr>
        <w:t>mploying research from the cognitive science of mathematics to argue tha</w:t>
      </w:r>
      <w:r w:rsidR="00652EAB" w:rsidRPr="00BF4D5A">
        <w:rPr>
          <w:rFonts w:ascii="Arial" w:hAnsi="Arial" w:cs="Arial"/>
        </w:rPr>
        <w:t>t the way in which ecological phenomena are conceptualised sets a precedent for how they are quantified</w:t>
      </w:r>
      <w:r w:rsidR="004D7C04" w:rsidRPr="00BF4D5A">
        <w:rPr>
          <w:rFonts w:ascii="Arial" w:hAnsi="Arial" w:cs="Arial"/>
        </w:rPr>
        <w:t xml:space="preserve">, this discussion suggested </w:t>
      </w:r>
      <w:r w:rsidR="002B7841" w:rsidRPr="00BF4D5A">
        <w:rPr>
          <w:rFonts w:ascii="Arial" w:hAnsi="Arial" w:cs="Arial"/>
        </w:rPr>
        <w:t xml:space="preserve">that working on the conceptual level </w:t>
      </w:r>
      <w:r w:rsidR="007F068F" w:rsidRPr="00BF4D5A">
        <w:rPr>
          <w:rFonts w:ascii="Arial" w:hAnsi="Arial" w:cs="Arial"/>
        </w:rPr>
        <w:t xml:space="preserve">enables a correspondence between mathematics and the humanities and social sciences which may </w:t>
      </w:r>
      <w:r w:rsidR="00266625" w:rsidRPr="00BF4D5A">
        <w:rPr>
          <w:rFonts w:ascii="Arial" w:hAnsi="Arial" w:cs="Arial"/>
        </w:rPr>
        <w:t xml:space="preserve">help </w:t>
      </w:r>
      <w:r w:rsidR="004F7B14" w:rsidRPr="00BF4D5A">
        <w:rPr>
          <w:rFonts w:ascii="Arial" w:hAnsi="Arial" w:cs="Arial"/>
        </w:rPr>
        <w:t xml:space="preserve">attune </w:t>
      </w:r>
      <w:r w:rsidR="00AB5AEA" w:rsidRPr="00BF4D5A">
        <w:rPr>
          <w:rFonts w:ascii="Arial" w:hAnsi="Arial" w:cs="Arial"/>
        </w:rPr>
        <w:t>mathematical models</w:t>
      </w:r>
      <w:r w:rsidR="004F7B14" w:rsidRPr="00BF4D5A">
        <w:rPr>
          <w:rFonts w:ascii="Arial" w:hAnsi="Arial" w:cs="Arial"/>
        </w:rPr>
        <w:t xml:space="preserve"> to the relational and experiential dimensions of the ecological world</w:t>
      </w:r>
      <w:r w:rsidR="005E0402" w:rsidRPr="00BF4D5A">
        <w:rPr>
          <w:rFonts w:ascii="Arial" w:hAnsi="Arial" w:cs="Arial"/>
        </w:rPr>
        <w:t>.</w:t>
      </w:r>
    </w:p>
    <w:p w14:paraId="24F90E4B" w14:textId="77777777" w:rsidR="004F7B14" w:rsidRPr="00BF4D5A" w:rsidRDefault="004F7B14" w:rsidP="00D4661D">
      <w:pPr>
        <w:spacing w:line="360" w:lineRule="auto"/>
        <w:jc w:val="both"/>
        <w:rPr>
          <w:rFonts w:ascii="Arial" w:hAnsi="Arial" w:cs="Arial"/>
        </w:rPr>
      </w:pPr>
    </w:p>
    <w:p w14:paraId="5F3FE6D7" w14:textId="75B0D38C" w:rsidR="00DD18A5" w:rsidRPr="00BF4D5A" w:rsidRDefault="00DD18A5" w:rsidP="00C41235">
      <w:pPr>
        <w:spacing w:line="360" w:lineRule="auto"/>
        <w:jc w:val="both"/>
        <w:rPr>
          <w:rFonts w:ascii="Arial" w:hAnsi="Arial" w:cs="Arial"/>
        </w:rPr>
      </w:pPr>
      <w:r w:rsidRPr="00BF4D5A">
        <w:rPr>
          <w:rFonts w:ascii="Arial" w:hAnsi="Arial" w:cs="Arial"/>
        </w:rPr>
        <w:t xml:space="preserve">This </w:t>
      </w:r>
      <w:r w:rsidR="00AD0B18">
        <w:rPr>
          <w:rFonts w:ascii="Arial" w:hAnsi="Arial" w:cs="Arial"/>
        </w:rPr>
        <w:t>provided the requisite viewpoint</w:t>
      </w:r>
      <w:r w:rsidRPr="00BF4D5A">
        <w:rPr>
          <w:rFonts w:ascii="Arial" w:hAnsi="Arial" w:cs="Arial"/>
        </w:rPr>
        <w:t xml:space="preserve"> for a case study to </w:t>
      </w:r>
      <w:r w:rsidR="00BB569C" w:rsidRPr="00BF4D5A">
        <w:rPr>
          <w:rFonts w:ascii="Arial" w:hAnsi="Arial" w:cs="Arial"/>
        </w:rPr>
        <w:t>begin exploring how an ecological mathematics</w:t>
      </w:r>
      <w:r w:rsidR="00912B62">
        <w:rPr>
          <w:rFonts w:ascii="Arial" w:hAnsi="Arial" w:cs="Arial"/>
        </w:rPr>
        <w:t xml:space="preserve"> </w:t>
      </w:r>
      <w:r w:rsidR="00242D27" w:rsidRPr="00BF4D5A">
        <w:rPr>
          <w:rFonts w:ascii="Arial" w:hAnsi="Arial" w:cs="Arial"/>
        </w:rPr>
        <w:t xml:space="preserve">might offer a suitable approach to questions </w:t>
      </w:r>
      <w:r w:rsidR="00CD51A0" w:rsidRPr="00BF4D5A">
        <w:rPr>
          <w:rFonts w:ascii="Arial" w:hAnsi="Arial" w:cs="Arial"/>
        </w:rPr>
        <w:t>previously</w:t>
      </w:r>
      <w:r w:rsidR="00F062FF" w:rsidRPr="00BF4D5A">
        <w:rPr>
          <w:rFonts w:ascii="Arial" w:hAnsi="Arial" w:cs="Arial"/>
        </w:rPr>
        <w:t xml:space="preserve"> intractable in ecological science.</w:t>
      </w:r>
      <w:r w:rsidR="00D21AA0" w:rsidRPr="00BF4D5A">
        <w:rPr>
          <w:rFonts w:ascii="Arial" w:hAnsi="Arial" w:cs="Arial"/>
        </w:rPr>
        <w:t xml:space="preserve"> </w:t>
      </w:r>
      <w:r w:rsidR="00D94C90" w:rsidRPr="00BF4D5A">
        <w:rPr>
          <w:rFonts w:ascii="Arial" w:hAnsi="Arial" w:cs="Arial"/>
        </w:rPr>
        <w:t>Evoking</w:t>
      </w:r>
      <w:r w:rsidR="0005589E" w:rsidRPr="00BF4D5A">
        <w:rPr>
          <w:rFonts w:ascii="Arial" w:hAnsi="Arial" w:cs="Arial"/>
        </w:rPr>
        <w:t xml:space="preserve"> accounts of human perceptual experience to highlight</w:t>
      </w:r>
      <w:r w:rsidR="00763E2E" w:rsidRPr="00BF4D5A">
        <w:rPr>
          <w:rFonts w:ascii="Arial" w:hAnsi="Arial" w:cs="Arial"/>
        </w:rPr>
        <w:t xml:space="preserve"> how the Newtonian </w:t>
      </w:r>
      <w:r w:rsidR="006A0319" w:rsidRPr="00BF4D5A">
        <w:rPr>
          <w:rFonts w:ascii="Arial" w:hAnsi="Arial" w:cs="Arial"/>
        </w:rPr>
        <w:t>framework</w:t>
      </w:r>
      <w:r w:rsidR="00763E2E" w:rsidRPr="00BF4D5A">
        <w:rPr>
          <w:rFonts w:ascii="Arial" w:hAnsi="Arial" w:cs="Arial"/>
        </w:rPr>
        <w:t xml:space="preserve"> of</w:t>
      </w:r>
      <w:r w:rsidR="006A0319" w:rsidRPr="00BF4D5A">
        <w:rPr>
          <w:rFonts w:ascii="Arial" w:hAnsi="Arial" w:cs="Arial"/>
        </w:rPr>
        <w:t xml:space="preserve"> separable</w:t>
      </w:r>
      <w:r w:rsidR="00763E2E" w:rsidRPr="00BF4D5A">
        <w:rPr>
          <w:rFonts w:ascii="Arial" w:hAnsi="Arial" w:cs="Arial"/>
        </w:rPr>
        <w:t xml:space="preserve"> Euclidean space and linear time is not an absolute truth</w:t>
      </w:r>
      <w:r w:rsidR="006A0319" w:rsidRPr="00BF4D5A">
        <w:rPr>
          <w:rFonts w:ascii="Arial" w:hAnsi="Arial" w:cs="Arial"/>
        </w:rPr>
        <w:t xml:space="preserve"> but simply one model of reality</w:t>
      </w:r>
      <w:r w:rsidR="0005589E" w:rsidRPr="00BF4D5A">
        <w:rPr>
          <w:rFonts w:ascii="Arial" w:hAnsi="Arial" w:cs="Arial"/>
        </w:rPr>
        <w:t>,</w:t>
      </w:r>
      <w:r w:rsidR="00706D7A" w:rsidRPr="00BF4D5A">
        <w:rPr>
          <w:rFonts w:ascii="Arial" w:hAnsi="Arial" w:cs="Arial"/>
        </w:rPr>
        <w:t xml:space="preserve"> </w:t>
      </w:r>
      <w:r w:rsidR="006A0319" w:rsidRPr="00BF4D5A">
        <w:rPr>
          <w:rFonts w:ascii="Arial" w:hAnsi="Arial" w:cs="Arial"/>
        </w:rPr>
        <w:t>we noted how ecological science lacks the conceptual scope to study environmental dynamics beyond this singular</w:t>
      </w:r>
      <w:r w:rsidR="00BC7538" w:rsidRPr="00BF4D5A">
        <w:rPr>
          <w:rFonts w:ascii="Arial" w:hAnsi="Arial" w:cs="Arial"/>
        </w:rPr>
        <w:t xml:space="preserve"> </w:t>
      </w:r>
      <w:r w:rsidR="006A0319" w:rsidRPr="00BF4D5A">
        <w:rPr>
          <w:rFonts w:ascii="Arial" w:hAnsi="Arial" w:cs="Arial"/>
        </w:rPr>
        <w:t>lens of spatiotemporal processes.</w:t>
      </w:r>
      <w:r w:rsidR="00E66E99" w:rsidRPr="00BF4D5A">
        <w:rPr>
          <w:rFonts w:ascii="Arial" w:hAnsi="Arial" w:cs="Arial"/>
        </w:rPr>
        <w:t xml:space="preserve"> Turning then to the mathematical field of topology, which has evolved over the last two centuries to study analogous questions in the physical sciences, we found its conceptual material to be prevalent</w:t>
      </w:r>
      <w:r w:rsidR="00D72D0F" w:rsidRPr="00BF4D5A">
        <w:rPr>
          <w:rFonts w:ascii="Arial" w:hAnsi="Arial" w:cs="Arial"/>
        </w:rPr>
        <w:t xml:space="preserve"> and influential</w:t>
      </w:r>
      <w:r w:rsidR="00E66E99" w:rsidRPr="00BF4D5A">
        <w:rPr>
          <w:rFonts w:ascii="Arial" w:hAnsi="Arial" w:cs="Arial"/>
        </w:rPr>
        <w:t xml:space="preserve"> in the social sciences, but with a supposed incommensurability between </w:t>
      </w:r>
      <w:r w:rsidR="00F011C1" w:rsidRPr="00BF4D5A">
        <w:rPr>
          <w:rFonts w:ascii="Arial" w:hAnsi="Arial" w:cs="Arial"/>
        </w:rPr>
        <w:t xml:space="preserve">the </w:t>
      </w:r>
      <w:r w:rsidR="00CD51A0" w:rsidRPr="00BF4D5A">
        <w:rPr>
          <w:rFonts w:ascii="Arial" w:hAnsi="Arial" w:cs="Arial"/>
        </w:rPr>
        <w:t>topological concepts in mathematics and in</w:t>
      </w:r>
      <w:r w:rsidR="00E66E99" w:rsidRPr="00BF4D5A">
        <w:rPr>
          <w:rFonts w:ascii="Arial" w:hAnsi="Arial" w:cs="Arial"/>
        </w:rPr>
        <w:t xml:space="preserve"> the </w:t>
      </w:r>
      <w:r w:rsidR="00CD51A0" w:rsidRPr="00BF4D5A">
        <w:rPr>
          <w:rFonts w:ascii="Arial" w:hAnsi="Arial" w:cs="Arial"/>
        </w:rPr>
        <w:t>social sciences</w:t>
      </w:r>
      <w:r w:rsidR="00E66E99" w:rsidRPr="00BF4D5A">
        <w:rPr>
          <w:rFonts w:ascii="Arial" w:hAnsi="Arial" w:cs="Arial"/>
        </w:rPr>
        <w:t>.</w:t>
      </w:r>
      <w:r w:rsidR="00F011C1" w:rsidRPr="00BF4D5A">
        <w:rPr>
          <w:rFonts w:ascii="Arial" w:hAnsi="Arial" w:cs="Arial"/>
        </w:rPr>
        <w:t xml:space="preserve"> </w:t>
      </w:r>
      <w:r w:rsidR="00D94C90" w:rsidRPr="00BF4D5A">
        <w:rPr>
          <w:rFonts w:ascii="Arial" w:hAnsi="Arial" w:cs="Arial"/>
        </w:rPr>
        <w:t xml:space="preserve">Invoking our </w:t>
      </w:r>
      <w:r w:rsidR="0022738D" w:rsidRPr="00BF4D5A">
        <w:rPr>
          <w:rFonts w:ascii="Arial" w:hAnsi="Arial" w:cs="Arial"/>
        </w:rPr>
        <w:t>discussion preceding the case study,</w:t>
      </w:r>
      <w:r w:rsidR="007A34D8" w:rsidRPr="00BF4D5A">
        <w:rPr>
          <w:rFonts w:ascii="Arial" w:hAnsi="Arial" w:cs="Arial"/>
        </w:rPr>
        <w:t xml:space="preserve"> which suggested working on the conceptual level to </w:t>
      </w:r>
      <w:r w:rsidR="005B3C04" w:rsidRPr="00BF4D5A">
        <w:rPr>
          <w:rFonts w:ascii="Arial" w:hAnsi="Arial" w:cs="Arial"/>
        </w:rPr>
        <w:t>move beyond</w:t>
      </w:r>
      <w:r w:rsidR="007A34D8" w:rsidRPr="00BF4D5A">
        <w:rPr>
          <w:rFonts w:ascii="Arial" w:hAnsi="Arial" w:cs="Arial"/>
        </w:rPr>
        <w:t xml:space="preserve"> the apparent dichotomy of quantitative and qualitative expressions of topolog</w:t>
      </w:r>
      <w:r w:rsidR="0022738D" w:rsidRPr="00BF4D5A">
        <w:rPr>
          <w:rFonts w:ascii="Arial" w:hAnsi="Arial" w:cs="Arial"/>
        </w:rPr>
        <w:t>y</w:t>
      </w:r>
      <w:r w:rsidR="007A34D8" w:rsidRPr="00BF4D5A">
        <w:rPr>
          <w:rFonts w:ascii="Arial" w:hAnsi="Arial" w:cs="Arial"/>
        </w:rPr>
        <w:t xml:space="preserve">, </w:t>
      </w:r>
      <w:r w:rsidR="0022738D" w:rsidRPr="00BF4D5A">
        <w:rPr>
          <w:rFonts w:ascii="Arial" w:hAnsi="Arial" w:cs="Arial"/>
        </w:rPr>
        <w:t xml:space="preserve">we drew correspondences between </w:t>
      </w:r>
      <w:r w:rsidR="00D06624" w:rsidRPr="00BF4D5A">
        <w:rPr>
          <w:rFonts w:ascii="Arial" w:hAnsi="Arial" w:cs="Arial"/>
        </w:rPr>
        <w:t xml:space="preserve">examples of </w:t>
      </w:r>
      <w:r w:rsidR="0022738D" w:rsidRPr="00BF4D5A">
        <w:rPr>
          <w:rFonts w:ascii="Arial" w:hAnsi="Arial" w:cs="Arial"/>
        </w:rPr>
        <w:t xml:space="preserve">the </w:t>
      </w:r>
      <w:r w:rsidR="005B3C04" w:rsidRPr="00BF4D5A">
        <w:rPr>
          <w:rFonts w:ascii="Arial" w:hAnsi="Arial" w:cs="Arial"/>
        </w:rPr>
        <w:t>use</w:t>
      </w:r>
      <w:r w:rsidR="0022738D" w:rsidRPr="00BF4D5A">
        <w:rPr>
          <w:rFonts w:ascii="Arial" w:hAnsi="Arial" w:cs="Arial"/>
        </w:rPr>
        <w:t xml:space="preserve"> of topological ideas in the social sciences and </w:t>
      </w:r>
      <w:r w:rsidR="005B3C04" w:rsidRPr="00BF4D5A">
        <w:rPr>
          <w:rFonts w:ascii="Arial" w:hAnsi="Arial" w:cs="Arial"/>
        </w:rPr>
        <w:t xml:space="preserve">their use </w:t>
      </w:r>
      <w:r w:rsidR="0022738D" w:rsidRPr="00BF4D5A">
        <w:rPr>
          <w:rFonts w:ascii="Arial" w:hAnsi="Arial" w:cs="Arial"/>
        </w:rPr>
        <w:t>in mathematics</w:t>
      </w:r>
      <w:r w:rsidR="00B83B84" w:rsidRPr="00BF4D5A">
        <w:rPr>
          <w:rFonts w:ascii="Arial" w:hAnsi="Arial" w:cs="Arial"/>
        </w:rPr>
        <w:t xml:space="preserve">. From here, we touched on how such connections could provide a fruitful place from which to develop the utility of topology in the </w:t>
      </w:r>
      <w:r w:rsidR="00B83B84" w:rsidRPr="00BF4D5A">
        <w:rPr>
          <w:rFonts w:ascii="Arial" w:hAnsi="Arial" w:cs="Arial"/>
        </w:rPr>
        <w:lastRenderedPageBreak/>
        <w:t>social sciences</w:t>
      </w:r>
      <w:r w:rsidR="00E865BE" w:rsidRPr="00BF4D5A">
        <w:rPr>
          <w:rFonts w:ascii="Arial" w:hAnsi="Arial" w:cs="Arial"/>
        </w:rPr>
        <w:t xml:space="preserve"> and humanities</w:t>
      </w:r>
      <w:r w:rsidR="00B83B84" w:rsidRPr="00BF4D5A">
        <w:rPr>
          <w:rFonts w:ascii="Arial" w:hAnsi="Arial" w:cs="Arial"/>
        </w:rPr>
        <w:t xml:space="preserve">, and </w:t>
      </w:r>
      <w:r w:rsidR="00996A97" w:rsidRPr="00BF4D5A">
        <w:rPr>
          <w:rFonts w:ascii="Arial" w:hAnsi="Arial" w:cs="Arial"/>
        </w:rPr>
        <w:t>in turn</w:t>
      </w:r>
      <w:r w:rsidR="00B83B84" w:rsidRPr="00BF4D5A">
        <w:rPr>
          <w:rFonts w:ascii="Arial" w:hAnsi="Arial" w:cs="Arial"/>
        </w:rPr>
        <w:t xml:space="preserve"> enliven</w:t>
      </w:r>
      <w:r w:rsidR="00EE7A0D" w:rsidRPr="00BF4D5A">
        <w:rPr>
          <w:rFonts w:ascii="Arial" w:hAnsi="Arial" w:cs="Arial"/>
        </w:rPr>
        <w:t xml:space="preserve"> and bring felt experience into</w:t>
      </w:r>
      <w:r w:rsidR="00B83B84" w:rsidRPr="00BF4D5A">
        <w:rPr>
          <w:rFonts w:ascii="Arial" w:hAnsi="Arial" w:cs="Arial"/>
        </w:rPr>
        <w:t xml:space="preserve"> the </w:t>
      </w:r>
      <w:r w:rsidR="005222E3" w:rsidRPr="00BF4D5A">
        <w:rPr>
          <w:rFonts w:ascii="Arial" w:hAnsi="Arial" w:cs="Arial"/>
        </w:rPr>
        <w:t xml:space="preserve">conceptual material for </w:t>
      </w:r>
      <w:r w:rsidR="00B5187C" w:rsidRPr="00BF4D5A">
        <w:rPr>
          <w:rFonts w:ascii="Arial" w:hAnsi="Arial" w:cs="Arial"/>
        </w:rPr>
        <w:t>mathematical</w:t>
      </w:r>
      <w:r w:rsidR="005222E3" w:rsidRPr="00BF4D5A">
        <w:rPr>
          <w:rFonts w:ascii="Arial" w:hAnsi="Arial" w:cs="Arial"/>
        </w:rPr>
        <w:t xml:space="preserve"> </w:t>
      </w:r>
      <w:r w:rsidR="005B3C04" w:rsidRPr="00BF4D5A">
        <w:rPr>
          <w:rFonts w:ascii="Arial" w:hAnsi="Arial" w:cs="Arial"/>
        </w:rPr>
        <w:t xml:space="preserve">models, so that they may be </w:t>
      </w:r>
      <w:r w:rsidR="005D4C3A" w:rsidRPr="00BF4D5A">
        <w:rPr>
          <w:rFonts w:ascii="Arial" w:hAnsi="Arial" w:cs="Arial"/>
        </w:rPr>
        <w:t>tools</w:t>
      </w:r>
      <w:r w:rsidR="005B3C04" w:rsidRPr="00BF4D5A">
        <w:rPr>
          <w:rFonts w:ascii="Arial" w:hAnsi="Arial" w:cs="Arial"/>
        </w:rPr>
        <w:t xml:space="preserve"> for not just studying, but</w:t>
      </w:r>
      <w:r w:rsidR="00A60A42" w:rsidRPr="00BF4D5A">
        <w:rPr>
          <w:rFonts w:ascii="Arial" w:hAnsi="Arial" w:cs="Arial"/>
        </w:rPr>
        <w:t xml:space="preserve"> for</w:t>
      </w:r>
      <w:r w:rsidR="005B3C04" w:rsidRPr="00BF4D5A">
        <w:rPr>
          <w:rFonts w:ascii="Arial" w:hAnsi="Arial" w:cs="Arial"/>
        </w:rPr>
        <w:t xml:space="preserve"> </w:t>
      </w:r>
      <w:r w:rsidR="005B3C04" w:rsidRPr="00BF4D5A">
        <w:rPr>
          <w:rFonts w:ascii="Arial" w:hAnsi="Arial" w:cs="Arial"/>
          <w:i/>
          <w:iCs/>
        </w:rPr>
        <w:t xml:space="preserve">living </w:t>
      </w:r>
      <w:r w:rsidR="005D4C3A" w:rsidRPr="00BF4D5A">
        <w:rPr>
          <w:rFonts w:ascii="Arial" w:hAnsi="Arial" w:cs="Arial"/>
          <w:i/>
          <w:iCs/>
        </w:rPr>
        <w:t xml:space="preserve">and thinking </w:t>
      </w:r>
      <w:r w:rsidR="005B3C04" w:rsidRPr="00BF4D5A">
        <w:rPr>
          <w:rFonts w:ascii="Arial" w:hAnsi="Arial" w:cs="Arial"/>
          <w:i/>
          <w:iCs/>
        </w:rPr>
        <w:t>with</w:t>
      </w:r>
      <w:r w:rsidR="005B3C04" w:rsidRPr="00BF4D5A">
        <w:rPr>
          <w:rFonts w:ascii="Arial" w:hAnsi="Arial" w:cs="Arial"/>
        </w:rPr>
        <w:t>, the more-than-human world.</w:t>
      </w:r>
    </w:p>
    <w:p w14:paraId="2A99830C" w14:textId="77777777" w:rsidR="00750021" w:rsidRPr="00BF4D5A" w:rsidRDefault="00750021" w:rsidP="00C41235">
      <w:pPr>
        <w:spacing w:line="360" w:lineRule="auto"/>
        <w:jc w:val="both"/>
        <w:rPr>
          <w:rFonts w:ascii="Arial" w:hAnsi="Arial" w:cs="Arial"/>
        </w:rPr>
      </w:pPr>
    </w:p>
    <w:p w14:paraId="217D5CE0" w14:textId="39E38640" w:rsidR="00750021" w:rsidRPr="00BF4D5A" w:rsidRDefault="00750021" w:rsidP="00C41235">
      <w:pPr>
        <w:spacing w:line="360" w:lineRule="auto"/>
        <w:jc w:val="both"/>
        <w:rPr>
          <w:rFonts w:ascii="Arial" w:hAnsi="Arial" w:cs="Arial"/>
          <w:b/>
          <w:bCs/>
          <w:i/>
          <w:iCs/>
        </w:rPr>
      </w:pPr>
      <w:r w:rsidRPr="00BF4D5A">
        <w:rPr>
          <w:rFonts w:ascii="Arial" w:hAnsi="Arial" w:cs="Arial"/>
          <w:b/>
          <w:bCs/>
          <w:i/>
          <w:iCs/>
        </w:rPr>
        <w:t>6.2. To clarify</w:t>
      </w:r>
    </w:p>
    <w:p w14:paraId="3EB04ED0" w14:textId="77777777" w:rsidR="00DD18A5" w:rsidRPr="00BF4D5A" w:rsidRDefault="00DD18A5" w:rsidP="00C41235">
      <w:pPr>
        <w:spacing w:line="360" w:lineRule="auto"/>
        <w:jc w:val="both"/>
        <w:rPr>
          <w:rFonts w:ascii="Arial" w:hAnsi="Arial" w:cs="Arial"/>
        </w:rPr>
      </w:pPr>
    </w:p>
    <w:p w14:paraId="5F772DCE" w14:textId="617507A7" w:rsidR="00C41235" w:rsidRPr="00BF4D5A" w:rsidRDefault="00630F7C" w:rsidP="00C41235">
      <w:pPr>
        <w:spacing w:line="360" w:lineRule="auto"/>
        <w:jc w:val="both"/>
        <w:rPr>
          <w:rFonts w:ascii="Arial" w:hAnsi="Arial" w:cs="Arial"/>
        </w:rPr>
      </w:pPr>
      <w:proofErr w:type="gramStart"/>
      <w:r w:rsidRPr="00BF4D5A">
        <w:rPr>
          <w:rFonts w:ascii="Arial" w:hAnsi="Arial" w:cs="Arial"/>
        </w:rPr>
        <w:t>Before ending</w:t>
      </w:r>
      <w:r w:rsidR="00444D5D">
        <w:rPr>
          <w:rFonts w:ascii="Arial" w:hAnsi="Arial" w:cs="Arial"/>
        </w:rPr>
        <w:t xml:space="preserve"> this paper</w:t>
      </w:r>
      <w:r w:rsidRPr="00BF4D5A">
        <w:rPr>
          <w:rFonts w:ascii="Arial" w:hAnsi="Arial" w:cs="Arial"/>
        </w:rPr>
        <w:t>, there</w:t>
      </w:r>
      <w:proofErr w:type="gramEnd"/>
      <w:r w:rsidRPr="00BF4D5A">
        <w:rPr>
          <w:rFonts w:ascii="Arial" w:hAnsi="Arial" w:cs="Arial"/>
        </w:rPr>
        <w:t xml:space="preserve"> are a few important points to clarify. </w:t>
      </w:r>
      <w:r w:rsidR="00C41235" w:rsidRPr="00BF4D5A">
        <w:rPr>
          <w:rFonts w:ascii="Arial" w:hAnsi="Arial" w:cs="Arial"/>
        </w:rPr>
        <w:t xml:space="preserve">In developing an ecological mathematics, I am not talking about </w:t>
      </w:r>
      <w:r w:rsidR="00C41235" w:rsidRPr="00BF4D5A">
        <w:rPr>
          <w:rFonts w:ascii="Arial" w:hAnsi="Arial" w:cs="Arial"/>
          <w:i/>
          <w:iCs/>
        </w:rPr>
        <w:t>creating</w:t>
      </w:r>
      <w:r w:rsidR="00C41235" w:rsidRPr="00BF4D5A">
        <w:rPr>
          <w:rFonts w:ascii="Arial" w:hAnsi="Arial" w:cs="Arial"/>
        </w:rPr>
        <w:t xml:space="preserve"> a ‘subjective’ or ‘embodied mathematics</w:t>
      </w:r>
      <w:r w:rsidR="00D70DF9" w:rsidRPr="00BF4D5A">
        <w:rPr>
          <w:rFonts w:ascii="Arial" w:hAnsi="Arial" w:cs="Arial"/>
        </w:rPr>
        <w:t>’</w:t>
      </w:r>
      <w:r w:rsidR="00C41235" w:rsidRPr="00BF4D5A">
        <w:rPr>
          <w:rFonts w:ascii="Arial" w:hAnsi="Arial" w:cs="Arial"/>
        </w:rPr>
        <w:t>; accounts such as Lakoff and Núñez (2000)</w:t>
      </w:r>
      <w:r w:rsidR="00442450" w:rsidRPr="00BF4D5A">
        <w:rPr>
          <w:rFonts w:ascii="Arial" w:hAnsi="Arial" w:cs="Arial"/>
        </w:rPr>
        <w:t xml:space="preserve">, </w:t>
      </w:r>
      <w:r w:rsidR="00C41235" w:rsidRPr="00BF4D5A">
        <w:rPr>
          <w:rFonts w:ascii="Arial" w:hAnsi="Arial" w:cs="Arial"/>
        </w:rPr>
        <w:t>Hersh (2013),</w:t>
      </w:r>
      <w:r w:rsidR="00442450" w:rsidRPr="00BF4D5A">
        <w:rPr>
          <w:rFonts w:ascii="Arial" w:hAnsi="Arial" w:cs="Arial"/>
        </w:rPr>
        <w:t xml:space="preserve"> and de Freitas and Sinclar (2014),</w:t>
      </w:r>
      <w:r w:rsidR="00A10EDE" w:rsidRPr="00BF4D5A">
        <w:rPr>
          <w:rFonts w:ascii="Arial" w:hAnsi="Arial" w:cs="Arial"/>
        </w:rPr>
        <w:t xml:space="preserve"> when</w:t>
      </w:r>
      <w:r w:rsidR="00C41235" w:rsidRPr="00BF4D5A">
        <w:rPr>
          <w:rFonts w:ascii="Arial" w:hAnsi="Arial" w:cs="Arial"/>
        </w:rPr>
        <w:t xml:space="preserve"> </w:t>
      </w:r>
      <w:r w:rsidR="00442450" w:rsidRPr="00BF4D5A">
        <w:rPr>
          <w:rFonts w:ascii="Arial" w:hAnsi="Arial" w:cs="Arial"/>
        </w:rPr>
        <w:t>complemented by</w:t>
      </w:r>
      <w:r w:rsidR="00C41235" w:rsidRPr="00BF4D5A">
        <w:rPr>
          <w:rFonts w:ascii="Arial" w:hAnsi="Arial" w:cs="Arial"/>
        </w:rPr>
        <w:t xml:space="preserve"> </w:t>
      </w:r>
      <w:r w:rsidR="00442450" w:rsidRPr="00BF4D5A">
        <w:rPr>
          <w:rFonts w:ascii="Arial" w:hAnsi="Arial" w:cs="Arial"/>
        </w:rPr>
        <w:t>reflecting on one’s own</w:t>
      </w:r>
      <w:r w:rsidR="00C41235" w:rsidRPr="00BF4D5A">
        <w:rPr>
          <w:rFonts w:ascii="Arial" w:hAnsi="Arial" w:cs="Arial"/>
        </w:rPr>
        <w:t xml:space="preserve"> experience of doing mathematics,</w:t>
      </w:r>
      <w:r w:rsidR="00A10EDE" w:rsidRPr="00BF4D5A">
        <w:rPr>
          <w:rFonts w:ascii="Arial" w:hAnsi="Arial" w:cs="Arial"/>
        </w:rPr>
        <w:t xml:space="preserve"> provide strong</w:t>
      </w:r>
      <w:r w:rsidR="00C41235" w:rsidRPr="00BF4D5A">
        <w:rPr>
          <w:rFonts w:ascii="Arial" w:hAnsi="Arial" w:cs="Arial"/>
        </w:rPr>
        <w:t xml:space="preserve"> </w:t>
      </w:r>
      <w:r w:rsidR="00C50063" w:rsidRPr="00BF4D5A">
        <w:rPr>
          <w:rFonts w:ascii="Arial" w:hAnsi="Arial" w:cs="Arial"/>
        </w:rPr>
        <w:t>evidence</w:t>
      </w:r>
      <w:r w:rsidR="00C41235" w:rsidRPr="00BF4D5A">
        <w:rPr>
          <w:rFonts w:ascii="Arial" w:hAnsi="Arial" w:cs="Arial"/>
        </w:rPr>
        <w:t xml:space="preserve"> that mathematics </w:t>
      </w:r>
      <w:r w:rsidR="00333754" w:rsidRPr="00BF4D5A">
        <w:rPr>
          <w:rFonts w:ascii="Arial" w:hAnsi="Arial" w:cs="Arial"/>
        </w:rPr>
        <w:t>has, and has always had,</w:t>
      </w:r>
      <w:r w:rsidR="00C41235" w:rsidRPr="00BF4D5A">
        <w:rPr>
          <w:rFonts w:ascii="Arial" w:hAnsi="Arial" w:cs="Arial"/>
        </w:rPr>
        <w:t xml:space="preserve"> subjective and embodied</w:t>
      </w:r>
      <w:r w:rsidR="00333754" w:rsidRPr="00BF4D5A">
        <w:rPr>
          <w:rFonts w:ascii="Arial" w:hAnsi="Arial" w:cs="Arial"/>
        </w:rPr>
        <w:t xml:space="preserve"> aspects</w:t>
      </w:r>
      <w:r w:rsidR="00C41235" w:rsidRPr="00BF4D5A">
        <w:rPr>
          <w:rFonts w:ascii="Arial" w:hAnsi="Arial" w:cs="Arial"/>
        </w:rPr>
        <w:t xml:space="preserve">. </w:t>
      </w:r>
      <w:r w:rsidR="0003769B">
        <w:rPr>
          <w:rFonts w:ascii="Arial" w:hAnsi="Arial" w:cs="Arial"/>
        </w:rPr>
        <w:t>For</w:t>
      </w:r>
      <w:r w:rsidR="00C41235" w:rsidRPr="00BF4D5A">
        <w:rPr>
          <w:rFonts w:ascii="Arial" w:hAnsi="Arial" w:cs="Arial"/>
        </w:rPr>
        <w:t xml:space="preserve"> in attempting to counter pretences of objective and disembodied thought in academic mathematics, </w:t>
      </w:r>
      <w:r w:rsidR="00D70DF9" w:rsidRPr="00BF4D5A">
        <w:rPr>
          <w:rFonts w:ascii="Arial" w:hAnsi="Arial" w:cs="Arial"/>
        </w:rPr>
        <w:t>striving for a ‘subject</w:t>
      </w:r>
      <w:r w:rsidR="00011366" w:rsidRPr="00BF4D5A">
        <w:rPr>
          <w:rFonts w:ascii="Arial" w:hAnsi="Arial" w:cs="Arial"/>
        </w:rPr>
        <w:t>ive</w:t>
      </w:r>
      <w:r w:rsidR="00D70DF9" w:rsidRPr="00BF4D5A">
        <w:rPr>
          <w:rFonts w:ascii="Arial" w:hAnsi="Arial" w:cs="Arial"/>
        </w:rPr>
        <w:t xml:space="preserve">’ or ‘embodied mathematics’ </w:t>
      </w:r>
      <w:r w:rsidR="00C41235" w:rsidRPr="00BF4D5A">
        <w:rPr>
          <w:rFonts w:ascii="Arial" w:hAnsi="Arial" w:cs="Arial"/>
        </w:rPr>
        <w:t>would again reproduce those same dichotomies</w:t>
      </w:r>
      <w:r w:rsidR="00780450" w:rsidRPr="00BF4D5A">
        <w:rPr>
          <w:rFonts w:ascii="Arial" w:hAnsi="Arial" w:cs="Arial"/>
        </w:rPr>
        <w:t xml:space="preserve"> (e.g. subject/object)</w:t>
      </w:r>
      <w:r w:rsidR="00C41235" w:rsidRPr="00BF4D5A">
        <w:rPr>
          <w:rFonts w:ascii="Arial" w:hAnsi="Arial" w:cs="Arial"/>
        </w:rPr>
        <w:t xml:space="preserve"> by inhabiting their opposites without realising how each exists only in relation to the other (</w:t>
      </w:r>
      <w:r w:rsidR="00FE4293">
        <w:rPr>
          <w:rFonts w:ascii="Arial" w:hAnsi="Arial" w:cs="Arial"/>
        </w:rPr>
        <w:t xml:space="preserve">cf. </w:t>
      </w:r>
      <w:r w:rsidR="00C41235" w:rsidRPr="00BF4D5A">
        <w:rPr>
          <w:rFonts w:ascii="Arial" w:hAnsi="Arial" w:cs="Arial"/>
        </w:rPr>
        <w:t>Strathern 2015, 131).</w:t>
      </w:r>
      <w:r w:rsidR="00011366" w:rsidRPr="00BF4D5A">
        <w:rPr>
          <w:rFonts w:ascii="Arial" w:hAnsi="Arial" w:cs="Arial"/>
        </w:rPr>
        <w:t xml:space="preserve"> </w:t>
      </w:r>
      <w:r w:rsidR="00996A97" w:rsidRPr="00BF4D5A">
        <w:rPr>
          <w:rFonts w:ascii="Arial" w:hAnsi="Arial" w:cs="Arial"/>
        </w:rPr>
        <w:t>Consonantly</w:t>
      </w:r>
      <w:r w:rsidR="00C41235" w:rsidRPr="00BF4D5A">
        <w:rPr>
          <w:rFonts w:ascii="Arial" w:hAnsi="Arial" w:cs="Arial"/>
        </w:rPr>
        <w:t xml:space="preserve">, I am not proposing a quantification </w:t>
      </w:r>
      <w:r w:rsidR="00C41235" w:rsidRPr="00BF4D5A">
        <w:rPr>
          <w:rFonts w:ascii="Arial" w:hAnsi="Arial" w:cs="Arial"/>
          <w:i/>
          <w:iCs/>
        </w:rPr>
        <w:t>of</w:t>
      </w:r>
      <w:r w:rsidR="00C41235" w:rsidRPr="00BF4D5A">
        <w:rPr>
          <w:rFonts w:ascii="Arial" w:hAnsi="Arial" w:cs="Arial"/>
        </w:rPr>
        <w:t xml:space="preserve"> </w:t>
      </w:r>
      <w:r w:rsidR="00780450" w:rsidRPr="00BF4D5A">
        <w:rPr>
          <w:rFonts w:ascii="Arial" w:hAnsi="Arial" w:cs="Arial"/>
        </w:rPr>
        <w:t>lived</w:t>
      </w:r>
      <w:r w:rsidR="00C41235" w:rsidRPr="00BF4D5A">
        <w:rPr>
          <w:rFonts w:ascii="Arial" w:hAnsi="Arial" w:cs="Arial"/>
        </w:rPr>
        <w:t xml:space="preserve"> experience – for that would be to replicate the stifling hierarchy</w:t>
      </w:r>
      <w:r w:rsidR="00011366" w:rsidRPr="00BF4D5A">
        <w:rPr>
          <w:rFonts w:ascii="Arial" w:hAnsi="Arial" w:cs="Arial"/>
        </w:rPr>
        <w:t xml:space="preserve"> discussed throughout this paper, which</w:t>
      </w:r>
      <w:r w:rsidR="00C41235" w:rsidRPr="00BF4D5A">
        <w:rPr>
          <w:rFonts w:ascii="Arial" w:hAnsi="Arial" w:cs="Arial"/>
        </w:rPr>
        <w:t xml:space="preserve"> requir</w:t>
      </w:r>
      <w:r w:rsidR="00011366" w:rsidRPr="00BF4D5A">
        <w:rPr>
          <w:rFonts w:ascii="Arial" w:hAnsi="Arial" w:cs="Arial"/>
        </w:rPr>
        <w:t xml:space="preserve">es </w:t>
      </w:r>
      <w:r w:rsidR="00C41235" w:rsidRPr="00BF4D5A">
        <w:rPr>
          <w:rFonts w:ascii="Arial" w:hAnsi="Arial" w:cs="Arial"/>
        </w:rPr>
        <w:t>ecological phenomena to conform to the ideals of mathematical abstraction</w:t>
      </w:r>
      <w:r w:rsidR="00011366" w:rsidRPr="00BF4D5A">
        <w:rPr>
          <w:rFonts w:ascii="Arial" w:hAnsi="Arial" w:cs="Arial"/>
        </w:rPr>
        <w:t>, rather than the converse</w:t>
      </w:r>
      <w:r w:rsidR="00C41235" w:rsidRPr="00BF4D5A">
        <w:rPr>
          <w:rFonts w:ascii="Arial" w:hAnsi="Arial" w:cs="Arial"/>
        </w:rPr>
        <w:t xml:space="preserve">. Instead, I am suggesting an investigation into how quantification and mathematical abstraction </w:t>
      </w:r>
      <w:r w:rsidR="00C41235" w:rsidRPr="00BF4D5A">
        <w:rPr>
          <w:rFonts w:ascii="Arial" w:hAnsi="Arial" w:cs="Arial"/>
          <w:i/>
          <w:iCs/>
        </w:rPr>
        <w:t>already emerge through</w:t>
      </w:r>
      <w:r w:rsidR="00C41235" w:rsidRPr="00BF4D5A">
        <w:rPr>
          <w:rFonts w:ascii="Arial" w:hAnsi="Arial" w:cs="Arial"/>
        </w:rPr>
        <w:t xml:space="preserve"> embodied relationship with the world</w:t>
      </w:r>
      <w:r w:rsidR="00780450" w:rsidRPr="00BF4D5A">
        <w:rPr>
          <w:rFonts w:ascii="Arial" w:hAnsi="Arial" w:cs="Arial"/>
        </w:rPr>
        <w:t xml:space="preserve"> – how t</w:t>
      </w:r>
      <w:r w:rsidR="00C41235" w:rsidRPr="00BF4D5A">
        <w:rPr>
          <w:rFonts w:ascii="Arial" w:hAnsi="Arial" w:cs="Arial"/>
        </w:rPr>
        <w:t>he ecological</w:t>
      </w:r>
      <w:r w:rsidR="004A75A3" w:rsidRPr="00BF4D5A">
        <w:rPr>
          <w:rFonts w:ascii="Arial" w:hAnsi="Arial" w:cs="Arial"/>
        </w:rPr>
        <w:t xml:space="preserve"> and mathematical</w:t>
      </w:r>
      <w:r w:rsidR="00C41235" w:rsidRPr="00BF4D5A">
        <w:rPr>
          <w:rFonts w:ascii="Arial" w:hAnsi="Arial" w:cs="Arial"/>
        </w:rPr>
        <w:t xml:space="preserve"> manifest in each other</w:t>
      </w:r>
      <w:r w:rsidR="00780450" w:rsidRPr="00BF4D5A">
        <w:rPr>
          <w:rFonts w:ascii="Arial" w:hAnsi="Arial" w:cs="Arial"/>
        </w:rPr>
        <w:t xml:space="preserve"> – and in</w:t>
      </w:r>
      <w:r w:rsidR="00C41235" w:rsidRPr="00BF4D5A">
        <w:rPr>
          <w:rFonts w:ascii="Arial" w:hAnsi="Arial" w:cs="Arial"/>
        </w:rPr>
        <w:t xml:space="preserve"> doing so offer ways to address </w:t>
      </w:r>
      <w:r w:rsidR="00011366" w:rsidRPr="00BF4D5A">
        <w:rPr>
          <w:rFonts w:ascii="Arial" w:hAnsi="Arial" w:cs="Arial"/>
        </w:rPr>
        <w:t>questions which have hitherto proved difficult in environmental research</w:t>
      </w:r>
      <w:r w:rsidR="00C41235" w:rsidRPr="00BF4D5A">
        <w:rPr>
          <w:rFonts w:ascii="Arial" w:hAnsi="Arial" w:cs="Arial"/>
        </w:rPr>
        <w:t xml:space="preserve">, such as </w:t>
      </w:r>
      <w:r w:rsidR="00011366" w:rsidRPr="00BF4D5A">
        <w:rPr>
          <w:rFonts w:ascii="Arial" w:hAnsi="Arial" w:cs="Arial"/>
        </w:rPr>
        <w:t>giving appropriate attention</w:t>
      </w:r>
      <w:r w:rsidR="000D68AE" w:rsidRPr="00BF4D5A">
        <w:rPr>
          <w:rFonts w:ascii="Arial" w:hAnsi="Arial" w:cs="Arial"/>
        </w:rPr>
        <w:t xml:space="preserve"> to</w:t>
      </w:r>
      <w:r w:rsidR="00C41235" w:rsidRPr="00BF4D5A">
        <w:rPr>
          <w:rFonts w:ascii="Arial" w:hAnsi="Arial" w:cs="Arial"/>
        </w:rPr>
        <w:t xml:space="preserve"> multiple forms of ecological knowledge</w:t>
      </w:r>
      <w:r w:rsidR="0079151D" w:rsidRPr="00BF4D5A">
        <w:rPr>
          <w:rFonts w:ascii="Arial" w:hAnsi="Arial" w:cs="Arial"/>
        </w:rPr>
        <w:t xml:space="preserve"> within </w:t>
      </w:r>
      <w:r w:rsidR="000D68AE" w:rsidRPr="00BF4D5A">
        <w:rPr>
          <w:rFonts w:ascii="Arial" w:hAnsi="Arial" w:cs="Arial"/>
        </w:rPr>
        <w:t>mathematical</w:t>
      </w:r>
      <w:r w:rsidR="0079151D" w:rsidRPr="00BF4D5A">
        <w:rPr>
          <w:rFonts w:ascii="Arial" w:hAnsi="Arial" w:cs="Arial"/>
        </w:rPr>
        <w:t xml:space="preserve"> models</w:t>
      </w:r>
      <w:r w:rsidR="00C41235" w:rsidRPr="00BF4D5A">
        <w:rPr>
          <w:rFonts w:ascii="Arial" w:hAnsi="Arial" w:cs="Arial"/>
        </w:rPr>
        <w:t xml:space="preserve"> </w:t>
      </w:r>
      <w:r w:rsidR="000D68AE" w:rsidRPr="00BF4D5A">
        <w:rPr>
          <w:rFonts w:ascii="Arial" w:hAnsi="Arial" w:cs="Arial"/>
        </w:rPr>
        <w:t xml:space="preserve">in ecological science </w:t>
      </w:r>
      <w:r w:rsidR="00C41235" w:rsidRPr="00BF4D5A">
        <w:rPr>
          <w:rFonts w:ascii="Arial" w:hAnsi="Arial" w:cs="Arial"/>
        </w:rPr>
        <w:t>(</w:t>
      </w:r>
      <w:r w:rsidR="001455B1" w:rsidRPr="00BF4D5A">
        <w:rPr>
          <w:rFonts w:ascii="Arial" w:hAnsi="Arial" w:cs="Arial"/>
        </w:rPr>
        <w:t xml:space="preserve">Atleo 2007; </w:t>
      </w:r>
      <w:r w:rsidR="00C41235" w:rsidRPr="00BF4D5A">
        <w:rPr>
          <w:rFonts w:ascii="Arial" w:hAnsi="Arial" w:cs="Arial"/>
        </w:rPr>
        <w:t>Berkes 2017</w:t>
      </w:r>
      <w:r w:rsidR="00011366" w:rsidRPr="00BF4D5A">
        <w:rPr>
          <w:rFonts w:ascii="Arial" w:hAnsi="Arial" w:cs="Arial"/>
        </w:rPr>
        <w:t>).</w:t>
      </w:r>
    </w:p>
    <w:p w14:paraId="7A2531BE" w14:textId="77777777" w:rsidR="00C41235" w:rsidRPr="00BF4D5A" w:rsidRDefault="00C41235" w:rsidP="00C41235">
      <w:pPr>
        <w:spacing w:line="360" w:lineRule="auto"/>
        <w:jc w:val="both"/>
        <w:rPr>
          <w:rFonts w:ascii="Arial" w:hAnsi="Arial" w:cs="Arial"/>
        </w:rPr>
      </w:pPr>
    </w:p>
    <w:p w14:paraId="4ED118A1" w14:textId="06A0B69E" w:rsidR="00B65087" w:rsidRPr="00BF4D5A" w:rsidRDefault="00C41235" w:rsidP="00D4661D">
      <w:pPr>
        <w:spacing w:line="360" w:lineRule="auto"/>
        <w:jc w:val="both"/>
        <w:rPr>
          <w:rFonts w:ascii="Arial" w:hAnsi="Arial" w:cs="Arial"/>
        </w:rPr>
      </w:pPr>
      <w:r w:rsidRPr="00BF4D5A">
        <w:rPr>
          <w:rFonts w:ascii="Arial" w:hAnsi="Arial" w:cs="Arial"/>
        </w:rPr>
        <w:t xml:space="preserve">Despite widespread environmental concerns amongst those in the present world of academic mathematics, the role of mathematics </w:t>
      </w:r>
      <w:r w:rsidR="003A2A97" w:rsidRPr="00BF4D5A">
        <w:rPr>
          <w:rFonts w:ascii="Arial" w:hAnsi="Arial" w:cs="Arial"/>
        </w:rPr>
        <w:t>in</w:t>
      </w:r>
      <w:r w:rsidRPr="00BF4D5A">
        <w:rPr>
          <w:rFonts w:ascii="Arial" w:hAnsi="Arial" w:cs="Arial"/>
        </w:rPr>
        <w:t xml:space="preserve"> ecology remains tightly constrained by the </w:t>
      </w:r>
      <w:r w:rsidR="00795D5E" w:rsidRPr="00BF4D5A">
        <w:rPr>
          <w:rFonts w:ascii="Arial" w:hAnsi="Arial" w:cs="Arial"/>
        </w:rPr>
        <w:t>strikingly</w:t>
      </w:r>
      <w:r w:rsidRPr="00BF4D5A">
        <w:rPr>
          <w:rFonts w:ascii="Arial" w:hAnsi="Arial" w:cs="Arial"/>
        </w:rPr>
        <w:t xml:space="preserve"> few kinds of ‘application’ through which mathematical research is funded, thereby eliding vast swathes of ‘pure’ mathematics from environmental discourse and eliciting </w:t>
      </w:r>
      <w:r w:rsidR="003A2A97" w:rsidRPr="00BF4D5A">
        <w:rPr>
          <w:rFonts w:ascii="Arial" w:hAnsi="Arial" w:cs="Arial"/>
        </w:rPr>
        <w:t>significant</w:t>
      </w:r>
      <w:r w:rsidRPr="00BF4D5A">
        <w:rPr>
          <w:rFonts w:ascii="Arial" w:hAnsi="Arial" w:cs="Arial"/>
        </w:rPr>
        <w:t xml:space="preserve"> concerns of irrelevance from many in its field. </w:t>
      </w:r>
      <w:r w:rsidR="003A2A97" w:rsidRPr="00BF4D5A">
        <w:rPr>
          <w:rFonts w:ascii="Arial" w:hAnsi="Arial" w:cs="Arial"/>
        </w:rPr>
        <w:t>It need not be so</w:t>
      </w:r>
      <w:r w:rsidR="004852AC" w:rsidRPr="00BF4D5A">
        <w:rPr>
          <w:rFonts w:ascii="Arial" w:hAnsi="Arial" w:cs="Arial"/>
        </w:rPr>
        <w:t>, as I have hoped to demonstrate in this paper</w:t>
      </w:r>
      <w:r w:rsidR="00E22286">
        <w:rPr>
          <w:rFonts w:ascii="Arial" w:hAnsi="Arial" w:cs="Arial"/>
        </w:rPr>
        <w:t>; t</w:t>
      </w:r>
      <w:r w:rsidR="00E22286" w:rsidRPr="00BF4D5A">
        <w:rPr>
          <w:rFonts w:ascii="Arial" w:hAnsi="Arial" w:cs="Arial"/>
        </w:rPr>
        <w:t xml:space="preserve">he ideas </w:t>
      </w:r>
      <w:r w:rsidR="00587BAC">
        <w:rPr>
          <w:rFonts w:ascii="Arial" w:hAnsi="Arial" w:cs="Arial"/>
        </w:rPr>
        <w:t>presented here</w:t>
      </w:r>
      <w:r w:rsidR="00E22286" w:rsidRPr="00BF4D5A">
        <w:rPr>
          <w:rFonts w:ascii="Arial" w:hAnsi="Arial" w:cs="Arial"/>
        </w:rPr>
        <w:t xml:space="preserve"> are not motivated by a rejection of existing mathematical models and their tremendous value in environmental research, but rather by a conviction that a more far-reaching, symbiotic and inclusive relationship between mathematics and ecological thought is possible.</w:t>
      </w:r>
    </w:p>
    <w:p w14:paraId="1BE744F1" w14:textId="77777777" w:rsidR="00B65087" w:rsidRPr="00BF4D5A" w:rsidRDefault="00B65087" w:rsidP="00D4661D">
      <w:pPr>
        <w:spacing w:line="360" w:lineRule="auto"/>
        <w:jc w:val="both"/>
        <w:rPr>
          <w:rFonts w:ascii="Arial" w:hAnsi="Arial" w:cs="Arial"/>
        </w:rPr>
      </w:pPr>
    </w:p>
    <w:p w14:paraId="615BF43F" w14:textId="6CE0C6A5" w:rsidR="00F76F86" w:rsidRPr="00BF4D5A" w:rsidRDefault="00F3235A" w:rsidP="00246C28">
      <w:pPr>
        <w:spacing w:line="360" w:lineRule="auto"/>
        <w:jc w:val="both"/>
        <w:rPr>
          <w:rFonts w:ascii="Arial" w:hAnsi="Arial" w:cs="Arial"/>
        </w:rPr>
      </w:pPr>
      <w:r w:rsidRPr="00BF4D5A">
        <w:rPr>
          <w:rFonts w:ascii="Arial" w:hAnsi="Arial" w:cs="Arial"/>
        </w:rPr>
        <w:t>At the same time, this</w:t>
      </w:r>
      <w:r w:rsidR="000161EC" w:rsidRPr="00BF4D5A">
        <w:rPr>
          <w:rFonts w:ascii="Arial" w:hAnsi="Arial" w:cs="Arial"/>
        </w:rPr>
        <w:t xml:space="preserve"> is </w:t>
      </w:r>
      <w:r w:rsidR="00AF472E" w:rsidRPr="00BF4D5A">
        <w:rPr>
          <w:rFonts w:ascii="Arial" w:hAnsi="Arial" w:cs="Arial"/>
        </w:rPr>
        <w:t>emphatically</w:t>
      </w:r>
      <w:r w:rsidR="005231C0" w:rsidRPr="00BF4D5A">
        <w:rPr>
          <w:rFonts w:ascii="Arial" w:hAnsi="Arial" w:cs="Arial"/>
        </w:rPr>
        <w:t xml:space="preserve"> not</w:t>
      </w:r>
      <w:r w:rsidR="00482E9E" w:rsidRPr="00BF4D5A">
        <w:rPr>
          <w:rFonts w:ascii="Arial" w:hAnsi="Arial" w:cs="Arial"/>
        </w:rPr>
        <w:t xml:space="preserve"> </w:t>
      </w:r>
      <w:r w:rsidR="000161EC" w:rsidRPr="00BF4D5A">
        <w:rPr>
          <w:rFonts w:ascii="Arial" w:hAnsi="Arial" w:cs="Arial"/>
        </w:rPr>
        <w:t xml:space="preserve">a project of </w:t>
      </w:r>
      <w:r w:rsidR="00E72C6C" w:rsidRPr="00BF4D5A">
        <w:rPr>
          <w:rFonts w:ascii="Arial" w:hAnsi="Arial" w:cs="Arial"/>
        </w:rPr>
        <w:t>ontological</w:t>
      </w:r>
      <w:r w:rsidR="000161EC" w:rsidRPr="00BF4D5A">
        <w:rPr>
          <w:rFonts w:ascii="Arial" w:hAnsi="Arial" w:cs="Arial"/>
        </w:rPr>
        <w:t xml:space="preserve"> assimilation</w:t>
      </w:r>
      <w:r w:rsidR="004C70D0" w:rsidRPr="00BF4D5A">
        <w:rPr>
          <w:rFonts w:ascii="Arial" w:hAnsi="Arial" w:cs="Arial"/>
        </w:rPr>
        <w:t xml:space="preserve">, </w:t>
      </w:r>
      <w:r w:rsidR="00E72C6C" w:rsidRPr="00BF4D5A">
        <w:rPr>
          <w:rFonts w:ascii="Arial" w:hAnsi="Arial" w:cs="Arial"/>
        </w:rPr>
        <w:t xml:space="preserve">of </w:t>
      </w:r>
      <w:r w:rsidR="001F0C65" w:rsidRPr="00BF4D5A">
        <w:rPr>
          <w:rFonts w:ascii="Arial" w:hAnsi="Arial" w:cs="Arial"/>
        </w:rPr>
        <w:t>accruing</w:t>
      </w:r>
      <w:r w:rsidR="00E72C6C" w:rsidRPr="00BF4D5A">
        <w:rPr>
          <w:rFonts w:ascii="Arial" w:hAnsi="Arial" w:cs="Arial"/>
        </w:rPr>
        <w:t xml:space="preserve"> ever more ecological knowledge </w:t>
      </w:r>
      <w:r w:rsidR="00726F1B" w:rsidRPr="00BF4D5A">
        <w:rPr>
          <w:rFonts w:ascii="Arial" w:hAnsi="Arial" w:cs="Arial"/>
        </w:rPr>
        <w:t>in pilgrimage to the holy grail of a ‘perfect model’</w:t>
      </w:r>
      <w:r w:rsidR="00B65087" w:rsidRPr="00BF4D5A">
        <w:rPr>
          <w:rFonts w:ascii="Arial" w:hAnsi="Arial" w:cs="Arial"/>
        </w:rPr>
        <w:t>.</w:t>
      </w:r>
      <w:r w:rsidR="006B7E8A" w:rsidRPr="00BF4D5A">
        <w:rPr>
          <w:rFonts w:ascii="Arial" w:hAnsi="Arial" w:cs="Arial"/>
        </w:rPr>
        <w:t xml:space="preserve"> </w:t>
      </w:r>
      <w:r w:rsidR="00532730" w:rsidRPr="00BF4D5A">
        <w:rPr>
          <w:rFonts w:ascii="Arial" w:hAnsi="Arial" w:cs="Arial"/>
        </w:rPr>
        <w:t>By</w:t>
      </w:r>
      <w:r w:rsidR="00B65087" w:rsidRPr="00BF4D5A">
        <w:rPr>
          <w:rFonts w:ascii="Arial" w:hAnsi="Arial" w:cs="Arial"/>
        </w:rPr>
        <w:t xml:space="preserve"> drawing</w:t>
      </w:r>
      <w:r w:rsidR="00532730" w:rsidRPr="00BF4D5A">
        <w:rPr>
          <w:rFonts w:ascii="Arial" w:hAnsi="Arial" w:cs="Arial"/>
        </w:rPr>
        <w:t xml:space="preserve"> </w:t>
      </w:r>
      <w:r w:rsidR="00B65087" w:rsidRPr="00BF4D5A">
        <w:rPr>
          <w:rFonts w:ascii="Arial" w:hAnsi="Arial" w:cs="Arial"/>
        </w:rPr>
        <w:t>upon multiple ways of being human in the world, I intend neither to</w:t>
      </w:r>
      <w:r w:rsidR="00BA1C55" w:rsidRPr="00BF4D5A">
        <w:rPr>
          <w:rFonts w:ascii="Arial" w:hAnsi="Arial" w:cs="Arial"/>
        </w:rPr>
        <w:t xml:space="preserve"> homogenously</w:t>
      </w:r>
      <w:r w:rsidR="00B65087" w:rsidRPr="00BF4D5A">
        <w:rPr>
          <w:rFonts w:ascii="Arial" w:hAnsi="Arial" w:cs="Arial"/>
        </w:rPr>
        <w:t xml:space="preserve"> present Indigenous peoples as </w:t>
      </w:r>
      <w:r w:rsidR="008E53A8" w:rsidRPr="00BF4D5A">
        <w:rPr>
          <w:rFonts w:ascii="Arial" w:hAnsi="Arial" w:cs="Arial"/>
        </w:rPr>
        <w:t xml:space="preserve">an </w:t>
      </w:r>
      <w:r w:rsidR="00B65087" w:rsidRPr="00BF4D5A">
        <w:rPr>
          <w:rFonts w:ascii="Arial" w:hAnsi="Arial" w:cs="Arial"/>
        </w:rPr>
        <w:t xml:space="preserve">axiomatic source of wisdom, </w:t>
      </w:r>
      <w:r w:rsidR="00A91EEE" w:rsidRPr="00BF4D5A">
        <w:rPr>
          <w:rFonts w:ascii="Arial" w:hAnsi="Arial" w:cs="Arial"/>
        </w:rPr>
        <w:t xml:space="preserve">nor </w:t>
      </w:r>
      <w:r w:rsidR="00772BF9" w:rsidRPr="00BF4D5A">
        <w:rPr>
          <w:rFonts w:ascii="Arial" w:hAnsi="Arial" w:cs="Arial"/>
        </w:rPr>
        <w:t xml:space="preserve">to </w:t>
      </w:r>
      <w:r w:rsidR="00540B65" w:rsidRPr="00BF4D5A">
        <w:rPr>
          <w:rFonts w:ascii="Arial" w:hAnsi="Arial" w:cs="Arial"/>
        </w:rPr>
        <w:t>handle</w:t>
      </w:r>
      <w:r w:rsidR="00772BF9" w:rsidRPr="00BF4D5A">
        <w:rPr>
          <w:rFonts w:ascii="Arial" w:hAnsi="Arial" w:cs="Arial"/>
        </w:rPr>
        <w:t xml:space="preserve"> such knowledge extractively and without due care. </w:t>
      </w:r>
      <w:r w:rsidR="004B5932" w:rsidRPr="00BF4D5A">
        <w:rPr>
          <w:rFonts w:ascii="Arial" w:hAnsi="Arial" w:cs="Arial"/>
        </w:rPr>
        <w:t xml:space="preserve">Rather, by </w:t>
      </w:r>
      <w:r w:rsidR="00222B39" w:rsidRPr="00BF4D5A">
        <w:rPr>
          <w:rFonts w:ascii="Arial" w:hAnsi="Arial" w:cs="Arial"/>
        </w:rPr>
        <w:t>working with</w:t>
      </w:r>
      <w:r w:rsidR="000400EF" w:rsidRPr="00BF4D5A">
        <w:rPr>
          <w:rFonts w:ascii="Arial" w:hAnsi="Arial" w:cs="Arial"/>
        </w:rPr>
        <w:t xml:space="preserve"> Indigenous scholars such as Robin Wall Kimmerer (2020), E. Richard Atleo (2007)</w:t>
      </w:r>
      <w:r w:rsidR="001F0C65" w:rsidRPr="00BF4D5A">
        <w:rPr>
          <w:rFonts w:ascii="Arial" w:hAnsi="Arial" w:cs="Arial"/>
        </w:rPr>
        <w:t>,</w:t>
      </w:r>
      <w:r w:rsidR="006B7E8A" w:rsidRPr="00BF4D5A">
        <w:rPr>
          <w:rFonts w:ascii="Arial" w:hAnsi="Arial" w:cs="Arial"/>
        </w:rPr>
        <w:t xml:space="preserve"> Zoe Todd (2016),</w:t>
      </w:r>
      <w:r w:rsidR="001F0C65" w:rsidRPr="00BF4D5A">
        <w:rPr>
          <w:rFonts w:ascii="Arial" w:hAnsi="Arial" w:cs="Arial"/>
        </w:rPr>
        <w:t xml:space="preserve"> </w:t>
      </w:r>
      <w:r w:rsidR="006B7E8A" w:rsidRPr="00BF4D5A">
        <w:rPr>
          <w:rFonts w:ascii="Arial" w:hAnsi="Arial" w:cs="Arial"/>
        </w:rPr>
        <w:t>Margaret Kovach (2021)</w:t>
      </w:r>
      <w:r w:rsidR="00795D5E" w:rsidRPr="00BF4D5A">
        <w:rPr>
          <w:rFonts w:ascii="Arial" w:hAnsi="Arial" w:cs="Arial"/>
        </w:rPr>
        <w:t>,</w:t>
      </w:r>
      <w:r w:rsidR="000400EF" w:rsidRPr="00BF4D5A">
        <w:rPr>
          <w:rFonts w:ascii="Arial" w:hAnsi="Arial" w:cs="Arial"/>
        </w:rPr>
        <w:t xml:space="preserve"> </w:t>
      </w:r>
      <w:r w:rsidR="006B7E8A" w:rsidRPr="00BF4D5A">
        <w:rPr>
          <w:rFonts w:ascii="Arial" w:hAnsi="Arial" w:cs="Arial"/>
        </w:rPr>
        <w:t>Vanessa Watts (2013)</w:t>
      </w:r>
      <w:r w:rsidR="00795D5E" w:rsidRPr="00BF4D5A">
        <w:rPr>
          <w:rFonts w:ascii="Arial" w:hAnsi="Arial" w:cs="Arial"/>
        </w:rPr>
        <w:t xml:space="preserve"> and Robert Davidson (</w:t>
      </w:r>
      <w:r w:rsidR="0099631D">
        <w:rPr>
          <w:rFonts w:ascii="Arial" w:hAnsi="Arial" w:cs="Arial"/>
        </w:rPr>
        <w:t xml:space="preserve">Duffek and Houle </w:t>
      </w:r>
      <w:r w:rsidR="00795D5E" w:rsidRPr="00BF4D5A">
        <w:rPr>
          <w:rFonts w:ascii="Arial" w:hAnsi="Arial" w:cs="Arial"/>
        </w:rPr>
        <w:t>2004)</w:t>
      </w:r>
      <w:r w:rsidR="006B7E8A" w:rsidRPr="00BF4D5A">
        <w:rPr>
          <w:rFonts w:ascii="Arial" w:hAnsi="Arial" w:cs="Arial"/>
        </w:rPr>
        <w:t xml:space="preserve"> </w:t>
      </w:r>
      <w:r w:rsidR="007D3F9A" w:rsidRPr="00BF4D5A">
        <w:rPr>
          <w:rFonts w:ascii="Arial" w:hAnsi="Arial" w:cs="Arial"/>
        </w:rPr>
        <w:t xml:space="preserve">– and attentive accounts from those such as </w:t>
      </w:r>
      <w:r w:rsidR="008E53A8" w:rsidRPr="00BF4D5A">
        <w:rPr>
          <w:rFonts w:ascii="Arial" w:hAnsi="Arial" w:cs="Arial"/>
        </w:rPr>
        <w:t>David Abram (</w:t>
      </w:r>
      <w:r w:rsidR="006B7E8A" w:rsidRPr="00BF4D5A">
        <w:rPr>
          <w:rFonts w:ascii="Arial" w:hAnsi="Arial" w:cs="Arial"/>
        </w:rPr>
        <w:t>199</w:t>
      </w:r>
      <w:r w:rsidR="008E53A8" w:rsidRPr="00BF4D5A">
        <w:rPr>
          <w:rFonts w:ascii="Arial" w:hAnsi="Arial" w:cs="Arial"/>
        </w:rPr>
        <w:t>7), Fikret Berkes (201</w:t>
      </w:r>
      <w:r w:rsidR="00894504">
        <w:rPr>
          <w:rFonts w:ascii="Arial" w:hAnsi="Arial" w:cs="Arial"/>
        </w:rPr>
        <w:t>7</w:t>
      </w:r>
      <w:r w:rsidR="008E53A8" w:rsidRPr="00BF4D5A">
        <w:rPr>
          <w:rFonts w:ascii="Arial" w:hAnsi="Arial" w:cs="Arial"/>
        </w:rPr>
        <w:t>) and</w:t>
      </w:r>
      <w:r w:rsidR="00AD6718" w:rsidRPr="00BF4D5A">
        <w:rPr>
          <w:rFonts w:ascii="Arial" w:hAnsi="Arial" w:cs="Arial"/>
        </w:rPr>
        <w:t xml:space="preserve"> Ilona</w:t>
      </w:r>
      <w:r w:rsidR="008E53A8" w:rsidRPr="00BF4D5A">
        <w:rPr>
          <w:rFonts w:ascii="Arial" w:hAnsi="Arial" w:cs="Arial"/>
        </w:rPr>
        <w:t xml:space="preserve"> Kater (2022)</w:t>
      </w:r>
      <w:r w:rsidR="007D3F9A" w:rsidRPr="00BF4D5A">
        <w:rPr>
          <w:rFonts w:ascii="Arial" w:hAnsi="Arial" w:cs="Arial"/>
        </w:rPr>
        <w:t xml:space="preserve"> – I </w:t>
      </w:r>
      <w:r w:rsidR="008E53A8" w:rsidRPr="00BF4D5A">
        <w:rPr>
          <w:rFonts w:ascii="Arial" w:hAnsi="Arial" w:cs="Arial"/>
        </w:rPr>
        <w:t>wish to engage</w:t>
      </w:r>
      <w:r w:rsidR="0064786A" w:rsidRPr="00BF4D5A">
        <w:rPr>
          <w:rFonts w:ascii="Arial" w:hAnsi="Arial" w:cs="Arial"/>
        </w:rPr>
        <w:t xml:space="preserve"> appropriately</w:t>
      </w:r>
      <w:r w:rsidR="008E53A8" w:rsidRPr="00BF4D5A">
        <w:rPr>
          <w:rFonts w:ascii="Arial" w:hAnsi="Arial" w:cs="Arial"/>
        </w:rPr>
        <w:t xml:space="preserve"> with </w:t>
      </w:r>
      <w:r w:rsidR="00010E6B" w:rsidRPr="00BF4D5A">
        <w:rPr>
          <w:rFonts w:ascii="Arial" w:hAnsi="Arial" w:cs="Arial"/>
        </w:rPr>
        <w:t xml:space="preserve">the timeless value of sharing </w:t>
      </w:r>
      <w:r w:rsidR="0064786A" w:rsidRPr="00BF4D5A">
        <w:rPr>
          <w:rFonts w:ascii="Arial" w:hAnsi="Arial" w:cs="Arial"/>
        </w:rPr>
        <w:t>and keeping alive</w:t>
      </w:r>
      <w:r w:rsidR="009A6CE3" w:rsidRPr="00BF4D5A">
        <w:rPr>
          <w:rFonts w:ascii="Arial" w:hAnsi="Arial" w:cs="Arial"/>
        </w:rPr>
        <w:t xml:space="preserve"> </w:t>
      </w:r>
      <w:r w:rsidR="0064786A" w:rsidRPr="00BF4D5A">
        <w:rPr>
          <w:rFonts w:ascii="Arial" w:hAnsi="Arial" w:cs="Arial"/>
        </w:rPr>
        <w:t xml:space="preserve">the different </w:t>
      </w:r>
      <w:r w:rsidR="009A6CE3" w:rsidRPr="00BF4D5A">
        <w:rPr>
          <w:rFonts w:ascii="Arial" w:hAnsi="Arial" w:cs="Arial"/>
        </w:rPr>
        <w:t>perspectives and relationships</w:t>
      </w:r>
      <w:r w:rsidR="0064786A" w:rsidRPr="00BF4D5A">
        <w:rPr>
          <w:rFonts w:ascii="Arial" w:hAnsi="Arial" w:cs="Arial"/>
        </w:rPr>
        <w:t xml:space="preserve"> that</w:t>
      </w:r>
      <w:r w:rsidR="00E24472" w:rsidRPr="00BF4D5A">
        <w:rPr>
          <w:rFonts w:ascii="Arial" w:hAnsi="Arial" w:cs="Arial"/>
        </w:rPr>
        <w:t xml:space="preserve"> </w:t>
      </w:r>
      <w:r w:rsidR="009A6CE3" w:rsidRPr="00BF4D5A">
        <w:rPr>
          <w:rFonts w:ascii="Arial" w:hAnsi="Arial" w:cs="Arial"/>
        </w:rPr>
        <w:t>are possible</w:t>
      </w:r>
      <w:r w:rsidR="00E24472" w:rsidRPr="00BF4D5A">
        <w:rPr>
          <w:rFonts w:ascii="Arial" w:hAnsi="Arial" w:cs="Arial"/>
        </w:rPr>
        <w:t xml:space="preserve"> in this world</w:t>
      </w:r>
      <w:r w:rsidR="0064786A" w:rsidRPr="00BF4D5A">
        <w:rPr>
          <w:rFonts w:ascii="Arial" w:hAnsi="Arial" w:cs="Arial"/>
        </w:rPr>
        <w:t xml:space="preserve"> </w:t>
      </w:r>
      <w:r w:rsidR="007D3F9A" w:rsidRPr="00BF4D5A">
        <w:rPr>
          <w:rFonts w:ascii="Arial" w:hAnsi="Arial" w:cs="Arial"/>
        </w:rPr>
        <w:t>(Griffin-Pierce 199</w:t>
      </w:r>
      <w:r w:rsidR="006B66CA" w:rsidRPr="00BF4D5A">
        <w:rPr>
          <w:rFonts w:ascii="Arial" w:hAnsi="Arial" w:cs="Arial"/>
        </w:rPr>
        <w:t>5</w:t>
      </w:r>
      <w:r w:rsidR="007D3F9A" w:rsidRPr="00BF4D5A">
        <w:rPr>
          <w:rFonts w:ascii="Arial" w:hAnsi="Arial" w:cs="Arial"/>
        </w:rPr>
        <w:t>, xix)</w:t>
      </w:r>
      <w:r w:rsidR="00CF009D" w:rsidRPr="00BF4D5A">
        <w:rPr>
          <w:rFonts w:ascii="Arial" w:hAnsi="Arial" w:cs="Arial"/>
        </w:rPr>
        <w:t>;</w:t>
      </w:r>
      <w:r w:rsidR="008E53A8" w:rsidRPr="00BF4D5A">
        <w:rPr>
          <w:rFonts w:ascii="Arial" w:hAnsi="Arial" w:cs="Arial"/>
        </w:rPr>
        <w:t xml:space="preserve"> especially</w:t>
      </w:r>
      <w:r w:rsidR="006B0510" w:rsidRPr="00BF4D5A">
        <w:rPr>
          <w:rFonts w:ascii="Arial" w:hAnsi="Arial" w:cs="Arial"/>
        </w:rPr>
        <w:t xml:space="preserve"> so,</w:t>
      </w:r>
      <w:r w:rsidR="00CF009D" w:rsidRPr="00BF4D5A">
        <w:rPr>
          <w:rFonts w:ascii="Arial" w:hAnsi="Arial" w:cs="Arial"/>
        </w:rPr>
        <w:t xml:space="preserve"> </w:t>
      </w:r>
      <w:r w:rsidR="00AE48FD" w:rsidRPr="00BF4D5A">
        <w:rPr>
          <w:rFonts w:ascii="Arial" w:hAnsi="Arial" w:cs="Arial"/>
        </w:rPr>
        <w:t>if it supports</w:t>
      </w:r>
      <w:r w:rsidR="008E53A8" w:rsidRPr="00BF4D5A">
        <w:rPr>
          <w:rFonts w:ascii="Arial" w:hAnsi="Arial" w:cs="Arial"/>
        </w:rPr>
        <w:t xml:space="preserve"> </w:t>
      </w:r>
      <w:r w:rsidR="00482E9E" w:rsidRPr="00BF4D5A">
        <w:rPr>
          <w:rFonts w:ascii="Arial" w:hAnsi="Arial" w:cs="Arial"/>
        </w:rPr>
        <w:t xml:space="preserve">mutually attentive dialogue to better care </w:t>
      </w:r>
      <w:r w:rsidR="00E71153" w:rsidRPr="00BF4D5A">
        <w:rPr>
          <w:rFonts w:ascii="Arial" w:hAnsi="Arial" w:cs="Arial"/>
        </w:rPr>
        <w:t xml:space="preserve">for </w:t>
      </w:r>
      <w:r w:rsidR="0091379B" w:rsidRPr="00BF4D5A">
        <w:rPr>
          <w:rFonts w:ascii="Arial" w:hAnsi="Arial" w:cs="Arial"/>
        </w:rPr>
        <w:t xml:space="preserve">and become more conscious of </w:t>
      </w:r>
      <w:r w:rsidR="00E71153" w:rsidRPr="00BF4D5A">
        <w:rPr>
          <w:rFonts w:ascii="Arial" w:hAnsi="Arial" w:cs="Arial"/>
        </w:rPr>
        <w:t>the web of</w:t>
      </w:r>
      <w:r w:rsidR="001E123D" w:rsidRPr="00BF4D5A">
        <w:rPr>
          <w:rFonts w:ascii="Arial" w:hAnsi="Arial" w:cs="Arial"/>
        </w:rPr>
        <w:t xml:space="preserve"> ecological</w:t>
      </w:r>
      <w:r w:rsidR="00E71153" w:rsidRPr="00BF4D5A">
        <w:rPr>
          <w:rFonts w:ascii="Arial" w:hAnsi="Arial" w:cs="Arial"/>
        </w:rPr>
        <w:t xml:space="preserve"> relations in which we are </w:t>
      </w:r>
      <w:r w:rsidR="00287AFD" w:rsidRPr="00BF4D5A">
        <w:rPr>
          <w:rFonts w:ascii="Arial" w:hAnsi="Arial" w:cs="Arial"/>
        </w:rPr>
        <w:t xml:space="preserve">all </w:t>
      </w:r>
      <w:r w:rsidR="00E71153" w:rsidRPr="00BF4D5A">
        <w:rPr>
          <w:rFonts w:ascii="Arial" w:hAnsi="Arial" w:cs="Arial"/>
        </w:rPr>
        <w:t>embedded</w:t>
      </w:r>
      <w:r w:rsidR="00102A89">
        <w:rPr>
          <w:rFonts w:ascii="Arial" w:hAnsi="Arial" w:cs="Arial"/>
        </w:rPr>
        <w:t>.</w:t>
      </w:r>
    </w:p>
    <w:p w14:paraId="2C5C2060" w14:textId="77777777" w:rsidR="00750021" w:rsidRPr="00BF4D5A" w:rsidRDefault="00750021" w:rsidP="00D4661D">
      <w:pPr>
        <w:spacing w:line="360" w:lineRule="auto"/>
        <w:jc w:val="both"/>
        <w:rPr>
          <w:rFonts w:ascii="Arial" w:hAnsi="Arial" w:cs="Arial"/>
        </w:rPr>
      </w:pPr>
    </w:p>
    <w:p w14:paraId="3729674F" w14:textId="3471A38C" w:rsidR="00750021" w:rsidRPr="00BF4D5A" w:rsidRDefault="00750021" w:rsidP="00D4661D">
      <w:pPr>
        <w:spacing w:line="360" w:lineRule="auto"/>
        <w:jc w:val="both"/>
        <w:rPr>
          <w:rFonts w:ascii="Arial" w:hAnsi="Arial" w:cs="Arial"/>
          <w:b/>
          <w:bCs/>
          <w:i/>
          <w:iCs/>
        </w:rPr>
      </w:pPr>
      <w:r w:rsidRPr="00BF4D5A">
        <w:rPr>
          <w:rFonts w:ascii="Arial" w:hAnsi="Arial" w:cs="Arial"/>
          <w:b/>
          <w:bCs/>
          <w:i/>
          <w:iCs/>
        </w:rPr>
        <w:t>6.3. To conclude</w:t>
      </w:r>
    </w:p>
    <w:p w14:paraId="6434DD90" w14:textId="77777777" w:rsidR="00893E40" w:rsidRPr="00BF4D5A" w:rsidRDefault="00893E40" w:rsidP="00D4661D">
      <w:pPr>
        <w:spacing w:line="360" w:lineRule="auto"/>
        <w:jc w:val="both"/>
        <w:rPr>
          <w:rFonts w:ascii="Arial" w:hAnsi="Arial" w:cs="Arial"/>
        </w:rPr>
      </w:pPr>
    </w:p>
    <w:p w14:paraId="0F70E654" w14:textId="25486E4F" w:rsidR="00BD35F4" w:rsidRPr="00BF4D5A" w:rsidRDefault="00073AF9" w:rsidP="00855E8B">
      <w:pPr>
        <w:spacing w:line="360" w:lineRule="auto"/>
        <w:jc w:val="both"/>
        <w:rPr>
          <w:rFonts w:ascii="Arial" w:hAnsi="Arial" w:cs="Arial"/>
        </w:rPr>
      </w:pPr>
      <w:r w:rsidRPr="00BF4D5A">
        <w:rPr>
          <w:rFonts w:ascii="Arial" w:hAnsi="Arial" w:cs="Arial"/>
        </w:rPr>
        <w:t>To conclude, i</w:t>
      </w:r>
      <w:r w:rsidR="00C2684B" w:rsidRPr="00BF4D5A">
        <w:rPr>
          <w:rFonts w:ascii="Arial" w:hAnsi="Arial" w:cs="Arial"/>
        </w:rPr>
        <w:t xml:space="preserve">t is in addressing the relationship of mathematics and </w:t>
      </w:r>
      <w:r w:rsidR="0017341C" w:rsidRPr="00BF4D5A">
        <w:rPr>
          <w:rFonts w:ascii="Arial" w:hAnsi="Arial" w:cs="Arial"/>
        </w:rPr>
        <w:t>more-than-human</w:t>
      </w:r>
      <w:r w:rsidR="00C2684B" w:rsidRPr="00BF4D5A">
        <w:rPr>
          <w:rFonts w:ascii="Arial" w:hAnsi="Arial" w:cs="Arial"/>
        </w:rPr>
        <w:t xml:space="preserve"> world</w:t>
      </w:r>
      <w:r w:rsidR="00663722" w:rsidRPr="00BF4D5A">
        <w:rPr>
          <w:rFonts w:ascii="Arial" w:hAnsi="Arial" w:cs="Arial"/>
        </w:rPr>
        <w:t xml:space="preserve"> </w:t>
      </w:r>
      <w:r w:rsidR="00587F56" w:rsidRPr="00BF4D5A">
        <w:rPr>
          <w:rFonts w:ascii="Arial" w:hAnsi="Arial" w:cs="Arial"/>
        </w:rPr>
        <w:t xml:space="preserve">that the central motivation for an ecological mathematics lies, guided by the knowledge that a more </w:t>
      </w:r>
      <w:r w:rsidR="00DE786F" w:rsidRPr="00BF4D5A">
        <w:rPr>
          <w:rFonts w:ascii="Arial" w:hAnsi="Arial" w:cs="Arial"/>
        </w:rPr>
        <w:t xml:space="preserve">caring and </w:t>
      </w:r>
      <w:r w:rsidR="00EC0FDC" w:rsidRPr="00BF4D5A">
        <w:rPr>
          <w:rFonts w:ascii="Arial" w:hAnsi="Arial" w:cs="Arial"/>
        </w:rPr>
        <w:t>reciprocal</w:t>
      </w:r>
      <w:r w:rsidR="00587F56" w:rsidRPr="00BF4D5A">
        <w:rPr>
          <w:rFonts w:ascii="Arial" w:hAnsi="Arial" w:cs="Arial"/>
        </w:rPr>
        <w:t xml:space="preserve"> interplay is possible</w:t>
      </w:r>
      <w:r w:rsidR="007A5736" w:rsidRPr="00BF4D5A">
        <w:rPr>
          <w:rFonts w:ascii="Arial" w:hAnsi="Arial" w:cs="Arial"/>
        </w:rPr>
        <w:t xml:space="preserve"> </w:t>
      </w:r>
      <w:r w:rsidR="008F2CAD" w:rsidRPr="00BF4D5A">
        <w:rPr>
          <w:rFonts w:ascii="Arial" w:hAnsi="Arial" w:cs="Arial"/>
        </w:rPr>
        <w:t xml:space="preserve">than </w:t>
      </w:r>
      <w:r w:rsidR="003C5869" w:rsidRPr="00BF4D5A">
        <w:rPr>
          <w:rFonts w:ascii="Arial" w:hAnsi="Arial" w:cs="Arial"/>
        </w:rPr>
        <w:t xml:space="preserve">that </w:t>
      </w:r>
      <w:r w:rsidR="008F2CAD" w:rsidRPr="00BF4D5A">
        <w:rPr>
          <w:rFonts w:ascii="Arial" w:hAnsi="Arial" w:cs="Arial"/>
        </w:rPr>
        <w:t>engendered by the conceptually impoverished</w:t>
      </w:r>
      <w:r w:rsidR="0017341C" w:rsidRPr="00BF4D5A">
        <w:rPr>
          <w:rFonts w:ascii="Arial" w:hAnsi="Arial" w:cs="Arial"/>
        </w:rPr>
        <w:t xml:space="preserve"> and value-free</w:t>
      </w:r>
      <w:r w:rsidR="008F2CAD" w:rsidRPr="00BF4D5A">
        <w:rPr>
          <w:rFonts w:ascii="Arial" w:hAnsi="Arial" w:cs="Arial"/>
        </w:rPr>
        <w:t xml:space="preserve"> framing of ecosystems through the lens of the physical sciences</w:t>
      </w:r>
      <w:r w:rsidR="00C2684B" w:rsidRPr="00BF4D5A">
        <w:rPr>
          <w:rFonts w:ascii="Arial" w:hAnsi="Arial" w:cs="Arial"/>
        </w:rPr>
        <w:t>.</w:t>
      </w:r>
      <w:r w:rsidR="00DE0AB6" w:rsidRPr="00BF4D5A">
        <w:rPr>
          <w:rFonts w:ascii="Arial" w:hAnsi="Arial" w:cs="Arial"/>
        </w:rPr>
        <w:t xml:space="preserve"> </w:t>
      </w:r>
      <w:r w:rsidR="00994E9F" w:rsidRPr="00BF4D5A">
        <w:rPr>
          <w:rFonts w:ascii="Arial" w:hAnsi="Arial" w:cs="Arial"/>
        </w:rPr>
        <w:t xml:space="preserve">It matters what concepts we use to think concepts, to paraphrase Marilyn Strathern (de la Cadena and Blaser 2018, 6). </w:t>
      </w:r>
      <w:bookmarkStart w:id="2" w:name="_Hlk148440063"/>
      <w:r w:rsidR="00DE0AB6" w:rsidRPr="00BF4D5A">
        <w:rPr>
          <w:rFonts w:ascii="Arial" w:hAnsi="Arial" w:cs="Arial"/>
        </w:rPr>
        <w:t>This is no</w:t>
      </w:r>
      <w:r w:rsidR="007A5736" w:rsidRPr="00BF4D5A">
        <w:rPr>
          <w:rFonts w:ascii="Arial" w:hAnsi="Arial" w:cs="Arial"/>
        </w:rPr>
        <w:t xml:space="preserve">t </w:t>
      </w:r>
      <w:r w:rsidR="007612A2">
        <w:rPr>
          <w:rFonts w:ascii="Arial" w:hAnsi="Arial" w:cs="Arial"/>
        </w:rPr>
        <w:t>a mere</w:t>
      </w:r>
      <w:r w:rsidR="007A5736" w:rsidRPr="00BF4D5A">
        <w:rPr>
          <w:rFonts w:ascii="Arial" w:hAnsi="Arial" w:cs="Arial"/>
        </w:rPr>
        <w:t xml:space="preserve"> </w:t>
      </w:r>
      <w:r w:rsidR="00DE0AB6" w:rsidRPr="00BF4D5A">
        <w:rPr>
          <w:rFonts w:ascii="Arial" w:hAnsi="Arial" w:cs="Arial"/>
        </w:rPr>
        <w:t>intellectual exercise</w:t>
      </w:r>
      <w:r w:rsidR="002E2213" w:rsidRPr="00BF4D5A">
        <w:rPr>
          <w:rFonts w:ascii="Arial" w:hAnsi="Arial" w:cs="Arial"/>
        </w:rPr>
        <w:t>:</w:t>
      </w:r>
      <w:r w:rsidR="00DE0AB6" w:rsidRPr="00BF4D5A">
        <w:rPr>
          <w:rFonts w:ascii="Arial" w:hAnsi="Arial" w:cs="Arial"/>
        </w:rPr>
        <w:t xml:space="preserve"> without an understanding of </w:t>
      </w:r>
      <w:r w:rsidR="002E3BE3" w:rsidRPr="00BF4D5A">
        <w:rPr>
          <w:rFonts w:ascii="Arial" w:hAnsi="Arial" w:cs="Arial"/>
        </w:rPr>
        <w:t xml:space="preserve">precisely </w:t>
      </w:r>
      <w:r w:rsidR="00DE0AB6" w:rsidRPr="00BF4D5A">
        <w:rPr>
          <w:rFonts w:ascii="Arial" w:hAnsi="Arial" w:cs="Arial"/>
        </w:rPr>
        <w:t xml:space="preserve">how </w:t>
      </w:r>
      <w:r w:rsidR="002E3BE3" w:rsidRPr="00BF4D5A">
        <w:rPr>
          <w:rFonts w:ascii="Arial" w:hAnsi="Arial" w:cs="Arial"/>
        </w:rPr>
        <w:t xml:space="preserve">narratives and concepts are a precedent for the ways in which ecological phenomena are modelled in </w:t>
      </w:r>
      <w:r w:rsidR="00164ABE" w:rsidRPr="00BF4D5A">
        <w:rPr>
          <w:rFonts w:ascii="Arial" w:hAnsi="Arial" w:cs="Arial"/>
        </w:rPr>
        <w:t>environmental research</w:t>
      </w:r>
      <w:r w:rsidR="00DE0AB6" w:rsidRPr="00BF4D5A">
        <w:rPr>
          <w:rFonts w:ascii="Arial" w:hAnsi="Arial" w:cs="Arial"/>
        </w:rPr>
        <w:t xml:space="preserve">, developing increasingly sophisticated mathematical </w:t>
      </w:r>
      <w:r w:rsidR="008B5615" w:rsidRPr="00BF4D5A">
        <w:rPr>
          <w:rFonts w:ascii="Arial" w:hAnsi="Arial" w:cs="Arial"/>
        </w:rPr>
        <w:t>techniques</w:t>
      </w:r>
      <w:r w:rsidR="00DE0AB6" w:rsidRPr="00BF4D5A">
        <w:rPr>
          <w:rFonts w:ascii="Arial" w:hAnsi="Arial" w:cs="Arial"/>
        </w:rPr>
        <w:t xml:space="preserve"> </w:t>
      </w:r>
      <w:r w:rsidR="006A2918" w:rsidRPr="00BF4D5A">
        <w:rPr>
          <w:rFonts w:ascii="Arial" w:hAnsi="Arial" w:cs="Arial"/>
        </w:rPr>
        <w:t>in the direction</w:t>
      </w:r>
      <w:r w:rsidR="006616FC" w:rsidRPr="00BF4D5A">
        <w:rPr>
          <w:rFonts w:ascii="Arial" w:hAnsi="Arial" w:cs="Arial"/>
        </w:rPr>
        <w:t xml:space="preserve"> of</w:t>
      </w:r>
      <w:r w:rsidR="00DE0AB6" w:rsidRPr="00BF4D5A">
        <w:rPr>
          <w:rFonts w:ascii="Arial" w:hAnsi="Arial" w:cs="Arial"/>
        </w:rPr>
        <w:t xml:space="preserve"> existing research agendas is like climbing ever higher up a ladder without questioning whether it was placed against an appropriate wall</w:t>
      </w:r>
      <w:r w:rsidR="008B5615" w:rsidRPr="00BF4D5A">
        <w:rPr>
          <w:rFonts w:ascii="Arial" w:hAnsi="Arial" w:cs="Arial"/>
        </w:rPr>
        <w:t xml:space="preserve"> at the outset</w:t>
      </w:r>
      <w:r w:rsidR="00D9653F" w:rsidRPr="00BF4D5A">
        <w:rPr>
          <w:rFonts w:ascii="Arial" w:hAnsi="Arial" w:cs="Arial"/>
        </w:rPr>
        <w:t>.</w:t>
      </w:r>
      <w:bookmarkEnd w:id="2"/>
      <w:r w:rsidR="00164ABE" w:rsidRPr="00BF4D5A">
        <w:rPr>
          <w:rFonts w:ascii="Arial" w:hAnsi="Arial" w:cs="Arial"/>
        </w:rPr>
        <w:t xml:space="preserve"> </w:t>
      </w:r>
      <w:r w:rsidR="00BA61E1" w:rsidRPr="00BF4D5A">
        <w:rPr>
          <w:rFonts w:ascii="Arial" w:hAnsi="Arial" w:cs="Arial"/>
        </w:rPr>
        <w:t>Hence, a</w:t>
      </w:r>
      <w:r w:rsidR="00856C86" w:rsidRPr="00BF4D5A">
        <w:rPr>
          <w:rFonts w:ascii="Arial" w:hAnsi="Arial" w:cs="Arial"/>
        </w:rPr>
        <w:t xml:space="preserve">n ecological mathematics invites the researcher to move from being ‘the one who knows’ (de la Cadena and Blaser, 13) to ‘the one who listens’, not least because the work done by a mathematical model is </w:t>
      </w:r>
      <w:r w:rsidR="00734C92" w:rsidRPr="00BF4D5A">
        <w:rPr>
          <w:rFonts w:ascii="Arial" w:hAnsi="Arial" w:cs="Arial"/>
        </w:rPr>
        <w:t>always</w:t>
      </w:r>
      <w:r w:rsidR="00856C86" w:rsidRPr="00BF4D5A">
        <w:rPr>
          <w:rFonts w:ascii="Arial" w:hAnsi="Arial" w:cs="Arial"/>
        </w:rPr>
        <w:t xml:space="preserve"> bounded by the conceptual lens through which it engages and is sensitised to the world studied through its immersion within it.</w:t>
      </w:r>
      <w:r w:rsidR="00734C92" w:rsidRPr="00BF4D5A">
        <w:rPr>
          <w:rFonts w:ascii="Arial" w:hAnsi="Arial" w:cs="Arial"/>
        </w:rPr>
        <w:t xml:space="preserve"> </w:t>
      </w:r>
      <w:r w:rsidR="00164ABE" w:rsidRPr="00BF4D5A">
        <w:rPr>
          <w:rFonts w:ascii="Arial" w:hAnsi="Arial" w:cs="Arial"/>
        </w:rPr>
        <w:t xml:space="preserve">I think that mathematics at its heart is not a reduction of the mystery, but </w:t>
      </w:r>
      <w:proofErr w:type="gramStart"/>
      <w:r w:rsidR="00164ABE" w:rsidRPr="00BF4D5A">
        <w:rPr>
          <w:rFonts w:ascii="Arial" w:hAnsi="Arial" w:cs="Arial"/>
        </w:rPr>
        <w:t>a</w:t>
      </w:r>
      <w:proofErr w:type="gramEnd"/>
      <w:r w:rsidR="00164ABE" w:rsidRPr="00BF4D5A">
        <w:rPr>
          <w:rFonts w:ascii="Arial" w:hAnsi="Arial" w:cs="Arial"/>
          <w:i/>
          <w:iCs/>
        </w:rPr>
        <w:t xml:space="preserve"> correspondence with it</w:t>
      </w:r>
      <w:r w:rsidR="00164ABE" w:rsidRPr="00BF4D5A">
        <w:rPr>
          <w:rFonts w:ascii="Arial" w:hAnsi="Arial" w:cs="Arial"/>
        </w:rPr>
        <w:t xml:space="preserve"> – and in this way it </w:t>
      </w:r>
      <w:r w:rsidR="00F84891" w:rsidRPr="00BF4D5A">
        <w:rPr>
          <w:rFonts w:ascii="Arial" w:hAnsi="Arial" w:cs="Arial"/>
        </w:rPr>
        <w:t>can be</w:t>
      </w:r>
      <w:r w:rsidR="00164ABE" w:rsidRPr="00BF4D5A">
        <w:rPr>
          <w:rFonts w:ascii="Arial" w:hAnsi="Arial" w:cs="Arial"/>
        </w:rPr>
        <w:t xml:space="preserve"> dynamic and alive, open and receptive, sending a question into the </w:t>
      </w:r>
      <w:r w:rsidR="00DD6429" w:rsidRPr="00BF4D5A">
        <w:rPr>
          <w:rFonts w:ascii="Arial" w:hAnsi="Arial" w:cs="Arial"/>
        </w:rPr>
        <w:t xml:space="preserve">living </w:t>
      </w:r>
      <w:r w:rsidR="00164ABE" w:rsidRPr="00BF4D5A">
        <w:rPr>
          <w:rFonts w:ascii="Arial" w:hAnsi="Arial" w:cs="Arial"/>
        </w:rPr>
        <w:t>world and listening for the response.</w:t>
      </w:r>
    </w:p>
    <w:p w14:paraId="6833EA68" w14:textId="77777777" w:rsidR="00A93AB7" w:rsidRPr="00BF4D5A" w:rsidRDefault="00A93AB7">
      <w:pPr>
        <w:spacing w:line="360" w:lineRule="auto"/>
        <w:jc w:val="both"/>
        <w:rPr>
          <w:rFonts w:ascii="Arial" w:hAnsi="Arial" w:cs="Arial"/>
        </w:rPr>
      </w:pPr>
    </w:p>
    <w:p w14:paraId="64B5C83F" w14:textId="77777777" w:rsidR="007D0DAB" w:rsidRPr="00BF4D5A" w:rsidRDefault="007D0DAB">
      <w:pPr>
        <w:spacing w:line="360" w:lineRule="auto"/>
        <w:jc w:val="both"/>
        <w:rPr>
          <w:rFonts w:ascii="Arial" w:hAnsi="Arial" w:cs="Arial"/>
          <w:b/>
          <w:bCs/>
          <w:sz w:val="36"/>
          <w:szCs w:val="36"/>
        </w:rPr>
      </w:pPr>
    </w:p>
    <w:p w14:paraId="55E0BF70" w14:textId="78604847" w:rsidR="008D022F" w:rsidRPr="00BF4D5A" w:rsidRDefault="00EE7A56">
      <w:pPr>
        <w:spacing w:line="360" w:lineRule="auto"/>
        <w:jc w:val="both"/>
        <w:rPr>
          <w:rFonts w:ascii="Arial" w:hAnsi="Arial" w:cs="Arial"/>
          <w:b/>
          <w:bCs/>
          <w:sz w:val="36"/>
          <w:szCs w:val="36"/>
        </w:rPr>
      </w:pPr>
      <w:r w:rsidRPr="00BF4D5A">
        <w:rPr>
          <w:rFonts w:ascii="Arial" w:hAnsi="Arial" w:cs="Arial"/>
          <w:b/>
          <w:bCs/>
          <w:sz w:val="36"/>
          <w:szCs w:val="36"/>
        </w:rPr>
        <w:t>References</w:t>
      </w:r>
    </w:p>
    <w:p w14:paraId="2A1D0C32" w14:textId="3786AFEE"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Abram</w:t>
      </w:r>
      <w:r w:rsidR="002B12BD" w:rsidRPr="00BF4D5A">
        <w:rPr>
          <w:rFonts w:ascii="Arial" w:hAnsi="Arial" w:cs="Arial"/>
          <w:sz w:val="22"/>
          <w:szCs w:val="22"/>
        </w:rPr>
        <w:t>, David</w:t>
      </w:r>
      <w:r w:rsidRPr="00BF4D5A">
        <w:rPr>
          <w:rFonts w:ascii="Arial" w:hAnsi="Arial" w:cs="Arial"/>
          <w:sz w:val="22"/>
          <w:szCs w:val="22"/>
        </w:rPr>
        <w:t xml:space="preserve">. </w:t>
      </w:r>
      <w:r w:rsidRPr="00BF4D5A">
        <w:rPr>
          <w:rFonts w:ascii="Arial" w:hAnsi="Arial" w:cs="Arial"/>
          <w:i/>
          <w:iCs/>
          <w:sz w:val="22"/>
          <w:szCs w:val="22"/>
        </w:rPr>
        <w:t>The Spell of the Sensuous: Perception and Language in a More-Than-</w:t>
      </w:r>
    </w:p>
    <w:p w14:paraId="3769B235" w14:textId="5A8BCC78" w:rsidR="008D022F" w:rsidRPr="00197F5E" w:rsidRDefault="000C638E" w:rsidP="00197F5E">
      <w:pPr>
        <w:ind w:left="1429" w:hanging="709"/>
        <w:jc w:val="both"/>
        <w:rPr>
          <w:rFonts w:ascii="Arial" w:hAnsi="Arial" w:cs="Arial"/>
          <w:sz w:val="22"/>
          <w:szCs w:val="22"/>
        </w:rPr>
      </w:pPr>
      <w:r w:rsidRPr="00197F5E">
        <w:rPr>
          <w:rFonts w:ascii="Arial" w:hAnsi="Arial" w:cs="Arial"/>
          <w:i/>
          <w:iCs/>
          <w:sz w:val="22"/>
          <w:szCs w:val="22"/>
        </w:rPr>
        <w:t>Human World</w:t>
      </w:r>
      <w:r w:rsidRPr="00197F5E">
        <w:rPr>
          <w:rFonts w:ascii="Arial" w:hAnsi="Arial" w:cs="Arial"/>
          <w:sz w:val="22"/>
          <w:szCs w:val="22"/>
        </w:rPr>
        <w:t xml:space="preserve">. New York: Vintage, </w:t>
      </w:r>
      <w:r w:rsidR="006B7E8A" w:rsidRPr="00197F5E">
        <w:rPr>
          <w:rFonts w:ascii="Arial" w:hAnsi="Arial" w:cs="Arial"/>
          <w:sz w:val="22"/>
          <w:szCs w:val="22"/>
        </w:rPr>
        <w:t>199</w:t>
      </w:r>
      <w:r w:rsidRPr="00197F5E">
        <w:rPr>
          <w:rFonts w:ascii="Arial" w:hAnsi="Arial" w:cs="Arial"/>
          <w:sz w:val="22"/>
          <w:szCs w:val="22"/>
        </w:rPr>
        <w:t>7.</w:t>
      </w:r>
    </w:p>
    <w:p w14:paraId="6CE65F23" w14:textId="6255AFD2"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Abram</w:t>
      </w:r>
      <w:r w:rsidR="002B12BD" w:rsidRPr="00BF4D5A">
        <w:rPr>
          <w:rFonts w:ascii="Arial" w:hAnsi="Arial" w:cs="Arial"/>
          <w:sz w:val="22"/>
          <w:szCs w:val="22"/>
        </w:rPr>
        <w:t>, David</w:t>
      </w:r>
      <w:r w:rsidRPr="00BF4D5A">
        <w:rPr>
          <w:rFonts w:ascii="Arial" w:hAnsi="Arial" w:cs="Arial"/>
          <w:sz w:val="22"/>
          <w:szCs w:val="22"/>
        </w:rPr>
        <w:t xml:space="preserve">. </w:t>
      </w:r>
      <w:r w:rsidRPr="00BF4D5A">
        <w:rPr>
          <w:rFonts w:ascii="Arial" w:hAnsi="Arial" w:cs="Arial"/>
          <w:i/>
          <w:iCs/>
          <w:sz w:val="22"/>
          <w:szCs w:val="22"/>
        </w:rPr>
        <w:t>Becoming Animal: An Earthly Cosmology</w:t>
      </w:r>
      <w:r w:rsidRPr="00BF4D5A">
        <w:rPr>
          <w:rFonts w:ascii="Arial" w:hAnsi="Arial" w:cs="Arial"/>
          <w:sz w:val="22"/>
          <w:szCs w:val="22"/>
        </w:rPr>
        <w:t>. New York: Vintage, 2011.</w:t>
      </w:r>
    </w:p>
    <w:p w14:paraId="5CDCB148" w14:textId="1A0B6728"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Adriaensen, Frank, J. P. Chardon, Geert De Blust, Else Swinnen, S. Villalba, Hubert Gulinck, and Erik Matthysen. "The application of </w:t>
      </w:r>
      <w:r w:rsidR="003F2873" w:rsidRPr="00BF4D5A">
        <w:rPr>
          <w:rFonts w:ascii="Arial" w:hAnsi="Arial" w:cs="Arial"/>
          <w:sz w:val="22"/>
          <w:szCs w:val="22"/>
        </w:rPr>
        <w:t>‘</w:t>
      </w:r>
      <w:r w:rsidRPr="00BF4D5A">
        <w:rPr>
          <w:rFonts w:ascii="Arial" w:hAnsi="Arial" w:cs="Arial"/>
          <w:sz w:val="22"/>
          <w:szCs w:val="22"/>
        </w:rPr>
        <w:t>least-cost</w:t>
      </w:r>
      <w:r w:rsidR="003F2873" w:rsidRPr="00BF4D5A">
        <w:rPr>
          <w:rFonts w:ascii="Arial" w:hAnsi="Arial" w:cs="Arial"/>
          <w:sz w:val="22"/>
          <w:szCs w:val="22"/>
        </w:rPr>
        <w:t>’</w:t>
      </w:r>
      <w:r w:rsidR="0077753B" w:rsidRPr="00BF4D5A">
        <w:rPr>
          <w:rFonts w:ascii="Arial" w:hAnsi="Arial" w:cs="Arial"/>
          <w:sz w:val="22"/>
          <w:szCs w:val="22"/>
        </w:rPr>
        <w:t xml:space="preserve"> </w:t>
      </w:r>
      <w:r w:rsidRPr="00BF4D5A">
        <w:rPr>
          <w:rFonts w:ascii="Arial" w:hAnsi="Arial" w:cs="Arial"/>
          <w:sz w:val="22"/>
          <w:szCs w:val="22"/>
        </w:rPr>
        <w:t xml:space="preserve">modelling as a functional landscape model." </w:t>
      </w:r>
      <w:r w:rsidRPr="00BF4D5A">
        <w:rPr>
          <w:rFonts w:ascii="Arial" w:hAnsi="Arial" w:cs="Arial"/>
          <w:i/>
          <w:sz w:val="22"/>
          <w:szCs w:val="22"/>
        </w:rPr>
        <w:t>Landscape and urban planning</w:t>
      </w:r>
      <w:r w:rsidRPr="00BF4D5A">
        <w:rPr>
          <w:rFonts w:ascii="Arial" w:hAnsi="Arial" w:cs="Arial"/>
          <w:sz w:val="22"/>
          <w:szCs w:val="22"/>
        </w:rPr>
        <w:t xml:space="preserve"> 64, no. 4 (2003): 233-247.</w:t>
      </w:r>
    </w:p>
    <w:p w14:paraId="5E9B5987" w14:textId="6F56DF8D"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Anderson, Margo. "The history of women and the history of statistics." </w:t>
      </w:r>
      <w:r w:rsidRPr="00BF4D5A">
        <w:rPr>
          <w:rFonts w:ascii="Arial" w:hAnsi="Arial" w:cs="Arial"/>
          <w:i/>
          <w:sz w:val="22"/>
          <w:szCs w:val="22"/>
        </w:rPr>
        <w:t>Journal of Women</w:t>
      </w:r>
      <w:r w:rsidR="003F2873" w:rsidRPr="00BF4D5A">
        <w:rPr>
          <w:rFonts w:ascii="Arial" w:hAnsi="Arial" w:cs="Arial"/>
          <w:i/>
          <w:sz w:val="22"/>
          <w:szCs w:val="22"/>
        </w:rPr>
        <w:t>’</w:t>
      </w:r>
      <w:r w:rsidRPr="00BF4D5A">
        <w:rPr>
          <w:rFonts w:ascii="Arial" w:hAnsi="Arial" w:cs="Arial"/>
          <w:i/>
          <w:sz w:val="22"/>
          <w:szCs w:val="22"/>
        </w:rPr>
        <w:t>s History</w:t>
      </w:r>
      <w:r w:rsidRPr="00BF4D5A">
        <w:rPr>
          <w:rFonts w:ascii="Arial" w:hAnsi="Arial" w:cs="Arial"/>
          <w:sz w:val="22"/>
          <w:szCs w:val="22"/>
        </w:rPr>
        <w:t xml:space="preserve"> 4, no. 1 (1992): 14-36.</w:t>
      </w:r>
    </w:p>
    <w:p w14:paraId="08C67A12"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Ascher, Marcia. </w:t>
      </w:r>
      <w:r w:rsidRPr="00BF4D5A">
        <w:rPr>
          <w:rFonts w:ascii="Arial" w:hAnsi="Arial" w:cs="Arial"/>
          <w:i/>
          <w:sz w:val="22"/>
          <w:szCs w:val="22"/>
        </w:rPr>
        <w:t>Ethnomathematics: A multicultural view of mathematical ideas</w:t>
      </w:r>
      <w:r w:rsidRPr="00BF4D5A">
        <w:rPr>
          <w:rFonts w:ascii="Arial" w:hAnsi="Arial" w:cs="Arial"/>
          <w:sz w:val="22"/>
          <w:szCs w:val="22"/>
        </w:rPr>
        <w:t>. CRC Press, 1994.</w:t>
      </w:r>
    </w:p>
    <w:p w14:paraId="4145B8D7"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Atleo, E. Richard. </w:t>
      </w:r>
      <w:r w:rsidRPr="00BF4D5A">
        <w:rPr>
          <w:rFonts w:ascii="Arial" w:hAnsi="Arial" w:cs="Arial"/>
          <w:i/>
          <w:sz w:val="22"/>
          <w:szCs w:val="22"/>
        </w:rPr>
        <w:t>Tsawalk: A Nuu-chah-nulth worldview</w:t>
      </w:r>
      <w:r w:rsidRPr="00BF4D5A">
        <w:rPr>
          <w:rFonts w:ascii="Arial" w:hAnsi="Arial" w:cs="Arial"/>
          <w:sz w:val="22"/>
          <w:szCs w:val="22"/>
        </w:rPr>
        <w:t>. UBC press, 2007.</w:t>
      </w:r>
    </w:p>
    <w:p w14:paraId="7D7D7285" w14:textId="245A8207" w:rsidR="00522821" w:rsidRPr="00197F5E" w:rsidRDefault="00522821"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Benson, Etienne S. "Minimal animal: Surveillance, simulation, and stochasticity in wildlife biology." </w:t>
      </w:r>
      <w:r w:rsidRPr="00197F5E">
        <w:rPr>
          <w:rFonts w:ascii="Arial" w:eastAsia="Times New Roman" w:hAnsi="Arial" w:cs="Arial"/>
          <w:i/>
          <w:iCs/>
          <w:kern w:val="0"/>
          <w:sz w:val="22"/>
          <w:szCs w:val="22"/>
          <w:lang w:eastAsia="en-GB" w:bidi="ar-SA"/>
        </w:rPr>
        <w:t>Antennae</w:t>
      </w:r>
      <w:r w:rsidRPr="00197F5E">
        <w:rPr>
          <w:rFonts w:ascii="Arial" w:eastAsia="Times New Roman" w:hAnsi="Arial" w:cs="Arial"/>
          <w:kern w:val="0"/>
          <w:sz w:val="22"/>
          <w:szCs w:val="22"/>
          <w:lang w:eastAsia="en-GB" w:bidi="ar-SA"/>
        </w:rPr>
        <w:t xml:space="preserve"> 30 (2014): 39.</w:t>
      </w:r>
    </w:p>
    <w:p w14:paraId="2EE23AE6" w14:textId="0989C73E" w:rsidR="00092C18" w:rsidRPr="00197F5E" w:rsidRDefault="00092C18"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Benson, Etienne S. "Movement ecology and the minimal animal." </w:t>
      </w:r>
      <w:r w:rsidRPr="00197F5E">
        <w:rPr>
          <w:rFonts w:ascii="Arial" w:eastAsia="Times New Roman" w:hAnsi="Arial" w:cs="Arial"/>
          <w:i/>
          <w:iCs/>
          <w:kern w:val="0"/>
          <w:sz w:val="22"/>
          <w:szCs w:val="22"/>
          <w:lang w:eastAsia="en-GB" w:bidi="ar-SA"/>
        </w:rPr>
        <w:t>LA+</w:t>
      </w:r>
      <w:r w:rsidRPr="00197F5E">
        <w:rPr>
          <w:rFonts w:ascii="Arial" w:eastAsia="Times New Roman" w:hAnsi="Arial" w:cs="Arial"/>
          <w:kern w:val="0"/>
          <w:sz w:val="22"/>
          <w:szCs w:val="22"/>
          <w:lang w:eastAsia="en-GB" w:bidi="ar-SA"/>
        </w:rPr>
        <w:t xml:space="preserve"> 4 (2016): 30.</w:t>
      </w:r>
    </w:p>
    <w:p w14:paraId="5E0D3E4F" w14:textId="2515D8A6" w:rsidR="009E3630" w:rsidRPr="00BF4D5A" w:rsidRDefault="000C638E" w:rsidP="00197F5E">
      <w:pPr>
        <w:ind w:left="709" w:hanging="709"/>
        <w:jc w:val="both"/>
        <w:rPr>
          <w:rFonts w:ascii="Arial" w:eastAsia="Times New Roman" w:hAnsi="Arial" w:cs="Arial"/>
          <w:kern w:val="0"/>
          <w:sz w:val="22"/>
          <w:szCs w:val="22"/>
          <w:lang w:eastAsia="en-GB" w:bidi="ar-SA"/>
        </w:rPr>
      </w:pPr>
      <w:r w:rsidRPr="00BF4D5A">
        <w:rPr>
          <w:rFonts w:ascii="Arial" w:hAnsi="Arial" w:cs="Arial"/>
          <w:sz w:val="22"/>
          <w:szCs w:val="22"/>
        </w:rPr>
        <w:t xml:space="preserve">Berkes, Fikret. </w:t>
      </w:r>
      <w:r w:rsidRPr="00BF4D5A">
        <w:rPr>
          <w:rFonts w:ascii="Arial" w:hAnsi="Arial" w:cs="Arial"/>
          <w:i/>
          <w:sz w:val="22"/>
          <w:szCs w:val="22"/>
        </w:rPr>
        <w:t>Sacred ecology</w:t>
      </w:r>
      <w:r w:rsidRPr="00BF4D5A">
        <w:rPr>
          <w:rFonts w:ascii="Arial" w:hAnsi="Arial" w:cs="Arial"/>
          <w:sz w:val="22"/>
          <w:szCs w:val="22"/>
        </w:rPr>
        <w:t>. Routledge, 2017.</w:t>
      </w:r>
    </w:p>
    <w:p w14:paraId="67E794A5" w14:textId="77777777" w:rsidR="000A06C1" w:rsidRPr="00BF4D5A" w:rsidRDefault="00B424E2" w:rsidP="00197F5E">
      <w:pPr>
        <w:ind w:left="709" w:hanging="709"/>
        <w:jc w:val="both"/>
        <w:rPr>
          <w:rFonts w:ascii="Arial" w:hAnsi="Arial" w:cs="Arial"/>
          <w:sz w:val="22"/>
          <w:szCs w:val="22"/>
        </w:rPr>
      </w:pPr>
      <w:r w:rsidRPr="00BF4D5A">
        <w:rPr>
          <w:rFonts w:ascii="Arial" w:eastAsia="Times New Roman" w:hAnsi="Arial" w:cs="Arial"/>
          <w:kern w:val="0"/>
          <w:sz w:val="22"/>
          <w:szCs w:val="22"/>
          <w:lang w:eastAsia="en-GB" w:bidi="ar-SA"/>
        </w:rPr>
        <w:t xml:space="preserve">Berryman, Alan A. "Population: a central concept for </w:t>
      </w:r>
      <w:proofErr w:type="gramStart"/>
      <w:r w:rsidRPr="00BF4D5A">
        <w:rPr>
          <w:rFonts w:ascii="Arial" w:eastAsia="Times New Roman" w:hAnsi="Arial" w:cs="Arial"/>
          <w:kern w:val="0"/>
          <w:sz w:val="22"/>
          <w:szCs w:val="22"/>
          <w:lang w:eastAsia="en-GB" w:bidi="ar-SA"/>
        </w:rPr>
        <w:t>ecology?.</w:t>
      </w:r>
      <w:proofErr w:type="gramEnd"/>
      <w:r w:rsidRPr="00BF4D5A">
        <w:rPr>
          <w:rFonts w:ascii="Arial" w:eastAsia="Times New Roman" w:hAnsi="Arial" w:cs="Arial"/>
          <w:kern w:val="0"/>
          <w:sz w:val="22"/>
          <w:szCs w:val="22"/>
          <w:lang w:eastAsia="en-GB" w:bidi="ar-SA"/>
        </w:rPr>
        <w:t xml:space="preserve">" </w:t>
      </w:r>
      <w:r w:rsidRPr="00BF4D5A">
        <w:rPr>
          <w:rFonts w:ascii="Arial" w:eastAsia="Times New Roman" w:hAnsi="Arial" w:cs="Arial"/>
          <w:i/>
          <w:iCs/>
          <w:kern w:val="0"/>
          <w:sz w:val="22"/>
          <w:szCs w:val="22"/>
          <w:lang w:eastAsia="en-GB" w:bidi="ar-SA"/>
        </w:rPr>
        <w:t>Oikos</w:t>
      </w:r>
      <w:r w:rsidRPr="00BF4D5A">
        <w:rPr>
          <w:rFonts w:ascii="Arial" w:eastAsia="Times New Roman" w:hAnsi="Arial" w:cs="Arial"/>
          <w:kern w:val="0"/>
          <w:sz w:val="22"/>
          <w:szCs w:val="22"/>
          <w:lang w:eastAsia="en-GB" w:bidi="ar-SA"/>
        </w:rPr>
        <w:t xml:space="preserve"> 97, no. 3 (2002): 439-442.</w:t>
      </w:r>
    </w:p>
    <w:p w14:paraId="2A6F88D0" w14:textId="12ECCB86" w:rsidR="008D022F" w:rsidRPr="00BF4D5A" w:rsidRDefault="000A06C1" w:rsidP="00197F5E">
      <w:pPr>
        <w:ind w:left="709" w:hanging="709"/>
        <w:jc w:val="both"/>
        <w:rPr>
          <w:rFonts w:ascii="Arial" w:hAnsi="Arial" w:cs="Arial"/>
          <w:sz w:val="22"/>
          <w:szCs w:val="22"/>
        </w:rPr>
      </w:pPr>
      <w:r w:rsidRPr="00BF4D5A">
        <w:rPr>
          <w:rFonts w:ascii="Arial" w:hAnsi="Arial" w:cs="Arial"/>
          <w:sz w:val="22"/>
          <w:szCs w:val="22"/>
        </w:rPr>
        <w:t xml:space="preserve">Brach, Tara. </w:t>
      </w:r>
      <w:r w:rsidRPr="00BF4D5A">
        <w:rPr>
          <w:rFonts w:ascii="Arial" w:hAnsi="Arial" w:cs="Arial"/>
          <w:i/>
          <w:iCs/>
          <w:sz w:val="22"/>
          <w:szCs w:val="22"/>
        </w:rPr>
        <w:t>Radical Acceptance</w:t>
      </w:r>
      <w:r w:rsidRPr="00BF4D5A">
        <w:rPr>
          <w:rFonts w:ascii="Arial" w:hAnsi="Arial" w:cs="Arial"/>
          <w:sz w:val="22"/>
          <w:szCs w:val="22"/>
        </w:rPr>
        <w:t>. Bantam books, 2004.</w:t>
      </w:r>
    </w:p>
    <w:p w14:paraId="19822DED" w14:textId="5E76B5C3" w:rsidR="000A06C1" w:rsidRPr="00197F5E" w:rsidRDefault="000A06C1" w:rsidP="00197F5E">
      <w:pPr>
        <w:suppressAutoHyphens w:val="0"/>
        <w:overflowPunct/>
        <w:ind w:left="709" w:hanging="709"/>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Castree, Noel. </w:t>
      </w:r>
      <w:r w:rsidRPr="00197F5E">
        <w:rPr>
          <w:rFonts w:ascii="Arial" w:eastAsia="Times New Roman" w:hAnsi="Arial" w:cs="Arial"/>
          <w:i/>
          <w:iCs/>
          <w:kern w:val="0"/>
          <w:sz w:val="22"/>
          <w:szCs w:val="22"/>
          <w:lang w:eastAsia="en-GB" w:bidi="ar-SA"/>
        </w:rPr>
        <w:t>Nature</w:t>
      </w:r>
      <w:r w:rsidRPr="00197F5E">
        <w:rPr>
          <w:rFonts w:ascii="Arial" w:eastAsia="Times New Roman" w:hAnsi="Arial" w:cs="Arial"/>
          <w:kern w:val="0"/>
          <w:sz w:val="22"/>
          <w:szCs w:val="22"/>
          <w:lang w:eastAsia="en-GB" w:bidi="ar-SA"/>
        </w:rPr>
        <w:t>. Psychology Press, 2005.</w:t>
      </w:r>
    </w:p>
    <w:p w14:paraId="0E4C2D4A" w14:textId="1CCFB88C" w:rsidR="006744CD"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Cronon, William. "The trouble with wilderness: </w:t>
      </w:r>
      <w:proofErr w:type="gramStart"/>
      <w:r w:rsidRPr="00BF4D5A">
        <w:rPr>
          <w:rFonts w:ascii="Arial" w:hAnsi="Arial" w:cs="Arial"/>
          <w:sz w:val="22"/>
          <w:szCs w:val="22"/>
        </w:rPr>
        <w:t>or,</w:t>
      </w:r>
      <w:proofErr w:type="gramEnd"/>
      <w:r w:rsidRPr="00BF4D5A">
        <w:rPr>
          <w:rFonts w:ascii="Arial" w:hAnsi="Arial" w:cs="Arial"/>
          <w:sz w:val="22"/>
          <w:szCs w:val="22"/>
        </w:rPr>
        <w:t xml:space="preserve"> getting back to the wrong nature." </w:t>
      </w:r>
      <w:r w:rsidRPr="00BF4D5A">
        <w:rPr>
          <w:rFonts w:ascii="Arial" w:hAnsi="Arial" w:cs="Arial"/>
          <w:i/>
          <w:sz w:val="22"/>
          <w:szCs w:val="22"/>
        </w:rPr>
        <w:t>Environmental history</w:t>
      </w:r>
      <w:r w:rsidRPr="00BF4D5A">
        <w:rPr>
          <w:rFonts w:ascii="Arial" w:hAnsi="Arial" w:cs="Arial"/>
          <w:sz w:val="22"/>
          <w:szCs w:val="22"/>
        </w:rPr>
        <w:t xml:space="preserve"> 1, no. 1 (1996): 7-28.</w:t>
      </w:r>
    </w:p>
    <w:p w14:paraId="3174E9A5" w14:textId="7CA8370E" w:rsidR="00B51F66" w:rsidRPr="00197F5E" w:rsidRDefault="00B51F66"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Cushing, Jim Michael, Robert F. Costantino, Brian Dennis, Robert Desharnais, and Shandelle Marie Henson. </w:t>
      </w:r>
      <w:r w:rsidRPr="00197F5E">
        <w:rPr>
          <w:rFonts w:ascii="Arial" w:eastAsia="Times New Roman" w:hAnsi="Arial" w:cs="Arial"/>
          <w:i/>
          <w:iCs/>
          <w:kern w:val="0"/>
          <w:sz w:val="22"/>
          <w:szCs w:val="22"/>
          <w:lang w:eastAsia="en-GB" w:bidi="ar-SA"/>
        </w:rPr>
        <w:t>Chaos in ecology: experimental nonlinear dynamics</w:t>
      </w:r>
      <w:r w:rsidRPr="00197F5E">
        <w:rPr>
          <w:rFonts w:ascii="Arial" w:eastAsia="Times New Roman" w:hAnsi="Arial" w:cs="Arial"/>
          <w:kern w:val="0"/>
          <w:sz w:val="22"/>
          <w:szCs w:val="22"/>
          <w:lang w:eastAsia="en-GB" w:bidi="ar-SA"/>
        </w:rPr>
        <w:t>. Vol. 1. Elsevier, 2003.</w:t>
      </w:r>
    </w:p>
    <w:p w14:paraId="78813BDE" w14:textId="536F6610" w:rsidR="00B75334" w:rsidRPr="00197F5E" w:rsidRDefault="00BC3C5D"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Cushman, Samuel A. "Space and time in ecology: noise or fundamental </w:t>
      </w:r>
      <w:proofErr w:type="gramStart"/>
      <w:r w:rsidRPr="00197F5E">
        <w:rPr>
          <w:rFonts w:ascii="Arial" w:eastAsia="Times New Roman" w:hAnsi="Arial" w:cs="Arial"/>
          <w:kern w:val="0"/>
          <w:sz w:val="22"/>
          <w:szCs w:val="22"/>
          <w:lang w:eastAsia="en-GB" w:bidi="ar-SA"/>
        </w:rPr>
        <w:t>driver?.</w:t>
      </w:r>
      <w:proofErr w:type="gramEnd"/>
      <w:r w:rsidRPr="00197F5E">
        <w:rPr>
          <w:rFonts w:ascii="Arial" w:eastAsia="Times New Roman" w:hAnsi="Arial" w:cs="Arial"/>
          <w:kern w:val="0"/>
          <w:sz w:val="22"/>
          <w:szCs w:val="22"/>
          <w:lang w:eastAsia="en-GB" w:bidi="ar-SA"/>
        </w:rPr>
        <w:t xml:space="preserve">" In </w:t>
      </w:r>
      <w:r w:rsidRPr="00197F5E">
        <w:rPr>
          <w:rFonts w:ascii="Arial" w:eastAsia="Times New Roman" w:hAnsi="Arial" w:cs="Arial"/>
          <w:i/>
          <w:iCs/>
          <w:kern w:val="0"/>
          <w:sz w:val="22"/>
          <w:szCs w:val="22"/>
          <w:lang w:eastAsia="en-GB" w:bidi="ar-SA"/>
        </w:rPr>
        <w:t>Spatial complexity, informatics, and wildlife conservation</w:t>
      </w:r>
      <w:r w:rsidRPr="00197F5E">
        <w:rPr>
          <w:rFonts w:ascii="Arial" w:eastAsia="Times New Roman" w:hAnsi="Arial" w:cs="Arial"/>
          <w:kern w:val="0"/>
          <w:sz w:val="22"/>
          <w:szCs w:val="22"/>
          <w:lang w:eastAsia="en-GB" w:bidi="ar-SA"/>
        </w:rPr>
        <w:t>, pp. 19-41. Tokyo: Springer Japan, 2010.</w:t>
      </w:r>
    </w:p>
    <w:p w14:paraId="7EAC5B0D" w14:textId="7557042A" w:rsidR="00FC4289" w:rsidRPr="00197F5E" w:rsidRDefault="00FC4289"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Cusicanqui, Silvia Rivera. "Ch'ixinakax utxiwa: A Reflection on the Practices and Discourses of Decolonization." </w:t>
      </w:r>
      <w:r w:rsidRPr="00197F5E">
        <w:rPr>
          <w:rFonts w:ascii="Arial" w:eastAsia="Times New Roman" w:hAnsi="Arial" w:cs="Arial"/>
          <w:i/>
          <w:iCs/>
          <w:kern w:val="0"/>
          <w:sz w:val="22"/>
          <w:szCs w:val="22"/>
          <w:lang w:eastAsia="en-GB" w:bidi="ar-SA"/>
        </w:rPr>
        <w:t>South Atlantic Quarterly</w:t>
      </w:r>
      <w:r w:rsidRPr="00197F5E">
        <w:rPr>
          <w:rFonts w:ascii="Arial" w:eastAsia="Times New Roman" w:hAnsi="Arial" w:cs="Arial"/>
          <w:kern w:val="0"/>
          <w:sz w:val="22"/>
          <w:szCs w:val="22"/>
          <w:lang w:eastAsia="en-GB" w:bidi="ar-SA"/>
        </w:rPr>
        <w:t xml:space="preserve"> 111, no. 1 (2012): 95-109.</w:t>
      </w:r>
    </w:p>
    <w:p w14:paraId="181DEFE4" w14:textId="3A46869A"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d</w:t>
      </w:r>
      <w:r w:rsidR="003F2873" w:rsidRPr="00BF4D5A">
        <w:rPr>
          <w:rFonts w:ascii="Arial" w:hAnsi="Arial" w:cs="Arial"/>
          <w:sz w:val="22"/>
          <w:szCs w:val="22"/>
        </w:rPr>
        <w:t>’</w:t>
      </w:r>
      <w:r w:rsidRPr="00BF4D5A">
        <w:rPr>
          <w:rFonts w:ascii="Arial" w:hAnsi="Arial" w:cs="Arial"/>
          <w:sz w:val="22"/>
          <w:szCs w:val="22"/>
        </w:rPr>
        <w:t xml:space="preserve">Ambrosio, Ubiratan. "Ethnomathematics and its place in the history and pedagogy of mathematics." </w:t>
      </w:r>
      <w:r w:rsidRPr="00BF4D5A">
        <w:rPr>
          <w:rFonts w:ascii="Arial" w:hAnsi="Arial" w:cs="Arial"/>
          <w:i/>
          <w:sz w:val="22"/>
          <w:szCs w:val="22"/>
        </w:rPr>
        <w:t>For the learning of Mathematics</w:t>
      </w:r>
      <w:r w:rsidRPr="00BF4D5A">
        <w:rPr>
          <w:rFonts w:ascii="Arial" w:hAnsi="Arial" w:cs="Arial"/>
          <w:sz w:val="22"/>
          <w:szCs w:val="22"/>
        </w:rPr>
        <w:t xml:space="preserve"> 5, no. 1 (1985): 44-48.</w:t>
      </w:r>
    </w:p>
    <w:p w14:paraId="7ACF3C06" w14:textId="592DC776" w:rsidR="00DA36BE" w:rsidRPr="00197F5E" w:rsidRDefault="00DA36BE"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de Freitas, Elizabeth, and Nathalie Sinclair. </w:t>
      </w:r>
      <w:r w:rsidRPr="00197F5E">
        <w:rPr>
          <w:rFonts w:ascii="Arial" w:eastAsia="Times New Roman" w:hAnsi="Arial" w:cs="Arial"/>
          <w:i/>
          <w:iCs/>
          <w:kern w:val="0"/>
          <w:sz w:val="22"/>
          <w:szCs w:val="22"/>
          <w:lang w:eastAsia="en-GB" w:bidi="ar-SA"/>
        </w:rPr>
        <w:t>Mathematics and the body: Material entangl</w:t>
      </w:r>
      <w:r w:rsidR="004A75B0" w:rsidRPr="00197F5E">
        <w:rPr>
          <w:rFonts w:ascii="Arial" w:eastAsia="Times New Roman" w:hAnsi="Arial" w:cs="Arial"/>
          <w:i/>
          <w:iCs/>
          <w:kern w:val="0"/>
          <w:sz w:val="22"/>
          <w:szCs w:val="22"/>
          <w:lang w:eastAsia="en-GB" w:bidi="ar-SA"/>
        </w:rPr>
        <w:t>e</w:t>
      </w:r>
      <w:r w:rsidRPr="00197F5E">
        <w:rPr>
          <w:rFonts w:ascii="Arial" w:eastAsia="Times New Roman" w:hAnsi="Arial" w:cs="Arial"/>
          <w:i/>
          <w:iCs/>
          <w:kern w:val="0"/>
          <w:sz w:val="22"/>
          <w:szCs w:val="22"/>
          <w:lang w:eastAsia="en-GB" w:bidi="ar-SA"/>
        </w:rPr>
        <w:t>ments in the classroom</w:t>
      </w:r>
      <w:r w:rsidRPr="00197F5E">
        <w:rPr>
          <w:rFonts w:ascii="Arial" w:eastAsia="Times New Roman" w:hAnsi="Arial" w:cs="Arial"/>
          <w:kern w:val="0"/>
          <w:sz w:val="22"/>
          <w:szCs w:val="22"/>
          <w:lang w:eastAsia="en-GB" w:bidi="ar-SA"/>
        </w:rPr>
        <w:t>. Cambridge University Press, 2014.</w:t>
      </w:r>
    </w:p>
    <w:p w14:paraId="4F88BEB7"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lang w:val="es-ES_tradnl"/>
        </w:rPr>
        <w:t xml:space="preserve">de la Cadena, Marisol, and Mario Blaser, eds. </w:t>
      </w:r>
      <w:r w:rsidRPr="00BF4D5A">
        <w:rPr>
          <w:rFonts w:ascii="Arial" w:hAnsi="Arial" w:cs="Arial"/>
          <w:i/>
          <w:sz w:val="22"/>
          <w:szCs w:val="22"/>
        </w:rPr>
        <w:t>A world of many worlds</w:t>
      </w:r>
      <w:r w:rsidRPr="00BF4D5A">
        <w:rPr>
          <w:rFonts w:ascii="Arial" w:hAnsi="Arial" w:cs="Arial"/>
          <w:sz w:val="22"/>
          <w:szCs w:val="22"/>
        </w:rPr>
        <w:t>. Duke University Press, 2018.</w:t>
      </w:r>
    </w:p>
    <w:p w14:paraId="4C0957DC"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Desrosières, Alain. </w:t>
      </w:r>
      <w:r w:rsidRPr="00BF4D5A">
        <w:rPr>
          <w:rFonts w:ascii="Arial" w:hAnsi="Arial" w:cs="Arial"/>
          <w:i/>
          <w:sz w:val="22"/>
          <w:szCs w:val="22"/>
        </w:rPr>
        <w:t>The politics of large numbers: A history of statistical reasoning</w:t>
      </w:r>
      <w:r w:rsidRPr="00BF4D5A">
        <w:rPr>
          <w:rFonts w:ascii="Arial" w:hAnsi="Arial" w:cs="Arial"/>
          <w:sz w:val="22"/>
          <w:szCs w:val="22"/>
        </w:rPr>
        <w:t>. Harvard University Press, 1998.</w:t>
      </w:r>
    </w:p>
    <w:p w14:paraId="1D7C638C" w14:textId="7AFE07A8" w:rsidR="008D022F" w:rsidRPr="00BF4D5A" w:rsidRDefault="002968E9" w:rsidP="00197F5E">
      <w:pPr>
        <w:ind w:left="709" w:hanging="709"/>
        <w:jc w:val="both"/>
        <w:rPr>
          <w:rFonts w:ascii="Arial" w:hAnsi="Arial" w:cs="Arial"/>
          <w:sz w:val="22"/>
          <w:szCs w:val="22"/>
        </w:rPr>
      </w:pPr>
      <w:r w:rsidRPr="00BF4D5A">
        <w:rPr>
          <w:rFonts w:ascii="Arial" w:hAnsi="Arial" w:cs="Arial"/>
          <w:sz w:val="22"/>
          <w:szCs w:val="22"/>
        </w:rPr>
        <w:t xml:space="preserve">Duffek, Karen and Robert Houle. </w:t>
      </w:r>
      <w:r w:rsidRPr="00BF4D5A">
        <w:rPr>
          <w:rFonts w:ascii="Arial" w:hAnsi="Arial" w:cs="Arial"/>
          <w:i/>
          <w:iCs/>
          <w:sz w:val="22"/>
          <w:szCs w:val="22"/>
        </w:rPr>
        <w:t>Robert Davidson: The Abstract Edge.</w:t>
      </w:r>
      <w:r w:rsidRPr="00BF4D5A">
        <w:rPr>
          <w:rFonts w:ascii="Arial" w:hAnsi="Arial" w:cs="Arial"/>
          <w:sz w:val="22"/>
          <w:szCs w:val="22"/>
        </w:rPr>
        <w:t xml:space="preserve"> </w:t>
      </w:r>
      <w:r w:rsidR="0096477E" w:rsidRPr="00BF4D5A">
        <w:rPr>
          <w:rFonts w:ascii="Arial" w:hAnsi="Arial" w:cs="Arial"/>
          <w:sz w:val="22"/>
          <w:szCs w:val="22"/>
        </w:rPr>
        <w:t>2004.</w:t>
      </w:r>
    </w:p>
    <w:p w14:paraId="178EA62C" w14:textId="1C66BD36" w:rsidR="00412450" w:rsidRPr="00197F5E" w:rsidRDefault="00412450"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Escobar, Arturo. </w:t>
      </w:r>
      <w:r w:rsidRPr="00197F5E">
        <w:rPr>
          <w:rFonts w:ascii="Arial" w:eastAsia="Times New Roman" w:hAnsi="Arial" w:cs="Arial"/>
          <w:i/>
          <w:iCs/>
          <w:kern w:val="0"/>
          <w:sz w:val="22"/>
          <w:szCs w:val="22"/>
          <w:lang w:eastAsia="en-GB" w:bidi="ar-SA"/>
        </w:rPr>
        <w:t>Territories of difference: place, movements, life, redes</w:t>
      </w:r>
      <w:r w:rsidRPr="00197F5E">
        <w:rPr>
          <w:rFonts w:ascii="Arial" w:eastAsia="Times New Roman" w:hAnsi="Arial" w:cs="Arial"/>
          <w:kern w:val="0"/>
          <w:sz w:val="22"/>
          <w:szCs w:val="22"/>
          <w:lang w:eastAsia="en-GB" w:bidi="ar-SA"/>
        </w:rPr>
        <w:t>. Duke University Press, 2020.</w:t>
      </w:r>
    </w:p>
    <w:p w14:paraId="4803B66B" w14:textId="59F1B8B8" w:rsidR="008D022F" w:rsidRPr="00197F5E" w:rsidRDefault="00714188" w:rsidP="00197F5E">
      <w:pPr>
        <w:suppressAutoHyphens w:val="0"/>
        <w:overflowPunct/>
        <w:ind w:left="709" w:hanging="709"/>
        <w:jc w:val="both"/>
        <w:rPr>
          <w:rFonts w:ascii="Arial" w:hAnsi="Arial" w:cs="Arial"/>
          <w:sz w:val="22"/>
          <w:szCs w:val="22"/>
        </w:rPr>
      </w:pPr>
      <w:r w:rsidRPr="00197F5E">
        <w:rPr>
          <w:rFonts w:ascii="Arial" w:eastAsia="Times New Roman" w:hAnsi="Arial" w:cs="Arial"/>
          <w:kern w:val="0"/>
          <w:sz w:val="22"/>
          <w:szCs w:val="22"/>
          <w:lang w:eastAsia="en-GB" w:bidi="ar-SA"/>
        </w:rPr>
        <w:t xml:space="preserve">Ernest, Paul. "A dialogue on the deep ethics of mathematics." </w:t>
      </w:r>
      <w:r w:rsidRPr="00197F5E">
        <w:rPr>
          <w:rFonts w:ascii="Arial" w:eastAsia="Times New Roman" w:hAnsi="Arial" w:cs="Arial"/>
          <w:i/>
          <w:iCs/>
          <w:kern w:val="0"/>
          <w:sz w:val="22"/>
          <w:szCs w:val="22"/>
          <w:lang w:eastAsia="en-GB" w:bidi="ar-SA"/>
        </w:rPr>
        <w:t>For the Learning of Mathematics</w:t>
      </w:r>
      <w:r w:rsidRPr="00197F5E">
        <w:rPr>
          <w:rFonts w:ascii="Arial" w:eastAsia="Times New Roman" w:hAnsi="Arial" w:cs="Arial"/>
          <w:kern w:val="0"/>
          <w:sz w:val="22"/>
          <w:szCs w:val="22"/>
          <w:lang w:eastAsia="en-GB" w:bidi="ar-SA"/>
        </w:rPr>
        <w:t xml:space="preserve"> 41, no. 3 (2021): 47-52.</w:t>
      </w:r>
    </w:p>
    <w:p w14:paraId="2771DC14" w14:textId="5367ECB3" w:rsidR="00DE39B4" w:rsidRPr="00197F5E" w:rsidRDefault="00DE39B4" w:rsidP="00197F5E">
      <w:pPr>
        <w:suppressAutoHyphens w:val="0"/>
        <w:overflowPunct/>
        <w:ind w:left="709" w:hanging="709"/>
        <w:jc w:val="both"/>
        <w:rPr>
          <w:rFonts w:ascii="Arial" w:hAnsi="Arial" w:cs="Arial"/>
          <w:sz w:val="22"/>
          <w:szCs w:val="22"/>
        </w:rPr>
      </w:pPr>
      <w:r w:rsidRPr="00197F5E">
        <w:rPr>
          <w:rFonts w:ascii="Arial" w:hAnsi="Arial" w:cs="Arial"/>
          <w:sz w:val="22"/>
          <w:szCs w:val="22"/>
        </w:rPr>
        <w:t>Fisher, Ronald A. "Mathematics of a lady tasting tea</w:t>
      </w:r>
      <w:r w:rsidRPr="00C722B6">
        <w:rPr>
          <w:rFonts w:ascii="Arial" w:eastAsia="Times New Roman" w:hAnsi="Arial" w:cs="Arial"/>
          <w:kern w:val="0"/>
          <w:sz w:val="22"/>
          <w:szCs w:val="22"/>
          <w:lang w:eastAsia="en-GB" w:bidi="ar-SA"/>
        </w:rPr>
        <w:t>."</w:t>
      </w:r>
      <w:r w:rsidR="00C722B6" w:rsidRPr="00C722B6">
        <w:rPr>
          <w:rFonts w:ascii="Arial" w:eastAsia="Times New Roman" w:hAnsi="Arial" w:cs="Arial"/>
          <w:kern w:val="0"/>
          <w:sz w:val="22"/>
          <w:szCs w:val="22"/>
          <w:lang w:eastAsia="en-GB" w:bidi="ar-SA"/>
        </w:rPr>
        <w:t xml:space="preserve"> James R. Newman, Ed.</w:t>
      </w:r>
      <w:r w:rsidR="00C722B6">
        <w:rPr>
          <w:rFonts w:ascii="Arial" w:hAnsi="Arial" w:cs="Arial"/>
          <w:color w:val="4D5156"/>
          <w:sz w:val="21"/>
          <w:szCs w:val="21"/>
          <w:shd w:val="clear" w:color="auto" w:fill="FFFFFF"/>
        </w:rPr>
        <w:t xml:space="preserve"> </w:t>
      </w:r>
      <w:r w:rsidRPr="00197F5E">
        <w:rPr>
          <w:rFonts w:ascii="Arial" w:hAnsi="Arial" w:cs="Arial"/>
          <w:i/>
          <w:iCs/>
          <w:sz w:val="22"/>
          <w:szCs w:val="22"/>
        </w:rPr>
        <w:t>The world of mathematics</w:t>
      </w:r>
      <w:r w:rsidRPr="00197F5E">
        <w:rPr>
          <w:rFonts w:ascii="Arial" w:hAnsi="Arial" w:cs="Arial"/>
          <w:sz w:val="22"/>
          <w:szCs w:val="22"/>
        </w:rPr>
        <w:t xml:space="preserve"> </w:t>
      </w:r>
      <w:r w:rsidR="00C722B6" w:rsidRPr="00197F5E">
        <w:rPr>
          <w:rFonts w:ascii="Arial" w:hAnsi="Arial" w:cs="Arial"/>
          <w:sz w:val="22"/>
          <w:szCs w:val="22"/>
        </w:rPr>
        <w:t xml:space="preserve">no. </w:t>
      </w:r>
      <w:r w:rsidRPr="00197F5E">
        <w:rPr>
          <w:rFonts w:ascii="Arial" w:hAnsi="Arial" w:cs="Arial"/>
          <w:sz w:val="22"/>
          <w:szCs w:val="22"/>
        </w:rPr>
        <w:t>3, part 8 (1956): 1514-1521</w:t>
      </w:r>
      <w:r w:rsidR="00C722B6">
        <w:rPr>
          <w:rFonts w:ascii="Arial" w:hAnsi="Arial" w:cs="Arial"/>
          <w:sz w:val="22"/>
          <w:szCs w:val="22"/>
        </w:rPr>
        <w:t xml:space="preserve"> (Simon and Schuster)</w:t>
      </w:r>
      <w:r w:rsidRPr="00197F5E">
        <w:rPr>
          <w:rFonts w:ascii="Arial" w:hAnsi="Arial" w:cs="Arial"/>
          <w:sz w:val="22"/>
          <w:szCs w:val="22"/>
        </w:rPr>
        <w:t>.</w:t>
      </w:r>
    </w:p>
    <w:p w14:paraId="51A22A78" w14:textId="0DD30678"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Francis, George K. </w:t>
      </w:r>
      <w:r w:rsidRPr="00BF4D5A">
        <w:rPr>
          <w:rFonts w:ascii="Arial" w:hAnsi="Arial" w:cs="Arial"/>
          <w:i/>
          <w:sz w:val="22"/>
          <w:szCs w:val="22"/>
        </w:rPr>
        <w:t>A topological picturebook</w:t>
      </w:r>
      <w:r w:rsidRPr="00BF4D5A">
        <w:rPr>
          <w:rFonts w:ascii="Arial" w:hAnsi="Arial" w:cs="Arial"/>
          <w:sz w:val="22"/>
          <w:szCs w:val="22"/>
        </w:rPr>
        <w:t>. Vol. 2. Heidelberg: Springer, 1987.</w:t>
      </w:r>
    </w:p>
    <w:p w14:paraId="11B3516C" w14:textId="04F06D01" w:rsidR="00127818" w:rsidRPr="00BF4D5A" w:rsidRDefault="00127818" w:rsidP="00197F5E">
      <w:pPr>
        <w:ind w:left="709" w:hanging="709"/>
        <w:jc w:val="both"/>
        <w:rPr>
          <w:rFonts w:ascii="Arial" w:hAnsi="Arial" w:cs="Arial"/>
          <w:sz w:val="22"/>
          <w:szCs w:val="22"/>
        </w:rPr>
      </w:pPr>
      <w:r w:rsidRPr="00BF4D5A">
        <w:rPr>
          <w:rFonts w:ascii="Arial" w:hAnsi="Arial" w:cs="Arial"/>
          <w:sz w:val="22"/>
          <w:szCs w:val="22"/>
        </w:rPr>
        <w:t xml:space="preserve">Gaston, Kevin J. "Global patterns in biodiversity." </w:t>
      </w:r>
      <w:r w:rsidRPr="00BF4D5A">
        <w:rPr>
          <w:rFonts w:ascii="Arial" w:hAnsi="Arial" w:cs="Arial"/>
          <w:i/>
          <w:iCs/>
          <w:sz w:val="22"/>
          <w:szCs w:val="22"/>
        </w:rPr>
        <w:t>Nature</w:t>
      </w:r>
      <w:r w:rsidRPr="00BF4D5A">
        <w:rPr>
          <w:rFonts w:ascii="Arial" w:hAnsi="Arial" w:cs="Arial"/>
          <w:sz w:val="22"/>
          <w:szCs w:val="22"/>
        </w:rPr>
        <w:t xml:space="preserve"> 405, no. 6783 (2000): 220-227.</w:t>
      </w:r>
    </w:p>
    <w:p w14:paraId="457AFA51" w14:textId="04A32227" w:rsidR="006665E9" w:rsidRPr="00197F5E" w:rsidRDefault="006665E9"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Ghosh, Amitav. </w:t>
      </w:r>
      <w:r w:rsidRPr="00197F5E">
        <w:rPr>
          <w:rFonts w:ascii="Arial" w:eastAsia="Times New Roman" w:hAnsi="Arial" w:cs="Arial"/>
          <w:i/>
          <w:iCs/>
          <w:kern w:val="0"/>
          <w:sz w:val="22"/>
          <w:szCs w:val="22"/>
          <w:lang w:eastAsia="en-GB" w:bidi="ar-SA"/>
        </w:rPr>
        <w:t>The Nutmeg's Curse</w:t>
      </w:r>
      <w:r w:rsidRPr="00197F5E">
        <w:rPr>
          <w:rFonts w:ascii="Arial" w:eastAsia="Times New Roman" w:hAnsi="Arial" w:cs="Arial"/>
          <w:kern w:val="0"/>
          <w:sz w:val="22"/>
          <w:szCs w:val="22"/>
          <w:lang w:eastAsia="en-GB" w:bidi="ar-SA"/>
        </w:rPr>
        <w:t>.</w:t>
      </w:r>
      <w:r w:rsidR="00685976" w:rsidRPr="00197F5E">
        <w:rPr>
          <w:rFonts w:ascii="Arial" w:eastAsia="Times New Roman" w:hAnsi="Arial" w:cs="Arial"/>
          <w:kern w:val="0"/>
          <w:sz w:val="22"/>
          <w:szCs w:val="22"/>
          <w:lang w:eastAsia="en-GB" w:bidi="ar-SA"/>
        </w:rPr>
        <w:t xml:space="preserve"> ‘Terraforming’.</w:t>
      </w:r>
      <w:r w:rsidRPr="00197F5E">
        <w:rPr>
          <w:rFonts w:ascii="Arial" w:eastAsia="Times New Roman" w:hAnsi="Arial" w:cs="Arial"/>
          <w:kern w:val="0"/>
          <w:sz w:val="22"/>
          <w:szCs w:val="22"/>
          <w:lang w:eastAsia="en-GB" w:bidi="ar-SA"/>
        </w:rPr>
        <w:t xml:space="preserve"> University of Chicago Press, 2021.</w:t>
      </w:r>
    </w:p>
    <w:p w14:paraId="408662FD" w14:textId="05507D90" w:rsidR="000E4754" w:rsidRPr="00197F5E" w:rsidRDefault="000E4754"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Ghrist, Robert W. </w:t>
      </w:r>
      <w:r w:rsidRPr="00197F5E">
        <w:rPr>
          <w:rFonts w:ascii="Arial" w:eastAsia="Times New Roman" w:hAnsi="Arial" w:cs="Arial"/>
          <w:i/>
          <w:iCs/>
          <w:kern w:val="0"/>
          <w:sz w:val="22"/>
          <w:szCs w:val="22"/>
          <w:lang w:eastAsia="en-GB" w:bidi="ar-SA"/>
        </w:rPr>
        <w:t>Elementary applied topology</w:t>
      </w:r>
      <w:r w:rsidRPr="00197F5E">
        <w:rPr>
          <w:rFonts w:ascii="Arial" w:eastAsia="Times New Roman" w:hAnsi="Arial" w:cs="Arial"/>
          <w:kern w:val="0"/>
          <w:sz w:val="22"/>
          <w:szCs w:val="22"/>
          <w:lang w:eastAsia="en-GB" w:bidi="ar-SA"/>
        </w:rPr>
        <w:t>. Vol. 1. Seattle: Createspace, 2014.</w:t>
      </w:r>
    </w:p>
    <w:p w14:paraId="3A085566" w14:textId="58689A01" w:rsidR="00CF0474" w:rsidRPr="00197F5E" w:rsidRDefault="00CF0474"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Griffin-Pierce, Trudy. </w:t>
      </w:r>
      <w:r w:rsidRPr="00197F5E">
        <w:rPr>
          <w:rFonts w:ascii="Arial" w:eastAsia="Times New Roman" w:hAnsi="Arial" w:cs="Arial"/>
          <w:i/>
          <w:iCs/>
          <w:kern w:val="0"/>
          <w:sz w:val="22"/>
          <w:szCs w:val="22"/>
          <w:lang w:eastAsia="en-GB" w:bidi="ar-SA"/>
        </w:rPr>
        <w:t>Earth is my mother, sky is my father: Space, time, and astronomy in Navajo sandpainting</w:t>
      </w:r>
      <w:r w:rsidRPr="00197F5E">
        <w:rPr>
          <w:rFonts w:ascii="Arial" w:eastAsia="Times New Roman" w:hAnsi="Arial" w:cs="Arial"/>
          <w:kern w:val="0"/>
          <w:sz w:val="22"/>
          <w:szCs w:val="22"/>
          <w:lang w:eastAsia="en-GB" w:bidi="ar-SA"/>
        </w:rPr>
        <w:t>. University of New Mexico Press, 1995.</w:t>
      </w:r>
    </w:p>
    <w:p w14:paraId="16E643FD" w14:textId="7CC0FF5C" w:rsidR="00FA523B" w:rsidRPr="00197F5E" w:rsidRDefault="00C15C9C"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Gumbs, Alexis Pauline. </w:t>
      </w:r>
      <w:r w:rsidRPr="00197F5E">
        <w:rPr>
          <w:rFonts w:ascii="Arial" w:eastAsia="Times New Roman" w:hAnsi="Arial" w:cs="Arial"/>
          <w:i/>
          <w:iCs/>
          <w:kern w:val="0"/>
          <w:sz w:val="22"/>
          <w:szCs w:val="22"/>
          <w:lang w:eastAsia="en-GB" w:bidi="ar-SA"/>
        </w:rPr>
        <w:t>Undrowned: Black feminist lessons from marine mammals.</w:t>
      </w:r>
      <w:r w:rsidRPr="00197F5E">
        <w:rPr>
          <w:rFonts w:ascii="Arial" w:eastAsia="Times New Roman" w:hAnsi="Arial" w:cs="Arial"/>
          <w:kern w:val="0"/>
          <w:sz w:val="22"/>
          <w:szCs w:val="22"/>
          <w:lang w:eastAsia="en-GB" w:bidi="ar-SA"/>
        </w:rPr>
        <w:t xml:space="preserve"> Emergent Strategy Series No. 2. AK Press, 2020.</w:t>
      </w:r>
    </w:p>
    <w:p w14:paraId="487716B4" w14:textId="2AE9A2CA" w:rsidR="000D1E7F" w:rsidRPr="00197F5E" w:rsidRDefault="000D1E7F"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Harwood, Thomas D. "The circular definition of populations and its implications for biological sampling." </w:t>
      </w:r>
      <w:r w:rsidRPr="00197F5E">
        <w:rPr>
          <w:rFonts w:ascii="Arial" w:eastAsia="Times New Roman" w:hAnsi="Arial" w:cs="Arial"/>
          <w:i/>
          <w:iCs/>
          <w:kern w:val="0"/>
          <w:sz w:val="22"/>
          <w:szCs w:val="22"/>
          <w:lang w:eastAsia="en-GB" w:bidi="ar-SA"/>
        </w:rPr>
        <w:t>Molecular Ecology</w:t>
      </w:r>
      <w:r w:rsidRPr="00197F5E">
        <w:rPr>
          <w:rFonts w:ascii="Arial" w:eastAsia="Times New Roman" w:hAnsi="Arial" w:cs="Arial"/>
          <w:kern w:val="0"/>
          <w:sz w:val="22"/>
          <w:szCs w:val="22"/>
          <w:lang w:eastAsia="en-GB" w:bidi="ar-SA"/>
        </w:rPr>
        <w:t xml:space="preserve"> 18, no. 5 (2009): 765-768.</w:t>
      </w:r>
    </w:p>
    <w:p w14:paraId="6378F96A" w14:textId="72A26F63" w:rsidR="008D022F" w:rsidRPr="00BF4D5A" w:rsidRDefault="009316CE" w:rsidP="00197F5E">
      <w:pPr>
        <w:ind w:left="709" w:hanging="709"/>
        <w:jc w:val="both"/>
        <w:rPr>
          <w:rFonts w:ascii="Arial" w:hAnsi="Arial" w:cs="Arial"/>
          <w:sz w:val="22"/>
          <w:szCs w:val="22"/>
        </w:rPr>
      </w:pPr>
      <w:r w:rsidRPr="00BF4D5A">
        <w:rPr>
          <w:rFonts w:ascii="Arial" w:hAnsi="Arial" w:cs="Arial"/>
          <w:sz w:val="22"/>
          <w:szCs w:val="22"/>
        </w:rPr>
        <w:t xml:space="preserve">Hatcher, Allen. </w:t>
      </w:r>
      <w:r w:rsidRPr="00BF4D5A">
        <w:rPr>
          <w:rFonts w:ascii="Arial" w:hAnsi="Arial" w:cs="Arial"/>
          <w:i/>
          <w:iCs/>
          <w:sz w:val="22"/>
          <w:szCs w:val="22"/>
        </w:rPr>
        <w:t>Algebraic Topology</w:t>
      </w:r>
      <w:r w:rsidRPr="00BF4D5A">
        <w:rPr>
          <w:rFonts w:ascii="Arial" w:hAnsi="Arial" w:cs="Arial"/>
          <w:sz w:val="22"/>
          <w:szCs w:val="22"/>
        </w:rPr>
        <w:t>. Cambridge University Press, 2002.</w:t>
      </w:r>
    </w:p>
    <w:p w14:paraId="7E33C9DB" w14:textId="7BCB7A07" w:rsidR="00AC2E13" w:rsidRPr="00197F5E" w:rsidRDefault="00AC2E13"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lastRenderedPageBreak/>
        <w:t>Hersh, Reuben.</w:t>
      </w:r>
      <w:r w:rsidR="005E7610" w:rsidRPr="00197F5E">
        <w:rPr>
          <w:rFonts w:ascii="Arial" w:eastAsia="Times New Roman" w:hAnsi="Arial" w:cs="Arial"/>
          <w:kern w:val="0"/>
          <w:sz w:val="22"/>
          <w:szCs w:val="22"/>
          <w:lang w:eastAsia="en-GB" w:bidi="ar-SA"/>
        </w:rPr>
        <w:t xml:space="preserve"> “How mathematicians convince each other: </w:t>
      </w:r>
      <w:proofErr w:type="gramStart"/>
      <w:r w:rsidR="005E7610" w:rsidRPr="00197F5E">
        <w:rPr>
          <w:rFonts w:ascii="Arial" w:eastAsia="Times New Roman" w:hAnsi="Arial" w:cs="Arial"/>
          <w:kern w:val="0"/>
          <w:sz w:val="22"/>
          <w:szCs w:val="22"/>
          <w:lang w:eastAsia="en-GB" w:bidi="ar-SA"/>
        </w:rPr>
        <w:t>or,</w:t>
      </w:r>
      <w:proofErr w:type="gramEnd"/>
      <w:r w:rsidR="005E7610" w:rsidRPr="00197F5E">
        <w:rPr>
          <w:rFonts w:ascii="Arial" w:eastAsia="Times New Roman" w:hAnsi="Arial" w:cs="Arial"/>
          <w:kern w:val="0"/>
          <w:sz w:val="22"/>
          <w:szCs w:val="22"/>
          <w:lang w:eastAsia="en-GB" w:bidi="ar-SA"/>
        </w:rPr>
        <w:t xml:space="preserve"> ‘The kingdom of math is within you’.” In Reuben Hersh,</w:t>
      </w:r>
      <w:r w:rsidRPr="00197F5E">
        <w:rPr>
          <w:rFonts w:ascii="Arial" w:eastAsia="Times New Roman" w:hAnsi="Arial" w:cs="Arial"/>
          <w:kern w:val="0"/>
          <w:sz w:val="22"/>
          <w:szCs w:val="22"/>
          <w:lang w:eastAsia="en-GB" w:bidi="ar-SA"/>
        </w:rPr>
        <w:t xml:space="preserve"> </w:t>
      </w:r>
      <w:r w:rsidRPr="00197F5E">
        <w:rPr>
          <w:rFonts w:ascii="Arial" w:eastAsia="Times New Roman" w:hAnsi="Arial" w:cs="Arial"/>
          <w:i/>
          <w:iCs/>
          <w:kern w:val="0"/>
          <w:sz w:val="22"/>
          <w:szCs w:val="22"/>
          <w:lang w:eastAsia="en-GB" w:bidi="ar-SA"/>
        </w:rPr>
        <w:t xml:space="preserve">Experiencing mathematics: What do we do, when we do </w:t>
      </w:r>
      <w:proofErr w:type="gramStart"/>
      <w:r w:rsidRPr="00197F5E">
        <w:rPr>
          <w:rFonts w:ascii="Arial" w:eastAsia="Times New Roman" w:hAnsi="Arial" w:cs="Arial"/>
          <w:i/>
          <w:iCs/>
          <w:kern w:val="0"/>
          <w:sz w:val="22"/>
          <w:szCs w:val="22"/>
          <w:lang w:eastAsia="en-GB" w:bidi="ar-SA"/>
        </w:rPr>
        <w:t>mathematics?</w:t>
      </w:r>
      <w:r w:rsidRPr="00197F5E">
        <w:rPr>
          <w:rFonts w:ascii="Arial" w:eastAsia="Times New Roman" w:hAnsi="Arial" w:cs="Arial"/>
          <w:kern w:val="0"/>
          <w:sz w:val="22"/>
          <w:szCs w:val="22"/>
          <w:lang w:eastAsia="en-GB" w:bidi="ar-SA"/>
        </w:rPr>
        <w:t>.</w:t>
      </w:r>
      <w:proofErr w:type="gramEnd"/>
      <w:r w:rsidRPr="00197F5E">
        <w:rPr>
          <w:rFonts w:ascii="Arial" w:eastAsia="Times New Roman" w:hAnsi="Arial" w:cs="Arial"/>
          <w:kern w:val="0"/>
          <w:sz w:val="22"/>
          <w:szCs w:val="22"/>
          <w:lang w:eastAsia="en-GB" w:bidi="ar-SA"/>
        </w:rPr>
        <w:t xml:space="preserve"> Vol. 83. American Mathematical Soc</w:t>
      </w:r>
      <w:r w:rsidR="005E7610" w:rsidRPr="00197F5E">
        <w:rPr>
          <w:rFonts w:ascii="Arial" w:eastAsia="Times New Roman" w:hAnsi="Arial" w:cs="Arial"/>
          <w:kern w:val="0"/>
          <w:sz w:val="22"/>
          <w:szCs w:val="22"/>
          <w:lang w:eastAsia="en-GB" w:bidi="ar-SA"/>
        </w:rPr>
        <w:t>iety</w:t>
      </w:r>
      <w:r w:rsidRPr="00197F5E">
        <w:rPr>
          <w:rFonts w:ascii="Arial" w:eastAsia="Times New Roman" w:hAnsi="Arial" w:cs="Arial"/>
          <w:kern w:val="0"/>
          <w:sz w:val="22"/>
          <w:szCs w:val="22"/>
          <w:lang w:eastAsia="en-GB" w:bidi="ar-SA"/>
        </w:rPr>
        <w:t>, 2013.</w:t>
      </w:r>
    </w:p>
    <w:p w14:paraId="608F0DEC" w14:textId="0F904770" w:rsidR="004971C2" w:rsidRPr="00197F5E" w:rsidRDefault="004971C2"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Holt, Robert D. "Bringing the Hutchinsonian niche into the 21st century: ecological and evolutionary perspectives." Proceedings of the National Academy of Sciences 106, no. supplement_2 (2009): 19659-19665.</w:t>
      </w:r>
    </w:p>
    <w:p w14:paraId="4A7C7B88" w14:textId="66D13292" w:rsidR="0006462C" w:rsidRPr="00197F5E" w:rsidRDefault="0006462C"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Hultkrantz, Åke. </w:t>
      </w:r>
      <w:r w:rsidRPr="00197F5E">
        <w:rPr>
          <w:rFonts w:ascii="Arial" w:eastAsia="Times New Roman" w:hAnsi="Arial" w:cs="Arial"/>
          <w:i/>
          <w:iCs/>
          <w:kern w:val="0"/>
          <w:sz w:val="22"/>
          <w:szCs w:val="22"/>
          <w:lang w:eastAsia="en-GB" w:bidi="ar-SA"/>
        </w:rPr>
        <w:t>Native religions of North America: The power of visions and fertility</w:t>
      </w:r>
      <w:r w:rsidRPr="00197F5E">
        <w:rPr>
          <w:rFonts w:ascii="Arial" w:eastAsia="Times New Roman" w:hAnsi="Arial" w:cs="Arial"/>
          <w:kern w:val="0"/>
          <w:sz w:val="22"/>
          <w:szCs w:val="22"/>
          <w:lang w:eastAsia="en-GB" w:bidi="ar-SA"/>
        </w:rPr>
        <w:t>. Harper &amp; Row, 1987.</w:t>
      </w:r>
    </w:p>
    <w:p w14:paraId="786A16CC" w14:textId="7FF61692" w:rsidR="00926977" w:rsidRPr="00197F5E" w:rsidRDefault="00926977"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Humphries, Grant RW, Dawn R. Magness, and Falk Huettmann, eds. </w:t>
      </w:r>
      <w:r w:rsidRPr="00197F5E">
        <w:rPr>
          <w:rFonts w:ascii="Arial" w:eastAsia="Times New Roman" w:hAnsi="Arial" w:cs="Arial"/>
          <w:i/>
          <w:iCs/>
          <w:kern w:val="0"/>
          <w:sz w:val="22"/>
          <w:szCs w:val="22"/>
          <w:lang w:eastAsia="en-GB" w:bidi="ar-SA"/>
        </w:rPr>
        <w:t>Machine learning for ecology and sustainable natural resource management</w:t>
      </w:r>
      <w:r w:rsidRPr="00197F5E">
        <w:rPr>
          <w:rFonts w:ascii="Arial" w:eastAsia="Times New Roman" w:hAnsi="Arial" w:cs="Arial"/>
          <w:kern w:val="0"/>
          <w:sz w:val="22"/>
          <w:szCs w:val="22"/>
          <w:lang w:eastAsia="en-GB" w:bidi="ar-SA"/>
        </w:rPr>
        <w:t>. Switzerland: Springer, 2018.</w:t>
      </w:r>
    </w:p>
    <w:p w14:paraId="5C9823B2" w14:textId="6F63BD98" w:rsidR="00212ADD" w:rsidRPr="00BF4D5A" w:rsidRDefault="00212ADD" w:rsidP="00197F5E">
      <w:pPr>
        <w:ind w:left="709" w:hanging="709"/>
        <w:jc w:val="both"/>
        <w:rPr>
          <w:rFonts w:ascii="Arial" w:hAnsi="Arial" w:cs="Arial"/>
          <w:sz w:val="22"/>
          <w:szCs w:val="22"/>
        </w:rPr>
      </w:pPr>
      <w:r w:rsidRPr="00BF4D5A">
        <w:rPr>
          <w:rFonts w:ascii="Arial" w:hAnsi="Arial" w:cs="Arial"/>
          <w:sz w:val="22"/>
          <w:szCs w:val="22"/>
        </w:rPr>
        <w:t xml:space="preserve">Ifrah, Georges. </w:t>
      </w:r>
      <w:r w:rsidRPr="00BF4D5A">
        <w:rPr>
          <w:rFonts w:ascii="Arial" w:hAnsi="Arial" w:cs="Arial"/>
          <w:i/>
          <w:iCs/>
          <w:sz w:val="22"/>
          <w:szCs w:val="22"/>
        </w:rPr>
        <w:t>The Universal History of Numbers: from Prehistory to the Invention of the Computer</w:t>
      </w:r>
      <w:r w:rsidRPr="00BF4D5A">
        <w:rPr>
          <w:rFonts w:ascii="Arial" w:hAnsi="Arial" w:cs="Arial"/>
          <w:sz w:val="22"/>
          <w:szCs w:val="22"/>
        </w:rPr>
        <w:t>. John Wiley &amp; Sons, 2000.</w:t>
      </w:r>
    </w:p>
    <w:p w14:paraId="60756EA9" w14:textId="7B5DE4A7" w:rsidR="00F02B66" w:rsidRPr="00197F5E" w:rsidRDefault="00F02B66"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Ingold, Tim. "The temporality of the landscape." </w:t>
      </w:r>
      <w:r w:rsidRPr="00197F5E">
        <w:rPr>
          <w:rFonts w:ascii="Arial" w:eastAsia="Times New Roman" w:hAnsi="Arial" w:cs="Arial"/>
          <w:i/>
          <w:iCs/>
          <w:kern w:val="0"/>
          <w:sz w:val="22"/>
          <w:szCs w:val="22"/>
          <w:lang w:eastAsia="en-GB" w:bidi="ar-SA"/>
        </w:rPr>
        <w:t>World archaeology</w:t>
      </w:r>
      <w:r w:rsidRPr="00197F5E">
        <w:rPr>
          <w:rFonts w:ascii="Arial" w:eastAsia="Times New Roman" w:hAnsi="Arial" w:cs="Arial"/>
          <w:kern w:val="0"/>
          <w:sz w:val="22"/>
          <w:szCs w:val="22"/>
          <w:lang w:eastAsia="en-GB" w:bidi="ar-SA"/>
        </w:rPr>
        <w:t xml:space="preserve"> 25, no. 2 (1993): 152-174.</w:t>
      </w:r>
    </w:p>
    <w:p w14:paraId="33053C10" w14:textId="2D026B4A"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Ingold, Tim. </w:t>
      </w:r>
      <w:r w:rsidRPr="00BF4D5A">
        <w:rPr>
          <w:rFonts w:ascii="Arial" w:hAnsi="Arial" w:cs="Arial"/>
          <w:i/>
          <w:sz w:val="22"/>
          <w:szCs w:val="22"/>
        </w:rPr>
        <w:t xml:space="preserve">The </w:t>
      </w:r>
      <w:r w:rsidR="007D21BC" w:rsidRPr="00BF4D5A">
        <w:rPr>
          <w:rFonts w:ascii="Arial" w:hAnsi="Arial" w:cs="Arial"/>
          <w:i/>
          <w:sz w:val="22"/>
          <w:szCs w:val="22"/>
        </w:rPr>
        <w:t>p</w:t>
      </w:r>
      <w:r w:rsidRPr="00BF4D5A">
        <w:rPr>
          <w:rFonts w:ascii="Arial" w:hAnsi="Arial" w:cs="Arial"/>
          <w:i/>
          <w:sz w:val="22"/>
          <w:szCs w:val="22"/>
        </w:rPr>
        <w:t xml:space="preserve">erception of the </w:t>
      </w:r>
      <w:r w:rsidR="007D21BC" w:rsidRPr="00BF4D5A">
        <w:rPr>
          <w:rFonts w:ascii="Arial" w:hAnsi="Arial" w:cs="Arial"/>
          <w:i/>
          <w:sz w:val="22"/>
          <w:szCs w:val="22"/>
        </w:rPr>
        <w:t>e</w:t>
      </w:r>
      <w:r w:rsidRPr="00BF4D5A">
        <w:rPr>
          <w:rFonts w:ascii="Arial" w:hAnsi="Arial" w:cs="Arial"/>
          <w:i/>
          <w:sz w:val="22"/>
          <w:szCs w:val="22"/>
        </w:rPr>
        <w:t>nvironment</w:t>
      </w:r>
      <w:r w:rsidR="007D21BC" w:rsidRPr="00BF4D5A">
        <w:rPr>
          <w:rFonts w:ascii="Arial" w:hAnsi="Arial" w:cs="Arial"/>
          <w:i/>
          <w:sz w:val="22"/>
          <w:szCs w:val="22"/>
        </w:rPr>
        <w:t>: e</w:t>
      </w:r>
      <w:r w:rsidRPr="00BF4D5A">
        <w:rPr>
          <w:rFonts w:ascii="Arial" w:hAnsi="Arial" w:cs="Arial"/>
          <w:i/>
          <w:sz w:val="22"/>
          <w:szCs w:val="22"/>
        </w:rPr>
        <w:t>ssays on livelihood, dwelling and skill</w:t>
      </w:r>
      <w:r w:rsidR="007D21BC" w:rsidRPr="00BF4D5A">
        <w:rPr>
          <w:rFonts w:ascii="Arial" w:hAnsi="Arial" w:cs="Arial"/>
          <w:iCs/>
          <w:sz w:val="22"/>
          <w:szCs w:val="22"/>
        </w:rPr>
        <w:t>. Routledge,</w:t>
      </w:r>
      <w:r w:rsidRPr="00BF4D5A">
        <w:rPr>
          <w:rFonts w:ascii="Arial" w:hAnsi="Arial" w:cs="Arial"/>
          <w:sz w:val="22"/>
          <w:szCs w:val="22"/>
        </w:rPr>
        <w:t xml:space="preserve"> 2000</w:t>
      </w:r>
      <w:r w:rsidR="00177B30" w:rsidRPr="00BF4D5A">
        <w:rPr>
          <w:rFonts w:ascii="Arial" w:hAnsi="Arial" w:cs="Arial"/>
          <w:sz w:val="22"/>
          <w:szCs w:val="22"/>
        </w:rPr>
        <w:t>a</w:t>
      </w:r>
      <w:r w:rsidR="007D21BC" w:rsidRPr="00BF4D5A">
        <w:rPr>
          <w:rFonts w:ascii="Arial" w:hAnsi="Arial" w:cs="Arial"/>
          <w:sz w:val="22"/>
          <w:szCs w:val="22"/>
        </w:rPr>
        <w:t>.</w:t>
      </w:r>
    </w:p>
    <w:p w14:paraId="733216F7" w14:textId="1C092670" w:rsidR="00177B30" w:rsidRPr="00BF4D5A" w:rsidRDefault="00177B30" w:rsidP="00197F5E">
      <w:pPr>
        <w:ind w:left="709" w:hanging="709"/>
        <w:jc w:val="both"/>
        <w:rPr>
          <w:rFonts w:ascii="Arial" w:hAnsi="Arial" w:cs="Arial"/>
          <w:sz w:val="22"/>
          <w:szCs w:val="22"/>
        </w:rPr>
      </w:pPr>
      <w:r w:rsidRPr="00BF4D5A">
        <w:rPr>
          <w:rFonts w:ascii="Arial" w:hAnsi="Arial" w:cs="Arial"/>
          <w:sz w:val="22"/>
          <w:szCs w:val="22"/>
        </w:rPr>
        <w:t xml:space="preserve">Ingold, Tim. </w:t>
      </w:r>
      <w:r w:rsidR="0031127D" w:rsidRPr="00BF4D5A">
        <w:rPr>
          <w:rFonts w:ascii="Arial" w:hAnsi="Arial" w:cs="Arial"/>
          <w:sz w:val="22"/>
          <w:szCs w:val="22"/>
        </w:rPr>
        <w:t>“A circumpolar night’s dream.” In</w:t>
      </w:r>
      <w:r w:rsidR="005E7610" w:rsidRPr="00BF4D5A">
        <w:rPr>
          <w:rFonts w:ascii="Arial" w:hAnsi="Arial" w:cs="Arial"/>
          <w:sz w:val="22"/>
          <w:szCs w:val="22"/>
        </w:rPr>
        <w:t xml:space="preserve"> Tim Ingold,</w:t>
      </w:r>
      <w:r w:rsidR="0031127D" w:rsidRPr="00BF4D5A">
        <w:rPr>
          <w:rFonts w:ascii="Arial" w:hAnsi="Arial" w:cs="Arial"/>
          <w:sz w:val="22"/>
          <w:szCs w:val="22"/>
        </w:rPr>
        <w:t xml:space="preserve"> </w:t>
      </w:r>
      <w:proofErr w:type="gramStart"/>
      <w:r w:rsidR="0031127D" w:rsidRPr="00BF4D5A">
        <w:rPr>
          <w:rFonts w:ascii="Arial" w:hAnsi="Arial" w:cs="Arial"/>
          <w:i/>
          <w:sz w:val="22"/>
          <w:szCs w:val="22"/>
        </w:rPr>
        <w:t>The</w:t>
      </w:r>
      <w:proofErr w:type="gramEnd"/>
      <w:r w:rsidR="0031127D" w:rsidRPr="00BF4D5A">
        <w:rPr>
          <w:rFonts w:ascii="Arial" w:hAnsi="Arial" w:cs="Arial"/>
          <w:i/>
          <w:sz w:val="22"/>
          <w:szCs w:val="22"/>
        </w:rPr>
        <w:t xml:space="preserve"> perception of the environment: essays on livelihood, dwelling and skill</w:t>
      </w:r>
      <w:r w:rsidR="0031127D" w:rsidRPr="00BF4D5A">
        <w:rPr>
          <w:rFonts w:ascii="Arial" w:hAnsi="Arial" w:cs="Arial"/>
          <w:iCs/>
          <w:sz w:val="22"/>
          <w:szCs w:val="22"/>
        </w:rPr>
        <w:t>.</w:t>
      </w:r>
      <w:r w:rsidR="00AA6D47" w:rsidRPr="00BF4D5A">
        <w:rPr>
          <w:rFonts w:ascii="Arial" w:hAnsi="Arial" w:cs="Arial"/>
          <w:iCs/>
          <w:sz w:val="22"/>
          <w:szCs w:val="22"/>
        </w:rPr>
        <w:t xml:space="preserve"> Routledge</w:t>
      </w:r>
      <w:r w:rsidR="005E7610" w:rsidRPr="00BF4D5A">
        <w:rPr>
          <w:rFonts w:ascii="Arial" w:hAnsi="Arial" w:cs="Arial"/>
          <w:iCs/>
          <w:sz w:val="22"/>
          <w:szCs w:val="22"/>
        </w:rPr>
        <w:t>, 2000b</w:t>
      </w:r>
      <w:r w:rsidR="00AA6D47" w:rsidRPr="00BF4D5A">
        <w:rPr>
          <w:rFonts w:ascii="Arial" w:hAnsi="Arial" w:cs="Arial"/>
          <w:iCs/>
          <w:sz w:val="22"/>
          <w:szCs w:val="22"/>
        </w:rPr>
        <w:t>.</w:t>
      </w:r>
    </w:p>
    <w:p w14:paraId="1C4BDA6D" w14:textId="56D756CA" w:rsidR="00432EAB" w:rsidRPr="00BF4D5A" w:rsidRDefault="000C638E" w:rsidP="00197F5E">
      <w:pPr>
        <w:ind w:left="709" w:hanging="709"/>
        <w:jc w:val="both"/>
        <w:rPr>
          <w:rFonts w:ascii="Arial" w:eastAsia="Times New Roman" w:hAnsi="Arial" w:cs="Arial"/>
          <w:kern w:val="0"/>
          <w:sz w:val="22"/>
          <w:szCs w:val="22"/>
          <w:lang w:eastAsia="en-GB" w:bidi="ar-SA"/>
        </w:rPr>
      </w:pPr>
      <w:r w:rsidRPr="00BF4D5A">
        <w:rPr>
          <w:rFonts w:ascii="Arial" w:hAnsi="Arial" w:cs="Arial"/>
          <w:sz w:val="22"/>
          <w:szCs w:val="22"/>
        </w:rPr>
        <w:t xml:space="preserve">Ingold, Tim. "Rethinking the animate, re-animating thought." </w:t>
      </w:r>
      <w:r w:rsidRPr="00BF4D5A">
        <w:rPr>
          <w:rFonts w:ascii="Arial" w:hAnsi="Arial" w:cs="Arial"/>
          <w:i/>
          <w:sz w:val="22"/>
          <w:szCs w:val="22"/>
        </w:rPr>
        <w:t>Ethnos</w:t>
      </w:r>
      <w:r w:rsidRPr="00BF4D5A">
        <w:rPr>
          <w:rFonts w:ascii="Arial" w:hAnsi="Arial" w:cs="Arial"/>
          <w:sz w:val="22"/>
          <w:szCs w:val="22"/>
        </w:rPr>
        <w:t xml:space="preserve"> 71, no. 1 (2006): 9-20.</w:t>
      </w:r>
    </w:p>
    <w:p w14:paraId="41E4B520"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James, Ioan Mackenzie, ed. </w:t>
      </w:r>
      <w:r w:rsidRPr="00BF4D5A">
        <w:rPr>
          <w:rFonts w:ascii="Arial" w:hAnsi="Arial" w:cs="Arial"/>
          <w:i/>
          <w:sz w:val="22"/>
          <w:szCs w:val="22"/>
        </w:rPr>
        <w:t>History of topology</w:t>
      </w:r>
      <w:r w:rsidRPr="00BF4D5A">
        <w:rPr>
          <w:rFonts w:ascii="Arial" w:hAnsi="Arial" w:cs="Arial"/>
          <w:sz w:val="22"/>
          <w:szCs w:val="22"/>
        </w:rPr>
        <w:t>. Elsevier, 1999.</w:t>
      </w:r>
    </w:p>
    <w:p w14:paraId="32755106" w14:textId="6777937C" w:rsidR="00783685" w:rsidRPr="00BF4D5A" w:rsidRDefault="00783685" w:rsidP="00197F5E">
      <w:pPr>
        <w:ind w:left="709" w:hanging="709"/>
        <w:jc w:val="both"/>
        <w:rPr>
          <w:rFonts w:ascii="Arial" w:hAnsi="Arial" w:cs="Arial"/>
          <w:sz w:val="22"/>
          <w:szCs w:val="22"/>
        </w:rPr>
      </w:pPr>
      <w:r w:rsidRPr="00BF4D5A">
        <w:rPr>
          <w:rFonts w:ascii="Arial" w:hAnsi="Arial" w:cs="Arial"/>
          <w:sz w:val="22"/>
          <w:szCs w:val="22"/>
        </w:rPr>
        <w:t xml:space="preserve">Katagiri, Dainin. </w:t>
      </w:r>
      <w:r w:rsidRPr="00BF4D5A">
        <w:rPr>
          <w:rFonts w:ascii="Arial" w:hAnsi="Arial" w:cs="Arial"/>
          <w:i/>
          <w:iCs/>
          <w:sz w:val="22"/>
          <w:szCs w:val="22"/>
        </w:rPr>
        <w:t>Each moment is the universe: Zen and the way of being time</w:t>
      </w:r>
      <w:r w:rsidRPr="00BF4D5A">
        <w:rPr>
          <w:rFonts w:ascii="Arial" w:hAnsi="Arial" w:cs="Arial"/>
          <w:sz w:val="22"/>
          <w:szCs w:val="22"/>
        </w:rPr>
        <w:t>. Edited by Andrea Martin and the Minnesota Zen Meditation Center. Shambhala, 2007.</w:t>
      </w:r>
    </w:p>
    <w:p w14:paraId="2A8B0131" w14:textId="47B8ED8A" w:rsidR="00270A60" w:rsidRPr="00197F5E" w:rsidRDefault="008B5615" w:rsidP="00197F5E">
      <w:pPr>
        <w:suppressAutoHyphens w:val="0"/>
        <w:overflowPunct/>
        <w:ind w:left="709" w:hanging="709"/>
        <w:jc w:val="both"/>
        <w:rPr>
          <w:rFonts w:ascii="Arial" w:hAnsi="Arial" w:cs="Arial"/>
          <w:sz w:val="22"/>
          <w:szCs w:val="22"/>
        </w:rPr>
      </w:pPr>
      <w:r w:rsidRPr="00197F5E">
        <w:rPr>
          <w:rFonts w:ascii="Arial" w:eastAsia="Times New Roman" w:hAnsi="Arial" w:cs="Arial"/>
          <w:kern w:val="0"/>
          <w:sz w:val="22"/>
          <w:szCs w:val="22"/>
          <w:lang w:eastAsia="en-GB" w:bidi="ar-SA"/>
        </w:rPr>
        <w:t xml:space="preserve">Kater, Ilona. "Natural and Indigenous sciences: reflections on an attempt to collaborate." </w:t>
      </w:r>
      <w:r w:rsidRPr="00197F5E">
        <w:rPr>
          <w:rFonts w:ascii="Arial" w:eastAsia="Times New Roman" w:hAnsi="Arial" w:cs="Arial"/>
          <w:i/>
          <w:iCs/>
          <w:kern w:val="0"/>
          <w:sz w:val="22"/>
          <w:szCs w:val="22"/>
          <w:lang w:eastAsia="en-GB" w:bidi="ar-SA"/>
        </w:rPr>
        <w:t>Regional Environmental Change</w:t>
      </w:r>
      <w:r w:rsidRPr="00197F5E">
        <w:rPr>
          <w:rFonts w:ascii="Arial" w:eastAsia="Times New Roman" w:hAnsi="Arial" w:cs="Arial"/>
          <w:kern w:val="0"/>
          <w:sz w:val="22"/>
          <w:szCs w:val="22"/>
          <w:lang w:eastAsia="en-GB" w:bidi="ar-SA"/>
        </w:rPr>
        <w:t xml:space="preserve"> 22, no. 4 (2022): 109.</w:t>
      </w:r>
    </w:p>
    <w:p w14:paraId="7E056004"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Kimmerer, Robin. </w:t>
      </w:r>
      <w:r w:rsidRPr="00BF4D5A">
        <w:rPr>
          <w:rFonts w:ascii="Arial" w:hAnsi="Arial" w:cs="Arial"/>
          <w:i/>
          <w:sz w:val="22"/>
          <w:szCs w:val="22"/>
        </w:rPr>
        <w:t>Braiding sweetgrass: Indigenous wisdom, scientific knowledge and the teachings of plants</w:t>
      </w:r>
      <w:r w:rsidRPr="00BF4D5A">
        <w:rPr>
          <w:rFonts w:ascii="Arial" w:hAnsi="Arial" w:cs="Arial"/>
          <w:sz w:val="22"/>
          <w:szCs w:val="22"/>
        </w:rPr>
        <w:t>. Penguin, 2020.</w:t>
      </w:r>
    </w:p>
    <w:p w14:paraId="7ED948B5" w14:textId="345677DD"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lang w:val="de-DE"/>
        </w:rPr>
        <w:t xml:space="preserve">Kirksey, S. Eben, and Stefan Helmreich. </w:t>
      </w:r>
      <w:r w:rsidRPr="00BF4D5A">
        <w:rPr>
          <w:rFonts w:ascii="Arial" w:hAnsi="Arial" w:cs="Arial"/>
          <w:sz w:val="22"/>
          <w:szCs w:val="22"/>
        </w:rPr>
        <w:t xml:space="preserve">"The emergence of multispecies ethnography." </w:t>
      </w:r>
      <w:r w:rsidRPr="00BF4D5A">
        <w:rPr>
          <w:rFonts w:ascii="Arial" w:hAnsi="Arial" w:cs="Arial"/>
          <w:i/>
          <w:sz w:val="22"/>
          <w:szCs w:val="22"/>
        </w:rPr>
        <w:t>Cultural anthropology</w:t>
      </w:r>
      <w:r w:rsidRPr="00BF4D5A">
        <w:rPr>
          <w:rFonts w:ascii="Arial" w:hAnsi="Arial" w:cs="Arial"/>
          <w:sz w:val="22"/>
          <w:szCs w:val="22"/>
        </w:rPr>
        <w:t xml:space="preserve"> 25, no. 4 (2010): 545-576.</w:t>
      </w:r>
    </w:p>
    <w:p w14:paraId="5B025099" w14:textId="2B6ACEEC" w:rsidR="00B301F7" w:rsidRPr="00BF4D5A" w:rsidRDefault="00B301F7" w:rsidP="00197F5E">
      <w:pPr>
        <w:ind w:left="709" w:hanging="709"/>
        <w:jc w:val="both"/>
        <w:rPr>
          <w:rFonts w:ascii="Arial" w:hAnsi="Arial" w:cs="Arial"/>
          <w:sz w:val="22"/>
          <w:szCs w:val="22"/>
        </w:rPr>
      </w:pPr>
      <w:r w:rsidRPr="00BF4D5A">
        <w:rPr>
          <w:rFonts w:ascii="Arial" w:hAnsi="Arial" w:cs="Arial"/>
          <w:sz w:val="22"/>
          <w:szCs w:val="22"/>
        </w:rPr>
        <w:t xml:space="preserve">Kornfield, Jack. </w:t>
      </w:r>
      <w:r w:rsidRPr="00BF4D5A">
        <w:rPr>
          <w:rFonts w:ascii="Arial" w:hAnsi="Arial" w:cs="Arial"/>
          <w:i/>
          <w:iCs/>
          <w:sz w:val="22"/>
          <w:szCs w:val="22"/>
        </w:rPr>
        <w:t>The wise heart</w:t>
      </w:r>
      <w:r w:rsidR="006B4D2C" w:rsidRPr="00BF4D5A">
        <w:rPr>
          <w:rFonts w:ascii="Arial" w:hAnsi="Arial" w:cs="Arial"/>
          <w:i/>
          <w:iCs/>
          <w:sz w:val="22"/>
          <w:szCs w:val="22"/>
        </w:rPr>
        <w:t xml:space="preserve">. </w:t>
      </w:r>
      <w:r w:rsidR="006B4D2C" w:rsidRPr="00BF4D5A">
        <w:rPr>
          <w:rFonts w:ascii="Arial" w:hAnsi="Arial" w:cs="Arial"/>
          <w:sz w:val="22"/>
          <w:szCs w:val="22"/>
        </w:rPr>
        <w:t>Rider, 2008.</w:t>
      </w:r>
    </w:p>
    <w:p w14:paraId="5F7D38C0" w14:textId="58CBE7A4" w:rsidR="007F3D1C" w:rsidRPr="00BF4D5A" w:rsidRDefault="007F3D1C" w:rsidP="00197F5E">
      <w:pPr>
        <w:ind w:left="709" w:hanging="709"/>
        <w:jc w:val="both"/>
        <w:rPr>
          <w:rFonts w:ascii="Arial" w:hAnsi="Arial" w:cs="Arial"/>
          <w:sz w:val="22"/>
          <w:szCs w:val="22"/>
        </w:rPr>
      </w:pPr>
      <w:r w:rsidRPr="00BF4D5A">
        <w:rPr>
          <w:rFonts w:ascii="Arial" w:hAnsi="Arial" w:cs="Arial"/>
          <w:sz w:val="22"/>
          <w:szCs w:val="22"/>
        </w:rPr>
        <w:t xml:space="preserve">Kot, Mark. </w:t>
      </w:r>
      <w:r w:rsidRPr="00BF4D5A">
        <w:rPr>
          <w:rFonts w:ascii="Arial" w:hAnsi="Arial" w:cs="Arial"/>
          <w:i/>
          <w:iCs/>
          <w:sz w:val="22"/>
          <w:szCs w:val="22"/>
        </w:rPr>
        <w:t>Elements of mathematical ecology</w:t>
      </w:r>
      <w:r w:rsidRPr="00BF4D5A">
        <w:rPr>
          <w:rFonts w:ascii="Arial" w:hAnsi="Arial" w:cs="Arial"/>
          <w:sz w:val="22"/>
          <w:szCs w:val="22"/>
        </w:rPr>
        <w:t>. Cambridge University Press, 2001.</w:t>
      </w:r>
    </w:p>
    <w:p w14:paraId="11233AB2" w14:textId="1977408E" w:rsidR="00CC39D2" w:rsidRPr="00BF4D5A" w:rsidRDefault="00CC39D2" w:rsidP="00197F5E">
      <w:pPr>
        <w:ind w:left="709" w:hanging="709"/>
        <w:jc w:val="both"/>
        <w:rPr>
          <w:rFonts w:ascii="Arial" w:hAnsi="Arial" w:cs="Arial"/>
          <w:sz w:val="22"/>
          <w:szCs w:val="22"/>
        </w:rPr>
      </w:pPr>
      <w:r w:rsidRPr="00BF4D5A">
        <w:rPr>
          <w:rFonts w:ascii="Arial" w:hAnsi="Arial" w:cs="Arial"/>
          <w:sz w:val="22"/>
          <w:szCs w:val="22"/>
        </w:rPr>
        <w:t xml:space="preserve">Kovach, Margaret. </w:t>
      </w:r>
      <w:r w:rsidRPr="00BF4D5A">
        <w:rPr>
          <w:rFonts w:ascii="Arial" w:hAnsi="Arial" w:cs="Arial"/>
          <w:i/>
          <w:iCs/>
          <w:sz w:val="22"/>
          <w:szCs w:val="22"/>
        </w:rPr>
        <w:t>Indigenous methodologies: Characteristics, conversations, and contexts</w:t>
      </w:r>
      <w:r w:rsidRPr="00BF4D5A">
        <w:rPr>
          <w:rFonts w:ascii="Arial" w:hAnsi="Arial" w:cs="Arial"/>
          <w:sz w:val="22"/>
          <w:szCs w:val="22"/>
        </w:rPr>
        <w:t>. University of Toronto press, 2021.</w:t>
      </w:r>
    </w:p>
    <w:p w14:paraId="70C7427C"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Lakoff, George, and Rafael Núñez. </w:t>
      </w:r>
      <w:r w:rsidRPr="00BF4D5A">
        <w:rPr>
          <w:rFonts w:ascii="Arial" w:hAnsi="Arial" w:cs="Arial"/>
          <w:i/>
          <w:sz w:val="22"/>
          <w:szCs w:val="22"/>
        </w:rPr>
        <w:t>Where mathematics comes from</w:t>
      </w:r>
      <w:r w:rsidRPr="00BF4D5A">
        <w:rPr>
          <w:rFonts w:ascii="Arial" w:hAnsi="Arial" w:cs="Arial"/>
          <w:sz w:val="22"/>
          <w:szCs w:val="22"/>
        </w:rPr>
        <w:t>. Vol. 6. New York: Basic Books, 2000.</w:t>
      </w:r>
    </w:p>
    <w:p w14:paraId="263F5945" w14:textId="3EA51F08" w:rsidR="00922A61"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Lame Deer and Richard Erdoes. </w:t>
      </w:r>
      <w:r w:rsidRPr="00BF4D5A">
        <w:rPr>
          <w:rFonts w:ascii="Arial" w:hAnsi="Arial" w:cs="Arial"/>
          <w:i/>
          <w:sz w:val="22"/>
          <w:szCs w:val="22"/>
        </w:rPr>
        <w:t>Lame Deer, seeker of visions</w:t>
      </w:r>
      <w:r w:rsidRPr="00BF4D5A">
        <w:rPr>
          <w:rFonts w:ascii="Arial" w:hAnsi="Arial" w:cs="Arial"/>
          <w:sz w:val="22"/>
          <w:szCs w:val="22"/>
        </w:rPr>
        <w:t>. Simon and Schuster, 1994.</w:t>
      </w:r>
    </w:p>
    <w:p w14:paraId="1287DED9" w14:textId="3A3670D9" w:rsidR="000D5886" w:rsidRPr="00197F5E" w:rsidRDefault="000D5886"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Law, John, and Annemarie Mol. "Situating technoscience: an inquiry into spatialities." </w:t>
      </w:r>
      <w:r w:rsidRPr="00197F5E">
        <w:rPr>
          <w:rFonts w:ascii="Arial" w:eastAsia="Times New Roman" w:hAnsi="Arial" w:cs="Arial"/>
          <w:i/>
          <w:iCs/>
          <w:kern w:val="0"/>
          <w:sz w:val="22"/>
          <w:szCs w:val="22"/>
          <w:lang w:eastAsia="en-GB" w:bidi="ar-SA"/>
        </w:rPr>
        <w:t>Environment and planning D: society and space</w:t>
      </w:r>
      <w:r w:rsidRPr="00197F5E">
        <w:rPr>
          <w:rFonts w:ascii="Arial" w:eastAsia="Times New Roman" w:hAnsi="Arial" w:cs="Arial"/>
          <w:kern w:val="0"/>
          <w:sz w:val="22"/>
          <w:szCs w:val="22"/>
          <w:lang w:eastAsia="en-GB" w:bidi="ar-SA"/>
        </w:rPr>
        <w:t xml:space="preserve"> 19, no. 5 (2001): 609-621.</w:t>
      </w:r>
    </w:p>
    <w:p w14:paraId="2FF9BD2C" w14:textId="2CFEE485" w:rsidR="00780847" w:rsidRPr="00197F5E" w:rsidRDefault="00780847"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Levin, Simon A. "The problem of pattern and scale in ecology: the Robert H. MacArthur award lecture." Ecology 73, no. 6 (1992): 1943-1967.</w:t>
      </w:r>
    </w:p>
    <w:p w14:paraId="400F5AED" w14:textId="49C66C25" w:rsidR="007B6AFE" w:rsidRPr="00197F5E" w:rsidRDefault="007B6AFE"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Lipschutz, Seymour. </w:t>
      </w:r>
      <w:r w:rsidRPr="00197F5E">
        <w:rPr>
          <w:rFonts w:ascii="Arial" w:eastAsia="Times New Roman" w:hAnsi="Arial" w:cs="Arial"/>
          <w:i/>
          <w:iCs/>
          <w:kern w:val="0"/>
          <w:sz w:val="22"/>
          <w:szCs w:val="22"/>
          <w:lang w:eastAsia="en-GB" w:bidi="ar-SA"/>
        </w:rPr>
        <w:t>Theory and problems of general topology</w:t>
      </w:r>
      <w:r w:rsidRPr="00197F5E">
        <w:rPr>
          <w:rFonts w:ascii="Arial" w:eastAsia="Times New Roman" w:hAnsi="Arial" w:cs="Arial"/>
          <w:kern w:val="0"/>
          <w:sz w:val="22"/>
          <w:szCs w:val="22"/>
          <w:lang w:eastAsia="en-GB" w:bidi="ar-SA"/>
        </w:rPr>
        <w:t>. Schaum’s Outline Series. McGraw-Hill, 1965.</w:t>
      </w:r>
    </w:p>
    <w:p w14:paraId="1A39DC9A" w14:textId="77777777" w:rsidR="007064F3"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Lorimer, Jamie. </w:t>
      </w:r>
      <w:r w:rsidRPr="00BF4D5A">
        <w:rPr>
          <w:rFonts w:ascii="Arial" w:hAnsi="Arial" w:cs="Arial"/>
          <w:i/>
          <w:sz w:val="22"/>
          <w:szCs w:val="22"/>
        </w:rPr>
        <w:t>Wildlife in the Anthropocene: conservation after nature</w:t>
      </w:r>
      <w:r w:rsidRPr="00BF4D5A">
        <w:rPr>
          <w:rFonts w:ascii="Arial" w:hAnsi="Arial" w:cs="Arial"/>
          <w:sz w:val="22"/>
          <w:szCs w:val="22"/>
        </w:rPr>
        <w:t>. University of Minnesota Press, 2015.</w:t>
      </w:r>
    </w:p>
    <w:p w14:paraId="1D9502FA" w14:textId="5ADED578" w:rsidR="006B7E8A" w:rsidRPr="00BF4D5A" w:rsidRDefault="006B7E8A" w:rsidP="00197F5E">
      <w:pPr>
        <w:ind w:left="709" w:hanging="709"/>
        <w:jc w:val="both"/>
        <w:rPr>
          <w:rFonts w:ascii="Arial" w:hAnsi="Arial" w:cs="Arial"/>
          <w:sz w:val="22"/>
          <w:szCs w:val="22"/>
        </w:rPr>
      </w:pPr>
      <w:r w:rsidRPr="00BF4D5A">
        <w:rPr>
          <w:rFonts w:ascii="Arial" w:hAnsi="Arial" w:cs="Arial"/>
          <w:sz w:val="22"/>
          <w:szCs w:val="22"/>
        </w:rPr>
        <w:t xml:space="preserve">Luecke, Danny, and David Sanders. "Dakota/Lakota Math Connections: An Epistemological Framework for Teaching and Learning Mathematics </w:t>
      </w:r>
      <w:proofErr w:type="gramStart"/>
      <w:r w:rsidRPr="00BF4D5A">
        <w:rPr>
          <w:rFonts w:ascii="Arial" w:hAnsi="Arial" w:cs="Arial"/>
          <w:sz w:val="22"/>
          <w:szCs w:val="22"/>
        </w:rPr>
        <w:t>With</w:t>
      </w:r>
      <w:proofErr w:type="gramEnd"/>
      <w:r w:rsidRPr="00BF4D5A">
        <w:rPr>
          <w:rFonts w:ascii="Arial" w:hAnsi="Arial" w:cs="Arial"/>
          <w:sz w:val="22"/>
          <w:szCs w:val="22"/>
        </w:rPr>
        <w:t xml:space="preserve"> Indigenous Communities and Students." </w:t>
      </w:r>
      <w:r w:rsidRPr="00BF4D5A">
        <w:rPr>
          <w:rFonts w:ascii="Arial" w:hAnsi="Arial" w:cs="Arial"/>
          <w:i/>
          <w:iCs/>
          <w:sz w:val="22"/>
          <w:szCs w:val="22"/>
        </w:rPr>
        <w:t>In Frontiers in Education</w:t>
      </w:r>
      <w:r w:rsidRPr="00BF4D5A">
        <w:rPr>
          <w:rFonts w:ascii="Arial" w:hAnsi="Arial" w:cs="Arial"/>
          <w:sz w:val="22"/>
          <w:szCs w:val="22"/>
        </w:rPr>
        <w:t>, vol. 8, p. 1151376. Frontiers, 2023.</w:t>
      </w:r>
    </w:p>
    <w:p w14:paraId="4F15A9F4" w14:textId="6CB468AD" w:rsidR="00BC5E69" w:rsidRPr="00BF4D5A" w:rsidRDefault="00BC5E69" w:rsidP="00197F5E">
      <w:pPr>
        <w:ind w:left="709" w:hanging="709"/>
        <w:jc w:val="both"/>
        <w:rPr>
          <w:rFonts w:ascii="Arial" w:hAnsi="Arial" w:cs="Arial"/>
          <w:sz w:val="22"/>
          <w:szCs w:val="22"/>
        </w:rPr>
      </w:pPr>
      <w:r w:rsidRPr="00BF4D5A">
        <w:rPr>
          <w:rFonts w:ascii="Arial" w:hAnsi="Arial" w:cs="Arial"/>
          <w:sz w:val="22"/>
          <w:szCs w:val="22"/>
        </w:rPr>
        <w:t xml:space="preserve">MacArthur, Robert H., and Edward O. Wilson. </w:t>
      </w:r>
      <w:r w:rsidRPr="00BF4D5A">
        <w:rPr>
          <w:rFonts w:ascii="Arial" w:hAnsi="Arial" w:cs="Arial"/>
          <w:i/>
          <w:iCs/>
          <w:sz w:val="22"/>
          <w:szCs w:val="22"/>
        </w:rPr>
        <w:t>The theory of island biogeography</w:t>
      </w:r>
      <w:r w:rsidRPr="00BF4D5A">
        <w:rPr>
          <w:rFonts w:ascii="Arial" w:hAnsi="Arial" w:cs="Arial"/>
          <w:sz w:val="22"/>
          <w:szCs w:val="22"/>
        </w:rPr>
        <w:t xml:space="preserve">. Princeton </w:t>
      </w:r>
      <w:r w:rsidR="00F20656" w:rsidRPr="00BF4D5A">
        <w:rPr>
          <w:rFonts w:ascii="Arial" w:hAnsi="Arial" w:cs="Arial"/>
          <w:sz w:val="22"/>
          <w:szCs w:val="22"/>
        </w:rPr>
        <w:t>U</w:t>
      </w:r>
      <w:r w:rsidRPr="00BF4D5A">
        <w:rPr>
          <w:rFonts w:ascii="Arial" w:hAnsi="Arial" w:cs="Arial"/>
          <w:sz w:val="22"/>
          <w:szCs w:val="22"/>
        </w:rPr>
        <w:t xml:space="preserve">niversity </w:t>
      </w:r>
      <w:r w:rsidR="00F20656" w:rsidRPr="00BF4D5A">
        <w:rPr>
          <w:rFonts w:ascii="Arial" w:hAnsi="Arial" w:cs="Arial"/>
          <w:sz w:val="22"/>
          <w:szCs w:val="22"/>
        </w:rPr>
        <w:t>P</w:t>
      </w:r>
      <w:r w:rsidRPr="00BF4D5A">
        <w:rPr>
          <w:rFonts w:ascii="Arial" w:hAnsi="Arial" w:cs="Arial"/>
          <w:sz w:val="22"/>
          <w:szCs w:val="22"/>
        </w:rPr>
        <w:t xml:space="preserve">ress, </w:t>
      </w:r>
      <w:r w:rsidR="0081215F" w:rsidRPr="00BF4D5A">
        <w:rPr>
          <w:rFonts w:ascii="Arial" w:hAnsi="Arial" w:cs="Arial"/>
          <w:sz w:val="22"/>
          <w:szCs w:val="22"/>
        </w:rPr>
        <w:t>1967</w:t>
      </w:r>
      <w:r w:rsidRPr="00BF4D5A">
        <w:rPr>
          <w:rFonts w:ascii="Arial" w:hAnsi="Arial" w:cs="Arial"/>
          <w:sz w:val="22"/>
          <w:szCs w:val="22"/>
        </w:rPr>
        <w:t>.</w:t>
      </w:r>
    </w:p>
    <w:p w14:paraId="3169D956" w14:textId="7CCD3B7F" w:rsidR="007A78FA" w:rsidRPr="00BF4D5A" w:rsidRDefault="007A78FA" w:rsidP="00197F5E">
      <w:pPr>
        <w:ind w:left="709" w:hanging="709"/>
        <w:jc w:val="both"/>
        <w:rPr>
          <w:rFonts w:ascii="Arial" w:hAnsi="Arial" w:cs="Arial"/>
          <w:sz w:val="22"/>
          <w:szCs w:val="22"/>
        </w:rPr>
      </w:pPr>
      <w:r w:rsidRPr="00BF4D5A">
        <w:rPr>
          <w:rFonts w:ascii="Arial" w:hAnsi="Arial" w:cs="Arial"/>
          <w:sz w:val="22"/>
          <w:szCs w:val="22"/>
        </w:rPr>
        <w:t xml:space="preserve">MacCormack, Carol, and Marilyn Strathern, eds. </w:t>
      </w:r>
      <w:r w:rsidRPr="00BF4D5A">
        <w:rPr>
          <w:rFonts w:ascii="Arial" w:hAnsi="Arial" w:cs="Arial"/>
          <w:i/>
          <w:iCs/>
          <w:sz w:val="22"/>
          <w:szCs w:val="22"/>
        </w:rPr>
        <w:t>Nature, culture and gender</w:t>
      </w:r>
      <w:r w:rsidRPr="00BF4D5A">
        <w:rPr>
          <w:rFonts w:ascii="Arial" w:hAnsi="Arial" w:cs="Arial"/>
          <w:sz w:val="22"/>
          <w:szCs w:val="22"/>
        </w:rPr>
        <w:t>. Cambridge University Press, 1980.</w:t>
      </w:r>
    </w:p>
    <w:p w14:paraId="09287B0A" w14:textId="5DB0A3E4" w:rsidR="008D022F" w:rsidRPr="00BF4D5A" w:rsidRDefault="007064F3" w:rsidP="00197F5E">
      <w:pPr>
        <w:ind w:left="709" w:hanging="709"/>
        <w:jc w:val="both"/>
        <w:rPr>
          <w:rFonts w:ascii="Arial" w:hAnsi="Arial" w:cs="Arial"/>
          <w:sz w:val="22"/>
          <w:szCs w:val="22"/>
        </w:rPr>
      </w:pPr>
      <w:r w:rsidRPr="00BF4D5A">
        <w:rPr>
          <w:rFonts w:ascii="Arial" w:hAnsi="Arial" w:cs="Arial"/>
          <w:sz w:val="22"/>
          <w:szCs w:val="22"/>
        </w:rPr>
        <w:t xml:space="preserve">Macfarlane, Robert. </w:t>
      </w:r>
      <w:r w:rsidRPr="00BF4D5A">
        <w:rPr>
          <w:rFonts w:ascii="Arial" w:hAnsi="Arial" w:cs="Arial"/>
          <w:i/>
          <w:iCs/>
          <w:sz w:val="22"/>
          <w:szCs w:val="22"/>
        </w:rPr>
        <w:t>The Wild Places</w:t>
      </w:r>
      <w:r w:rsidRPr="00BF4D5A">
        <w:rPr>
          <w:rFonts w:ascii="Arial" w:hAnsi="Arial" w:cs="Arial"/>
          <w:sz w:val="22"/>
          <w:szCs w:val="22"/>
        </w:rPr>
        <w:t>. Penguin books, 2008.</w:t>
      </w:r>
    </w:p>
    <w:p w14:paraId="4716F1E9" w14:textId="2769D43C" w:rsidR="0093122D" w:rsidRPr="00BF4D5A" w:rsidRDefault="0093122D" w:rsidP="00197F5E">
      <w:pPr>
        <w:ind w:left="709" w:hanging="709"/>
        <w:jc w:val="both"/>
        <w:rPr>
          <w:rFonts w:ascii="Arial" w:hAnsi="Arial" w:cs="Arial"/>
          <w:sz w:val="22"/>
          <w:szCs w:val="22"/>
        </w:rPr>
      </w:pPr>
      <w:r w:rsidRPr="00BF4D5A">
        <w:rPr>
          <w:rFonts w:ascii="Arial" w:hAnsi="Arial" w:cs="Arial"/>
          <w:sz w:val="22"/>
          <w:szCs w:val="22"/>
        </w:rPr>
        <w:t xml:space="preserve">Madley, Benjamin. "California's Yuki Indians: defining genocide in Native American history." </w:t>
      </w:r>
      <w:r w:rsidRPr="00BF4D5A">
        <w:rPr>
          <w:rFonts w:ascii="Arial" w:hAnsi="Arial" w:cs="Arial"/>
          <w:i/>
          <w:iCs/>
          <w:sz w:val="22"/>
          <w:szCs w:val="22"/>
        </w:rPr>
        <w:t>Western Historical Quarterly</w:t>
      </w:r>
      <w:r w:rsidRPr="00BF4D5A">
        <w:rPr>
          <w:rFonts w:ascii="Arial" w:hAnsi="Arial" w:cs="Arial"/>
          <w:sz w:val="22"/>
          <w:szCs w:val="22"/>
        </w:rPr>
        <w:t xml:space="preserve"> 39, no. 3 (2008): 303-332.</w:t>
      </w:r>
    </w:p>
    <w:p w14:paraId="52AAFF65" w14:textId="645AAA7F" w:rsidR="006179C1" w:rsidRPr="00BF4D5A" w:rsidRDefault="006179C1" w:rsidP="00197F5E">
      <w:pPr>
        <w:ind w:left="709" w:hanging="709"/>
        <w:jc w:val="both"/>
        <w:rPr>
          <w:rFonts w:ascii="Arial" w:hAnsi="Arial" w:cs="Arial"/>
          <w:sz w:val="22"/>
          <w:szCs w:val="22"/>
        </w:rPr>
      </w:pPr>
      <w:r w:rsidRPr="00BF4D5A">
        <w:rPr>
          <w:rFonts w:ascii="Arial" w:hAnsi="Arial" w:cs="Arial"/>
          <w:sz w:val="22"/>
          <w:szCs w:val="22"/>
        </w:rPr>
        <w:t xml:space="preserve">Malm, Andreas, and Alf Hornborg. "The geology of mankind? A critique of the Anthropocene narrative." </w:t>
      </w:r>
      <w:r w:rsidRPr="00BF4D5A">
        <w:rPr>
          <w:rFonts w:ascii="Arial" w:hAnsi="Arial" w:cs="Arial"/>
          <w:i/>
          <w:iCs/>
          <w:sz w:val="22"/>
          <w:szCs w:val="22"/>
        </w:rPr>
        <w:t>The Anthropocene Review</w:t>
      </w:r>
      <w:r w:rsidRPr="00BF4D5A">
        <w:rPr>
          <w:rFonts w:ascii="Arial" w:hAnsi="Arial" w:cs="Arial"/>
          <w:sz w:val="22"/>
          <w:szCs w:val="22"/>
        </w:rPr>
        <w:t xml:space="preserve"> 1, no. 1 (2014): 62-69.</w:t>
      </w:r>
    </w:p>
    <w:p w14:paraId="7104E03C"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lastRenderedPageBreak/>
        <w:t xml:space="preserve">Martin, Lauren, and Anna J. Secor. "Towards a post-mathematical topology." </w:t>
      </w:r>
      <w:r w:rsidRPr="00BF4D5A">
        <w:rPr>
          <w:rFonts w:ascii="Arial" w:hAnsi="Arial" w:cs="Arial"/>
          <w:i/>
          <w:sz w:val="22"/>
          <w:szCs w:val="22"/>
        </w:rPr>
        <w:t>Progress in Human Geography</w:t>
      </w:r>
      <w:r w:rsidRPr="00BF4D5A">
        <w:rPr>
          <w:rFonts w:ascii="Arial" w:hAnsi="Arial" w:cs="Arial"/>
          <w:sz w:val="22"/>
          <w:szCs w:val="22"/>
        </w:rPr>
        <w:t xml:space="preserve"> 38, no. 3 (2014): 420-438.</w:t>
      </w:r>
    </w:p>
    <w:p w14:paraId="62A6D059" w14:textId="13CD529D" w:rsidR="000A30FA" w:rsidRPr="00197F5E" w:rsidRDefault="000A30FA"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Massey, Doreen. </w:t>
      </w:r>
      <w:r w:rsidRPr="00197F5E">
        <w:rPr>
          <w:rFonts w:ascii="Arial" w:eastAsia="Times New Roman" w:hAnsi="Arial" w:cs="Arial"/>
          <w:i/>
          <w:iCs/>
          <w:kern w:val="0"/>
          <w:sz w:val="22"/>
          <w:szCs w:val="22"/>
          <w:lang w:eastAsia="en-GB" w:bidi="ar-SA"/>
        </w:rPr>
        <w:t>For space</w:t>
      </w:r>
      <w:r w:rsidRPr="00197F5E">
        <w:rPr>
          <w:rFonts w:ascii="Arial" w:eastAsia="Times New Roman" w:hAnsi="Arial" w:cs="Arial"/>
          <w:kern w:val="0"/>
          <w:sz w:val="22"/>
          <w:szCs w:val="22"/>
          <w:lang w:eastAsia="en-GB" w:bidi="ar-SA"/>
        </w:rPr>
        <w:t>. sage, 2005.</w:t>
      </w:r>
    </w:p>
    <w:p w14:paraId="43E0B29B" w14:textId="6C13B069" w:rsidR="00357FC2" w:rsidRPr="00197F5E" w:rsidRDefault="00357FC2"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May, Robert M. </w:t>
      </w:r>
      <w:r w:rsidRPr="00197F5E">
        <w:rPr>
          <w:rFonts w:ascii="Arial" w:eastAsia="Times New Roman" w:hAnsi="Arial" w:cs="Arial"/>
          <w:i/>
          <w:iCs/>
          <w:kern w:val="0"/>
          <w:sz w:val="22"/>
          <w:szCs w:val="22"/>
          <w:lang w:eastAsia="en-GB" w:bidi="ar-SA"/>
        </w:rPr>
        <w:t>Stability and complexity in model ecosystems</w:t>
      </w:r>
      <w:r w:rsidRPr="00197F5E">
        <w:rPr>
          <w:rFonts w:ascii="Arial" w:eastAsia="Times New Roman" w:hAnsi="Arial" w:cs="Arial"/>
          <w:kern w:val="0"/>
          <w:sz w:val="22"/>
          <w:szCs w:val="22"/>
          <w:lang w:eastAsia="en-GB" w:bidi="ar-SA"/>
        </w:rPr>
        <w:t>. Princeton University Press, 2001.</w:t>
      </w:r>
    </w:p>
    <w:p w14:paraId="631B4113" w14:textId="345D99C9" w:rsidR="008D022F" w:rsidRPr="00197F5E" w:rsidRDefault="00BF6818" w:rsidP="00197F5E">
      <w:pPr>
        <w:suppressAutoHyphens w:val="0"/>
        <w:overflowPunct/>
        <w:ind w:left="709" w:hanging="709"/>
        <w:jc w:val="both"/>
        <w:rPr>
          <w:rFonts w:ascii="Arial" w:hAnsi="Arial" w:cs="Arial"/>
          <w:sz w:val="22"/>
          <w:szCs w:val="22"/>
        </w:rPr>
      </w:pPr>
      <w:r w:rsidRPr="00197F5E">
        <w:rPr>
          <w:rFonts w:ascii="Arial" w:eastAsia="Times New Roman" w:hAnsi="Arial" w:cs="Arial"/>
          <w:kern w:val="0"/>
          <w:sz w:val="22"/>
          <w:szCs w:val="22"/>
          <w:lang w:eastAsia="en-GB" w:bidi="ar-SA"/>
        </w:rPr>
        <w:t xml:space="preserve">May, Robert, and Angela R. McLean, eds. </w:t>
      </w:r>
      <w:r w:rsidRPr="00197F5E">
        <w:rPr>
          <w:rFonts w:ascii="Arial" w:eastAsia="Times New Roman" w:hAnsi="Arial" w:cs="Arial"/>
          <w:i/>
          <w:iCs/>
          <w:kern w:val="0"/>
          <w:sz w:val="22"/>
          <w:szCs w:val="22"/>
          <w:lang w:eastAsia="en-GB" w:bidi="ar-SA"/>
        </w:rPr>
        <w:t>Theoretical ecology: principles and applications</w:t>
      </w:r>
      <w:r w:rsidRPr="00197F5E">
        <w:rPr>
          <w:rFonts w:ascii="Arial" w:eastAsia="Times New Roman" w:hAnsi="Arial" w:cs="Arial"/>
          <w:kern w:val="0"/>
          <w:sz w:val="22"/>
          <w:szCs w:val="22"/>
          <w:lang w:eastAsia="en-GB" w:bidi="ar-SA"/>
        </w:rPr>
        <w:t>. Oxford University Press, 2007.</w:t>
      </w:r>
    </w:p>
    <w:p w14:paraId="279C69AB"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McCormack, Derek. "Geography and abstraction: Towards an affirmative critique." </w:t>
      </w:r>
      <w:r w:rsidRPr="00BF4D5A">
        <w:rPr>
          <w:rFonts w:ascii="Arial" w:hAnsi="Arial" w:cs="Arial"/>
          <w:i/>
          <w:sz w:val="22"/>
          <w:szCs w:val="22"/>
        </w:rPr>
        <w:t>Progress in Human Geography</w:t>
      </w:r>
      <w:r w:rsidRPr="00BF4D5A">
        <w:rPr>
          <w:rFonts w:ascii="Arial" w:hAnsi="Arial" w:cs="Arial"/>
          <w:sz w:val="22"/>
          <w:szCs w:val="22"/>
        </w:rPr>
        <w:t xml:space="preserve"> 36, no. 6 (2012): 715-734.</w:t>
      </w:r>
    </w:p>
    <w:p w14:paraId="0FFC309A" w14:textId="582BCB7A" w:rsidR="00026A75"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McRae, Brad H., Brett G. Dickson, Timothy H. Keitt, and Viral B. Shah. "Using circuit theory to model connectivity in ecology, evolution, and conservation." </w:t>
      </w:r>
      <w:r w:rsidRPr="00BF4D5A">
        <w:rPr>
          <w:rFonts w:ascii="Arial" w:hAnsi="Arial" w:cs="Arial"/>
          <w:i/>
          <w:sz w:val="22"/>
          <w:szCs w:val="22"/>
        </w:rPr>
        <w:t>Ecology</w:t>
      </w:r>
      <w:r w:rsidRPr="00BF4D5A">
        <w:rPr>
          <w:rFonts w:ascii="Arial" w:hAnsi="Arial" w:cs="Arial"/>
          <w:sz w:val="22"/>
          <w:szCs w:val="22"/>
        </w:rPr>
        <w:t xml:space="preserve"> 89, no. 10 (2008): 2712-2724.</w:t>
      </w:r>
    </w:p>
    <w:p w14:paraId="563A7747" w14:textId="77777777" w:rsidR="00120478" w:rsidRPr="00BF4D5A" w:rsidRDefault="00A83567" w:rsidP="00197F5E">
      <w:pPr>
        <w:ind w:left="709" w:hanging="709"/>
        <w:jc w:val="both"/>
        <w:rPr>
          <w:rFonts w:ascii="Arial" w:hAnsi="Arial" w:cs="Arial"/>
          <w:sz w:val="22"/>
          <w:szCs w:val="22"/>
        </w:rPr>
      </w:pPr>
      <w:r w:rsidRPr="00BF4D5A">
        <w:rPr>
          <w:rFonts w:ascii="Arial" w:hAnsi="Arial" w:cs="Arial"/>
          <w:sz w:val="22"/>
          <w:szCs w:val="22"/>
        </w:rPr>
        <w:t xml:space="preserve">Merchant, Carolyn. </w:t>
      </w:r>
      <w:r w:rsidRPr="00BF4D5A">
        <w:rPr>
          <w:rFonts w:ascii="Arial" w:hAnsi="Arial" w:cs="Arial"/>
          <w:i/>
          <w:iCs/>
          <w:sz w:val="22"/>
          <w:szCs w:val="22"/>
        </w:rPr>
        <w:t>The Death of Nature: Women, Ecology and the Scientific Revolution</w:t>
      </w:r>
      <w:r w:rsidRPr="00BF4D5A">
        <w:rPr>
          <w:rFonts w:ascii="Arial" w:hAnsi="Arial" w:cs="Arial"/>
          <w:sz w:val="22"/>
          <w:szCs w:val="22"/>
        </w:rPr>
        <w:t>. Harper &amp; Row, 1980.</w:t>
      </w:r>
    </w:p>
    <w:p w14:paraId="3E3EF580" w14:textId="23779AAF" w:rsidR="00D1320B" w:rsidRPr="00BF4D5A" w:rsidRDefault="00D1320B" w:rsidP="00197F5E">
      <w:pPr>
        <w:ind w:left="709" w:hanging="709"/>
        <w:jc w:val="both"/>
        <w:rPr>
          <w:rFonts w:ascii="Arial" w:hAnsi="Arial" w:cs="Arial"/>
          <w:sz w:val="22"/>
          <w:szCs w:val="22"/>
        </w:rPr>
      </w:pPr>
      <w:r w:rsidRPr="00BF4D5A">
        <w:rPr>
          <w:rFonts w:ascii="Arial" w:hAnsi="Arial" w:cs="Arial"/>
          <w:sz w:val="22"/>
          <w:szCs w:val="22"/>
        </w:rPr>
        <w:t>Mol, Annemarie, and John Law. "Regions, networks and fluids: anaemia and social topology." Social studies of science 24, no. 4 (1994): 641-671.</w:t>
      </w:r>
    </w:p>
    <w:p w14:paraId="7D57DB93" w14:textId="75A15FBB" w:rsidR="00352342" w:rsidRPr="00BF4D5A" w:rsidRDefault="00352342" w:rsidP="00197F5E">
      <w:pPr>
        <w:ind w:left="709" w:hanging="709"/>
        <w:jc w:val="both"/>
        <w:rPr>
          <w:rFonts w:ascii="Arial" w:hAnsi="Arial" w:cs="Arial"/>
          <w:sz w:val="22"/>
          <w:szCs w:val="22"/>
        </w:rPr>
      </w:pPr>
      <w:r w:rsidRPr="00BF4D5A">
        <w:rPr>
          <w:rFonts w:ascii="Arial" w:hAnsi="Arial" w:cs="Arial"/>
          <w:sz w:val="22"/>
          <w:szCs w:val="22"/>
        </w:rPr>
        <w:t xml:space="preserve">Morellato, L. Patricia C., L. F. Alberti, and Irene L. Hudson. </w:t>
      </w:r>
      <w:r w:rsidRPr="00BF4D5A">
        <w:rPr>
          <w:rFonts w:ascii="Arial" w:hAnsi="Arial" w:cs="Arial"/>
          <w:i/>
          <w:iCs/>
          <w:sz w:val="22"/>
          <w:szCs w:val="22"/>
        </w:rPr>
        <w:t>Applications of circular statistics in plant phenology: a case studies approach.</w:t>
      </w:r>
      <w:r w:rsidRPr="00BF4D5A">
        <w:rPr>
          <w:rFonts w:ascii="Arial" w:hAnsi="Arial" w:cs="Arial"/>
          <w:sz w:val="22"/>
          <w:szCs w:val="22"/>
        </w:rPr>
        <w:t xml:space="preserve"> Springer Netherlands, 2010.</w:t>
      </w:r>
    </w:p>
    <w:p w14:paraId="4077E30F" w14:textId="1871595D" w:rsidR="00121768" w:rsidRPr="00197F5E" w:rsidRDefault="00E11103"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Nakahara, Mikio. </w:t>
      </w:r>
      <w:r w:rsidRPr="00197F5E">
        <w:rPr>
          <w:rFonts w:ascii="Arial" w:eastAsia="Times New Roman" w:hAnsi="Arial" w:cs="Arial"/>
          <w:i/>
          <w:iCs/>
          <w:kern w:val="0"/>
          <w:sz w:val="22"/>
          <w:szCs w:val="22"/>
          <w:lang w:eastAsia="en-GB" w:bidi="ar-SA"/>
        </w:rPr>
        <w:t>Geometry, topology and physics</w:t>
      </w:r>
      <w:r w:rsidRPr="00197F5E">
        <w:rPr>
          <w:rFonts w:ascii="Arial" w:eastAsia="Times New Roman" w:hAnsi="Arial" w:cs="Arial"/>
          <w:kern w:val="0"/>
          <w:sz w:val="22"/>
          <w:szCs w:val="22"/>
          <w:lang w:eastAsia="en-GB" w:bidi="ar-SA"/>
        </w:rPr>
        <w:t>. CRC press, 2003.</w:t>
      </w:r>
    </w:p>
    <w:p w14:paraId="1DEA5334" w14:textId="60765C8E" w:rsidR="00843AA7" w:rsidRPr="00197F5E" w:rsidRDefault="005A4393"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Nowak, Martin A. "Five rules for the evolution of cooperation." </w:t>
      </w:r>
      <w:r w:rsidR="00696878" w:rsidRPr="00197F5E">
        <w:rPr>
          <w:rFonts w:ascii="Arial" w:eastAsia="Times New Roman" w:hAnsi="Arial" w:cs="Arial"/>
          <w:i/>
          <w:iCs/>
          <w:kern w:val="0"/>
          <w:sz w:val="22"/>
          <w:szCs w:val="22"/>
          <w:lang w:eastAsia="en-GB" w:bidi="ar-SA"/>
        </w:rPr>
        <w:t>S</w:t>
      </w:r>
      <w:r w:rsidRPr="00197F5E">
        <w:rPr>
          <w:rFonts w:ascii="Arial" w:eastAsia="Times New Roman" w:hAnsi="Arial" w:cs="Arial"/>
          <w:i/>
          <w:iCs/>
          <w:kern w:val="0"/>
          <w:sz w:val="22"/>
          <w:szCs w:val="22"/>
          <w:lang w:eastAsia="en-GB" w:bidi="ar-SA"/>
        </w:rPr>
        <w:t>cience</w:t>
      </w:r>
      <w:r w:rsidRPr="00197F5E">
        <w:rPr>
          <w:rFonts w:ascii="Arial" w:eastAsia="Times New Roman" w:hAnsi="Arial" w:cs="Arial"/>
          <w:kern w:val="0"/>
          <w:sz w:val="22"/>
          <w:szCs w:val="22"/>
          <w:lang w:eastAsia="en-GB" w:bidi="ar-SA"/>
        </w:rPr>
        <w:t xml:space="preserve"> 314, no. 5805 (2006): 1560-1563.</w:t>
      </w:r>
    </w:p>
    <w:p w14:paraId="633DD0F7"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Patel, Raj, and Jason W. Moore. </w:t>
      </w:r>
      <w:r w:rsidRPr="00BF4D5A">
        <w:rPr>
          <w:rFonts w:ascii="Arial" w:hAnsi="Arial" w:cs="Arial"/>
          <w:i/>
          <w:sz w:val="22"/>
          <w:szCs w:val="22"/>
        </w:rPr>
        <w:t>A history of the world in seven cheap things: A guide to capitalism, nature, and the future of the planet</w:t>
      </w:r>
      <w:r w:rsidRPr="00BF4D5A">
        <w:rPr>
          <w:rFonts w:ascii="Arial" w:hAnsi="Arial" w:cs="Arial"/>
          <w:sz w:val="22"/>
          <w:szCs w:val="22"/>
        </w:rPr>
        <w:t>. Univ of California Press, 2017.</w:t>
      </w:r>
    </w:p>
    <w:p w14:paraId="34E9EFD5" w14:textId="05F15F13" w:rsidR="00251C70" w:rsidRPr="00BF4D5A" w:rsidRDefault="00251C70" w:rsidP="00197F5E">
      <w:pPr>
        <w:ind w:left="709" w:hanging="709"/>
        <w:jc w:val="both"/>
        <w:rPr>
          <w:rFonts w:ascii="Arial" w:hAnsi="Arial" w:cs="Arial"/>
          <w:sz w:val="22"/>
          <w:szCs w:val="22"/>
        </w:rPr>
      </w:pPr>
      <w:r w:rsidRPr="00BF4D5A">
        <w:rPr>
          <w:rFonts w:ascii="Arial" w:hAnsi="Arial" w:cs="Arial"/>
          <w:sz w:val="22"/>
          <w:szCs w:val="22"/>
        </w:rPr>
        <w:t>Pavoine, Sandrine, and Michael B. Bonsall. "Measuring biodiversity to explain community assembly: a unified approach." Biological Reviews 86, no. 4 (2011): 792-812.</w:t>
      </w:r>
    </w:p>
    <w:p w14:paraId="105BDD7F" w14:textId="4AB1FB09" w:rsidR="00CF4298" w:rsidRPr="00197F5E" w:rsidRDefault="00CF4298" w:rsidP="00197F5E">
      <w:pPr>
        <w:suppressAutoHyphens w:val="0"/>
        <w:overflowPunct/>
        <w:ind w:left="709" w:hanging="709"/>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Petchey, Owen L., Peter J. Morin, and Han Olff. "The topology of ecological interaction networks: the state of the art."</w:t>
      </w:r>
      <w:r w:rsidR="00852486" w:rsidRPr="00197F5E">
        <w:rPr>
          <w:rFonts w:ascii="Arial" w:eastAsia="Times New Roman" w:hAnsi="Arial" w:cs="Arial"/>
          <w:kern w:val="0"/>
          <w:sz w:val="22"/>
          <w:szCs w:val="22"/>
          <w:lang w:eastAsia="en-GB" w:bidi="ar-SA"/>
        </w:rPr>
        <w:t xml:space="preserve"> In Verhoef and Morin (eds),</w:t>
      </w:r>
      <w:r w:rsidRPr="00197F5E">
        <w:rPr>
          <w:rFonts w:ascii="Arial" w:eastAsia="Times New Roman" w:hAnsi="Arial" w:cs="Arial"/>
          <w:kern w:val="0"/>
          <w:sz w:val="22"/>
          <w:szCs w:val="22"/>
          <w:lang w:eastAsia="en-GB" w:bidi="ar-SA"/>
        </w:rPr>
        <w:t xml:space="preserve"> </w:t>
      </w:r>
      <w:r w:rsidRPr="00197F5E">
        <w:rPr>
          <w:rFonts w:ascii="Arial" w:eastAsia="Times New Roman" w:hAnsi="Arial" w:cs="Arial"/>
          <w:i/>
          <w:iCs/>
          <w:kern w:val="0"/>
          <w:sz w:val="22"/>
          <w:szCs w:val="22"/>
          <w:lang w:eastAsia="en-GB" w:bidi="ar-SA"/>
        </w:rPr>
        <w:t>Community ecology: processes, models, and applications</w:t>
      </w:r>
      <w:r w:rsidRPr="00197F5E">
        <w:rPr>
          <w:rFonts w:ascii="Arial" w:eastAsia="Times New Roman" w:hAnsi="Arial" w:cs="Arial"/>
          <w:kern w:val="0"/>
          <w:sz w:val="22"/>
          <w:szCs w:val="22"/>
          <w:lang w:eastAsia="en-GB" w:bidi="ar-SA"/>
        </w:rPr>
        <w:t>.</w:t>
      </w:r>
      <w:r w:rsidR="00852486" w:rsidRPr="00197F5E">
        <w:rPr>
          <w:rFonts w:ascii="Arial" w:eastAsia="Times New Roman" w:hAnsi="Arial" w:cs="Arial"/>
          <w:kern w:val="0"/>
          <w:sz w:val="22"/>
          <w:szCs w:val="22"/>
          <w:lang w:eastAsia="en-GB" w:bidi="ar-SA"/>
        </w:rPr>
        <w:t xml:space="preserve"> Oxford University Press</w:t>
      </w:r>
      <w:r w:rsidR="00F43A3C" w:rsidRPr="00197F5E">
        <w:rPr>
          <w:rFonts w:ascii="Arial" w:eastAsia="Times New Roman" w:hAnsi="Arial" w:cs="Arial"/>
          <w:kern w:val="0"/>
          <w:sz w:val="22"/>
          <w:szCs w:val="22"/>
          <w:lang w:eastAsia="en-GB" w:bidi="ar-SA"/>
        </w:rPr>
        <w:t>, 2010.</w:t>
      </w:r>
    </w:p>
    <w:p w14:paraId="558670F1"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Philo, Chris, and Chris Wilbert. </w:t>
      </w:r>
      <w:r w:rsidRPr="00BF4D5A">
        <w:rPr>
          <w:rFonts w:ascii="Arial" w:hAnsi="Arial" w:cs="Arial"/>
          <w:i/>
          <w:sz w:val="22"/>
          <w:szCs w:val="22"/>
        </w:rPr>
        <w:t>Animal spaces, beastly places</w:t>
      </w:r>
      <w:r w:rsidRPr="00BF4D5A">
        <w:rPr>
          <w:rFonts w:ascii="Arial" w:hAnsi="Arial" w:cs="Arial"/>
          <w:sz w:val="22"/>
          <w:szCs w:val="22"/>
        </w:rPr>
        <w:t>. Routledge, 2004.</w:t>
      </w:r>
    </w:p>
    <w:p w14:paraId="21A7A5E5" w14:textId="77777777"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Powell, Arthur B., and Marilyn Frankenstein, eds. </w:t>
      </w:r>
      <w:r w:rsidRPr="00BF4D5A">
        <w:rPr>
          <w:rFonts w:ascii="Arial" w:hAnsi="Arial" w:cs="Arial"/>
          <w:i/>
          <w:sz w:val="22"/>
          <w:szCs w:val="22"/>
        </w:rPr>
        <w:t>Ethnomathematics: Challenging Eurocentrism in mathematics education</w:t>
      </w:r>
      <w:r w:rsidRPr="00BF4D5A">
        <w:rPr>
          <w:rFonts w:ascii="Arial" w:hAnsi="Arial" w:cs="Arial"/>
          <w:sz w:val="22"/>
          <w:szCs w:val="22"/>
        </w:rPr>
        <w:t>. State University of New York Press, 1997.</w:t>
      </w:r>
    </w:p>
    <w:p w14:paraId="3793FB96" w14:textId="3BC569B2"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Prager, Steven D., and William A. Reiners. "Historical and emerging practices in ecological topology." </w:t>
      </w:r>
      <w:r w:rsidR="00E54A4D" w:rsidRPr="00BF4D5A">
        <w:rPr>
          <w:rFonts w:ascii="Arial" w:hAnsi="Arial" w:cs="Arial"/>
          <w:i/>
          <w:sz w:val="22"/>
          <w:szCs w:val="22"/>
        </w:rPr>
        <w:t>E</w:t>
      </w:r>
      <w:r w:rsidRPr="00BF4D5A">
        <w:rPr>
          <w:rFonts w:ascii="Arial" w:hAnsi="Arial" w:cs="Arial"/>
          <w:i/>
          <w:sz w:val="22"/>
          <w:szCs w:val="22"/>
        </w:rPr>
        <w:t>cological complexity</w:t>
      </w:r>
      <w:r w:rsidRPr="00BF4D5A">
        <w:rPr>
          <w:rFonts w:ascii="Arial" w:hAnsi="Arial" w:cs="Arial"/>
          <w:sz w:val="22"/>
          <w:szCs w:val="22"/>
        </w:rPr>
        <w:t xml:space="preserve"> 6, no. 2 (2009): 160-171.</w:t>
      </w:r>
    </w:p>
    <w:p w14:paraId="43278894" w14:textId="78001F0A" w:rsidR="008D022F" w:rsidRPr="00197F5E" w:rsidRDefault="00535209" w:rsidP="00197F5E">
      <w:pPr>
        <w:suppressAutoHyphens w:val="0"/>
        <w:overflowPunct/>
        <w:ind w:left="709" w:hanging="709"/>
        <w:jc w:val="both"/>
        <w:rPr>
          <w:rFonts w:ascii="Arial" w:hAnsi="Arial" w:cs="Arial"/>
          <w:sz w:val="22"/>
          <w:szCs w:val="22"/>
        </w:rPr>
      </w:pPr>
      <w:r w:rsidRPr="00197F5E">
        <w:rPr>
          <w:rFonts w:ascii="Arial" w:eastAsia="Times New Roman" w:hAnsi="Arial" w:cs="Arial"/>
          <w:kern w:val="0"/>
          <w:sz w:val="22"/>
          <w:szCs w:val="22"/>
          <w:lang w:eastAsia="en-GB" w:bidi="ar-SA"/>
        </w:rPr>
        <w:t xml:space="preserve">Rabadán, Raúl, and Andrew J. Blumberg. </w:t>
      </w:r>
      <w:r w:rsidRPr="00197F5E">
        <w:rPr>
          <w:rFonts w:ascii="Arial" w:eastAsia="Times New Roman" w:hAnsi="Arial" w:cs="Arial"/>
          <w:i/>
          <w:iCs/>
          <w:kern w:val="0"/>
          <w:sz w:val="22"/>
          <w:szCs w:val="22"/>
          <w:lang w:eastAsia="en-GB" w:bidi="ar-SA"/>
        </w:rPr>
        <w:t>Topological data analysis for genomics and evolution: topology in biology</w:t>
      </w:r>
      <w:r w:rsidRPr="00197F5E">
        <w:rPr>
          <w:rFonts w:ascii="Arial" w:eastAsia="Times New Roman" w:hAnsi="Arial" w:cs="Arial"/>
          <w:kern w:val="0"/>
          <w:sz w:val="22"/>
          <w:szCs w:val="22"/>
          <w:lang w:eastAsia="en-GB" w:bidi="ar-SA"/>
        </w:rPr>
        <w:t>. Cambridge University Press, 2019.</w:t>
      </w:r>
    </w:p>
    <w:p w14:paraId="7315B883" w14:textId="59BAE767" w:rsidR="00D90DA7" w:rsidRPr="00197F5E" w:rsidRDefault="00D90DA7" w:rsidP="00197F5E">
      <w:pPr>
        <w:suppressAutoHyphens w:val="0"/>
        <w:overflowPunct/>
        <w:ind w:left="709" w:hanging="709"/>
        <w:jc w:val="both"/>
        <w:rPr>
          <w:rFonts w:ascii="Arial" w:hAnsi="Arial" w:cs="Arial"/>
          <w:sz w:val="22"/>
          <w:szCs w:val="22"/>
        </w:rPr>
      </w:pPr>
      <w:r w:rsidRPr="00197F5E">
        <w:rPr>
          <w:rFonts w:ascii="Arial" w:hAnsi="Arial" w:cs="Arial"/>
          <w:sz w:val="22"/>
          <w:szCs w:val="22"/>
        </w:rPr>
        <w:t xml:space="preserve">Raworth, Kate. </w:t>
      </w:r>
      <w:r w:rsidRPr="00197F5E">
        <w:rPr>
          <w:rFonts w:ascii="Arial" w:hAnsi="Arial" w:cs="Arial"/>
          <w:i/>
          <w:iCs/>
          <w:sz w:val="22"/>
          <w:szCs w:val="22"/>
        </w:rPr>
        <w:t>Doughnut economics: seven ways to think like a 21st-century economist</w:t>
      </w:r>
      <w:r w:rsidRPr="00197F5E">
        <w:rPr>
          <w:rFonts w:ascii="Arial" w:hAnsi="Arial" w:cs="Arial"/>
          <w:sz w:val="22"/>
          <w:szCs w:val="22"/>
        </w:rPr>
        <w:t>. Chelsea Green Publishing, 2017.</w:t>
      </w:r>
    </w:p>
    <w:p w14:paraId="3A423FCE" w14:textId="05E5A6BE" w:rsidR="006B4D2C"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Reid, Constance. </w:t>
      </w:r>
      <w:r w:rsidRPr="00BF4D5A">
        <w:rPr>
          <w:rFonts w:ascii="Arial" w:hAnsi="Arial" w:cs="Arial"/>
          <w:i/>
          <w:sz w:val="22"/>
          <w:szCs w:val="22"/>
        </w:rPr>
        <w:t>Hilbert-Courant</w:t>
      </w:r>
      <w:r w:rsidRPr="00BF4D5A">
        <w:rPr>
          <w:rFonts w:ascii="Arial" w:hAnsi="Arial" w:cs="Arial"/>
          <w:sz w:val="22"/>
          <w:szCs w:val="22"/>
        </w:rPr>
        <w:t>. Springer Science &amp; Business Media, 1986.</w:t>
      </w:r>
    </w:p>
    <w:p w14:paraId="267A2275" w14:textId="05353A94" w:rsidR="008D022F" w:rsidRPr="00BF4D5A" w:rsidRDefault="000C638E" w:rsidP="00197F5E">
      <w:pPr>
        <w:ind w:left="709" w:hanging="709"/>
        <w:jc w:val="both"/>
        <w:rPr>
          <w:rFonts w:ascii="Arial" w:hAnsi="Arial" w:cs="Arial"/>
          <w:sz w:val="22"/>
          <w:szCs w:val="22"/>
        </w:rPr>
      </w:pPr>
      <w:r w:rsidRPr="00BF4D5A">
        <w:rPr>
          <w:rFonts w:ascii="Arial" w:hAnsi="Arial" w:cs="Arial"/>
          <w:sz w:val="22"/>
          <w:szCs w:val="22"/>
        </w:rPr>
        <w:t xml:space="preserve">Rose, Deborah Bird. </w:t>
      </w:r>
      <w:r w:rsidRPr="00BF4D5A">
        <w:rPr>
          <w:rFonts w:ascii="Arial" w:hAnsi="Arial" w:cs="Arial"/>
          <w:i/>
          <w:sz w:val="22"/>
          <w:szCs w:val="22"/>
        </w:rPr>
        <w:t>Wild dog dreaming: Love and extinction</w:t>
      </w:r>
      <w:r w:rsidRPr="00BF4D5A">
        <w:rPr>
          <w:rFonts w:ascii="Arial" w:hAnsi="Arial" w:cs="Arial"/>
          <w:sz w:val="22"/>
          <w:szCs w:val="22"/>
        </w:rPr>
        <w:t>. University of Virginia Press, 2011.</w:t>
      </w:r>
    </w:p>
    <w:p w14:paraId="163D47E1" w14:textId="20624467" w:rsidR="003C1983" w:rsidRPr="00197F5E" w:rsidRDefault="003C1983" w:rsidP="00197F5E">
      <w:pPr>
        <w:suppressAutoHyphens w:val="0"/>
        <w:overflowPunct/>
        <w:ind w:left="709" w:hanging="709"/>
        <w:jc w:val="both"/>
        <w:rPr>
          <w:rFonts w:ascii="Arial" w:eastAsia="Times New Roman" w:hAnsi="Arial" w:cs="Arial"/>
          <w:kern w:val="0"/>
          <w:sz w:val="22"/>
          <w:szCs w:val="22"/>
          <w:lang w:bidi="ar-SA"/>
        </w:rPr>
      </w:pPr>
      <w:r w:rsidRPr="00197F5E">
        <w:rPr>
          <w:rFonts w:ascii="Arial" w:hAnsi="Arial" w:cs="Arial"/>
          <w:sz w:val="22"/>
          <w:szCs w:val="22"/>
        </w:rPr>
        <w:t xml:space="preserve">Scheffer, Marten, and Egbert H. Van Nes. "Self-organized similarity, the evolutionary emergence of groups of similar species." </w:t>
      </w:r>
      <w:r w:rsidRPr="00197F5E">
        <w:rPr>
          <w:rFonts w:ascii="Arial" w:hAnsi="Arial" w:cs="Arial"/>
          <w:i/>
          <w:iCs/>
          <w:sz w:val="22"/>
          <w:szCs w:val="22"/>
        </w:rPr>
        <w:t>Proceedings of the National Academy of Sciences</w:t>
      </w:r>
      <w:r w:rsidRPr="00197F5E">
        <w:rPr>
          <w:rFonts w:ascii="Arial" w:hAnsi="Arial" w:cs="Arial"/>
          <w:sz w:val="22"/>
          <w:szCs w:val="22"/>
        </w:rPr>
        <w:t xml:space="preserve"> 103, no. 16 (2006): 6230-6235.</w:t>
      </w:r>
    </w:p>
    <w:p w14:paraId="317FC346" w14:textId="669DD56A" w:rsidR="00BF6818" w:rsidRPr="00197F5E" w:rsidRDefault="00BF6818"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Scudo, Francesco M., and James R. Ziegler. </w:t>
      </w:r>
      <w:r w:rsidRPr="00197F5E">
        <w:rPr>
          <w:rFonts w:ascii="Arial" w:eastAsia="Times New Roman" w:hAnsi="Arial" w:cs="Arial"/>
          <w:i/>
          <w:iCs/>
          <w:kern w:val="0"/>
          <w:sz w:val="22"/>
          <w:szCs w:val="22"/>
          <w:lang w:eastAsia="en-GB" w:bidi="ar-SA"/>
        </w:rPr>
        <w:t>The golden age of theoretical ecology: 1923–1940</w:t>
      </w:r>
      <w:r w:rsidRPr="00197F5E">
        <w:rPr>
          <w:rFonts w:ascii="Arial" w:eastAsia="Times New Roman" w:hAnsi="Arial" w:cs="Arial"/>
          <w:kern w:val="0"/>
          <w:sz w:val="22"/>
          <w:szCs w:val="22"/>
          <w:lang w:eastAsia="en-GB" w:bidi="ar-SA"/>
        </w:rPr>
        <w:t>. Vol. 22. Springer Science &amp; Business Media, 2013.</w:t>
      </w:r>
    </w:p>
    <w:p w14:paraId="65F7FD67" w14:textId="59FE3A7B" w:rsidR="00FD79A2" w:rsidRPr="00197F5E" w:rsidRDefault="00FD79A2"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Sfard, Anna. "The development of algebra: Confronting historical and psychological perspectives." Journal of mathematical behavior 14, no. 1 (1995): 15-39.</w:t>
      </w:r>
    </w:p>
    <w:p w14:paraId="29967CD4" w14:textId="5DD9C860" w:rsidR="004B6498" w:rsidRPr="00197F5E" w:rsidRDefault="004B6498"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Sfard, Anna. </w:t>
      </w:r>
      <w:r w:rsidRPr="00197F5E">
        <w:rPr>
          <w:rFonts w:ascii="Arial" w:eastAsia="Times New Roman" w:hAnsi="Arial" w:cs="Arial"/>
          <w:i/>
          <w:iCs/>
          <w:kern w:val="0"/>
          <w:sz w:val="22"/>
          <w:szCs w:val="22"/>
          <w:lang w:eastAsia="en-GB" w:bidi="ar-SA"/>
        </w:rPr>
        <w:t>Thinking as communicating: Human development, the growth of discourses, and mathematizing</w:t>
      </w:r>
      <w:r w:rsidRPr="00197F5E">
        <w:rPr>
          <w:rFonts w:ascii="Arial" w:eastAsia="Times New Roman" w:hAnsi="Arial" w:cs="Arial"/>
          <w:kern w:val="0"/>
          <w:sz w:val="22"/>
          <w:szCs w:val="22"/>
          <w:lang w:eastAsia="en-GB" w:bidi="ar-SA"/>
        </w:rPr>
        <w:t xml:space="preserve">. Cambridge </w:t>
      </w:r>
      <w:r w:rsidR="001311D4" w:rsidRPr="00197F5E">
        <w:rPr>
          <w:rFonts w:ascii="Arial" w:eastAsia="Times New Roman" w:hAnsi="Arial" w:cs="Arial"/>
          <w:kern w:val="0"/>
          <w:sz w:val="22"/>
          <w:szCs w:val="22"/>
          <w:lang w:eastAsia="en-GB" w:bidi="ar-SA"/>
        </w:rPr>
        <w:t>U</w:t>
      </w:r>
      <w:r w:rsidRPr="00197F5E">
        <w:rPr>
          <w:rFonts w:ascii="Arial" w:eastAsia="Times New Roman" w:hAnsi="Arial" w:cs="Arial"/>
          <w:kern w:val="0"/>
          <w:sz w:val="22"/>
          <w:szCs w:val="22"/>
          <w:lang w:eastAsia="en-GB" w:bidi="ar-SA"/>
        </w:rPr>
        <w:t xml:space="preserve">niversity </w:t>
      </w:r>
      <w:r w:rsidR="001311D4" w:rsidRPr="00197F5E">
        <w:rPr>
          <w:rFonts w:ascii="Arial" w:eastAsia="Times New Roman" w:hAnsi="Arial" w:cs="Arial"/>
          <w:kern w:val="0"/>
          <w:sz w:val="22"/>
          <w:szCs w:val="22"/>
          <w:lang w:eastAsia="en-GB" w:bidi="ar-SA"/>
        </w:rPr>
        <w:t>P</w:t>
      </w:r>
      <w:r w:rsidRPr="00197F5E">
        <w:rPr>
          <w:rFonts w:ascii="Arial" w:eastAsia="Times New Roman" w:hAnsi="Arial" w:cs="Arial"/>
          <w:kern w:val="0"/>
          <w:sz w:val="22"/>
          <w:szCs w:val="22"/>
          <w:lang w:eastAsia="en-GB" w:bidi="ar-SA"/>
        </w:rPr>
        <w:t>ress, 2008.</w:t>
      </w:r>
    </w:p>
    <w:p w14:paraId="43ED54FA" w14:textId="02B3FEAD" w:rsidR="00A12D44" w:rsidRPr="00197F5E" w:rsidRDefault="00A12D44"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Spufford, Francis. </w:t>
      </w:r>
      <w:r w:rsidRPr="00197F5E">
        <w:rPr>
          <w:rFonts w:ascii="Arial" w:eastAsia="Times New Roman" w:hAnsi="Arial" w:cs="Arial"/>
          <w:i/>
          <w:iCs/>
          <w:kern w:val="0"/>
          <w:sz w:val="22"/>
          <w:szCs w:val="22"/>
          <w:lang w:eastAsia="en-GB" w:bidi="ar-SA"/>
        </w:rPr>
        <w:t>Red plenty</w:t>
      </w:r>
      <w:r w:rsidRPr="00197F5E">
        <w:rPr>
          <w:rFonts w:ascii="Arial" w:eastAsia="Times New Roman" w:hAnsi="Arial" w:cs="Arial"/>
          <w:kern w:val="0"/>
          <w:sz w:val="22"/>
          <w:szCs w:val="22"/>
          <w:lang w:eastAsia="en-GB" w:bidi="ar-SA"/>
        </w:rPr>
        <w:t>. Faber &amp; Faber, 2010.</w:t>
      </w:r>
    </w:p>
    <w:p w14:paraId="3B4FBD01" w14:textId="507D8D3B" w:rsidR="002B3138" w:rsidRPr="00197F5E" w:rsidRDefault="002B3138"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Strathern, Marilyn. </w:t>
      </w:r>
      <w:r w:rsidRPr="00197F5E">
        <w:rPr>
          <w:rFonts w:ascii="Arial" w:eastAsia="Times New Roman" w:hAnsi="Arial" w:cs="Arial"/>
          <w:i/>
          <w:iCs/>
          <w:kern w:val="0"/>
          <w:sz w:val="22"/>
          <w:szCs w:val="22"/>
          <w:lang w:eastAsia="en-GB" w:bidi="ar-SA"/>
        </w:rPr>
        <w:t>Partial connections</w:t>
      </w:r>
      <w:r w:rsidRPr="00197F5E">
        <w:rPr>
          <w:rFonts w:ascii="Arial" w:eastAsia="Times New Roman" w:hAnsi="Arial" w:cs="Arial"/>
          <w:kern w:val="0"/>
          <w:sz w:val="22"/>
          <w:szCs w:val="22"/>
          <w:lang w:eastAsia="en-GB" w:bidi="ar-SA"/>
        </w:rPr>
        <w:t xml:space="preserve">. </w:t>
      </w:r>
      <w:r w:rsidR="00860EBF" w:rsidRPr="00197F5E">
        <w:rPr>
          <w:rFonts w:ascii="Arial" w:eastAsia="Times New Roman" w:hAnsi="Arial" w:cs="Arial"/>
          <w:kern w:val="0"/>
          <w:sz w:val="22"/>
          <w:szCs w:val="22"/>
          <w:lang w:eastAsia="en-GB" w:bidi="ar-SA"/>
        </w:rPr>
        <w:t>Updated Edition. Rowman &amp; Littlefield, 2004.</w:t>
      </w:r>
    </w:p>
    <w:p w14:paraId="12DD0C17" w14:textId="2EE2F6BD" w:rsidR="0037541C" w:rsidRPr="00197F5E" w:rsidRDefault="0037541C" w:rsidP="00197F5E">
      <w:pPr>
        <w:suppressAutoHyphens w:val="0"/>
        <w:overflowPunct/>
        <w:ind w:left="709" w:hanging="709"/>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Strathern, Marilyn. "The nice thing about culture is that everyone has it." In </w:t>
      </w:r>
      <w:r w:rsidRPr="00197F5E">
        <w:rPr>
          <w:rFonts w:ascii="Arial" w:eastAsia="Times New Roman" w:hAnsi="Arial" w:cs="Arial"/>
          <w:i/>
          <w:iCs/>
          <w:kern w:val="0"/>
          <w:sz w:val="22"/>
          <w:szCs w:val="22"/>
          <w:lang w:eastAsia="en-GB" w:bidi="ar-SA"/>
        </w:rPr>
        <w:t>Shifting contexts</w:t>
      </w:r>
      <w:r w:rsidRPr="00197F5E">
        <w:rPr>
          <w:rFonts w:ascii="Arial" w:eastAsia="Times New Roman" w:hAnsi="Arial" w:cs="Arial"/>
          <w:kern w:val="0"/>
          <w:sz w:val="22"/>
          <w:szCs w:val="22"/>
          <w:lang w:eastAsia="en-GB" w:bidi="ar-SA"/>
        </w:rPr>
        <w:t>, pp. 153-176. Routledge, 2012.</w:t>
      </w:r>
    </w:p>
    <w:p w14:paraId="4FEED794" w14:textId="7BFAB082" w:rsidR="004E01D9" w:rsidRPr="00197F5E" w:rsidRDefault="00E54A4D"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Strathern, Marilyn. "Being One, Being Multiple: A Future for Anthropological Relations." </w:t>
      </w:r>
      <w:r w:rsidRPr="00197F5E">
        <w:rPr>
          <w:rFonts w:ascii="Arial" w:eastAsia="Times New Roman" w:hAnsi="Arial" w:cs="Arial"/>
          <w:i/>
          <w:iCs/>
          <w:kern w:val="0"/>
          <w:sz w:val="22"/>
          <w:szCs w:val="22"/>
          <w:lang w:eastAsia="en-GB" w:bidi="ar-SA"/>
        </w:rPr>
        <w:t xml:space="preserve">Nature Culture </w:t>
      </w:r>
      <w:r w:rsidRPr="00197F5E">
        <w:rPr>
          <w:rFonts w:ascii="Arial" w:eastAsia="Times New Roman" w:hAnsi="Arial" w:cs="Arial"/>
          <w:kern w:val="0"/>
          <w:sz w:val="22"/>
          <w:szCs w:val="22"/>
          <w:lang w:eastAsia="en-GB" w:bidi="ar-SA"/>
        </w:rPr>
        <w:t>3 (2015): 122-157.</w:t>
      </w:r>
    </w:p>
    <w:p w14:paraId="5B526402" w14:textId="45251AEC" w:rsidR="003566BF" w:rsidRPr="00197F5E" w:rsidRDefault="003566BF" w:rsidP="00197F5E">
      <w:pPr>
        <w:suppressAutoHyphens w:val="0"/>
        <w:overflowPunct/>
        <w:ind w:left="709" w:hanging="709"/>
        <w:jc w:val="both"/>
        <w:rPr>
          <w:rFonts w:ascii="Arial" w:eastAsia="Times New Roman" w:hAnsi="Arial" w:cs="Arial"/>
          <w:kern w:val="0"/>
          <w:sz w:val="22"/>
          <w:szCs w:val="22"/>
          <w:lang w:bidi="ar-SA"/>
        </w:rPr>
      </w:pPr>
      <w:r w:rsidRPr="00197F5E">
        <w:rPr>
          <w:rFonts w:ascii="Arial" w:eastAsia="Times New Roman" w:hAnsi="Arial" w:cs="Arial"/>
          <w:kern w:val="0"/>
          <w:sz w:val="22"/>
          <w:szCs w:val="22"/>
          <w:lang w:bidi="ar-SA"/>
        </w:rPr>
        <w:t xml:space="preserve">Strathern, Marilyn. "Counting generation (s)." </w:t>
      </w:r>
      <w:r w:rsidRPr="00197F5E">
        <w:rPr>
          <w:rFonts w:ascii="Arial" w:eastAsia="Times New Roman" w:hAnsi="Arial" w:cs="Arial"/>
          <w:i/>
          <w:iCs/>
          <w:kern w:val="0"/>
          <w:sz w:val="22"/>
          <w:szCs w:val="22"/>
          <w:lang w:bidi="ar-SA"/>
        </w:rPr>
        <w:t>Interdisciplinary Science Reviews</w:t>
      </w:r>
      <w:r w:rsidRPr="00197F5E">
        <w:rPr>
          <w:rFonts w:ascii="Arial" w:eastAsia="Times New Roman" w:hAnsi="Arial" w:cs="Arial"/>
          <w:kern w:val="0"/>
          <w:sz w:val="22"/>
          <w:szCs w:val="22"/>
          <w:lang w:bidi="ar-SA"/>
        </w:rPr>
        <w:t xml:space="preserve"> 46, no. 3 (2021): 286-303.</w:t>
      </w:r>
    </w:p>
    <w:p w14:paraId="2C2209D1" w14:textId="7F789629" w:rsidR="0089503F" w:rsidRPr="00197F5E" w:rsidRDefault="0089503F" w:rsidP="00197F5E">
      <w:pPr>
        <w:suppressAutoHyphens w:val="0"/>
        <w:overflowPunct/>
        <w:ind w:left="709" w:hanging="709"/>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Strogatz, Steven H. "Exploring complex networks." </w:t>
      </w:r>
      <w:r w:rsidR="00032981" w:rsidRPr="00197F5E">
        <w:rPr>
          <w:rFonts w:ascii="Arial" w:eastAsia="Times New Roman" w:hAnsi="Arial" w:cs="Arial"/>
          <w:i/>
          <w:iCs/>
          <w:kern w:val="0"/>
          <w:sz w:val="22"/>
          <w:szCs w:val="22"/>
          <w:lang w:eastAsia="en-GB" w:bidi="ar-SA"/>
        </w:rPr>
        <w:t>N</w:t>
      </w:r>
      <w:r w:rsidRPr="00197F5E">
        <w:rPr>
          <w:rFonts w:ascii="Arial" w:eastAsia="Times New Roman" w:hAnsi="Arial" w:cs="Arial"/>
          <w:i/>
          <w:iCs/>
          <w:kern w:val="0"/>
          <w:sz w:val="22"/>
          <w:szCs w:val="22"/>
          <w:lang w:eastAsia="en-GB" w:bidi="ar-SA"/>
        </w:rPr>
        <w:t>ature</w:t>
      </w:r>
      <w:r w:rsidRPr="00197F5E">
        <w:rPr>
          <w:rFonts w:ascii="Arial" w:eastAsia="Times New Roman" w:hAnsi="Arial" w:cs="Arial"/>
          <w:kern w:val="0"/>
          <w:sz w:val="22"/>
          <w:szCs w:val="22"/>
          <w:lang w:eastAsia="en-GB" w:bidi="ar-SA"/>
        </w:rPr>
        <w:t xml:space="preserve"> 410, no. 6825 (2001): 268-276.</w:t>
      </w:r>
    </w:p>
    <w:p w14:paraId="4344A0E6" w14:textId="4ACA736C" w:rsidR="00A072F5" w:rsidRPr="00197F5E" w:rsidRDefault="00A072F5"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lastRenderedPageBreak/>
        <w:t xml:space="preserve">Sugihara, George. </w:t>
      </w:r>
      <w:r w:rsidRPr="00197F5E">
        <w:rPr>
          <w:rFonts w:ascii="Arial" w:eastAsia="Times New Roman" w:hAnsi="Arial" w:cs="Arial"/>
          <w:i/>
          <w:iCs/>
          <w:kern w:val="0"/>
          <w:sz w:val="22"/>
          <w:szCs w:val="22"/>
          <w:lang w:eastAsia="en-GB" w:bidi="ar-SA"/>
        </w:rPr>
        <w:t>Niche hierarchy: structure, organization and assembly in natural communities</w:t>
      </w:r>
      <w:r w:rsidRPr="00197F5E">
        <w:rPr>
          <w:rFonts w:ascii="Arial" w:eastAsia="Times New Roman" w:hAnsi="Arial" w:cs="Arial"/>
          <w:kern w:val="0"/>
          <w:sz w:val="22"/>
          <w:szCs w:val="22"/>
          <w:lang w:eastAsia="en-GB" w:bidi="ar-SA"/>
        </w:rPr>
        <w:t>. Princeton University, 1983.</w:t>
      </w:r>
    </w:p>
    <w:p w14:paraId="05B5621D" w14:textId="50FD645A" w:rsidR="00026888" w:rsidRPr="00197F5E" w:rsidRDefault="004E2303"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Thom, René. </w:t>
      </w:r>
      <w:r w:rsidRPr="00197F5E">
        <w:rPr>
          <w:rFonts w:ascii="Arial" w:eastAsia="Times New Roman" w:hAnsi="Arial" w:cs="Arial"/>
          <w:i/>
          <w:iCs/>
          <w:kern w:val="0"/>
          <w:sz w:val="22"/>
          <w:szCs w:val="22"/>
          <w:lang w:eastAsia="en-GB" w:bidi="ar-SA"/>
        </w:rPr>
        <w:t>Structural stability and morphogenesis</w:t>
      </w:r>
      <w:r w:rsidRPr="00197F5E">
        <w:rPr>
          <w:rFonts w:ascii="Arial" w:eastAsia="Times New Roman" w:hAnsi="Arial" w:cs="Arial"/>
          <w:kern w:val="0"/>
          <w:sz w:val="22"/>
          <w:szCs w:val="22"/>
          <w:lang w:eastAsia="en-GB" w:bidi="ar-SA"/>
        </w:rPr>
        <w:t>. CRC press, 2018.</w:t>
      </w:r>
    </w:p>
    <w:p w14:paraId="463F9628" w14:textId="191D226A" w:rsidR="00A877E0" w:rsidRPr="00197F5E" w:rsidRDefault="00A877E0"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Thích Nhất Hạnh. </w:t>
      </w:r>
      <w:r w:rsidRPr="00197F5E">
        <w:rPr>
          <w:rFonts w:ascii="Arial" w:eastAsia="Times New Roman" w:hAnsi="Arial" w:cs="Arial"/>
          <w:i/>
          <w:iCs/>
          <w:kern w:val="0"/>
          <w:sz w:val="22"/>
          <w:szCs w:val="22"/>
          <w:lang w:eastAsia="en-GB" w:bidi="ar-SA"/>
        </w:rPr>
        <w:t>Peace is every step</w:t>
      </w:r>
      <w:r w:rsidRPr="00197F5E">
        <w:rPr>
          <w:rFonts w:ascii="Arial" w:eastAsia="Times New Roman" w:hAnsi="Arial" w:cs="Arial"/>
          <w:kern w:val="0"/>
          <w:sz w:val="22"/>
          <w:szCs w:val="22"/>
          <w:lang w:eastAsia="en-GB" w:bidi="ar-SA"/>
        </w:rPr>
        <w:t>. Rider, 1991.</w:t>
      </w:r>
    </w:p>
    <w:p w14:paraId="4DFF41F0" w14:textId="44E40224" w:rsidR="00A877E0" w:rsidRPr="00197F5E" w:rsidRDefault="00A877E0"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Thích Nhất Hạnh. </w:t>
      </w:r>
      <w:r w:rsidRPr="00197F5E">
        <w:rPr>
          <w:rFonts w:ascii="Arial" w:eastAsia="Times New Roman" w:hAnsi="Arial" w:cs="Arial"/>
          <w:i/>
          <w:iCs/>
          <w:kern w:val="0"/>
          <w:sz w:val="22"/>
          <w:szCs w:val="22"/>
          <w:lang w:eastAsia="en-GB" w:bidi="ar-SA"/>
        </w:rPr>
        <w:t>The miracle of mindfulness.</w:t>
      </w:r>
      <w:r w:rsidRPr="00197F5E">
        <w:rPr>
          <w:rFonts w:ascii="Arial" w:eastAsia="Times New Roman" w:hAnsi="Arial" w:cs="Arial"/>
          <w:kern w:val="0"/>
          <w:sz w:val="22"/>
          <w:szCs w:val="22"/>
          <w:lang w:eastAsia="en-GB" w:bidi="ar-SA"/>
        </w:rPr>
        <w:t xml:space="preserve"> Rider, 2008.</w:t>
      </w:r>
    </w:p>
    <w:p w14:paraId="5758C585" w14:textId="77E86990" w:rsidR="001E4DA4" w:rsidRPr="00197F5E" w:rsidRDefault="001E4DA4"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Todd, Zoe. "An indigenous feminist's take on the ontological turn:</w:t>
      </w:r>
      <w:r w:rsidR="006C229A" w:rsidRPr="00197F5E">
        <w:rPr>
          <w:rFonts w:ascii="Arial" w:eastAsia="Times New Roman" w:hAnsi="Arial" w:cs="Arial"/>
          <w:kern w:val="0"/>
          <w:sz w:val="22"/>
          <w:szCs w:val="22"/>
          <w:lang w:eastAsia="en-GB" w:bidi="ar-SA"/>
        </w:rPr>
        <w:t xml:space="preserve"> </w:t>
      </w:r>
      <w:r w:rsidRPr="00197F5E">
        <w:rPr>
          <w:rFonts w:ascii="Arial" w:eastAsia="Times New Roman" w:hAnsi="Arial" w:cs="Arial"/>
          <w:kern w:val="0"/>
          <w:sz w:val="22"/>
          <w:szCs w:val="22"/>
          <w:lang w:eastAsia="en-GB" w:bidi="ar-SA"/>
        </w:rPr>
        <w:t>‘Ontology’</w:t>
      </w:r>
      <w:r w:rsidR="006C229A" w:rsidRPr="00197F5E">
        <w:rPr>
          <w:rFonts w:ascii="Arial" w:eastAsia="Times New Roman" w:hAnsi="Arial" w:cs="Arial"/>
          <w:kern w:val="0"/>
          <w:sz w:val="22"/>
          <w:szCs w:val="22"/>
          <w:lang w:eastAsia="en-GB" w:bidi="ar-SA"/>
        </w:rPr>
        <w:t xml:space="preserve"> </w:t>
      </w:r>
      <w:r w:rsidRPr="00197F5E">
        <w:rPr>
          <w:rFonts w:ascii="Arial" w:eastAsia="Times New Roman" w:hAnsi="Arial" w:cs="Arial"/>
          <w:kern w:val="0"/>
          <w:sz w:val="22"/>
          <w:szCs w:val="22"/>
          <w:lang w:eastAsia="en-GB" w:bidi="ar-SA"/>
        </w:rPr>
        <w:t xml:space="preserve">is just another word for colonialism." </w:t>
      </w:r>
      <w:r w:rsidRPr="00197F5E">
        <w:rPr>
          <w:rFonts w:ascii="Arial" w:eastAsia="Times New Roman" w:hAnsi="Arial" w:cs="Arial"/>
          <w:i/>
          <w:iCs/>
          <w:kern w:val="0"/>
          <w:sz w:val="22"/>
          <w:szCs w:val="22"/>
          <w:lang w:eastAsia="en-GB" w:bidi="ar-SA"/>
        </w:rPr>
        <w:t>Journal of historical sociology</w:t>
      </w:r>
      <w:r w:rsidRPr="00197F5E">
        <w:rPr>
          <w:rFonts w:ascii="Arial" w:eastAsia="Times New Roman" w:hAnsi="Arial" w:cs="Arial"/>
          <w:kern w:val="0"/>
          <w:sz w:val="22"/>
          <w:szCs w:val="22"/>
          <w:lang w:eastAsia="en-GB" w:bidi="ar-SA"/>
        </w:rPr>
        <w:t xml:space="preserve"> 29, no. 1 (2016): 4-22.</w:t>
      </w:r>
    </w:p>
    <w:p w14:paraId="7C910A6B" w14:textId="20BEE8D3" w:rsidR="00A8028C" w:rsidRPr="00197F5E" w:rsidRDefault="00A8028C"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Kumar, Siddharth Unnithan, Philip K. Maini, Luca Chiaverini, Andrew J. Hearn, David W. Macdonald, Żaneta Kaszta, and Samuel A. Cushman. "Smoothing and the environmental manifold." </w:t>
      </w:r>
      <w:r w:rsidRPr="00197F5E">
        <w:rPr>
          <w:rFonts w:ascii="Arial" w:eastAsia="Times New Roman" w:hAnsi="Arial" w:cs="Arial"/>
          <w:i/>
          <w:iCs/>
          <w:kern w:val="0"/>
          <w:sz w:val="22"/>
          <w:szCs w:val="22"/>
          <w:lang w:eastAsia="en-GB" w:bidi="ar-SA"/>
        </w:rPr>
        <w:t>Ecological Informatics</w:t>
      </w:r>
      <w:r w:rsidRPr="00197F5E">
        <w:rPr>
          <w:rFonts w:ascii="Arial" w:eastAsia="Times New Roman" w:hAnsi="Arial" w:cs="Arial"/>
          <w:kern w:val="0"/>
          <w:sz w:val="22"/>
          <w:szCs w:val="22"/>
          <w:lang w:eastAsia="en-GB" w:bidi="ar-SA"/>
        </w:rPr>
        <w:t xml:space="preserve"> 66 (2021): 101472.</w:t>
      </w:r>
    </w:p>
    <w:p w14:paraId="0D329A3E" w14:textId="37EC8A6E" w:rsidR="005B61CD" w:rsidRPr="00197F5E" w:rsidRDefault="005B61CD"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Unnithan Kumar, Siddharth, Jonathon Turnbull, Oscar Hartman Davies, Timothy Hodgetts, and Samuel Alan Cushman. "Moving beyond landscape resistance: Considerations for the future of connectivity modelling and conservation science." </w:t>
      </w:r>
      <w:r w:rsidRPr="00197F5E">
        <w:rPr>
          <w:rFonts w:ascii="Arial" w:eastAsia="Times New Roman" w:hAnsi="Arial" w:cs="Arial"/>
          <w:i/>
          <w:iCs/>
          <w:kern w:val="0"/>
          <w:sz w:val="22"/>
          <w:szCs w:val="22"/>
          <w:lang w:eastAsia="en-GB" w:bidi="ar-SA"/>
        </w:rPr>
        <w:t>Landscape Ecology</w:t>
      </w:r>
      <w:r w:rsidRPr="00197F5E">
        <w:rPr>
          <w:rFonts w:ascii="Arial" w:eastAsia="Times New Roman" w:hAnsi="Arial" w:cs="Arial"/>
          <w:kern w:val="0"/>
          <w:sz w:val="22"/>
          <w:szCs w:val="22"/>
          <w:lang w:eastAsia="en-GB" w:bidi="ar-SA"/>
        </w:rPr>
        <w:t xml:space="preserve"> 37, no. 10 (2022): 2465-2480.</w:t>
      </w:r>
    </w:p>
    <w:p w14:paraId="4A6EB000" w14:textId="7A1F5A1C" w:rsidR="00032981" w:rsidRPr="00197F5E" w:rsidRDefault="006D398F"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Verran, Helen. "The politics of working cosmologies together while keeping them separate."</w:t>
      </w:r>
      <w:r w:rsidR="00177B30" w:rsidRPr="00197F5E">
        <w:rPr>
          <w:rFonts w:ascii="Arial" w:eastAsia="Times New Roman" w:hAnsi="Arial" w:cs="Arial"/>
          <w:kern w:val="0"/>
          <w:sz w:val="22"/>
          <w:szCs w:val="22"/>
          <w:lang w:eastAsia="en-GB" w:bidi="ar-SA"/>
        </w:rPr>
        <w:t xml:space="preserve"> 2018. In</w:t>
      </w:r>
      <w:r w:rsidRPr="00197F5E">
        <w:rPr>
          <w:rFonts w:ascii="Arial" w:eastAsia="Times New Roman" w:hAnsi="Arial" w:cs="Arial"/>
          <w:kern w:val="0"/>
          <w:sz w:val="22"/>
          <w:szCs w:val="22"/>
          <w:lang w:eastAsia="en-GB" w:bidi="ar-SA"/>
        </w:rPr>
        <w:t xml:space="preserve"> </w:t>
      </w:r>
      <w:r w:rsidRPr="00197F5E">
        <w:rPr>
          <w:rFonts w:ascii="Arial" w:eastAsia="Times New Roman" w:hAnsi="Arial" w:cs="Arial"/>
          <w:i/>
          <w:iCs/>
          <w:kern w:val="0"/>
          <w:sz w:val="22"/>
          <w:szCs w:val="22"/>
          <w:lang w:eastAsia="en-GB" w:bidi="ar-SA"/>
        </w:rPr>
        <w:t>A world of many worlds</w:t>
      </w:r>
      <w:r w:rsidR="00177B30" w:rsidRPr="00197F5E">
        <w:rPr>
          <w:rFonts w:ascii="Arial" w:eastAsia="Times New Roman" w:hAnsi="Arial" w:cs="Arial"/>
          <w:kern w:val="0"/>
          <w:sz w:val="22"/>
          <w:szCs w:val="22"/>
          <w:lang w:eastAsia="en-GB" w:bidi="ar-SA"/>
        </w:rPr>
        <w:t>, edited by Marisol de la Cadena and Mario Blaser.</w:t>
      </w:r>
      <w:r w:rsidR="0031127D" w:rsidRPr="00197F5E">
        <w:rPr>
          <w:rFonts w:ascii="Arial" w:eastAsia="Times New Roman" w:hAnsi="Arial" w:cs="Arial"/>
          <w:kern w:val="0"/>
          <w:sz w:val="22"/>
          <w:szCs w:val="22"/>
          <w:lang w:eastAsia="en-GB" w:bidi="ar-SA"/>
        </w:rPr>
        <w:t xml:space="preserve"> Duke University Press.</w:t>
      </w:r>
    </w:p>
    <w:p w14:paraId="61D5BE44" w14:textId="613DEC5A" w:rsidR="008A0721" w:rsidRPr="00197F5E" w:rsidRDefault="008A0721"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Watts, Vanessa. "Indigenous place-thought and agency amongst humans and </w:t>
      </w:r>
      <w:proofErr w:type="gramStart"/>
      <w:r w:rsidRPr="00197F5E">
        <w:rPr>
          <w:rFonts w:ascii="Arial" w:eastAsia="Times New Roman" w:hAnsi="Arial" w:cs="Arial"/>
          <w:kern w:val="0"/>
          <w:sz w:val="22"/>
          <w:szCs w:val="22"/>
          <w:lang w:eastAsia="en-GB" w:bidi="ar-SA"/>
        </w:rPr>
        <w:t>non humans</w:t>
      </w:r>
      <w:proofErr w:type="gramEnd"/>
      <w:r w:rsidRPr="00197F5E">
        <w:rPr>
          <w:rFonts w:ascii="Arial" w:eastAsia="Times New Roman" w:hAnsi="Arial" w:cs="Arial"/>
          <w:kern w:val="0"/>
          <w:sz w:val="22"/>
          <w:szCs w:val="22"/>
          <w:lang w:eastAsia="en-GB" w:bidi="ar-SA"/>
        </w:rPr>
        <w:t xml:space="preserve"> (First Woman and Sky Woman go on a European world tour!)." </w:t>
      </w:r>
      <w:r w:rsidRPr="00197F5E">
        <w:rPr>
          <w:rFonts w:ascii="Arial" w:eastAsia="Times New Roman" w:hAnsi="Arial" w:cs="Arial"/>
          <w:i/>
          <w:iCs/>
          <w:kern w:val="0"/>
          <w:sz w:val="22"/>
          <w:szCs w:val="22"/>
          <w:lang w:eastAsia="en-GB" w:bidi="ar-SA"/>
        </w:rPr>
        <w:t>Decolonization: Indigeneity, Education &amp; Society</w:t>
      </w:r>
      <w:r w:rsidRPr="00197F5E">
        <w:rPr>
          <w:rFonts w:ascii="Arial" w:eastAsia="Times New Roman" w:hAnsi="Arial" w:cs="Arial"/>
          <w:kern w:val="0"/>
          <w:sz w:val="22"/>
          <w:szCs w:val="22"/>
          <w:lang w:eastAsia="en-GB" w:bidi="ar-SA"/>
        </w:rPr>
        <w:t xml:space="preserve"> 2, no. 1 (2013).</w:t>
      </w:r>
    </w:p>
    <w:p w14:paraId="447BAB34" w14:textId="0F962160" w:rsidR="009D48EC" w:rsidRPr="00197F5E" w:rsidRDefault="009D48EC"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Wiens, John A. "Spatial scaling in ecology." </w:t>
      </w:r>
      <w:r w:rsidRPr="00197F5E">
        <w:rPr>
          <w:rFonts w:ascii="Arial" w:eastAsia="Times New Roman" w:hAnsi="Arial" w:cs="Arial"/>
          <w:i/>
          <w:iCs/>
          <w:kern w:val="0"/>
          <w:sz w:val="22"/>
          <w:szCs w:val="22"/>
          <w:lang w:eastAsia="en-GB" w:bidi="ar-SA"/>
        </w:rPr>
        <w:t>Functional ecology</w:t>
      </w:r>
      <w:r w:rsidRPr="00197F5E">
        <w:rPr>
          <w:rFonts w:ascii="Arial" w:eastAsia="Times New Roman" w:hAnsi="Arial" w:cs="Arial"/>
          <w:kern w:val="0"/>
          <w:sz w:val="22"/>
          <w:szCs w:val="22"/>
          <w:lang w:eastAsia="en-GB" w:bidi="ar-SA"/>
        </w:rPr>
        <w:t xml:space="preserve"> 3, no. 4 (1989): 385-397.</w:t>
      </w:r>
    </w:p>
    <w:p w14:paraId="2BC40F43" w14:textId="0E337203" w:rsidR="00C36B44" w:rsidRPr="00197F5E" w:rsidRDefault="009C44A4" w:rsidP="00197F5E">
      <w:pPr>
        <w:suppressAutoHyphens w:val="0"/>
        <w:overflowPunct/>
        <w:ind w:left="709" w:hanging="709"/>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Zambucka, Kristin. </w:t>
      </w:r>
      <w:r w:rsidR="0021523F" w:rsidRPr="00197F5E">
        <w:rPr>
          <w:rFonts w:ascii="Arial" w:eastAsia="Times New Roman" w:hAnsi="Arial" w:cs="Arial"/>
          <w:i/>
          <w:iCs/>
          <w:kern w:val="0"/>
          <w:sz w:val="22"/>
          <w:szCs w:val="22"/>
          <w:lang w:eastAsia="en-GB" w:bidi="ar-SA"/>
        </w:rPr>
        <w:t>Ano Ano</w:t>
      </w:r>
      <w:r w:rsidR="00F02052" w:rsidRPr="00197F5E">
        <w:rPr>
          <w:rFonts w:ascii="Arial" w:eastAsia="Times New Roman" w:hAnsi="Arial" w:cs="Arial"/>
          <w:i/>
          <w:iCs/>
          <w:kern w:val="0"/>
          <w:sz w:val="22"/>
          <w:szCs w:val="22"/>
          <w:lang w:eastAsia="en-GB" w:bidi="ar-SA"/>
        </w:rPr>
        <w:t>:</w:t>
      </w:r>
      <w:r w:rsidR="0021523F" w:rsidRPr="00197F5E">
        <w:rPr>
          <w:rFonts w:ascii="Arial" w:eastAsia="Times New Roman" w:hAnsi="Arial" w:cs="Arial"/>
          <w:i/>
          <w:iCs/>
          <w:kern w:val="0"/>
          <w:sz w:val="22"/>
          <w:szCs w:val="22"/>
          <w:lang w:eastAsia="en-GB" w:bidi="ar-SA"/>
        </w:rPr>
        <w:t xml:space="preserve"> </w:t>
      </w:r>
      <w:r w:rsidR="00F02052" w:rsidRPr="00197F5E">
        <w:rPr>
          <w:rFonts w:ascii="Arial" w:eastAsia="Times New Roman" w:hAnsi="Arial" w:cs="Arial"/>
          <w:i/>
          <w:iCs/>
          <w:kern w:val="0"/>
          <w:sz w:val="22"/>
          <w:szCs w:val="22"/>
          <w:lang w:eastAsia="en-GB" w:bidi="ar-SA"/>
        </w:rPr>
        <w:t>t</w:t>
      </w:r>
      <w:r w:rsidRPr="00197F5E">
        <w:rPr>
          <w:rFonts w:ascii="Arial" w:eastAsia="Times New Roman" w:hAnsi="Arial" w:cs="Arial"/>
          <w:i/>
          <w:iCs/>
          <w:kern w:val="0"/>
          <w:sz w:val="22"/>
          <w:szCs w:val="22"/>
          <w:lang w:eastAsia="en-GB" w:bidi="ar-SA"/>
        </w:rPr>
        <w:t>he Seed</w:t>
      </w:r>
      <w:r w:rsidRPr="00197F5E">
        <w:rPr>
          <w:rFonts w:ascii="Arial" w:eastAsia="Times New Roman" w:hAnsi="Arial" w:cs="Arial"/>
          <w:kern w:val="0"/>
          <w:sz w:val="22"/>
          <w:szCs w:val="22"/>
          <w:lang w:eastAsia="en-GB" w:bidi="ar-SA"/>
        </w:rPr>
        <w:t>. Islander Group, 1978.</w:t>
      </w:r>
    </w:p>
    <w:p w14:paraId="7FD95734" w14:textId="77777777" w:rsidR="007F4BE5" w:rsidRDefault="007F4BE5" w:rsidP="007F4BE5">
      <w:pPr>
        <w:suppressAutoHyphens w:val="0"/>
        <w:overflowPunct/>
        <w:jc w:val="both"/>
        <w:rPr>
          <w:rFonts w:ascii="Arial" w:eastAsia="Times New Roman" w:hAnsi="Arial" w:cs="Arial"/>
          <w:kern w:val="0"/>
          <w:sz w:val="22"/>
          <w:szCs w:val="22"/>
          <w:lang w:eastAsia="en-GB" w:bidi="ar-SA"/>
        </w:rPr>
      </w:pPr>
    </w:p>
    <w:p w14:paraId="22207ADA" w14:textId="77777777" w:rsidR="00197F5E" w:rsidRPr="00197F5E" w:rsidRDefault="00197F5E" w:rsidP="00197F5E">
      <w:pPr>
        <w:suppressAutoHyphens w:val="0"/>
        <w:overflowPunct/>
        <w:jc w:val="both"/>
        <w:rPr>
          <w:rFonts w:ascii="Arial" w:eastAsia="Times New Roman" w:hAnsi="Arial" w:cs="Arial"/>
          <w:b/>
          <w:bCs/>
          <w:kern w:val="0"/>
          <w:sz w:val="22"/>
          <w:szCs w:val="22"/>
          <w:lang w:eastAsia="en-GB" w:bidi="ar-SA"/>
        </w:rPr>
      </w:pPr>
    </w:p>
    <w:p w14:paraId="5F36F545" w14:textId="77777777" w:rsidR="00197F5E" w:rsidRDefault="00197F5E" w:rsidP="00197F5E">
      <w:pPr>
        <w:suppressAutoHyphens w:val="0"/>
        <w:overflowPunct/>
        <w:jc w:val="both"/>
        <w:rPr>
          <w:rFonts w:ascii="Arial" w:eastAsia="Times New Roman" w:hAnsi="Arial" w:cs="Arial"/>
          <w:b/>
          <w:bCs/>
          <w:kern w:val="0"/>
          <w:sz w:val="22"/>
          <w:szCs w:val="22"/>
          <w:lang w:eastAsia="en-GB" w:bidi="ar-SA"/>
        </w:rPr>
      </w:pPr>
      <w:r w:rsidRPr="00197F5E">
        <w:rPr>
          <w:rFonts w:ascii="Arial" w:eastAsia="Times New Roman" w:hAnsi="Arial" w:cs="Arial"/>
          <w:b/>
          <w:bCs/>
          <w:kern w:val="0"/>
          <w:sz w:val="22"/>
          <w:szCs w:val="22"/>
          <w:lang w:eastAsia="en-GB" w:bidi="ar-SA"/>
        </w:rPr>
        <w:t>Note</w:t>
      </w:r>
    </w:p>
    <w:p w14:paraId="5315D1CA" w14:textId="266523C9" w:rsidR="00197F5E" w:rsidRPr="00197F5E" w:rsidRDefault="00197F5E" w:rsidP="00197F5E">
      <w:pPr>
        <w:suppressAutoHyphens w:val="0"/>
        <w:overflowPunct/>
        <w:jc w:val="both"/>
        <w:rPr>
          <w:rFonts w:ascii="Arial" w:eastAsia="Times New Roman" w:hAnsi="Arial" w:cs="Arial"/>
          <w:kern w:val="0"/>
          <w:sz w:val="22"/>
          <w:szCs w:val="22"/>
          <w:lang w:eastAsia="en-GB" w:bidi="ar-SA"/>
        </w:rPr>
      </w:pPr>
      <w:r w:rsidRPr="00197F5E">
        <w:rPr>
          <w:rFonts w:ascii="Arial" w:eastAsia="Times New Roman" w:hAnsi="Arial" w:cs="Arial"/>
          <w:kern w:val="0"/>
          <w:sz w:val="22"/>
          <w:szCs w:val="22"/>
          <w:lang w:eastAsia="en-GB" w:bidi="ar-SA"/>
        </w:rPr>
        <w:t xml:space="preserve">This manuscript is published under the same name in the Sage journal </w:t>
      </w:r>
      <w:r w:rsidRPr="00197F5E">
        <w:rPr>
          <w:rFonts w:ascii="Arial" w:eastAsia="Times New Roman" w:hAnsi="Arial" w:cs="Arial"/>
          <w:i/>
          <w:iCs/>
          <w:kern w:val="0"/>
          <w:sz w:val="22"/>
          <w:szCs w:val="22"/>
          <w:lang w:eastAsia="en-GB" w:bidi="ar-SA"/>
        </w:rPr>
        <w:t>Interdisciplinary Science Reviews</w:t>
      </w:r>
      <w:r>
        <w:rPr>
          <w:rFonts w:ascii="Arial" w:eastAsia="Times New Roman" w:hAnsi="Arial" w:cs="Arial"/>
          <w:kern w:val="0"/>
          <w:sz w:val="22"/>
          <w:szCs w:val="22"/>
          <w:lang w:eastAsia="en-GB" w:bidi="ar-SA"/>
        </w:rPr>
        <w:t>, 2024</w:t>
      </w:r>
      <w:r w:rsidRPr="00197F5E">
        <w:rPr>
          <w:rFonts w:ascii="Arial" w:eastAsia="Times New Roman" w:hAnsi="Arial" w:cs="Arial"/>
          <w:kern w:val="0"/>
          <w:sz w:val="22"/>
          <w:szCs w:val="22"/>
          <w:lang w:eastAsia="en-GB" w:bidi="ar-SA"/>
        </w:rPr>
        <w:t>.</w:t>
      </w:r>
    </w:p>
    <w:p w14:paraId="2893504B" w14:textId="77777777" w:rsidR="007F4BE5" w:rsidRPr="007F4BE5" w:rsidRDefault="007F4BE5" w:rsidP="007F4BE5">
      <w:pPr>
        <w:suppressAutoHyphens w:val="0"/>
        <w:overflowPunct/>
        <w:jc w:val="both"/>
        <w:rPr>
          <w:rFonts w:ascii="Arial" w:eastAsia="Times New Roman" w:hAnsi="Arial" w:cs="Arial"/>
          <w:kern w:val="0"/>
          <w:sz w:val="22"/>
          <w:szCs w:val="22"/>
          <w:lang w:eastAsia="en-GB" w:bidi="ar-SA"/>
        </w:rPr>
      </w:pPr>
    </w:p>
    <w:p w14:paraId="367C1D32" w14:textId="77777777" w:rsidR="007F4BE5" w:rsidRPr="007F4BE5" w:rsidRDefault="007F4BE5" w:rsidP="007F4BE5">
      <w:pPr>
        <w:suppressAutoHyphens w:val="0"/>
        <w:overflowPunct/>
        <w:jc w:val="both"/>
        <w:rPr>
          <w:rFonts w:ascii="Arial" w:eastAsia="Times New Roman" w:hAnsi="Arial" w:cs="Arial"/>
          <w:b/>
          <w:bCs/>
          <w:kern w:val="0"/>
          <w:sz w:val="22"/>
          <w:szCs w:val="22"/>
          <w:lang w:eastAsia="en-GB" w:bidi="ar-SA"/>
        </w:rPr>
      </w:pPr>
      <w:r w:rsidRPr="007F4BE5">
        <w:rPr>
          <w:rFonts w:ascii="Arial" w:eastAsia="Times New Roman" w:hAnsi="Arial" w:cs="Arial"/>
          <w:b/>
          <w:bCs/>
          <w:kern w:val="0"/>
          <w:sz w:val="22"/>
          <w:szCs w:val="22"/>
          <w:lang w:eastAsia="en-GB" w:bidi="ar-SA"/>
        </w:rPr>
        <w:t>Acknowledgements:</w:t>
      </w:r>
    </w:p>
    <w:p w14:paraId="5278D9BC" w14:textId="3C08B5D3" w:rsidR="007F4BE5" w:rsidRPr="007F4BE5" w:rsidRDefault="007F4BE5" w:rsidP="007F4BE5">
      <w:pPr>
        <w:suppressAutoHyphens w:val="0"/>
        <w:overflowPunct/>
        <w:jc w:val="both"/>
        <w:rPr>
          <w:rFonts w:ascii="Arial" w:eastAsia="Times New Roman" w:hAnsi="Arial" w:cs="Arial"/>
          <w:kern w:val="0"/>
          <w:sz w:val="22"/>
          <w:szCs w:val="22"/>
          <w:lang w:eastAsia="en-GB" w:bidi="ar-SA"/>
        </w:rPr>
      </w:pPr>
      <w:r w:rsidRPr="007F4BE5">
        <w:rPr>
          <w:rFonts w:ascii="Arial" w:eastAsia="Times New Roman" w:hAnsi="Arial" w:cs="Arial"/>
          <w:kern w:val="0"/>
          <w:sz w:val="22"/>
          <w:szCs w:val="22"/>
          <w:lang w:eastAsia="en-GB" w:bidi="ar-SA"/>
        </w:rPr>
        <w:t xml:space="preserve">I bow to David Abram and Sam Cushman, for guidance and inspiration. To Tim Hodgetts, Jonny Turnbull, </w:t>
      </w:r>
      <w:r>
        <w:rPr>
          <w:rFonts w:ascii="Arial" w:eastAsia="Times New Roman" w:hAnsi="Arial" w:cs="Arial"/>
          <w:kern w:val="0"/>
          <w:sz w:val="22"/>
          <w:szCs w:val="22"/>
          <w:lang w:eastAsia="en-GB" w:bidi="ar-SA"/>
        </w:rPr>
        <w:t xml:space="preserve">Jamie Lorimer, </w:t>
      </w:r>
      <w:r w:rsidRPr="007F4BE5">
        <w:rPr>
          <w:rFonts w:ascii="Arial" w:eastAsia="Times New Roman" w:hAnsi="Arial" w:cs="Arial"/>
          <w:kern w:val="0"/>
          <w:sz w:val="22"/>
          <w:szCs w:val="22"/>
          <w:lang w:eastAsia="en-GB" w:bidi="ar-SA"/>
        </w:rPr>
        <w:t>Annie Obernoster, Gonzalo Gonzalez de Diego, and Marilyn Strathern, for encouragement and insightful conversations. To Philip Maini, Yadvinder Malhi, and the editor and reviewers who worked with this manuscript, for continued support. To Hugo Shakeshaft and Allegra Wint, for cosmic friendship and helping me on the way. To Sue Matthew, for generosity</w:t>
      </w:r>
      <w:r>
        <w:rPr>
          <w:rFonts w:ascii="Arial" w:eastAsia="Times New Roman" w:hAnsi="Arial" w:cs="Arial"/>
          <w:kern w:val="0"/>
          <w:sz w:val="22"/>
          <w:szCs w:val="22"/>
          <w:lang w:eastAsia="en-GB" w:bidi="ar-SA"/>
        </w:rPr>
        <w:t>, inspiration</w:t>
      </w:r>
      <w:r w:rsidRPr="007F4BE5">
        <w:rPr>
          <w:rFonts w:ascii="Arial" w:eastAsia="Times New Roman" w:hAnsi="Arial" w:cs="Arial"/>
          <w:kern w:val="0"/>
          <w:sz w:val="22"/>
          <w:szCs w:val="22"/>
          <w:lang w:eastAsia="en-GB" w:bidi="ar-SA"/>
        </w:rPr>
        <w:t xml:space="preserve"> and laughter. To my beloved friends, for making this work possible. To my family, particularly Maya Unnithan, my anthropologist mother, Sanjiv Kumar, my mathematician father, </w:t>
      </w:r>
      <w:r>
        <w:rPr>
          <w:rFonts w:ascii="Arial" w:eastAsia="Times New Roman" w:hAnsi="Arial" w:cs="Arial"/>
          <w:kern w:val="0"/>
          <w:sz w:val="22"/>
          <w:szCs w:val="22"/>
          <w:lang w:eastAsia="en-GB" w:bidi="ar-SA"/>
        </w:rPr>
        <w:t xml:space="preserve">Arjun Unnithan Kumar, my scientist brother, </w:t>
      </w:r>
      <w:r w:rsidRPr="007F4BE5">
        <w:rPr>
          <w:rFonts w:ascii="Arial" w:eastAsia="Times New Roman" w:hAnsi="Arial" w:cs="Arial"/>
          <w:kern w:val="0"/>
          <w:sz w:val="22"/>
          <w:szCs w:val="22"/>
          <w:lang w:eastAsia="en-GB" w:bidi="ar-SA"/>
        </w:rPr>
        <w:t>and to my ancestors, for your love and wisdom.</w:t>
      </w:r>
      <w:r>
        <w:rPr>
          <w:rFonts w:ascii="Arial" w:eastAsia="Times New Roman" w:hAnsi="Arial" w:cs="Arial"/>
          <w:kern w:val="0"/>
          <w:sz w:val="22"/>
          <w:szCs w:val="22"/>
          <w:lang w:eastAsia="en-GB" w:bidi="ar-SA"/>
        </w:rPr>
        <w:t xml:space="preserve"> To the Bodleian’s Education Library</w:t>
      </w:r>
      <w:r w:rsidR="00624A9C">
        <w:rPr>
          <w:rFonts w:ascii="Arial" w:eastAsia="Times New Roman" w:hAnsi="Arial" w:cs="Arial"/>
          <w:kern w:val="0"/>
          <w:sz w:val="22"/>
          <w:szCs w:val="22"/>
          <w:lang w:eastAsia="en-GB" w:bidi="ar-SA"/>
        </w:rPr>
        <w:t xml:space="preserve"> in the University of Oxford</w:t>
      </w:r>
      <w:r>
        <w:rPr>
          <w:rFonts w:ascii="Arial" w:eastAsia="Times New Roman" w:hAnsi="Arial" w:cs="Arial"/>
          <w:kern w:val="0"/>
          <w:sz w:val="22"/>
          <w:szCs w:val="22"/>
          <w:lang w:eastAsia="en-GB" w:bidi="ar-SA"/>
        </w:rPr>
        <w:t>, for your nurturing and peaceful environment.</w:t>
      </w:r>
      <w:r w:rsidRPr="007F4BE5">
        <w:rPr>
          <w:rFonts w:ascii="Arial" w:eastAsia="Times New Roman" w:hAnsi="Arial" w:cs="Arial"/>
          <w:kern w:val="0"/>
          <w:sz w:val="22"/>
          <w:szCs w:val="22"/>
          <w:lang w:eastAsia="en-GB" w:bidi="ar-SA"/>
        </w:rPr>
        <w:t xml:space="preserve"> To Port Meadow, my companion through day and night, to whom I owe so much. And to the more-than-human world, which we all call home.</w:t>
      </w:r>
    </w:p>
    <w:p w14:paraId="0145E195" w14:textId="77777777" w:rsidR="007F4BE5" w:rsidRPr="007F4BE5" w:rsidRDefault="007F4BE5" w:rsidP="007F4BE5">
      <w:pPr>
        <w:suppressAutoHyphens w:val="0"/>
        <w:overflowPunct/>
        <w:jc w:val="both"/>
        <w:rPr>
          <w:rFonts w:ascii="Arial" w:eastAsia="Times New Roman" w:hAnsi="Arial" w:cs="Arial"/>
          <w:kern w:val="0"/>
          <w:sz w:val="22"/>
          <w:szCs w:val="22"/>
          <w:lang w:eastAsia="en-GB" w:bidi="ar-SA"/>
        </w:rPr>
      </w:pPr>
    </w:p>
    <w:p w14:paraId="70EBD443" w14:textId="77777777" w:rsidR="007F4BE5" w:rsidRPr="007F4BE5" w:rsidRDefault="007F4BE5" w:rsidP="007F4BE5">
      <w:pPr>
        <w:suppressAutoHyphens w:val="0"/>
        <w:overflowPunct/>
        <w:jc w:val="both"/>
        <w:rPr>
          <w:rFonts w:ascii="Arial" w:eastAsia="Times New Roman" w:hAnsi="Arial" w:cs="Arial"/>
          <w:b/>
          <w:bCs/>
          <w:kern w:val="0"/>
          <w:sz w:val="22"/>
          <w:szCs w:val="22"/>
          <w:lang w:eastAsia="en-GB" w:bidi="ar-SA"/>
        </w:rPr>
      </w:pPr>
      <w:r w:rsidRPr="007F4BE5">
        <w:rPr>
          <w:rFonts w:ascii="Arial" w:eastAsia="Times New Roman" w:hAnsi="Arial" w:cs="Arial"/>
          <w:b/>
          <w:bCs/>
          <w:kern w:val="0"/>
          <w:sz w:val="22"/>
          <w:szCs w:val="22"/>
          <w:lang w:eastAsia="en-GB" w:bidi="ar-SA"/>
        </w:rPr>
        <w:t>Author biography:</w:t>
      </w:r>
    </w:p>
    <w:p w14:paraId="00B848CF" w14:textId="6BC22617" w:rsidR="00FB0C47" w:rsidRPr="00B06480" w:rsidRDefault="007F4BE5" w:rsidP="000D6B64">
      <w:pPr>
        <w:suppressAutoHyphens w:val="0"/>
        <w:overflowPunct/>
        <w:jc w:val="both"/>
        <w:rPr>
          <w:rFonts w:ascii="Arial" w:eastAsia="Times New Roman" w:hAnsi="Arial" w:cs="Arial"/>
          <w:kern w:val="0"/>
          <w:sz w:val="22"/>
          <w:szCs w:val="22"/>
          <w:lang w:eastAsia="en-GB" w:bidi="ar-SA"/>
        </w:rPr>
      </w:pPr>
      <w:r w:rsidRPr="007F4BE5">
        <w:rPr>
          <w:rFonts w:ascii="Arial" w:eastAsia="Times New Roman" w:hAnsi="Arial" w:cs="Arial"/>
          <w:kern w:val="0"/>
          <w:sz w:val="22"/>
          <w:szCs w:val="22"/>
          <w:lang w:eastAsia="en-GB" w:bidi="ar-SA"/>
        </w:rPr>
        <w:t xml:space="preserve">Siddharth Unnithan Kumar studied at the University of Oxford, graduating with a </w:t>
      </w:r>
      <w:proofErr w:type="gramStart"/>
      <w:r w:rsidRPr="007F4BE5">
        <w:rPr>
          <w:rFonts w:ascii="Arial" w:eastAsia="Times New Roman" w:hAnsi="Arial" w:cs="Arial"/>
          <w:kern w:val="0"/>
          <w:sz w:val="22"/>
          <w:szCs w:val="22"/>
          <w:lang w:eastAsia="en-GB" w:bidi="ar-SA"/>
        </w:rPr>
        <w:t>first class</w:t>
      </w:r>
      <w:proofErr w:type="gramEnd"/>
      <w:r w:rsidRPr="007F4BE5">
        <w:rPr>
          <w:rFonts w:ascii="Arial" w:eastAsia="Times New Roman" w:hAnsi="Arial" w:cs="Arial"/>
          <w:kern w:val="0"/>
          <w:sz w:val="22"/>
          <w:szCs w:val="22"/>
          <w:lang w:eastAsia="en-GB" w:bidi="ar-SA"/>
        </w:rPr>
        <w:t xml:space="preserve"> degree in mathematics, and subsequently completing a doctorate with</w:t>
      </w:r>
      <w:r>
        <w:rPr>
          <w:rFonts w:ascii="Arial" w:eastAsia="Times New Roman" w:hAnsi="Arial" w:cs="Arial"/>
          <w:kern w:val="0"/>
          <w:sz w:val="22"/>
          <w:szCs w:val="22"/>
          <w:lang w:eastAsia="en-GB" w:bidi="ar-SA"/>
        </w:rPr>
        <w:t xml:space="preserve"> the</w:t>
      </w:r>
      <w:r w:rsidRPr="007F4BE5">
        <w:rPr>
          <w:rFonts w:ascii="Arial" w:eastAsia="Times New Roman" w:hAnsi="Arial" w:cs="Arial"/>
          <w:kern w:val="0"/>
          <w:sz w:val="22"/>
          <w:szCs w:val="22"/>
          <w:lang w:eastAsia="en-GB" w:bidi="ar-SA"/>
        </w:rPr>
        <w:t xml:space="preserve"> thesis titled </w:t>
      </w:r>
      <w:r w:rsidR="007874D6">
        <w:rPr>
          <w:rFonts w:ascii="Arial" w:eastAsia="Times New Roman" w:hAnsi="Arial" w:cs="Arial"/>
          <w:kern w:val="0"/>
          <w:sz w:val="22"/>
          <w:szCs w:val="22"/>
          <w:lang w:eastAsia="en-GB" w:bidi="ar-SA"/>
        </w:rPr>
        <w:t>‘</w:t>
      </w:r>
      <w:r w:rsidRPr="007F4BE5">
        <w:rPr>
          <w:rFonts w:ascii="Arial" w:eastAsia="Times New Roman" w:hAnsi="Arial" w:cs="Arial"/>
          <w:kern w:val="0"/>
          <w:sz w:val="22"/>
          <w:szCs w:val="22"/>
          <w:lang w:eastAsia="en-GB" w:bidi="ar-SA"/>
        </w:rPr>
        <w:t>Mathematical Ecology in a More-Than-Human World</w:t>
      </w:r>
      <w:r w:rsidR="007874D6">
        <w:rPr>
          <w:rFonts w:ascii="Arial" w:eastAsia="Times New Roman" w:hAnsi="Arial" w:cs="Arial"/>
          <w:kern w:val="0"/>
          <w:sz w:val="22"/>
          <w:szCs w:val="22"/>
          <w:lang w:eastAsia="en-GB" w:bidi="ar-SA"/>
        </w:rPr>
        <w:t>’</w:t>
      </w:r>
      <w:r w:rsidRPr="007F4BE5">
        <w:rPr>
          <w:rFonts w:ascii="Arial" w:eastAsia="Times New Roman" w:hAnsi="Arial" w:cs="Arial"/>
          <w:kern w:val="0"/>
          <w:sz w:val="22"/>
          <w:szCs w:val="22"/>
          <w:lang w:eastAsia="en-GB" w:bidi="ar-SA"/>
        </w:rPr>
        <w:t>.</w:t>
      </w:r>
    </w:p>
    <w:sectPr w:rsidR="00FB0C47" w:rsidRPr="00B06480">
      <w:footerReference w:type="default" r:id="rId15"/>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6BEB" w14:textId="77777777" w:rsidR="005E2BEA" w:rsidRDefault="005E2BEA">
      <w:r>
        <w:separator/>
      </w:r>
    </w:p>
  </w:endnote>
  <w:endnote w:type="continuationSeparator" w:id="0">
    <w:p w14:paraId="42438618" w14:textId="77777777" w:rsidR="005E2BEA" w:rsidRDefault="005E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122189"/>
      <w:docPartObj>
        <w:docPartGallery w:val="Page Numbers (Bottom of Page)"/>
        <w:docPartUnique/>
      </w:docPartObj>
    </w:sdtPr>
    <w:sdtEndPr>
      <w:rPr>
        <w:noProof/>
      </w:rPr>
    </w:sdtEndPr>
    <w:sdtContent>
      <w:p w14:paraId="5A5ABB7D" w14:textId="6A16128A" w:rsidR="00197F5E" w:rsidRDefault="00197F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FC7C" w14:textId="77777777" w:rsidR="005E2BEA" w:rsidRDefault="005E2BEA">
      <w:pPr>
        <w:rPr>
          <w:sz w:val="12"/>
        </w:rPr>
      </w:pPr>
      <w:r>
        <w:separator/>
      </w:r>
    </w:p>
  </w:footnote>
  <w:footnote w:type="continuationSeparator" w:id="0">
    <w:p w14:paraId="567B8210" w14:textId="77777777" w:rsidR="005E2BEA" w:rsidRDefault="005E2BEA">
      <w:pPr>
        <w:rPr>
          <w:sz w:val="12"/>
        </w:rPr>
      </w:pPr>
      <w:r>
        <w:continuationSeparator/>
      </w:r>
    </w:p>
  </w:footnote>
  <w:footnote w:id="1">
    <w:p w14:paraId="383949B6" w14:textId="0AF8EE31" w:rsidR="00BC64B8" w:rsidRPr="00BC64B8" w:rsidRDefault="00197F5E" w:rsidP="00BC64B8">
      <w:pPr>
        <w:rPr>
          <w:rFonts w:ascii="Arial" w:hAnsi="Arial" w:cs="Arial"/>
          <w:sz w:val="20"/>
          <w:szCs w:val="20"/>
        </w:rPr>
      </w:pPr>
      <w:r>
        <w:rPr>
          <w:rStyle w:val="FootnoteReference"/>
        </w:rPr>
        <w:footnoteRef/>
      </w:r>
      <w:r>
        <w:t xml:space="preserve"> </w:t>
      </w:r>
      <w:r w:rsidRPr="00BC64B8">
        <w:rPr>
          <w:rFonts w:ascii="Arial" w:hAnsi="Arial" w:cs="Arial"/>
          <w:sz w:val="20"/>
          <w:szCs w:val="20"/>
        </w:rPr>
        <w:t>University of Oxford</w:t>
      </w:r>
      <w:r w:rsidR="00BC64B8" w:rsidRPr="00BC64B8">
        <w:rPr>
          <w:rFonts w:ascii="Arial" w:hAnsi="Arial" w:cs="Arial"/>
          <w:sz w:val="20"/>
          <w:szCs w:val="20"/>
        </w:rPr>
        <w:t xml:space="preserve"> at Mathematical Institute, Woodstock Road, Oxford, OX2 6GG, and School of Geography and the Environment, South Parks Road, Oxford, OX1 3QY.</w:t>
      </w:r>
    </w:p>
    <w:p w14:paraId="27D6B1A7" w14:textId="08CDAC9A" w:rsidR="00197F5E" w:rsidRDefault="00197F5E">
      <w:pPr>
        <w:pStyle w:val="FootnoteText"/>
      </w:pPr>
    </w:p>
  </w:footnote>
  <w:footnote w:id="2">
    <w:p w14:paraId="68BB9848" w14:textId="20BA7AB6" w:rsidR="008D022F" w:rsidRDefault="000C638E">
      <w:pPr>
        <w:pStyle w:val="FootnoteText"/>
      </w:pPr>
      <w:r>
        <w:rPr>
          <w:rStyle w:val="FootnoteCharacters"/>
        </w:rPr>
        <w:footnoteRef/>
      </w:r>
      <w:r>
        <w:tab/>
      </w:r>
      <w:r w:rsidR="00646179">
        <w:t>With this term,</w:t>
      </w:r>
      <w:r w:rsidR="00365241">
        <w:t xml:space="preserve"> I am referring to mathematics </w:t>
      </w:r>
      <w:r w:rsidR="000174D3">
        <w:t>in the form</w:t>
      </w:r>
      <w:r w:rsidR="00CE1E3A">
        <w:t xml:space="preserve"> and language</w:t>
      </w:r>
      <w:r w:rsidR="000174D3">
        <w:t xml:space="preserve"> that</w:t>
      </w:r>
      <w:r w:rsidR="00365241">
        <w:t xml:space="preserve"> </w:t>
      </w:r>
      <w:proofErr w:type="gramStart"/>
      <w:r w:rsidR="00365241">
        <w:t>the majority of</w:t>
      </w:r>
      <w:proofErr w:type="gramEnd"/>
      <w:r w:rsidR="00365241">
        <w:t xml:space="preserve"> readers will </w:t>
      </w:r>
      <w:r w:rsidR="000174D3">
        <w:t>conceive</w:t>
      </w:r>
      <w:r w:rsidR="00365241">
        <w:t xml:space="preserve"> of. I choose the term ‘academic’ over</w:t>
      </w:r>
      <w:r>
        <w:t xml:space="preserve"> </w:t>
      </w:r>
      <w:r w:rsidR="00365241">
        <w:t xml:space="preserve">‘Western’ since the latter </w:t>
      </w:r>
      <w:r>
        <w:t>is laden with no end of misnomers</w:t>
      </w:r>
      <w:r w:rsidR="00CE1E3A">
        <w:t>: aside from being geographically incorrect</w:t>
      </w:r>
      <w:r w:rsidR="00365241">
        <w:t xml:space="preserve">, </w:t>
      </w:r>
      <w:r w:rsidR="00B66DC9">
        <w:t xml:space="preserve">it </w:t>
      </w:r>
      <w:r>
        <w:t>homogenis</w:t>
      </w:r>
      <w:r w:rsidR="00B66DC9">
        <w:t>es</w:t>
      </w:r>
      <w:r>
        <w:t xml:space="preserve"> human difference</w:t>
      </w:r>
      <w:r w:rsidR="00CE1E3A">
        <w:t xml:space="preserve"> –</w:t>
      </w:r>
      <w:r>
        <w:t xml:space="preserve"> both in so-called Western societies </w:t>
      </w:r>
      <w:proofErr w:type="gramStart"/>
      <w:r>
        <w:t>and also</w:t>
      </w:r>
      <w:proofErr w:type="gramEnd"/>
      <w:r>
        <w:t xml:space="preserve"> with those for whom this term is used in contrast</w:t>
      </w:r>
      <w:r w:rsidR="00CE1E3A">
        <w:t xml:space="preserve"> – which </w:t>
      </w:r>
      <w:r w:rsidR="00365241">
        <w:t xml:space="preserve">obscures understanding relations </w:t>
      </w:r>
      <w:r w:rsidR="00DB5B47">
        <w:t>among the multiple forms of</w:t>
      </w:r>
      <w:r w:rsidR="00365241">
        <w:t xml:space="preserve"> </w:t>
      </w:r>
      <w:r w:rsidR="000174D3">
        <w:t>mathematics in the world.</w:t>
      </w:r>
      <w:r w:rsidR="00982950">
        <w:t xml:space="preserve"> (See Ingold 2000</w:t>
      </w:r>
      <w:r w:rsidR="00177B30">
        <w:t>a</w:t>
      </w:r>
      <w:r w:rsidR="00982950">
        <w:t>, 6-7)</w:t>
      </w:r>
    </w:p>
  </w:footnote>
  <w:footnote w:id="3">
    <w:p w14:paraId="4ABB3F15" w14:textId="5D9CF93F" w:rsidR="00357FC2" w:rsidRDefault="00357FC2">
      <w:pPr>
        <w:pStyle w:val="FootnoteText"/>
      </w:pPr>
      <w:r>
        <w:rPr>
          <w:rStyle w:val="FootnoteReference"/>
        </w:rPr>
        <w:footnoteRef/>
      </w:r>
      <w:r>
        <w:t xml:space="preserve"> One exception is the topic of chaos theory, </w:t>
      </w:r>
      <w:r w:rsidR="006A1261">
        <w:t xml:space="preserve">the development of which has been partly motivated by ecological questions (May 2001, </w:t>
      </w:r>
      <w:r w:rsidR="001A5186">
        <w:t>xiv</w:t>
      </w:r>
      <w:r w:rsidR="006A1261">
        <w:t>).</w:t>
      </w:r>
    </w:p>
  </w:footnote>
  <w:footnote w:id="4">
    <w:p w14:paraId="2239623B" w14:textId="2C96FC59" w:rsidR="00EC2F6B" w:rsidRDefault="00EC2F6B">
      <w:pPr>
        <w:pStyle w:val="FootnoteText"/>
      </w:pPr>
      <w:r>
        <w:rPr>
          <w:rStyle w:val="FootnoteReference"/>
        </w:rPr>
        <w:footnoteRef/>
      </w:r>
      <w:r>
        <w:t xml:space="preserve"> This is incrementally starting to change. For example: </w:t>
      </w:r>
      <w:hyperlink r:id="rId1" w:history="1">
        <w:r w:rsidR="006D32EA" w:rsidRPr="000F545A">
          <w:rPr>
            <w:rStyle w:val="Hyperlink"/>
          </w:rPr>
          <w:t>https://www.quantamagazine.org/a-plan-to-address-the-worlds-challenges-with-math-20230511/</w:t>
        </w:r>
      </w:hyperlink>
      <w:r>
        <w:t>.</w:t>
      </w:r>
      <w:r w:rsidR="006D32EA">
        <w:t xml:space="preserve"> Accessed on 2</w:t>
      </w:r>
      <w:r w:rsidR="006D32EA" w:rsidRPr="006D32EA">
        <w:rPr>
          <w:vertAlign w:val="superscript"/>
        </w:rPr>
        <w:t>nd</w:t>
      </w:r>
      <w:r w:rsidR="006D32EA">
        <w:t xml:space="preserve"> December 2023.</w:t>
      </w:r>
    </w:p>
  </w:footnote>
  <w:footnote w:id="5">
    <w:p w14:paraId="5C59FABD" w14:textId="04C17C09" w:rsidR="0093122D" w:rsidRDefault="0093122D">
      <w:pPr>
        <w:pStyle w:val="FootnoteText"/>
      </w:pPr>
      <w:r>
        <w:rPr>
          <w:rStyle w:val="FootnoteReference"/>
        </w:rPr>
        <w:footnoteRef/>
      </w:r>
      <w:r>
        <w:t xml:space="preserve"> According to Madley (2008), the Yuki suffered a particularly horrific genocide in the middle nineteenth century. </w:t>
      </w:r>
      <w:r w:rsidR="004445DA">
        <w:t xml:space="preserve">I speak of </w:t>
      </w:r>
      <w:r w:rsidR="00F205F4">
        <w:t>the Yuki</w:t>
      </w:r>
      <w:r w:rsidR="004445DA">
        <w:t xml:space="preserve"> </w:t>
      </w:r>
      <w:r w:rsidR="00675973">
        <w:t>to</w:t>
      </w:r>
      <w:r w:rsidR="004445DA">
        <w:t xml:space="preserve"> </w:t>
      </w:r>
      <w:r w:rsidR="00827653">
        <w:t xml:space="preserve">honour their knowledge </w:t>
      </w:r>
      <w:r w:rsidR="00363C84">
        <w:t>and prevent it from being erased in mathematical discourse.</w:t>
      </w:r>
    </w:p>
  </w:footnote>
  <w:footnote w:id="6">
    <w:p w14:paraId="79C7D6BA" w14:textId="5BF9CAE7" w:rsidR="008D022F" w:rsidRDefault="000C638E">
      <w:pPr>
        <w:pStyle w:val="FootnoteText"/>
      </w:pPr>
      <w:r>
        <w:rPr>
          <w:rStyle w:val="FootnoteCharacters"/>
        </w:rPr>
        <w:footnoteRef/>
      </w:r>
      <w:r>
        <w:tab/>
      </w:r>
      <w:r w:rsidR="00233306">
        <w:t xml:space="preserve">See </w:t>
      </w:r>
      <w:hyperlink r:id="rId2" w:history="1">
        <w:r w:rsidR="00233306" w:rsidRPr="008870FA">
          <w:rPr>
            <w:rStyle w:val="Hyperlink"/>
          </w:rPr>
          <w:t>https://indigenousmathematicians.org</w:t>
        </w:r>
      </w:hyperlink>
      <w:r w:rsidR="00233306">
        <w:t>.</w:t>
      </w:r>
    </w:p>
  </w:footnote>
  <w:footnote w:id="7">
    <w:p w14:paraId="089EB067" w14:textId="31BBD2D2" w:rsidR="00801233" w:rsidRDefault="00801233">
      <w:pPr>
        <w:pStyle w:val="FootnoteText"/>
      </w:pPr>
      <w:r>
        <w:rPr>
          <w:rStyle w:val="FootnoteReference"/>
        </w:rPr>
        <w:footnoteRef/>
      </w:r>
      <w:r>
        <w:t xml:space="preserve"> Also known by his Haida name, </w:t>
      </w:r>
      <w:r w:rsidRPr="00801233">
        <w:t>G̲uud San Glans</w:t>
      </w:r>
      <w:r>
        <w:t xml:space="preserve"> (Eagle of the Dawn).</w:t>
      </w:r>
    </w:p>
  </w:footnote>
  <w:footnote w:id="8">
    <w:p w14:paraId="306C769F" w14:textId="596EE7E1" w:rsidR="007C0713" w:rsidRDefault="007C0713">
      <w:pPr>
        <w:pStyle w:val="FootnoteText"/>
      </w:pPr>
      <w:r>
        <w:rPr>
          <w:rStyle w:val="FootnoteReference"/>
        </w:rPr>
        <w:footnoteRef/>
      </w:r>
      <w:r>
        <w:t xml:space="preserve"> I thank Marilyn Strathern for this phrasing.</w:t>
      </w:r>
    </w:p>
  </w:footnote>
  <w:footnote w:id="9">
    <w:p w14:paraId="2FF2772C" w14:textId="02A50296" w:rsidR="00553F20" w:rsidRDefault="00553F20">
      <w:pPr>
        <w:pStyle w:val="FootnoteText"/>
      </w:pPr>
      <w:r>
        <w:rPr>
          <w:rStyle w:val="FootnoteReference"/>
        </w:rPr>
        <w:footnoteRef/>
      </w:r>
      <w:r>
        <w:t xml:space="preserve"> </w:t>
      </w:r>
      <w:r w:rsidR="003775C0">
        <w:t>A note on the terms ‘Euclidean’, ‘Cartesian’ and ‘Newtonian’</w:t>
      </w:r>
      <w:r w:rsidR="00775190">
        <w:t xml:space="preserve"> in this context</w:t>
      </w:r>
      <w:r w:rsidR="003775C0">
        <w:t>. The former two are often interchangeably used when describing ‘space’ modelled as</w:t>
      </w:r>
      <w:r w:rsidR="00D272D4">
        <w:t xml:space="preserve"> </w:t>
      </w:r>
      <w:r w:rsidR="003775C0">
        <w:t>a</w:t>
      </w:r>
      <w:r w:rsidR="00D272D4">
        <w:t xml:space="preserve"> homogeneous void with numerical coordinates ascribed by perpendicular axes</w:t>
      </w:r>
      <w:r w:rsidR="003775C0">
        <w:t>.</w:t>
      </w:r>
      <w:r w:rsidR="00670684">
        <w:t xml:space="preserve"> </w:t>
      </w:r>
      <w:r w:rsidR="00775190">
        <w:t>‘Newtonian’</w:t>
      </w:r>
      <w:r w:rsidR="003775C0">
        <w:t xml:space="preserve"> refers to the </w:t>
      </w:r>
      <w:r w:rsidR="00670684">
        <w:t xml:space="preserve">mathematical </w:t>
      </w:r>
      <w:r w:rsidR="003775C0">
        <w:t xml:space="preserve">model of reality composed of Euclidean (or Cartesian) space </w:t>
      </w:r>
      <w:r w:rsidR="003775C0" w:rsidRPr="00090CA3">
        <w:rPr>
          <w:i/>
          <w:iCs/>
        </w:rPr>
        <w:t>plus</w:t>
      </w:r>
      <w:r w:rsidR="003775C0">
        <w:t xml:space="preserve"> </w:t>
      </w:r>
      <w:r w:rsidR="00670684">
        <w:t>a separate axis for linear time.</w:t>
      </w:r>
    </w:p>
  </w:footnote>
  <w:footnote w:id="10">
    <w:p w14:paraId="6DD98711" w14:textId="257BBFE6" w:rsidR="00352342" w:rsidRDefault="00352342">
      <w:pPr>
        <w:pStyle w:val="FootnoteText"/>
      </w:pPr>
      <w:r>
        <w:rPr>
          <w:rStyle w:val="FootnoteReference"/>
        </w:rPr>
        <w:footnoteRef/>
      </w:r>
      <w:r>
        <w:t xml:space="preserve"> </w:t>
      </w:r>
      <w:r w:rsidR="007B29E2">
        <w:t>Note</w:t>
      </w:r>
      <w:r w:rsidRPr="00352342">
        <w:t xml:space="preserve"> also that concepts of linearity and nonlinearity exist only in relation to each other</w:t>
      </w:r>
      <w:r w:rsidR="00AF51B3">
        <w:t xml:space="preserve"> (Strathern 2004)</w:t>
      </w:r>
      <w:r w:rsidRPr="00352342">
        <w:t xml:space="preserve">. </w:t>
      </w:r>
      <w:proofErr w:type="gramStart"/>
      <w:r w:rsidRPr="00352342">
        <w:t>Thus</w:t>
      </w:r>
      <w:proofErr w:type="gramEnd"/>
      <w:r w:rsidRPr="00352342">
        <w:t xml:space="preserve"> both are reciprocal artefacts of how one interprets the ‘real in its wonder’ (Abram 2011), not disjunct attributes exclusive to a particular societ</w:t>
      </w:r>
      <w:r w:rsidR="00511C2D">
        <w:t>y</w:t>
      </w:r>
      <w:r w:rsidRPr="00352342">
        <w:t>.</w:t>
      </w:r>
    </w:p>
  </w:footnote>
  <w:footnote w:id="11">
    <w:p w14:paraId="74B85B27" w14:textId="3CBBE2F6" w:rsidR="00FE650F" w:rsidRDefault="00FE650F" w:rsidP="00FE650F">
      <w:pPr>
        <w:pStyle w:val="FootnoteText"/>
      </w:pPr>
      <w:r>
        <w:rPr>
          <w:rStyle w:val="FootnoteReference"/>
        </w:rPr>
        <w:footnoteRef/>
      </w:r>
      <w:r>
        <w:t xml:space="preserve"> Hence the</w:t>
      </w:r>
      <w:r w:rsidR="0028556E">
        <w:t xml:space="preserve"> </w:t>
      </w:r>
      <w:r>
        <w:t>quotation marks for ‘linear’ and ‘nonlinear’</w:t>
      </w:r>
      <w:r w:rsidR="0028556E">
        <w:t xml:space="preserve"> in this paragraph</w:t>
      </w:r>
      <w:r>
        <w:t>.</w:t>
      </w:r>
    </w:p>
  </w:footnote>
  <w:footnote w:id="12">
    <w:p w14:paraId="7A83BCBF" w14:textId="5BE154F3" w:rsidR="00A3427E" w:rsidRDefault="00A3427E">
      <w:pPr>
        <w:pStyle w:val="FootnoteText"/>
      </w:pPr>
      <w:r>
        <w:rPr>
          <w:rStyle w:val="FootnoteReference"/>
        </w:rPr>
        <w:footnoteRef/>
      </w:r>
      <w:r>
        <w:t xml:space="preserve"> </w:t>
      </w:r>
      <w:r w:rsidRPr="00A3427E">
        <w:t>Lipschutz (1965) provides one of the more accessible reference texts</w:t>
      </w:r>
      <w:r>
        <w:t xml:space="preserve"> for mathematical topology, but a text which </w:t>
      </w:r>
      <w:r w:rsidR="00D217C8">
        <w:t xml:space="preserve">suitably </w:t>
      </w:r>
      <w:r>
        <w:t>presents this subject for those in the social sciences and humanities is yet to be written.</w:t>
      </w:r>
    </w:p>
  </w:footnote>
  <w:footnote w:id="13">
    <w:p w14:paraId="0DD2C0D1" w14:textId="39308673" w:rsidR="002F0EAE" w:rsidRDefault="002F0EAE">
      <w:pPr>
        <w:pStyle w:val="FootnoteText"/>
      </w:pPr>
      <w:r>
        <w:rPr>
          <w:rStyle w:val="FootnoteReference"/>
        </w:rPr>
        <w:footnoteRef/>
      </w:r>
      <w:r w:rsidR="00B138BC">
        <w:t xml:space="preserve"> In this way, f</w:t>
      </w:r>
      <w:r w:rsidR="0026651D">
        <w:t>ractal concepts from mathematics have been used</w:t>
      </w:r>
      <w:r>
        <w:t xml:space="preserve"> in anthropology (</w:t>
      </w:r>
      <w:r w:rsidR="0026651D">
        <w:t>e.g.</w:t>
      </w:r>
      <w:r>
        <w:t xml:space="preserve"> Strathern 200</w:t>
      </w:r>
      <w:r w:rsidR="00CC600B">
        <w:t>4</w:t>
      </w:r>
      <w:r>
        <w:t>).</w:t>
      </w:r>
    </w:p>
  </w:footnote>
  <w:footnote w:id="14">
    <w:p w14:paraId="70832C5B" w14:textId="4528FBB8" w:rsidR="00617E61" w:rsidRDefault="00617E61">
      <w:pPr>
        <w:pStyle w:val="FootnoteText"/>
      </w:pPr>
      <w:r>
        <w:rPr>
          <w:rStyle w:val="FootnoteReference"/>
        </w:rPr>
        <w:footnoteRef/>
      </w:r>
      <w:r>
        <w:t xml:space="preserve"> In this paper, I have </w:t>
      </w:r>
      <w:r w:rsidR="00242459">
        <w:t xml:space="preserve">mostly </w:t>
      </w:r>
      <w:r>
        <w:t xml:space="preserve">avoided </w:t>
      </w:r>
      <w:r w:rsidR="004D772A">
        <w:t xml:space="preserve">using </w:t>
      </w:r>
      <w:r>
        <w:t xml:space="preserve">the term ‘we’ in reference to a homogenous </w:t>
      </w:r>
      <w:r w:rsidR="003520E5">
        <w:t xml:space="preserve">and undifferentiated </w:t>
      </w:r>
      <w:r>
        <w:t>notion of humanity</w:t>
      </w:r>
      <w:r w:rsidR="006179C1">
        <w:t xml:space="preserve"> (cf. Malm and Hornborg 2014)</w:t>
      </w:r>
      <w:r>
        <w:t xml:space="preserve">. Hence, I note here that Lawrence, in his use of ‘we’, is speaking </w:t>
      </w:r>
      <w:r w:rsidR="008F590E">
        <w:t xml:space="preserve">specifically </w:t>
      </w:r>
      <w:r>
        <w:t>to the</w:t>
      </w:r>
      <w:r w:rsidR="00DA5AFF">
        <w:t xml:space="preserve"> industrial</w:t>
      </w:r>
      <w:r>
        <w:t xml:space="preserve"> Euro-American cultural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3675"/>
    <w:multiLevelType w:val="multilevel"/>
    <w:tmpl w:val="B5FE6B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5D2181F"/>
    <w:multiLevelType w:val="multilevel"/>
    <w:tmpl w:val="378C7E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B6795C"/>
    <w:multiLevelType w:val="hybridMultilevel"/>
    <w:tmpl w:val="3B6E5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624157">
    <w:abstractNumId w:val="0"/>
  </w:num>
  <w:num w:numId="2" w16cid:durableId="1094743019">
    <w:abstractNumId w:val="1"/>
  </w:num>
  <w:num w:numId="3" w16cid:durableId="165441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2F"/>
    <w:rsid w:val="00004325"/>
    <w:rsid w:val="00005A07"/>
    <w:rsid w:val="00006EA7"/>
    <w:rsid w:val="00010E6B"/>
    <w:rsid w:val="00011366"/>
    <w:rsid w:val="00011920"/>
    <w:rsid w:val="00011DEE"/>
    <w:rsid w:val="0001204F"/>
    <w:rsid w:val="0001343C"/>
    <w:rsid w:val="0001356E"/>
    <w:rsid w:val="00014DAC"/>
    <w:rsid w:val="00015717"/>
    <w:rsid w:val="00015F0A"/>
    <w:rsid w:val="000161EC"/>
    <w:rsid w:val="000174D3"/>
    <w:rsid w:val="0001794E"/>
    <w:rsid w:val="00017B06"/>
    <w:rsid w:val="0002057B"/>
    <w:rsid w:val="00020746"/>
    <w:rsid w:val="00020AA2"/>
    <w:rsid w:val="00021A5F"/>
    <w:rsid w:val="00023E7A"/>
    <w:rsid w:val="00025396"/>
    <w:rsid w:val="00026888"/>
    <w:rsid w:val="00026A75"/>
    <w:rsid w:val="00027276"/>
    <w:rsid w:val="000305D6"/>
    <w:rsid w:val="000306FF"/>
    <w:rsid w:val="00030CBC"/>
    <w:rsid w:val="0003249B"/>
    <w:rsid w:val="00032981"/>
    <w:rsid w:val="00032F6D"/>
    <w:rsid w:val="00033E08"/>
    <w:rsid w:val="00034999"/>
    <w:rsid w:val="00034CF9"/>
    <w:rsid w:val="0003606E"/>
    <w:rsid w:val="00036E92"/>
    <w:rsid w:val="0003769B"/>
    <w:rsid w:val="000400EF"/>
    <w:rsid w:val="00040434"/>
    <w:rsid w:val="00040E0C"/>
    <w:rsid w:val="00041D53"/>
    <w:rsid w:val="00042D64"/>
    <w:rsid w:val="00043CB4"/>
    <w:rsid w:val="00043FBA"/>
    <w:rsid w:val="000446FB"/>
    <w:rsid w:val="00044AC6"/>
    <w:rsid w:val="0004529F"/>
    <w:rsid w:val="000466FD"/>
    <w:rsid w:val="0004772C"/>
    <w:rsid w:val="000528BD"/>
    <w:rsid w:val="00052DE9"/>
    <w:rsid w:val="00053481"/>
    <w:rsid w:val="00053E92"/>
    <w:rsid w:val="0005434F"/>
    <w:rsid w:val="00054A34"/>
    <w:rsid w:val="00054B93"/>
    <w:rsid w:val="00054C52"/>
    <w:rsid w:val="0005589E"/>
    <w:rsid w:val="00055967"/>
    <w:rsid w:val="00060881"/>
    <w:rsid w:val="00060A5E"/>
    <w:rsid w:val="00060D97"/>
    <w:rsid w:val="00062F5A"/>
    <w:rsid w:val="00063865"/>
    <w:rsid w:val="000638F9"/>
    <w:rsid w:val="00064249"/>
    <w:rsid w:val="0006462C"/>
    <w:rsid w:val="0006572E"/>
    <w:rsid w:val="00065B78"/>
    <w:rsid w:val="00066699"/>
    <w:rsid w:val="00066A68"/>
    <w:rsid w:val="000716A0"/>
    <w:rsid w:val="0007231A"/>
    <w:rsid w:val="00073AF9"/>
    <w:rsid w:val="000745CC"/>
    <w:rsid w:val="0007473C"/>
    <w:rsid w:val="00075589"/>
    <w:rsid w:val="000775F1"/>
    <w:rsid w:val="0007782D"/>
    <w:rsid w:val="00077879"/>
    <w:rsid w:val="000779E6"/>
    <w:rsid w:val="00077DCD"/>
    <w:rsid w:val="0008027C"/>
    <w:rsid w:val="00080BC5"/>
    <w:rsid w:val="00080F9B"/>
    <w:rsid w:val="000812A2"/>
    <w:rsid w:val="00081B15"/>
    <w:rsid w:val="0008495B"/>
    <w:rsid w:val="00084A48"/>
    <w:rsid w:val="00085FF5"/>
    <w:rsid w:val="000861C9"/>
    <w:rsid w:val="000879C7"/>
    <w:rsid w:val="0009006A"/>
    <w:rsid w:val="000900EC"/>
    <w:rsid w:val="00090128"/>
    <w:rsid w:val="00090CA3"/>
    <w:rsid w:val="0009127A"/>
    <w:rsid w:val="00091311"/>
    <w:rsid w:val="00091892"/>
    <w:rsid w:val="00092008"/>
    <w:rsid w:val="00092934"/>
    <w:rsid w:val="00092C18"/>
    <w:rsid w:val="00094519"/>
    <w:rsid w:val="000951D5"/>
    <w:rsid w:val="0009599F"/>
    <w:rsid w:val="00095AC6"/>
    <w:rsid w:val="00096FB0"/>
    <w:rsid w:val="00097348"/>
    <w:rsid w:val="000A03E3"/>
    <w:rsid w:val="000A06C1"/>
    <w:rsid w:val="000A1E86"/>
    <w:rsid w:val="000A29D0"/>
    <w:rsid w:val="000A30FA"/>
    <w:rsid w:val="000A4CE6"/>
    <w:rsid w:val="000A5179"/>
    <w:rsid w:val="000A61AD"/>
    <w:rsid w:val="000A6372"/>
    <w:rsid w:val="000A6F59"/>
    <w:rsid w:val="000A7DE0"/>
    <w:rsid w:val="000B0011"/>
    <w:rsid w:val="000B3274"/>
    <w:rsid w:val="000B52FC"/>
    <w:rsid w:val="000B57A6"/>
    <w:rsid w:val="000B57CD"/>
    <w:rsid w:val="000B5A20"/>
    <w:rsid w:val="000B5AB4"/>
    <w:rsid w:val="000C00A1"/>
    <w:rsid w:val="000C08E9"/>
    <w:rsid w:val="000C09AB"/>
    <w:rsid w:val="000C0C1E"/>
    <w:rsid w:val="000C1D97"/>
    <w:rsid w:val="000C295E"/>
    <w:rsid w:val="000C31A6"/>
    <w:rsid w:val="000C5477"/>
    <w:rsid w:val="000C6126"/>
    <w:rsid w:val="000C638E"/>
    <w:rsid w:val="000D00C0"/>
    <w:rsid w:val="000D1E7F"/>
    <w:rsid w:val="000D1F99"/>
    <w:rsid w:val="000D250A"/>
    <w:rsid w:val="000D3861"/>
    <w:rsid w:val="000D3D46"/>
    <w:rsid w:val="000D3E99"/>
    <w:rsid w:val="000D440F"/>
    <w:rsid w:val="000D4612"/>
    <w:rsid w:val="000D4986"/>
    <w:rsid w:val="000D49BD"/>
    <w:rsid w:val="000D5176"/>
    <w:rsid w:val="000D5886"/>
    <w:rsid w:val="000D5D53"/>
    <w:rsid w:val="000D68AE"/>
    <w:rsid w:val="000D6B64"/>
    <w:rsid w:val="000D7552"/>
    <w:rsid w:val="000D7809"/>
    <w:rsid w:val="000E0068"/>
    <w:rsid w:val="000E0279"/>
    <w:rsid w:val="000E07DF"/>
    <w:rsid w:val="000E0D01"/>
    <w:rsid w:val="000E100D"/>
    <w:rsid w:val="000E1045"/>
    <w:rsid w:val="000E10B3"/>
    <w:rsid w:val="000E2F38"/>
    <w:rsid w:val="000E4068"/>
    <w:rsid w:val="000E4754"/>
    <w:rsid w:val="000E50DC"/>
    <w:rsid w:val="000E549C"/>
    <w:rsid w:val="000E6B0F"/>
    <w:rsid w:val="000F065B"/>
    <w:rsid w:val="000F0A15"/>
    <w:rsid w:val="000F144D"/>
    <w:rsid w:val="000F1845"/>
    <w:rsid w:val="000F1B96"/>
    <w:rsid w:val="000F25E3"/>
    <w:rsid w:val="000F260F"/>
    <w:rsid w:val="000F3024"/>
    <w:rsid w:val="000F313D"/>
    <w:rsid w:val="000F3433"/>
    <w:rsid w:val="000F4947"/>
    <w:rsid w:val="000F6236"/>
    <w:rsid w:val="000F6FC4"/>
    <w:rsid w:val="000F72D3"/>
    <w:rsid w:val="000F7653"/>
    <w:rsid w:val="00100C94"/>
    <w:rsid w:val="00101B98"/>
    <w:rsid w:val="00102A89"/>
    <w:rsid w:val="0010313F"/>
    <w:rsid w:val="001033AE"/>
    <w:rsid w:val="001039DC"/>
    <w:rsid w:val="00104F49"/>
    <w:rsid w:val="00105381"/>
    <w:rsid w:val="001053E2"/>
    <w:rsid w:val="0010572E"/>
    <w:rsid w:val="001059B2"/>
    <w:rsid w:val="00105D33"/>
    <w:rsid w:val="00106934"/>
    <w:rsid w:val="00106973"/>
    <w:rsid w:val="00106E69"/>
    <w:rsid w:val="0010766A"/>
    <w:rsid w:val="00110ADC"/>
    <w:rsid w:val="00111B30"/>
    <w:rsid w:val="00112A30"/>
    <w:rsid w:val="00112D1D"/>
    <w:rsid w:val="001151D7"/>
    <w:rsid w:val="001153C3"/>
    <w:rsid w:val="00116649"/>
    <w:rsid w:val="00117DF7"/>
    <w:rsid w:val="00120478"/>
    <w:rsid w:val="001210C1"/>
    <w:rsid w:val="00121768"/>
    <w:rsid w:val="00121859"/>
    <w:rsid w:val="0012274C"/>
    <w:rsid w:val="001237B5"/>
    <w:rsid w:val="00123C11"/>
    <w:rsid w:val="001256E0"/>
    <w:rsid w:val="00127818"/>
    <w:rsid w:val="00127881"/>
    <w:rsid w:val="00127B35"/>
    <w:rsid w:val="00127FCB"/>
    <w:rsid w:val="001311D4"/>
    <w:rsid w:val="001323F8"/>
    <w:rsid w:val="00132692"/>
    <w:rsid w:val="00133247"/>
    <w:rsid w:val="001341ED"/>
    <w:rsid w:val="00134374"/>
    <w:rsid w:val="00135FFF"/>
    <w:rsid w:val="00136447"/>
    <w:rsid w:val="00137171"/>
    <w:rsid w:val="00137404"/>
    <w:rsid w:val="0014128B"/>
    <w:rsid w:val="00143511"/>
    <w:rsid w:val="001455B1"/>
    <w:rsid w:val="00146CDF"/>
    <w:rsid w:val="00147ED8"/>
    <w:rsid w:val="00147FD9"/>
    <w:rsid w:val="001506A7"/>
    <w:rsid w:val="00150D42"/>
    <w:rsid w:val="001527A1"/>
    <w:rsid w:val="001527C7"/>
    <w:rsid w:val="00153ED7"/>
    <w:rsid w:val="00154466"/>
    <w:rsid w:val="0015550F"/>
    <w:rsid w:val="00155C13"/>
    <w:rsid w:val="00160761"/>
    <w:rsid w:val="00160A08"/>
    <w:rsid w:val="00161D02"/>
    <w:rsid w:val="00163B42"/>
    <w:rsid w:val="001640FF"/>
    <w:rsid w:val="00164ABE"/>
    <w:rsid w:val="00164C3A"/>
    <w:rsid w:val="00165A56"/>
    <w:rsid w:val="00165D89"/>
    <w:rsid w:val="001664AD"/>
    <w:rsid w:val="0017070D"/>
    <w:rsid w:val="00171416"/>
    <w:rsid w:val="00172611"/>
    <w:rsid w:val="0017341C"/>
    <w:rsid w:val="00174B1C"/>
    <w:rsid w:val="00175509"/>
    <w:rsid w:val="00177518"/>
    <w:rsid w:val="00177717"/>
    <w:rsid w:val="00177734"/>
    <w:rsid w:val="00177B30"/>
    <w:rsid w:val="00177EC7"/>
    <w:rsid w:val="00180730"/>
    <w:rsid w:val="0018154F"/>
    <w:rsid w:val="001843F7"/>
    <w:rsid w:val="0018449E"/>
    <w:rsid w:val="001847E1"/>
    <w:rsid w:val="0018781D"/>
    <w:rsid w:val="001908DB"/>
    <w:rsid w:val="00190BBC"/>
    <w:rsid w:val="00190EAD"/>
    <w:rsid w:val="00191DB6"/>
    <w:rsid w:val="001926B3"/>
    <w:rsid w:val="00193277"/>
    <w:rsid w:val="0019529A"/>
    <w:rsid w:val="00195E0A"/>
    <w:rsid w:val="00195F18"/>
    <w:rsid w:val="00196E53"/>
    <w:rsid w:val="00197F5E"/>
    <w:rsid w:val="001A17FF"/>
    <w:rsid w:val="001A219E"/>
    <w:rsid w:val="001A40F7"/>
    <w:rsid w:val="001A46AD"/>
    <w:rsid w:val="001A4742"/>
    <w:rsid w:val="001A5186"/>
    <w:rsid w:val="001A5DDB"/>
    <w:rsid w:val="001A636B"/>
    <w:rsid w:val="001A6FF7"/>
    <w:rsid w:val="001A713B"/>
    <w:rsid w:val="001A7B83"/>
    <w:rsid w:val="001A7DBC"/>
    <w:rsid w:val="001B0CFD"/>
    <w:rsid w:val="001B2815"/>
    <w:rsid w:val="001B2BDE"/>
    <w:rsid w:val="001B3F8F"/>
    <w:rsid w:val="001B5666"/>
    <w:rsid w:val="001B69E4"/>
    <w:rsid w:val="001B7992"/>
    <w:rsid w:val="001B7D57"/>
    <w:rsid w:val="001C018C"/>
    <w:rsid w:val="001C034E"/>
    <w:rsid w:val="001C053B"/>
    <w:rsid w:val="001C1398"/>
    <w:rsid w:val="001C1441"/>
    <w:rsid w:val="001C1CE4"/>
    <w:rsid w:val="001C2A25"/>
    <w:rsid w:val="001C3E4D"/>
    <w:rsid w:val="001C5521"/>
    <w:rsid w:val="001C6118"/>
    <w:rsid w:val="001C655A"/>
    <w:rsid w:val="001C68A1"/>
    <w:rsid w:val="001C6E1A"/>
    <w:rsid w:val="001D0233"/>
    <w:rsid w:val="001D0F92"/>
    <w:rsid w:val="001D192E"/>
    <w:rsid w:val="001D319E"/>
    <w:rsid w:val="001D377B"/>
    <w:rsid w:val="001D7F9B"/>
    <w:rsid w:val="001D7FA9"/>
    <w:rsid w:val="001E123D"/>
    <w:rsid w:val="001E1A3E"/>
    <w:rsid w:val="001E2AAC"/>
    <w:rsid w:val="001E2B4D"/>
    <w:rsid w:val="001E2C63"/>
    <w:rsid w:val="001E2DC7"/>
    <w:rsid w:val="001E2F24"/>
    <w:rsid w:val="001E33AF"/>
    <w:rsid w:val="001E33E5"/>
    <w:rsid w:val="001E3817"/>
    <w:rsid w:val="001E4DA4"/>
    <w:rsid w:val="001E5B5A"/>
    <w:rsid w:val="001E6B9B"/>
    <w:rsid w:val="001F0C65"/>
    <w:rsid w:val="001F11FF"/>
    <w:rsid w:val="001F19CC"/>
    <w:rsid w:val="001F2C8D"/>
    <w:rsid w:val="001F3414"/>
    <w:rsid w:val="001F3DFD"/>
    <w:rsid w:val="001F4BA6"/>
    <w:rsid w:val="001F4D4E"/>
    <w:rsid w:val="001F5040"/>
    <w:rsid w:val="001F6322"/>
    <w:rsid w:val="001F6AC0"/>
    <w:rsid w:val="001F719C"/>
    <w:rsid w:val="001F769F"/>
    <w:rsid w:val="001F7B2D"/>
    <w:rsid w:val="00200C9B"/>
    <w:rsid w:val="002012F0"/>
    <w:rsid w:val="002015E2"/>
    <w:rsid w:val="00201829"/>
    <w:rsid w:val="0020357C"/>
    <w:rsid w:val="00203791"/>
    <w:rsid w:val="00204E0F"/>
    <w:rsid w:val="00204F5A"/>
    <w:rsid w:val="002050F8"/>
    <w:rsid w:val="00205147"/>
    <w:rsid w:val="00205336"/>
    <w:rsid w:val="002058BC"/>
    <w:rsid w:val="00205EC5"/>
    <w:rsid w:val="00206B8F"/>
    <w:rsid w:val="002129E6"/>
    <w:rsid w:val="00212ADD"/>
    <w:rsid w:val="00213E7A"/>
    <w:rsid w:val="00214950"/>
    <w:rsid w:val="00214997"/>
    <w:rsid w:val="00214BB3"/>
    <w:rsid w:val="0021523F"/>
    <w:rsid w:val="00215368"/>
    <w:rsid w:val="00216109"/>
    <w:rsid w:val="002166E3"/>
    <w:rsid w:val="002172C6"/>
    <w:rsid w:val="00217EE8"/>
    <w:rsid w:val="0022075B"/>
    <w:rsid w:val="00220957"/>
    <w:rsid w:val="00220A2C"/>
    <w:rsid w:val="002228CE"/>
    <w:rsid w:val="00222B39"/>
    <w:rsid w:val="002237C7"/>
    <w:rsid w:val="002242C8"/>
    <w:rsid w:val="002242FE"/>
    <w:rsid w:val="00225947"/>
    <w:rsid w:val="002259DD"/>
    <w:rsid w:val="00226997"/>
    <w:rsid w:val="0022735A"/>
    <w:rsid w:val="0022738D"/>
    <w:rsid w:val="0023031B"/>
    <w:rsid w:val="002313B0"/>
    <w:rsid w:val="0023259F"/>
    <w:rsid w:val="00233306"/>
    <w:rsid w:val="00234EF4"/>
    <w:rsid w:val="00236798"/>
    <w:rsid w:val="002374CA"/>
    <w:rsid w:val="00240163"/>
    <w:rsid w:val="00241C82"/>
    <w:rsid w:val="00242459"/>
    <w:rsid w:val="00242B71"/>
    <w:rsid w:val="00242D27"/>
    <w:rsid w:val="00243371"/>
    <w:rsid w:val="00243AB7"/>
    <w:rsid w:val="002455A9"/>
    <w:rsid w:val="00245949"/>
    <w:rsid w:val="00246C28"/>
    <w:rsid w:val="00246C34"/>
    <w:rsid w:val="00250BF7"/>
    <w:rsid w:val="00250DE0"/>
    <w:rsid w:val="00251C70"/>
    <w:rsid w:val="00252B59"/>
    <w:rsid w:val="00255A07"/>
    <w:rsid w:val="00255D8C"/>
    <w:rsid w:val="00256BDC"/>
    <w:rsid w:val="00262BDD"/>
    <w:rsid w:val="00262E2F"/>
    <w:rsid w:val="0026350A"/>
    <w:rsid w:val="00263757"/>
    <w:rsid w:val="002641B6"/>
    <w:rsid w:val="00265047"/>
    <w:rsid w:val="00265E8C"/>
    <w:rsid w:val="0026651D"/>
    <w:rsid w:val="00266625"/>
    <w:rsid w:val="00267819"/>
    <w:rsid w:val="00267871"/>
    <w:rsid w:val="00270A60"/>
    <w:rsid w:val="00270B95"/>
    <w:rsid w:val="00270E23"/>
    <w:rsid w:val="0027176D"/>
    <w:rsid w:val="00271C2F"/>
    <w:rsid w:val="00272331"/>
    <w:rsid w:val="002725D3"/>
    <w:rsid w:val="0027294B"/>
    <w:rsid w:val="00272C5E"/>
    <w:rsid w:val="0027326C"/>
    <w:rsid w:val="00273805"/>
    <w:rsid w:val="00273D09"/>
    <w:rsid w:val="00274EB4"/>
    <w:rsid w:val="002758E4"/>
    <w:rsid w:val="0027698B"/>
    <w:rsid w:val="00276BBD"/>
    <w:rsid w:val="00277692"/>
    <w:rsid w:val="0028012C"/>
    <w:rsid w:val="00280C5D"/>
    <w:rsid w:val="00282305"/>
    <w:rsid w:val="00282856"/>
    <w:rsid w:val="00283128"/>
    <w:rsid w:val="00283916"/>
    <w:rsid w:val="00284A59"/>
    <w:rsid w:val="0028556E"/>
    <w:rsid w:val="00287175"/>
    <w:rsid w:val="00287AFD"/>
    <w:rsid w:val="00291FE8"/>
    <w:rsid w:val="002920FF"/>
    <w:rsid w:val="00293644"/>
    <w:rsid w:val="00293EC3"/>
    <w:rsid w:val="002948C2"/>
    <w:rsid w:val="002948D8"/>
    <w:rsid w:val="002956CC"/>
    <w:rsid w:val="002968E9"/>
    <w:rsid w:val="002974F4"/>
    <w:rsid w:val="002A5054"/>
    <w:rsid w:val="002A5EF4"/>
    <w:rsid w:val="002A67CE"/>
    <w:rsid w:val="002A6AA8"/>
    <w:rsid w:val="002A6CF4"/>
    <w:rsid w:val="002B12BD"/>
    <w:rsid w:val="002B1F17"/>
    <w:rsid w:val="002B234C"/>
    <w:rsid w:val="002B3138"/>
    <w:rsid w:val="002B4A3C"/>
    <w:rsid w:val="002B5236"/>
    <w:rsid w:val="002B6495"/>
    <w:rsid w:val="002B7567"/>
    <w:rsid w:val="002B7841"/>
    <w:rsid w:val="002C09EA"/>
    <w:rsid w:val="002C131A"/>
    <w:rsid w:val="002C1379"/>
    <w:rsid w:val="002C22D3"/>
    <w:rsid w:val="002C3CD8"/>
    <w:rsid w:val="002C4D40"/>
    <w:rsid w:val="002C5027"/>
    <w:rsid w:val="002C506D"/>
    <w:rsid w:val="002C591E"/>
    <w:rsid w:val="002D1FFC"/>
    <w:rsid w:val="002D485E"/>
    <w:rsid w:val="002D5F90"/>
    <w:rsid w:val="002D6121"/>
    <w:rsid w:val="002D65DE"/>
    <w:rsid w:val="002D7030"/>
    <w:rsid w:val="002D73A4"/>
    <w:rsid w:val="002D7712"/>
    <w:rsid w:val="002E032F"/>
    <w:rsid w:val="002E2213"/>
    <w:rsid w:val="002E30FC"/>
    <w:rsid w:val="002E3BE3"/>
    <w:rsid w:val="002E55B2"/>
    <w:rsid w:val="002E5EC1"/>
    <w:rsid w:val="002E62F7"/>
    <w:rsid w:val="002E6A0F"/>
    <w:rsid w:val="002E6A4C"/>
    <w:rsid w:val="002E7F1A"/>
    <w:rsid w:val="002F05C8"/>
    <w:rsid w:val="002F0EAE"/>
    <w:rsid w:val="002F1AC7"/>
    <w:rsid w:val="002F3579"/>
    <w:rsid w:val="002F40C3"/>
    <w:rsid w:val="003018F5"/>
    <w:rsid w:val="00302C79"/>
    <w:rsid w:val="0030317F"/>
    <w:rsid w:val="00303D3D"/>
    <w:rsid w:val="003045B0"/>
    <w:rsid w:val="00305752"/>
    <w:rsid w:val="00305790"/>
    <w:rsid w:val="0030606F"/>
    <w:rsid w:val="00306656"/>
    <w:rsid w:val="00310C86"/>
    <w:rsid w:val="00310E48"/>
    <w:rsid w:val="0031127D"/>
    <w:rsid w:val="0031191E"/>
    <w:rsid w:val="0031216E"/>
    <w:rsid w:val="0031251C"/>
    <w:rsid w:val="00312598"/>
    <w:rsid w:val="0031327A"/>
    <w:rsid w:val="00313D3D"/>
    <w:rsid w:val="00314CB7"/>
    <w:rsid w:val="00315CC3"/>
    <w:rsid w:val="00316851"/>
    <w:rsid w:val="00316922"/>
    <w:rsid w:val="00320E8C"/>
    <w:rsid w:val="00321FC9"/>
    <w:rsid w:val="0032369D"/>
    <w:rsid w:val="00325626"/>
    <w:rsid w:val="00325A31"/>
    <w:rsid w:val="003262D9"/>
    <w:rsid w:val="0032656F"/>
    <w:rsid w:val="003274D7"/>
    <w:rsid w:val="00327A34"/>
    <w:rsid w:val="00330DBA"/>
    <w:rsid w:val="00332274"/>
    <w:rsid w:val="003324D7"/>
    <w:rsid w:val="00332DDC"/>
    <w:rsid w:val="00333754"/>
    <w:rsid w:val="00333A93"/>
    <w:rsid w:val="0033442E"/>
    <w:rsid w:val="003365CF"/>
    <w:rsid w:val="00336B7E"/>
    <w:rsid w:val="00337CD0"/>
    <w:rsid w:val="00337D7D"/>
    <w:rsid w:val="003408A4"/>
    <w:rsid w:val="0034163B"/>
    <w:rsid w:val="00341EDB"/>
    <w:rsid w:val="003428F2"/>
    <w:rsid w:val="00342BA1"/>
    <w:rsid w:val="00343396"/>
    <w:rsid w:val="00343438"/>
    <w:rsid w:val="00344539"/>
    <w:rsid w:val="003465A5"/>
    <w:rsid w:val="003474A3"/>
    <w:rsid w:val="00350286"/>
    <w:rsid w:val="003520E5"/>
    <w:rsid w:val="00352342"/>
    <w:rsid w:val="00353482"/>
    <w:rsid w:val="003551DA"/>
    <w:rsid w:val="0035565A"/>
    <w:rsid w:val="00355A6D"/>
    <w:rsid w:val="00355BD8"/>
    <w:rsid w:val="003566A3"/>
    <w:rsid w:val="003566BF"/>
    <w:rsid w:val="00357D7D"/>
    <w:rsid w:val="00357FC2"/>
    <w:rsid w:val="00360E0D"/>
    <w:rsid w:val="00361141"/>
    <w:rsid w:val="003616A1"/>
    <w:rsid w:val="00361AD1"/>
    <w:rsid w:val="003623D9"/>
    <w:rsid w:val="00362F51"/>
    <w:rsid w:val="003638F6"/>
    <w:rsid w:val="00363C84"/>
    <w:rsid w:val="00363DDD"/>
    <w:rsid w:val="00365241"/>
    <w:rsid w:val="003659DD"/>
    <w:rsid w:val="00365F7B"/>
    <w:rsid w:val="00367084"/>
    <w:rsid w:val="00367BB3"/>
    <w:rsid w:val="00370E22"/>
    <w:rsid w:val="003713E1"/>
    <w:rsid w:val="003716D8"/>
    <w:rsid w:val="003720C3"/>
    <w:rsid w:val="003726EF"/>
    <w:rsid w:val="00372A44"/>
    <w:rsid w:val="00373B09"/>
    <w:rsid w:val="00373B42"/>
    <w:rsid w:val="0037541C"/>
    <w:rsid w:val="00375451"/>
    <w:rsid w:val="00376165"/>
    <w:rsid w:val="00376BFE"/>
    <w:rsid w:val="00377535"/>
    <w:rsid w:val="003775C0"/>
    <w:rsid w:val="0038078D"/>
    <w:rsid w:val="0038154C"/>
    <w:rsid w:val="00381E4E"/>
    <w:rsid w:val="00381F1C"/>
    <w:rsid w:val="00382243"/>
    <w:rsid w:val="0038456D"/>
    <w:rsid w:val="0038591E"/>
    <w:rsid w:val="00385BEA"/>
    <w:rsid w:val="00386398"/>
    <w:rsid w:val="003869EA"/>
    <w:rsid w:val="003878DF"/>
    <w:rsid w:val="003915A1"/>
    <w:rsid w:val="00392210"/>
    <w:rsid w:val="00392966"/>
    <w:rsid w:val="00392D70"/>
    <w:rsid w:val="003978F6"/>
    <w:rsid w:val="003A097D"/>
    <w:rsid w:val="003A0E29"/>
    <w:rsid w:val="003A18B6"/>
    <w:rsid w:val="003A1AB3"/>
    <w:rsid w:val="003A253E"/>
    <w:rsid w:val="003A2597"/>
    <w:rsid w:val="003A2808"/>
    <w:rsid w:val="003A2A97"/>
    <w:rsid w:val="003A2CA8"/>
    <w:rsid w:val="003A305C"/>
    <w:rsid w:val="003A3127"/>
    <w:rsid w:val="003A48E6"/>
    <w:rsid w:val="003A5011"/>
    <w:rsid w:val="003A5BD9"/>
    <w:rsid w:val="003A65CB"/>
    <w:rsid w:val="003A76DD"/>
    <w:rsid w:val="003A7B33"/>
    <w:rsid w:val="003A7C07"/>
    <w:rsid w:val="003B0014"/>
    <w:rsid w:val="003B3630"/>
    <w:rsid w:val="003B69E0"/>
    <w:rsid w:val="003B72FB"/>
    <w:rsid w:val="003B74DA"/>
    <w:rsid w:val="003C063F"/>
    <w:rsid w:val="003C0EEB"/>
    <w:rsid w:val="003C16C5"/>
    <w:rsid w:val="003C1983"/>
    <w:rsid w:val="003C215B"/>
    <w:rsid w:val="003C272A"/>
    <w:rsid w:val="003C28ED"/>
    <w:rsid w:val="003C3800"/>
    <w:rsid w:val="003C3890"/>
    <w:rsid w:val="003C4D30"/>
    <w:rsid w:val="003C545C"/>
    <w:rsid w:val="003C5729"/>
    <w:rsid w:val="003C5869"/>
    <w:rsid w:val="003C6820"/>
    <w:rsid w:val="003C7C0F"/>
    <w:rsid w:val="003D0901"/>
    <w:rsid w:val="003D0D3E"/>
    <w:rsid w:val="003D2F9B"/>
    <w:rsid w:val="003D3A4C"/>
    <w:rsid w:val="003D3B52"/>
    <w:rsid w:val="003D438A"/>
    <w:rsid w:val="003D4DC6"/>
    <w:rsid w:val="003D5D8B"/>
    <w:rsid w:val="003D604A"/>
    <w:rsid w:val="003D6710"/>
    <w:rsid w:val="003D6BD6"/>
    <w:rsid w:val="003D7F5B"/>
    <w:rsid w:val="003E176B"/>
    <w:rsid w:val="003E2036"/>
    <w:rsid w:val="003E35B0"/>
    <w:rsid w:val="003E5CB9"/>
    <w:rsid w:val="003E6D61"/>
    <w:rsid w:val="003F058D"/>
    <w:rsid w:val="003F14A8"/>
    <w:rsid w:val="003F2873"/>
    <w:rsid w:val="003F31E5"/>
    <w:rsid w:val="003F3256"/>
    <w:rsid w:val="003F4904"/>
    <w:rsid w:val="003F4AB6"/>
    <w:rsid w:val="003F5985"/>
    <w:rsid w:val="003F6C98"/>
    <w:rsid w:val="003F780B"/>
    <w:rsid w:val="003F786E"/>
    <w:rsid w:val="0040043C"/>
    <w:rsid w:val="00401884"/>
    <w:rsid w:val="00401B5C"/>
    <w:rsid w:val="0040352D"/>
    <w:rsid w:val="004046EC"/>
    <w:rsid w:val="004053B1"/>
    <w:rsid w:val="004053F6"/>
    <w:rsid w:val="004056EE"/>
    <w:rsid w:val="00405F57"/>
    <w:rsid w:val="00407031"/>
    <w:rsid w:val="0040714E"/>
    <w:rsid w:val="00410F6F"/>
    <w:rsid w:val="00411383"/>
    <w:rsid w:val="00412450"/>
    <w:rsid w:val="00413367"/>
    <w:rsid w:val="004141A8"/>
    <w:rsid w:val="00414B42"/>
    <w:rsid w:val="00414CAC"/>
    <w:rsid w:val="00415651"/>
    <w:rsid w:val="0041575A"/>
    <w:rsid w:val="00415E0E"/>
    <w:rsid w:val="004174B2"/>
    <w:rsid w:val="00420E3B"/>
    <w:rsid w:val="0042178A"/>
    <w:rsid w:val="0042184E"/>
    <w:rsid w:val="0042258B"/>
    <w:rsid w:val="00422840"/>
    <w:rsid w:val="00424393"/>
    <w:rsid w:val="0042569A"/>
    <w:rsid w:val="00426688"/>
    <w:rsid w:val="00427882"/>
    <w:rsid w:val="004300FB"/>
    <w:rsid w:val="00430AEC"/>
    <w:rsid w:val="00431D54"/>
    <w:rsid w:val="00432666"/>
    <w:rsid w:val="00432EAB"/>
    <w:rsid w:val="0043302D"/>
    <w:rsid w:val="004340C8"/>
    <w:rsid w:val="004342BC"/>
    <w:rsid w:val="00435005"/>
    <w:rsid w:val="004360E1"/>
    <w:rsid w:val="004375EA"/>
    <w:rsid w:val="0044002D"/>
    <w:rsid w:val="00440A11"/>
    <w:rsid w:val="00440D54"/>
    <w:rsid w:val="00441216"/>
    <w:rsid w:val="00442326"/>
    <w:rsid w:val="00442450"/>
    <w:rsid w:val="004424C9"/>
    <w:rsid w:val="00442710"/>
    <w:rsid w:val="00442CC9"/>
    <w:rsid w:val="0044382F"/>
    <w:rsid w:val="0044407B"/>
    <w:rsid w:val="004443ED"/>
    <w:rsid w:val="004445DA"/>
    <w:rsid w:val="00444D5D"/>
    <w:rsid w:val="00444F7D"/>
    <w:rsid w:val="00451216"/>
    <w:rsid w:val="00452B4A"/>
    <w:rsid w:val="0045373A"/>
    <w:rsid w:val="00453948"/>
    <w:rsid w:val="0045407A"/>
    <w:rsid w:val="0045478E"/>
    <w:rsid w:val="00455F98"/>
    <w:rsid w:val="0045600F"/>
    <w:rsid w:val="0046048A"/>
    <w:rsid w:val="00460685"/>
    <w:rsid w:val="0046106D"/>
    <w:rsid w:val="00461137"/>
    <w:rsid w:val="00462406"/>
    <w:rsid w:val="00464DC4"/>
    <w:rsid w:val="00464EC6"/>
    <w:rsid w:val="00470433"/>
    <w:rsid w:val="004708FE"/>
    <w:rsid w:val="004745BA"/>
    <w:rsid w:val="004750A0"/>
    <w:rsid w:val="004763FB"/>
    <w:rsid w:val="00477452"/>
    <w:rsid w:val="00477660"/>
    <w:rsid w:val="004809AE"/>
    <w:rsid w:val="00480C77"/>
    <w:rsid w:val="00480DFC"/>
    <w:rsid w:val="004818CC"/>
    <w:rsid w:val="00481ADD"/>
    <w:rsid w:val="00482E9E"/>
    <w:rsid w:val="00483165"/>
    <w:rsid w:val="004852AC"/>
    <w:rsid w:val="00485590"/>
    <w:rsid w:val="004858F3"/>
    <w:rsid w:val="00486579"/>
    <w:rsid w:val="004867D5"/>
    <w:rsid w:val="00491032"/>
    <w:rsid w:val="0049259F"/>
    <w:rsid w:val="004929A7"/>
    <w:rsid w:val="00492F50"/>
    <w:rsid w:val="00494520"/>
    <w:rsid w:val="00494E65"/>
    <w:rsid w:val="00494F12"/>
    <w:rsid w:val="0049515D"/>
    <w:rsid w:val="004962CD"/>
    <w:rsid w:val="004968CD"/>
    <w:rsid w:val="00496A6F"/>
    <w:rsid w:val="004971C2"/>
    <w:rsid w:val="00497511"/>
    <w:rsid w:val="00497525"/>
    <w:rsid w:val="00497B71"/>
    <w:rsid w:val="004A10D0"/>
    <w:rsid w:val="004A2362"/>
    <w:rsid w:val="004A49DE"/>
    <w:rsid w:val="004A4BFB"/>
    <w:rsid w:val="004A6035"/>
    <w:rsid w:val="004A71E3"/>
    <w:rsid w:val="004A757D"/>
    <w:rsid w:val="004A75A3"/>
    <w:rsid w:val="004A75B0"/>
    <w:rsid w:val="004B1EF5"/>
    <w:rsid w:val="004B5932"/>
    <w:rsid w:val="004B5EE2"/>
    <w:rsid w:val="004B6498"/>
    <w:rsid w:val="004B72FD"/>
    <w:rsid w:val="004B78DB"/>
    <w:rsid w:val="004C1CE1"/>
    <w:rsid w:val="004C471D"/>
    <w:rsid w:val="004C54F3"/>
    <w:rsid w:val="004C70D0"/>
    <w:rsid w:val="004D02DE"/>
    <w:rsid w:val="004D14D0"/>
    <w:rsid w:val="004D1916"/>
    <w:rsid w:val="004D2587"/>
    <w:rsid w:val="004D29B2"/>
    <w:rsid w:val="004D2BB1"/>
    <w:rsid w:val="004D2D92"/>
    <w:rsid w:val="004D3C01"/>
    <w:rsid w:val="004D3C9E"/>
    <w:rsid w:val="004D4321"/>
    <w:rsid w:val="004D5095"/>
    <w:rsid w:val="004D543D"/>
    <w:rsid w:val="004D6327"/>
    <w:rsid w:val="004D772A"/>
    <w:rsid w:val="004D7949"/>
    <w:rsid w:val="004D7C04"/>
    <w:rsid w:val="004D7F86"/>
    <w:rsid w:val="004E01D9"/>
    <w:rsid w:val="004E1016"/>
    <w:rsid w:val="004E180C"/>
    <w:rsid w:val="004E2303"/>
    <w:rsid w:val="004F00AB"/>
    <w:rsid w:val="004F057D"/>
    <w:rsid w:val="004F08A0"/>
    <w:rsid w:val="004F08D1"/>
    <w:rsid w:val="004F0B17"/>
    <w:rsid w:val="004F0F7E"/>
    <w:rsid w:val="004F1AA5"/>
    <w:rsid w:val="004F3152"/>
    <w:rsid w:val="004F4005"/>
    <w:rsid w:val="004F409B"/>
    <w:rsid w:val="004F5DE4"/>
    <w:rsid w:val="004F6723"/>
    <w:rsid w:val="004F76CB"/>
    <w:rsid w:val="004F7B14"/>
    <w:rsid w:val="00501337"/>
    <w:rsid w:val="00501525"/>
    <w:rsid w:val="00502AD7"/>
    <w:rsid w:val="00503F74"/>
    <w:rsid w:val="0050499E"/>
    <w:rsid w:val="00505859"/>
    <w:rsid w:val="00505BF6"/>
    <w:rsid w:val="00505E3B"/>
    <w:rsid w:val="00506161"/>
    <w:rsid w:val="0050638D"/>
    <w:rsid w:val="00506D6B"/>
    <w:rsid w:val="005075A0"/>
    <w:rsid w:val="00507734"/>
    <w:rsid w:val="005078B2"/>
    <w:rsid w:val="00507B53"/>
    <w:rsid w:val="00507BE9"/>
    <w:rsid w:val="005109FD"/>
    <w:rsid w:val="00511C2D"/>
    <w:rsid w:val="00511F44"/>
    <w:rsid w:val="00514149"/>
    <w:rsid w:val="00514229"/>
    <w:rsid w:val="005146FA"/>
    <w:rsid w:val="00514B55"/>
    <w:rsid w:val="005155A2"/>
    <w:rsid w:val="00516569"/>
    <w:rsid w:val="00516E1C"/>
    <w:rsid w:val="00517814"/>
    <w:rsid w:val="005205BF"/>
    <w:rsid w:val="005206AA"/>
    <w:rsid w:val="0052172D"/>
    <w:rsid w:val="0052204A"/>
    <w:rsid w:val="005222E3"/>
    <w:rsid w:val="00522821"/>
    <w:rsid w:val="00522AFE"/>
    <w:rsid w:val="00522B22"/>
    <w:rsid w:val="005231C0"/>
    <w:rsid w:val="00524344"/>
    <w:rsid w:val="00524518"/>
    <w:rsid w:val="00524C6D"/>
    <w:rsid w:val="00524DDF"/>
    <w:rsid w:val="0052550C"/>
    <w:rsid w:val="00525C04"/>
    <w:rsid w:val="00525EBD"/>
    <w:rsid w:val="005272EF"/>
    <w:rsid w:val="00527F7B"/>
    <w:rsid w:val="00530015"/>
    <w:rsid w:val="005306D4"/>
    <w:rsid w:val="005317BA"/>
    <w:rsid w:val="00531B16"/>
    <w:rsid w:val="005320AA"/>
    <w:rsid w:val="00532730"/>
    <w:rsid w:val="00532C4D"/>
    <w:rsid w:val="00532EA0"/>
    <w:rsid w:val="00533E61"/>
    <w:rsid w:val="005346F8"/>
    <w:rsid w:val="00535209"/>
    <w:rsid w:val="00535B7A"/>
    <w:rsid w:val="00535F96"/>
    <w:rsid w:val="00536FA4"/>
    <w:rsid w:val="00537C2D"/>
    <w:rsid w:val="00540942"/>
    <w:rsid w:val="00540B65"/>
    <w:rsid w:val="00540F5A"/>
    <w:rsid w:val="005425EB"/>
    <w:rsid w:val="0054459F"/>
    <w:rsid w:val="005446DB"/>
    <w:rsid w:val="00545CA1"/>
    <w:rsid w:val="00546638"/>
    <w:rsid w:val="005466F7"/>
    <w:rsid w:val="0054738D"/>
    <w:rsid w:val="00547BF0"/>
    <w:rsid w:val="00547FC1"/>
    <w:rsid w:val="00550924"/>
    <w:rsid w:val="005512EC"/>
    <w:rsid w:val="00552105"/>
    <w:rsid w:val="00552813"/>
    <w:rsid w:val="00553F20"/>
    <w:rsid w:val="00554666"/>
    <w:rsid w:val="005551BD"/>
    <w:rsid w:val="00555503"/>
    <w:rsid w:val="00555750"/>
    <w:rsid w:val="00555AA7"/>
    <w:rsid w:val="0055681C"/>
    <w:rsid w:val="005568F4"/>
    <w:rsid w:val="0055754C"/>
    <w:rsid w:val="005576F6"/>
    <w:rsid w:val="00557B2C"/>
    <w:rsid w:val="00560426"/>
    <w:rsid w:val="0056050F"/>
    <w:rsid w:val="005606AE"/>
    <w:rsid w:val="00561829"/>
    <w:rsid w:val="00561868"/>
    <w:rsid w:val="0056240E"/>
    <w:rsid w:val="005639E6"/>
    <w:rsid w:val="00564FCD"/>
    <w:rsid w:val="005671A7"/>
    <w:rsid w:val="00571CB1"/>
    <w:rsid w:val="005738EF"/>
    <w:rsid w:val="00573C00"/>
    <w:rsid w:val="00575C35"/>
    <w:rsid w:val="00575D33"/>
    <w:rsid w:val="00576184"/>
    <w:rsid w:val="005768E9"/>
    <w:rsid w:val="00581431"/>
    <w:rsid w:val="005816F7"/>
    <w:rsid w:val="00581808"/>
    <w:rsid w:val="00581D5F"/>
    <w:rsid w:val="00583D25"/>
    <w:rsid w:val="00583EB0"/>
    <w:rsid w:val="00585452"/>
    <w:rsid w:val="00585835"/>
    <w:rsid w:val="005865DE"/>
    <w:rsid w:val="005873C0"/>
    <w:rsid w:val="00587AE2"/>
    <w:rsid w:val="00587BAC"/>
    <w:rsid w:val="00587BDA"/>
    <w:rsid w:val="00587CA5"/>
    <w:rsid w:val="00587F56"/>
    <w:rsid w:val="00590166"/>
    <w:rsid w:val="00591ECD"/>
    <w:rsid w:val="005932A0"/>
    <w:rsid w:val="005936D0"/>
    <w:rsid w:val="005954CC"/>
    <w:rsid w:val="00595742"/>
    <w:rsid w:val="00597165"/>
    <w:rsid w:val="005A1F6C"/>
    <w:rsid w:val="005A2366"/>
    <w:rsid w:val="005A4393"/>
    <w:rsid w:val="005B2257"/>
    <w:rsid w:val="005B311E"/>
    <w:rsid w:val="005B3C04"/>
    <w:rsid w:val="005B3CC1"/>
    <w:rsid w:val="005B4456"/>
    <w:rsid w:val="005B4CDA"/>
    <w:rsid w:val="005B5165"/>
    <w:rsid w:val="005B61CD"/>
    <w:rsid w:val="005B6267"/>
    <w:rsid w:val="005B6943"/>
    <w:rsid w:val="005B6B21"/>
    <w:rsid w:val="005B754F"/>
    <w:rsid w:val="005C0B6E"/>
    <w:rsid w:val="005C0BE5"/>
    <w:rsid w:val="005C176C"/>
    <w:rsid w:val="005C2D26"/>
    <w:rsid w:val="005C3FFC"/>
    <w:rsid w:val="005C42A3"/>
    <w:rsid w:val="005C5F96"/>
    <w:rsid w:val="005C6062"/>
    <w:rsid w:val="005C70A2"/>
    <w:rsid w:val="005D1067"/>
    <w:rsid w:val="005D1171"/>
    <w:rsid w:val="005D1684"/>
    <w:rsid w:val="005D18A7"/>
    <w:rsid w:val="005D2354"/>
    <w:rsid w:val="005D3179"/>
    <w:rsid w:val="005D353E"/>
    <w:rsid w:val="005D45DA"/>
    <w:rsid w:val="005D4C3A"/>
    <w:rsid w:val="005D4EBA"/>
    <w:rsid w:val="005D53D9"/>
    <w:rsid w:val="005D53E4"/>
    <w:rsid w:val="005D661F"/>
    <w:rsid w:val="005D6B70"/>
    <w:rsid w:val="005E0402"/>
    <w:rsid w:val="005E2BEA"/>
    <w:rsid w:val="005E360E"/>
    <w:rsid w:val="005E45ED"/>
    <w:rsid w:val="005E6E01"/>
    <w:rsid w:val="005E7610"/>
    <w:rsid w:val="005F0711"/>
    <w:rsid w:val="005F0CE1"/>
    <w:rsid w:val="005F228B"/>
    <w:rsid w:val="005F3E3F"/>
    <w:rsid w:val="005F53B9"/>
    <w:rsid w:val="005F54E1"/>
    <w:rsid w:val="005F670B"/>
    <w:rsid w:val="005F6945"/>
    <w:rsid w:val="00600C19"/>
    <w:rsid w:val="00601EAD"/>
    <w:rsid w:val="00603A6E"/>
    <w:rsid w:val="006047BE"/>
    <w:rsid w:val="006049C5"/>
    <w:rsid w:val="00610034"/>
    <w:rsid w:val="0061068E"/>
    <w:rsid w:val="00610B74"/>
    <w:rsid w:val="00612BF2"/>
    <w:rsid w:val="00614035"/>
    <w:rsid w:val="006157E6"/>
    <w:rsid w:val="00616375"/>
    <w:rsid w:val="00616501"/>
    <w:rsid w:val="006168ED"/>
    <w:rsid w:val="00616DD4"/>
    <w:rsid w:val="006179C1"/>
    <w:rsid w:val="00617E61"/>
    <w:rsid w:val="006218C2"/>
    <w:rsid w:val="006218CE"/>
    <w:rsid w:val="00622126"/>
    <w:rsid w:val="00622645"/>
    <w:rsid w:val="006228FE"/>
    <w:rsid w:val="006229E0"/>
    <w:rsid w:val="00622D3B"/>
    <w:rsid w:val="0062389E"/>
    <w:rsid w:val="00623D7C"/>
    <w:rsid w:val="00624A9C"/>
    <w:rsid w:val="00624E3F"/>
    <w:rsid w:val="0062649A"/>
    <w:rsid w:val="00626789"/>
    <w:rsid w:val="00626C04"/>
    <w:rsid w:val="0062719E"/>
    <w:rsid w:val="0063023B"/>
    <w:rsid w:val="006303A5"/>
    <w:rsid w:val="00630F7C"/>
    <w:rsid w:val="00632FF6"/>
    <w:rsid w:val="00633504"/>
    <w:rsid w:val="0063488B"/>
    <w:rsid w:val="00634A33"/>
    <w:rsid w:val="006355CE"/>
    <w:rsid w:val="006403B2"/>
    <w:rsid w:val="0064053A"/>
    <w:rsid w:val="00642D4F"/>
    <w:rsid w:val="00643C76"/>
    <w:rsid w:val="006447C1"/>
    <w:rsid w:val="00644E03"/>
    <w:rsid w:val="00645052"/>
    <w:rsid w:val="0064615E"/>
    <w:rsid w:val="00646179"/>
    <w:rsid w:val="006466AE"/>
    <w:rsid w:val="00646797"/>
    <w:rsid w:val="00646D75"/>
    <w:rsid w:val="00646EA2"/>
    <w:rsid w:val="00647466"/>
    <w:rsid w:val="0064786A"/>
    <w:rsid w:val="00650147"/>
    <w:rsid w:val="00650F63"/>
    <w:rsid w:val="00651307"/>
    <w:rsid w:val="00651586"/>
    <w:rsid w:val="006517B7"/>
    <w:rsid w:val="00651932"/>
    <w:rsid w:val="00651B15"/>
    <w:rsid w:val="0065235D"/>
    <w:rsid w:val="00652445"/>
    <w:rsid w:val="00652984"/>
    <w:rsid w:val="00652EAB"/>
    <w:rsid w:val="0065357E"/>
    <w:rsid w:val="00653610"/>
    <w:rsid w:val="00653686"/>
    <w:rsid w:val="006540B5"/>
    <w:rsid w:val="00654647"/>
    <w:rsid w:val="00655457"/>
    <w:rsid w:val="00655841"/>
    <w:rsid w:val="0065773E"/>
    <w:rsid w:val="00657F33"/>
    <w:rsid w:val="00660481"/>
    <w:rsid w:val="00660D32"/>
    <w:rsid w:val="006616FC"/>
    <w:rsid w:val="00661A40"/>
    <w:rsid w:val="00662D5F"/>
    <w:rsid w:val="00663722"/>
    <w:rsid w:val="0066390B"/>
    <w:rsid w:val="0066483C"/>
    <w:rsid w:val="006665E9"/>
    <w:rsid w:val="0066663C"/>
    <w:rsid w:val="00666EB4"/>
    <w:rsid w:val="00667F24"/>
    <w:rsid w:val="00670326"/>
    <w:rsid w:val="00670684"/>
    <w:rsid w:val="00672B29"/>
    <w:rsid w:val="0067329C"/>
    <w:rsid w:val="006744CD"/>
    <w:rsid w:val="00675973"/>
    <w:rsid w:val="00676F1E"/>
    <w:rsid w:val="006770EC"/>
    <w:rsid w:val="00677D4C"/>
    <w:rsid w:val="006802D1"/>
    <w:rsid w:val="006805A2"/>
    <w:rsid w:val="006810E1"/>
    <w:rsid w:val="006823BF"/>
    <w:rsid w:val="00684467"/>
    <w:rsid w:val="006844C8"/>
    <w:rsid w:val="00684C2D"/>
    <w:rsid w:val="00685667"/>
    <w:rsid w:val="00685976"/>
    <w:rsid w:val="00685EA5"/>
    <w:rsid w:val="0068729D"/>
    <w:rsid w:val="00690C71"/>
    <w:rsid w:val="00691415"/>
    <w:rsid w:val="0069169D"/>
    <w:rsid w:val="00691B83"/>
    <w:rsid w:val="00691CDC"/>
    <w:rsid w:val="006941E8"/>
    <w:rsid w:val="00694428"/>
    <w:rsid w:val="00694441"/>
    <w:rsid w:val="00694596"/>
    <w:rsid w:val="00695EAE"/>
    <w:rsid w:val="00696878"/>
    <w:rsid w:val="00696A5F"/>
    <w:rsid w:val="00696F36"/>
    <w:rsid w:val="00697ED2"/>
    <w:rsid w:val="006A0319"/>
    <w:rsid w:val="006A0B03"/>
    <w:rsid w:val="006A1261"/>
    <w:rsid w:val="006A13EC"/>
    <w:rsid w:val="006A20A4"/>
    <w:rsid w:val="006A220A"/>
    <w:rsid w:val="006A2918"/>
    <w:rsid w:val="006A2B43"/>
    <w:rsid w:val="006A3868"/>
    <w:rsid w:val="006A5B22"/>
    <w:rsid w:val="006A5EA4"/>
    <w:rsid w:val="006A6F86"/>
    <w:rsid w:val="006B0462"/>
    <w:rsid w:val="006B0510"/>
    <w:rsid w:val="006B0F2E"/>
    <w:rsid w:val="006B177F"/>
    <w:rsid w:val="006B2A8E"/>
    <w:rsid w:val="006B317F"/>
    <w:rsid w:val="006B38F4"/>
    <w:rsid w:val="006B484B"/>
    <w:rsid w:val="006B498C"/>
    <w:rsid w:val="006B4D2C"/>
    <w:rsid w:val="006B6019"/>
    <w:rsid w:val="006B66CA"/>
    <w:rsid w:val="006B6DE6"/>
    <w:rsid w:val="006B7E8A"/>
    <w:rsid w:val="006C178E"/>
    <w:rsid w:val="006C229A"/>
    <w:rsid w:val="006C3CC9"/>
    <w:rsid w:val="006C43B4"/>
    <w:rsid w:val="006C4A59"/>
    <w:rsid w:val="006C4F53"/>
    <w:rsid w:val="006C5DE5"/>
    <w:rsid w:val="006C72E4"/>
    <w:rsid w:val="006C7927"/>
    <w:rsid w:val="006D0C2A"/>
    <w:rsid w:val="006D0F52"/>
    <w:rsid w:val="006D14EE"/>
    <w:rsid w:val="006D218D"/>
    <w:rsid w:val="006D2A90"/>
    <w:rsid w:val="006D2C31"/>
    <w:rsid w:val="006D30BB"/>
    <w:rsid w:val="006D32EA"/>
    <w:rsid w:val="006D398F"/>
    <w:rsid w:val="006D7E93"/>
    <w:rsid w:val="006D7F7B"/>
    <w:rsid w:val="006E0A14"/>
    <w:rsid w:val="006E0BAB"/>
    <w:rsid w:val="006E26D6"/>
    <w:rsid w:val="006E3422"/>
    <w:rsid w:val="006E4328"/>
    <w:rsid w:val="006E5209"/>
    <w:rsid w:val="006E6FCB"/>
    <w:rsid w:val="006E7BB7"/>
    <w:rsid w:val="006F03BD"/>
    <w:rsid w:val="006F05EB"/>
    <w:rsid w:val="006F0AA9"/>
    <w:rsid w:val="006F1255"/>
    <w:rsid w:val="006F1D07"/>
    <w:rsid w:val="006F1D71"/>
    <w:rsid w:val="006F20C9"/>
    <w:rsid w:val="006F3711"/>
    <w:rsid w:val="006F4AEA"/>
    <w:rsid w:val="006F5265"/>
    <w:rsid w:val="006F56EB"/>
    <w:rsid w:val="006F6894"/>
    <w:rsid w:val="006F6DB9"/>
    <w:rsid w:val="006F7995"/>
    <w:rsid w:val="00702550"/>
    <w:rsid w:val="00702E12"/>
    <w:rsid w:val="00705FE9"/>
    <w:rsid w:val="007064F3"/>
    <w:rsid w:val="00706D7A"/>
    <w:rsid w:val="00710742"/>
    <w:rsid w:val="0071137E"/>
    <w:rsid w:val="00712695"/>
    <w:rsid w:val="007126D9"/>
    <w:rsid w:val="00712D60"/>
    <w:rsid w:val="00713FBF"/>
    <w:rsid w:val="00714188"/>
    <w:rsid w:val="007143F2"/>
    <w:rsid w:val="007155E7"/>
    <w:rsid w:val="00721115"/>
    <w:rsid w:val="00721234"/>
    <w:rsid w:val="00721445"/>
    <w:rsid w:val="00721B66"/>
    <w:rsid w:val="0072294A"/>
    <w:rsid w:val="00723740"/>
    <w:rsid w:val="007243EC"/>
    <w:rsid w:val="00724E65"/>
    <w:rsid w:val="00726F1B"/>
    <w:rsid w:val="0073147F"/>
    <w:rsid w:val="00731B05"/>
    <w:rsid w:val="00732FF3"/>
    <w:rsid w:val="00734C92"/>
    <w:rsid w:val="00735854"/>
    <w:rsid w:val="00736922"/>
    <w:rsid w:val="007401A1"/>
    <w:rsid w:val="007416C7"/>
    <w:rsid w:val="00741705"/>
    <w:rsid w:val="00741796"/>
    <w:rsid w:val="007423D9"/>
    <w:rsid w:val="007427F9"/>
    <w:rsid w:val="007434E7"/>
    <w:rsid w:val="00743B45"/>
    <w:rsid w:val="00745FF3"/>
    <w:rsid w:val="0074610B"/>
    <w:rsid w:val="007467B8"/>
    <w:rsid w:val="007470B4"/>
    <w:rsid w:val="0074760E"/>
    <w:rsid w:val="00750021"/>
    <w:rsid w:val="00750688"/>
    <w:rsid w:val="00750AD1"/>
    <w:rsid w:val="00753AF7"/>
    <w:rsid w:val="0075449F"/>
    <w:rsid w:val="00755CF8"/>
    <w:rsid w:val="007562D0"/>
    <w:rsid w:val="007563AF"/>
    <w:rsid w:val="00757E21"/>
    <w:rsid w:val="0076076D"/>
    <w:rsid w:val="007612A2"/>
    <w:rsid w:val="0076144A"/>
    <w:rsid w:val="00761F3A"/>
    <w:rsid w:val="00763E2E"/>
    <w:rsid w:val="0076466F"/>
    <w:rsid w:val="00766724"/>
    <w:rsid w:val="00767E6F"/>
    <w:rsid w:val="00767F90"/>
    <w:rsid w:val="0077169D"/>
    <w:rsid w:val="00771F50"/>
    <w:rsid w:val="00772BF9"/>
    <w:rsid w:val="007731CC"/>
    <w:rsid w:val="00773385"/>
    <w:rsid w:val="007741DD"/>
    <w:rsid w:val="007745F0"/>
    <w:rsid w:val="00775190"/>
    <w:rsid w:val="0077553E"/>
    <w:rsid w:val="007770E8"/>
    <w:rsid w:val="0077753B"/>
    <w:rsid w:val="007800F4"/>
    <w:rsid w:val="00780450"/>
    <w:rsid w:val="0078052E"/>
    <w:rsid w:val="00780847"/>
    <w:rsid w:val="00781951"/>
    <w:rsid w:val="00781D51"/>
    <w:rsid w:val="00783685"/>
    <w:rsid w:val="00783C1A"/>
    <w:rsid w:val="00784287"/>
    <w:rsid w:val="00785520"/>
    <w:rsid w:val="007866DF"/>
    <w:rsid w:val="007874D6"/>
    <w:rsid w:val="0079151D"/>
    <w:rsid w:val="00791B41"/>
    <w:rsid w:val="00791C4F"/>
    <w:rsid w:val="00791D01"/>
    <w:rsid w:val="00792F9E"/>
    <w:rsid w:val="00793EBF"/>
    <w:rsid w:val="00794AFE"/>
    <w:rsid w:val="00795563"/>
    <w:rsid w:val="00795D5E"/>
    <w:rsid w:val="007970B6"/>
    <w:rsid w:val="00797D72"/>
    <w:rsid w:val="007A008C"/>
    <w:rsid w:val="007A0333"/>
    <w:rsid w:val="007A0468"/>
    <w:rsid w:val="007A167F"/>
    <w:rsid w:val="007A18D6"/>
    <w:rsid w:val="007A190E"/>
    <w:rsid w:val="007A2146"/>
    <w:rsid w:val="007A2EC8"/>
    <w:rsid w:val="007A34D8"/>
    <w:rsid w:val="007A4632"/>
    <w:rsid w:val="007A4D77"/>
    <w:rsid w:val="007A5713"/>
    <w:rsid w:val="007A5736"/>
    <w:rsid w:val="007A5797"/>
    <w:rsid w:val="007A78FA"/>
    <w:rsid w:val="007A7A83"/>
    <w:rsid w:val="007B047A"/>
    <w:rsid w:val="007B11B9"/>
    <w:rsid w:val="007B11E2"/>
    <w:rsid w:val="007B149F"/>
    <w:rsid w:val="007B29E2"/>
    <w:rsid w:val="007B4EB6"/>
    <w:rsid w:val="007B59CE"/>
    <w:rsid w:val="007B5EE2"/>
    <w:rsid w:val="007B6AFE"/>
    <w:rsid w:val="007B6F7D"/>
    <w:rsid w:val="007B7503"/>
    <w:rsid w:val="007B76F0"/>
    <w:rsid w:val="007C0525"/>
    <w:rsid w:val="007C0713"/>
    <w:rsid w:val="007C16CD"/>
    <w:rsid w:val="007C2FB8"/>
    <w:rsid w:val="007C376A"/>
    <w:rsid w:val="007C381C"/>
    <w:rsid w:val="007C3B5F"/>
    <w:rsid w:val="007C5D2A"/>
    <w:rsid w:val="007C6CD4"/>
    <w:rsid w:val="007D02D2"/>
    <w:rsid w:val="007D04E0"/>
    <w:rsid w:val="007D0D71"/>
    <w:rsid w:val="007D0DAB"/>
    <w:rsid w:val="007D1002"/>
    <w:rsid w:val="007D1816"/>
    <w:rsid w:val="007D21BC"/>
    <w:rsid w:val="007D29BA"/>
    <w:rsid w:val="007D3F9A"/>
    <w:rsid w:val="007D546C"/>
    <w:rsid w:val="007D5722"/>
    <w:rsid w:val="007D58E1"/>
    <w:rsid w:val="007D689A"/>
    <w:rsid w:val="007D73BF"/>
    <w:rsid w:val="007D77EA"/>
    <w:rsid w:val="007D7A83"/>
    <w:rsid w:val="007E1465"/>
    <w:rsid w:val="007E2BFE"/>
    <w:rsid w:val="007E2FFA"/>
    <w:rsid w:val="007E3960"/>
    <w:rsid w:val="007E48DE"/>
    <w:rsid w:val="007E4E02"/>
    <w:rsid w:val="007E5898"/>
    <w:rsid w:val="007E68BB"/>
    <w:rsid w:val="007E69C4"/>
    <w:rsid w:val="007E732D"/>
    <w:rsid w:val="007F01B8"/>
    <w:rsid w:val="007F068F"/>
    <w:rsid w:val="007F3D1C"/>
    <w:rsid w:val="007F47F5"/>
    <w:rsid w:val="007F486F"/>
    <w:rsid w:val="007F4BE5"/>
    <w:rsid w:val="007F6C1F"/>
    <w:rsid w:val="007F71D6"/>
    <w:rsid w:val="007F7273"/>
    <w:rsid w:val="007F73E1"/>
    <w:rsid w:val="00801233"/>
    <w:rsid w:val="00801726"/>
    <w:rsid w:val="0080340C"/>
    <w:rsid w:val="00805709"/>
    <w:rsid w:val="00805FEF"/>
    <w:rsid w:val="00806888"/>
    <w:rsid w:val="00806AF6"/>
    <w:rsid w:val="0081069B"/>
    <w:rsid w:val="008110CE"/>
    <w:rsid w:val="0081191B"/>
    <w:rsid w:val="0081215F"/>
    <w:rsid w:val="00812859"/>
    <w:rsid w:val="00812BC3"/>
    <w:rsid w:val="00815571"/>
    <w:rsid w:val="00815BAE"/>
    <w:rsid w:val="00815C7D"/>
    <w:rsid w:val="008163F9"/>
    <w:rsid w:val="0081790A"/>
    <w:rsid w:val="00817BB6"/>
    <w:rsid w:val="0082030B"/>
    <w:rsid w:val="00820FC5"/>
    <w:rsid w:val="00821891"/>
    <w:rsid w:val="00822311"/>
    <w:rsid w:val="00822AA0"/>
    <w:rsid w:val="00823BC1"/>
    <w:rsid w:val="00823C3F"/>
    <w:rsid w:val="0082644B"/>
    <w:rsid w:val="00826B64"/>
    <w:rsid w:val="00826E8C"/>
    <w:rsid w:val="00827653"/>
    <w:rsid w:val="0083163E"/>
    <w:rsid w:val="008318C3"/>
    <w:rsid w:val="00832799"/>
    <w:rsid w:val="00833295"/>
    <w:rsid w:val="008348F8"/>
    <w:rsid w:val="0083521A"/>
    <w:rsid w:val="00835F24"/>
    <w:rsid w:val="008361F1"/>
    <w:rsid w:val="00836EB8"/>
    <w:rsid w:val="0083712D"/>
    <w:rsid w:val="00840693"/>
    <w:rsid w:val="0084148D"/>
    <w:rsid w:val="00841F2A"/>
    <w:rsid w:val="008421DE"/>
    <w:rsid w:val="00843AA7"/>
    <w:rsid w:val="008443D1"/>
    <w:rsid w:val="00844846"/>
    <w:rsid w:val="00844856"/>
    <w:rsid w:val="008449A9"/>
    <w:rsid w:val="0084500E"/>
    <w:rsid w:val="00845575"/>
    <w:rsid w:val="00845DAF"/>
    <w:rsid w:val="00845E21"/>
    <w:rsid w:val="00847362"/>
    <w:rsid w:val="00847C47"/>
    <w:rsid w:val="00850D19"/>
    <w:rsid w:val="00850E9F"/>
    <w:rsid w:val="00851CAE"/>
    <w:rsid w:val="00852486"/>
    <w:rsid w:val="0085385B"/>
    <w:rsid w:val="0085542D"/>
    <w:rsid w:val="00855599"/>
    <w:rsid w:val="00855E8B"/>
    <w:rsid w:val="00856C86"/>
    <w:rsid w:val="00857403"/>
    <w:rsid w:val="00857889"/>
    <w:rsid w:val="00860EBF"/>
    <w:rsid w:val="0086136E"/>
    <w:rsid w:val="00861762"/>
    <w:rsid w:val="00862886"/>
    <w:rsid w:val="00862D2A"/>
    <w:rsid w:val="00862D5B"/>
    <w:rsid w:val="0086396B"/>
    <w:rsid w:val="008644B3"/>
    <w:rsid w:val="00864DDA"/>
    <w:rsid w:val="008655CA"/>
    <w:rsid w:val="00866C63"/>
    <w:rsid w:val="008675CE"/>
    <w:rsid w:val="008706DB"/>
    <w:rsid w:val="00871D98"/>
    <w:rsid w:val="00872FF3"/>
    <w:rsid w:val="00874AF0"/>
    <w:rsid w:val="00875F32"/>
    <w:rsid w:val="008768CC"/>
    <w:rsid w:val="00876F1C"/>
    <w:rsid w:val="008773E2"/>
    <w:rsid w:val="008801CF"/>
    <w:rsid w:val="008811F2"/>
    <w:rsid w:val="00881327"/>
    <w:rsid w:val="0088269E"/>
    <w:rsid w:val="0088504A"/>
    <w:rsid w:val="00886072"/>
    <w:rsid w:val="008874B4"/>
    <w:rsid w:val="0089039C"/>
    <w:rsid w:val="00891570"/>
    <w:rsid w:val="008919A7"/>
    <w:rsid w:val="008929B8"/>
    <w:rsid w:val="00892B96"/>
    <w:rsid w:val="00893E40"/>
    <w:rsid w:val="00894504"/>
    <w:rsid w:val="0089503F"/>
    <w:rsid w:val="008950E3"/>
    <w:rsid w:val="00896A8F"/>
    <w:rsid w:val="00896C56"/>
    <w:rsid w:val="008A0721"/>
    <w:rsid w:val="008A1E46"/>
    <w:rsid w:val="008A29F6"/>
    <w:rsid w:val="008A2CBD"/>
    <w:rsid w:val="008A32B3"/>
    <w:rsid w:val="008A38E5"/>
    <w:rsid w:val="008A4A95"/>
    <w:rsid w:val="008A4B35"/>
    <w:rsid w:val="008A5F6C"/>
    <w:rsid w:val="008A7664"/>
    <w:rsid w:val="008A7888"/>
    <w:rsid w:val="008A79FF"/>
    <w:rsid w:val="008B0161"/>
    <w:rsid w:val="008B061E"/>
    <w:rsid w:val="008B07D3"/>
    <w:rsid w:val="008B0A16"/>
    <w:rsid w:val="008B0E90"/>
    <w:rsid w:val="008B152F"/>
    <w:rsid w:val="008B5615"/>
    <w:rsid w:val="008B5E5A"/>
    <w:rsid w:val="008B60F2"/>
    <w:rsid w:val="008B7969"/>
    <w:rsid w:val="008C12E6"/>
    <w:rsid w:val="008C285D"/>
    <w:rsid w:val="008C62FC"/>
    <w:rsid w:val="008C719C"/>
    <w:rsid w:val="008D022F"/>
    <w:rsid w:val="008D3CBB"/>
    <w:rsid w:val="008D494E"/>
    <w:rsid w:val="008D4E94"/>
    <w:rsid w:val="008D50B8"/>
    <w:rsid w:val="008D5354"/>
    <w:rsid w:val="008D58C9"/>
    <w:rsid w:val="008D70E0"/>
    <w:rsid w:val="008D7B51"/>
    <w:rsid w:val="008E0025"/>
    <w:rsid w:val="008E1A93"/>
    <w:rsid w:val="008E2440"/>
    <w:rsid w:val="008E3631"/>
    <w:rsid w:val="008E38C1"/>
    <w:rsid w:val="008E40FC"/>
    <w:rsid w:val="008E4116"/>
    <w:rsid w:val="008E4E70"/>
    <w:rsid w:val="008E4F6F"/>
    <w:rsid w:val="008E53A8"/>
    <w:rsid w:val="008E5B89"/>
    <w:rsid w:val="008E5F3C"/>
    <w:rsid w:val="008E6DE3"/>
    <w:rsid w:val="008F19FB"/>
    <w:rsid w:val="008F1C66"/>
    <w:rsid w:val="008F1E98"/>
    <w:rsid w:val="008F2CAD"/>
    <w:rsid w:val="008F3553"/>
    <w:rsid w:val="008F4B99"/>
    <w:rsid w:val="008F547B"/>
    <w:rsid w:val="008F590E"/>
    <w:rsid w:val="008F616D"/>
    <w:rsid w:val="008F66DA"/>
    <w:rsid w:val="008F6D45"/>
    <w:rsid w:val="008F75C4"/>
    <w:rsid w:val="00900198"/>
    <w:rsid w:val="009032F9"/>
    <w:rsid w:val="00903357"/>
    <w:rsid w:val="00905C85"/>
    <w:rsid w:val="009113DF"/>
    <w:rsid w:val="00911D45"/>
    <w:rsid w:val="00911E0B"/>
    <w:rsid w:val="0091281F"/>
    <w:rsid w:val="0091288B"/>
    <w:rsid w:val="00912B62"/>
    <w:rsid w:val="00913295"/>
    <w:rsid w:val="0091379B"/>
    <w:rsid w:val="00914056"/>
    <w:rsid w:val="009148D5"/>
    <w:rsid w:val="00914A01"/>
    <w:rsid w:val="00915207"/>
    <w:rsid w:val="00915EA9"/>
    <w:rsid w:val="00916278"/>
    <w:rsid w:val="00916B10"/>
    <w:rsid w:val="00916F91"/>
    <w:rsid w:val="009219C6"/>
    <w:rsid w:val="00921AB6"/>
    <w:rsid w:val="009226ED"/>
    <w:rsid w:val="00922A61"/>
    <w:rsid w:val="00922C31"/>
    <w:rsid w:val="00922C4B"/>
    <w:rsid w:val="00922C50"/>
    <w:rsid w:val="00922FA5"/>
    <w:rsid w:val="0092389F"/>
    <w:rsid w:val="009250E9"/>
    <w:rsid w:val="00925322"/>
    <w:rsid w:val="009258AF"/>
    <w:rsid w:val="00926977"/>
    <w:rsid w:val="00926A4B"/>
    <w:rsid w:val="0092790D"/>
    <w:rsid w:val="0092791A"/>
    <w:rsid w:val="009308F0"/>
    <w:rsid w:val="00930D6C"/>
    <w:rsid w:val="00930F99"/>
    <w:rsid w:val="00931144"/>
    <w:rsid w:val="0093122D"/>
    <w:rsid w:val="009316CE"/>
    <w:rsid w:val="009317C9"/>
    <w:rsid w:val="009325DB"/>
    <w:rsid w:val="009339A0"/>
    <w:rsid w:val="0093413D"/>
    <w:rsid w:val="00935FD5"/>
    <w:rsid w:val="00936CD5"/>
    <w:rsid w:val="0094121A"/>
    <w:rsid w:val="0094216E"/>
    <w:rsid w:val="00942394"/>
    <w:rsid w:val="009423B6"/>
    <w:rsid w:val="00942478"/>
    <w:rsid w:val="00942F70"/>
    <w:rsid w:val="00943611"/>
    <w:rsid w:val="009436A2"/>
    <w:rsid w:val="00944301"/>
    <w:rsid w:val="0094457E"/>
    <w:rsid w:val="009452DF"/>
    <w:rsid w:val="009476B8"/>
    <w:rsid w:val="00951321"/>
    <w:rsid w:val="0095187C"/>
    <w:rsid w:val="00951C57"/>
    <w:rsid w:val="0095244F"/>
    <w:rsid w:val="009524AC"/>
    <w:rsid w:val="0095376A"/>
    <w:rsid w:val="009539B9"/>
    <w:rsid w:val="00953C4D"/>
    <w:rsid w:val="00955107"/>
    <w:rsid w:val="0095638C"/>
    <w:rsid w:val="0095678C"/>
    <w:rsid w:val="00956DFC"/>
    <w:rsid w:val="00957915"/>
    <w:rsid w:val="00957FC4"/>
    <w:rsid w:val="009622F3"/>
    <w:rsid w:val="0096477E"/>
    <w:rsid w:val="00965468"/>
    <w:rsid w:val="00965822"/>
    <w:rsid w:val="00966C7B"/>
    <w:rsid w:val="00973956"/>
    <w:rsid w:val="009740C6"/>
    <w:rsid w:val="00974630"/>
    <w:rsid w:val="009757FD"/>
    <w:rsid w:val="00976825"/>
    <w:rsid w:val="00976E4A"/>
    <w:rsid w:val="0097712D"/>
    <w:rsid w:val="009777F7"/>
    <w:rsid w:val="00980453"/>
    <w:rsid w:val="009817A0"/>
    <w:rsid w:val="00982413"/>
    <w:rsid w:val="00982950"/>
    <w:rsid w:val="00983C5F"/>
    <w:rsid w:val="00983FF6"/>
    <w:rsid w:val="009848A0"/>
    <w:rsid w:val="009853F6"/>
    <w:rsid w:val="0098550E"/>
    <w:rsid w:val="00985BF7"/>
    <w:rsid w:val="0098626E"/>
    <w:rsid w:val="009872BF"/>
    <w:rsid w:val="00987553"/>
    <w:rsid w:val="00987D28"/>
    <w:rsid w:val="009918DC"/>
    <w:rsid w:val="00992BF6"/>
    <w:rsid w:val="00994DBA"/>
    <w:rsid w:val="00994E9F"/>
    <w:rsid w:val="00995584"/>
    <w:rsid w:val="0099631D"/>
    <w:rsid w:val="00996A97"/>
    <w:rsid w:val="009970DA"/>
    <w:rsid w:val="009971B9"/>
    <w:rsid w:val="00997994"/>
    <w:rsid w:val="009A027D"/>
    <w:rsid w:val="009A076C"/>
    <w:rsid w:val="009A28B7"/>
    <w:rsid w:val="009A4DDE"/>
    <w:rsid w:val="009A4E59"/>
    <w:rsid w:val="009A57C6"/>
    <w:rsid w:val="009A6CE3"/>
    <w:rsid w:val="009A7E45"/>
    <w:rsid w:val="009B020F"/>
    <w:rsid w:val="009B0D75"/>
    <w:rsid w:val="009B0F1D"/>
    <w:rsid w:val="009B1D29"/>
    <w:rsid w:val="009B257B"/>
    <w:rsid w:val="009B319A"/>
    <w:rsid w:val="009B3A67"/>
    <w:rsid w:val="009B5C5A"/>
    <w:rsid w:val="009B6702"/>
    <w:rsid w:val="009B6ACE"/>
    <w:rsid w:val="009C18F2"/>
    <w:rsid w:val="009C2277"/>
    <w:rsid w:val="009C2785"/>
    <w:rsid w:val="009C27B3"/>
    <w:rsid w:val="009C2D52"/>
    <w:rsid w:val="009C34A5"/>
    <w:rsid w:val="009C38F5"/>
    <w:rsid w:val="009C44A4"/>
    <w:rsid w:val="009C4E8B"/>
    <w:rsid w:val="009C51CB"/>
    <w:rsid w:val="009C5776"/>
    <w:rsid w:val="009C67F0"/>
    <w:rsid w:val="009C6B33"/>
    <w:rsid w:val="009C7DD0"/>
    <w:rsid w:val="009C7F8C"/>
    <w:rsid w:val="009D182E"/>
    <w:rsid w:val="009D1A48"/>
    <w:rsid w:val="009D2530"/>
    <w:rsid w:val="009D326E"/>
    <w:rsid w:val="009D42CF"/>
    <w:rsid w:val="009D42D8"/>
    <w:rsid w:val="009D44BC"/>
    <w:rsid w:val="009D48EC"/>
    <w:rsid w:val="009D4937"/>
    <w:rsid w:val="009D500A"/>
    <w:rsid w:val="009D5325"/>
    <w:rsid w:val="009D66F8"/>
    <w:rsid w:val="009D6C26"/>
    <w:rsid w:val="009D7D7F"/>
    <w:rsid w:val="009E134C"/>
    <w:rsid w:val="009E1F76"/>
    <w:rsid w:val="009E1FCA"/>
    <w:rsid w:val="009E3630"/>
    <w:rsid w:val="009E5EC3"/>
    <w:rsid w:val="009E70AD"/>
    <w:rsid w:val="009E7C14"/>
    <w:rsid w:val="009F3896"/>
    <w:rsid w:val="009F4864"/>
    <w:rsid w:val="009F6AE3"/>
    <w:rsid w:val="009F6C37"/>
    <w:rsid w:val="009F7896"/>
    <w:rsid w:val="009F7D41"/>
    <w:rsid w:val="00A00975"/>
    <w:rsid w:val="00A0120E"/>
    <w:rsid w:val="00A01699"/>
    <w:rsid w:val="00A01965"/>
    <w:rsid w:val="00A02B53"/>
    <w:rsid w:val="00A04E33"/>
    <w:rsid w:val="00A066E8"/>
    <w:rsid w:val="00A07277"/>
    <w:rsid w:val="00A072F5"/>
    <w:rsid w:val="00A10026"/>
    <w:rsid w:val="00A10EDE"/>
    <w:rsid w:val="00A11630"/>
    <w:rsid w:val="00A11CC3"/>
    <w:rsid w:val="00A11D44"/>
    <w:rsid w:val="00A124E9"/>
    <w:rsid w:val="00A12D44"/>
    <w:rsid w:val="00A12D77"/>
    <w:rsid w:val="00A13590"/>
    <w:rsid w:val="00A1516B"/>
    <w:rsid w:val="00A154F2"/>
    <w:rsid w:val="00A15C91"/>
    <w:rsid w:val="00A15D5F"/>
    <w:rsid w:val="00A15FFC"/>
    <w:rsid w:val="00A16FF0"/>
    <w:rsid w:val="00A20A51"/>
    <w:rsid w:val="00A210DB"/>
    <w:rsid w:val="00A217DA"/>
    <w:rsid w:val="00A22AF6"/>
    <w:rsid w:val="00A23443"/>
    <w:rsid w:val="00A23DA8"/>
    <w:rsid w:val="00A24442"/>
    <w:rsid w:val="00A2785B"/>
    <w:rsid w:val="00A27F63"/>
    <w:rsid w:val="00A300CA"/>
    <w:rsid w:val="00A30C3C"/>
    <w:rsid w:val="00A31BE8"/>
    <w:rsid w:val="00A335AC"/>
    <w:rsid w:val="00A33E34"/>
    <w:rsid w:val="00A3427E"/>
    <w:rsid w:val="00A34505"/>
    <w:rsid w:val="00A35689"/>
    <w:rsid w:val="00A366AC"/>
    <w:rsid w:val="00A3726A"/>
    <w:rsid w:val="00A37FBB"/>
    <w:rsid w:val="00A40616"/>
    <w:rsid w:val="00A40996"/>
    <w:rsid w:val="00A40F99"/>
    <w:rsid w:val="00A4171E"/>
    <w:rsid w:val="00A417AC"/>
    <w:rsid w:val="00A41A32"/>
    <w:rsid w:val="00A42524"/>
    <w:rsid w:val="00A43721"/>
    <w:rsid w:val="00A43DFC"/>
    <w:rsid w:val="00A44135"/>
    <w:rsid w:val="00A44365"/>
    <w:rsid w:val="00A44D9C"/>
    <w:rsid w:val="00A45541"/>
    <w:rsid w:val="00A4563C"/>
    <w:rsid w:val="00A46CB8"/>
    <w:rsid w:val="00A46D8A"/>
    <w:rsid w:val="00A47916"/>
    <w:rsid w:val="00A50E3E"/>
    <w:rsid w:val="00A50EAA"/>
    <w:rsid w:val="00A52D0F"/>
    <w:rsid w:val="00A52F14"/>
    <w:rsid w:val="00A533E4"/>
    <w:rsid w:val="00A53B0D"/>
    <w:rsid w:val="00A53DCF"/>
    <w:rsid w:val="00A53E4A"/>
    <w:rsid w:val="00A55118"/>
    <w:rsid w:val="00A60A42"/>
    <w:rsid w:val="00A60CCE"/>
    <w:rsid w:val="00A613C8"/>
    <w:rsid w:val="00A615FF"/>
    <w:rsid w:val="00A62BE2"/>
    <w:rsid w:val="00A62EAE"/>
    <w:rsid w:val="00A65762"/>
    <w:rsid w:val="00A65A85"/>
    <w:rsid w:val="00A7010D"/>
    <w:rsid w:val="00A706B3"/>
    <w:rsid w:val="00A709A0"/>
    <w:rsid w:val="00A70F0B"/>
    <w:rsid w:val="00A71652"/>
    <w:rsid w:val="00A71B1E"/>
    <w:rsid w:val="00A72DBE"/>
    <w:rsid w:val="00A7356E"/>
    <w:rsid w:val="00A7511A"/>
    <w:rsid w:val="00A761EF"/>
    <w:rsid w:val="00A7708E"/>
    <w:rsid w:val="00A77D1F"/>
    <w:rsid w:val="00A8028C"/>
    <w:rsid w:val="00A80AD0"/>
    <w:rsid w:val="00A80E92"/>
    <w:rsid w:val="00A80FC6"/>
    <w:rsid w:val="00A825F9"/>
    <w:rsid w:val="00A82843"/>
    <w:rsid w:val="00A8338B"/>
    <w:rsid w:val="00A83567"/>
    <w:rsid w:val="00A836A8"/>
    <w:rsid w:val="00A83FD6"/>
    <w:rsid w:val="00A85541"/>
    <w:rsid w:val="00A85E45"/>
    <w:rsid w:val="00A866C3"/>
    <w:rsid w:val="00A86BC7"/>
    <w:rsid w:val="00A86E2D"/>
    <w:rsid w:val="00A87758"/>
    <w:rsid w:val="00A877E0"/>
    <w:rsid w:val="00A9153D"/>
    <w:rsid w:val="00A91EEE"/>
    <w:rsid w:val="00A9217B"/>
    <w:rsid w:val="00A93542"/>
    <w:rsid w:val="00A93AB7"/>
    <w:rsid w:val="00A943E6"/>
    <w:rsid w:val="00A94B76"/>
    <w:rsid w:val="00A95905"/>
    <w:rsid w:val="00A95E5F"/>
    <w:rsid w:val="00A95EA7"/>
    <w:rsid w:val="00A96970"/>
    <w:rsid w:val="00A96C0E"/>
    <w:rsid w:val="00A96CFC"/>
    <w:rsid w:val="00A973C9"/>
    <w:rsid w:val="00A97D98"/>
    <w:rsid w:val="00AA0603"/>
    <w:rsid w:val="00AA0996"/>
    <w:rsid w:val="00AA1C5E"/>
    <w:rsid w:val="00AA2089"/>
    <w:rsid w:val="00AA40CB"/>
    <w:rsid w:val="00AA53A7"/>
    <w:rsid w:val="00AA587E"/>
    <w:rsid w:val="00AA5B46"/>
    <w:rsid w:val="00AA6D47"/>
    <w:rsid w:val="00AA6FB9"/>
    <w:rsid w:val="00AA6FC5"/>
    <w:rsid w:val="00AA7153"/>
    <w:rsid w:val="00AB14D8"/>
    <w:rsid w:val="00AB1610"/>
    <w:rsid w:val="00AB2683"/>
    <w:rsid w:val="00AB368C"/>
    <w:rsid w:val="00AB3B2C"/>
    <w:rsid w:val="00AB5ABB"/>
    <w:rsid w:val="00AB5AEA"/>
    <w:rsid w:val="00AB6D42"/>
    <w:rsid w:val="00AB6F83"/>
    <w:rsid w:val="00AC0256"/>
    <w:rsid w:val="00AC03EE"/>
    <w:rsid w:val="00AC0C7A"/>
    <w:rsid w:val="00AC1808"/>
    <w:rsid w:val="00AC264F"/>
    <w:rsid w:val="00AC2E13"/>
    <w:rsid w:val="00AC31D8"/>
    <w:rsid w:val="00AC3F7D"/>
    <w:rsid w:val="00AC440C"/>
    <w:rsid w:val="00AC4C23"/>
    <w:rsid w:val="00AC53C0"/>
    <w:rsid w:val="00AC72AD"/>
    <w:rsid w:val="00AC7359"/>
    <w:rsid w:val="00AC7709"/>
    <w:rsid w:val="00AC77C9"/>
    <w:rsid w:val="00AD0B18"/>
    <w:rsid w:val="00AD11EA"/>
    <w:rsid w:val="00AD2555"/>
    <w:rsid w:val="00AD256F"/>
    <w:rsid w:val="00AD4467"/>
    <w:rsid w:val="00AD44D5"/>
    <w:rsid w:val="00AD537A"/>
    <w:rsid w:val="00AD586D"/>
    <w:rsid w:val="00AD6510"/>
    <w:rsid w:val="00AD65BD"/>
    <w:rsid w:val="00AD6718"/>
    <w:rsid w:val="00AD6C97"/>
    <w:rsid w:val="00AD7FE4"/>
    <w:rsid w:val="00AE2B90"/>
    <w:rsid w:val="00AE3D04"/>
    <w:rsid w:val="00AE48FC"/>
    <w:rsid w:val="00AE48FD"/>
    <w:rsid w:val="00AE4DC5"/>
    <w:rsid w:val="00AE60A4"/>
    <w:rsid w:val="00AE72B3"/>
    <w:rsid w:val="00AF0499"/>
    <w:rsid w:val="00AF13A9"/>
    <w:rsid w:val="00AF3345"/>
    <w:rsid w:val="00AF3CD9"/>
    <w:rsid w:val="00AF472E"/>
    <w:rsid w:val="00AF51B3"/>
    <w:rsid w:val="00AF5703"/>
    <w:rsid w:val="00AF6412"/>
    <w:rsid w:val="00AF68F6"/>
    <w:rsid w:val="00B0054B"/>
    <w:rsid w:val="00B010FF"/>
    <w:rsid w:val="00B01108"/>
    <w:rsid w:val="00B032A9"/>
    <w:rsid w:val="00B06480"/>
    <w:rsid w:val="00B079ED"/>
    <w:rsid w:val="00B07AD0"/>
    <w:rsid w:val="00B100ED"/>
    <w:rsid w:val="00B1049A"/>
    <w:rsid w:val="00B1223C"/>
    <w:rsid w:val="00B12F49"/>
    <w:rsid w:val="00B138BC"/>
    <w:rsid w:val="00B14E7E"/>
    <w:rsid w:val="00B15760"/>
    <w:rsid w:val="00B167A6"/>
    <w:rsid w:val="00B16DBA"/>
    <w:rsid w:val="00B17594"/>
    <w:rsid w:val="00B1781D"/>
    <w:rsid w:val="00B17843"/>
    <w:rsid w:val="00B17A23"/>
    <w:rsid w:val="00B20563"/>
    <w:rsid w:val="00B20C45"/>
    <w:rsid w:val="00B22528"/>
    <w:rsid w:val="00B22AF9"/>
    <w:rsid w:val="00B22BA4"/>
    <w:rsid w:val="00B26A7A"/>
    <w:rsid w:val="00B26BE5"/>
    <w:rsid w:val="00B301F7"/>
    <w:rsid w:val="00B30C08"/>
    <w:rsid w:val="00B30FAB"/>
    <w:rsid w:val="00B31E9D"/>
    <w:rsid w:val="00B33755"/>
    <w:rsid w:val="00B342C3"/>
    <w:rsid w:val="00B35B80"/>
    <w:rsid w:val="00B35D62"/>
    <w:rsid w:val="00B36455"/>
    <w:rsid w:val="00B36C78"/>
    <w:rsid w:val="00B37A80"/>
    <w:rsid w:val="00B411E8"/>
    <w:rsid w:val="00B4174B"/>
    <w:rsid w:val="00B41DB2"/>
    <w:rsid w:val="00B424E2"/>
    <w:rsid w:val="00B426DA"/>
    <w:rsid w:val="00B427ED"/>
    <w:rsid w:val="00B4436F"/>
    <w:rsid w:val="00B448D3"/>
    <w:rsid w:val="00B44937"/>
    <w:rsid w:val="00B46728"/>
    <w:rsid w:val="00B47499"/>
    <w:rsid w:val="00B47C96"/>
    <w:rsid w:val="00B500AC"/>
    <w:rsid w:val="00B5187C"/>
    <w:rsid w:val="00B51F66"/>
    <w:rsid w:val="00B5242B"/>
    <w:rsid w:val="00B54A92"/>
    <w:rsid w:val="00B55659"/>
    <w:rsid w:val="00B56213"/>
    <w:rsid w:val="00B56EA9"/>
    <w:rsid w:val="00B571F7"/>
    <w:rsid w:val="00B57E69"/>
    <w:rsid w:val="00B60FD1"/>
    <w:rsid w:val="00B61139"/>
    <w:rsid w:val="00B61508"/>
    <w:rsid w:val="00B6181B"/>
    <w:rsid w:val="00B62563"/>
    <w:rsid w:val="00B63D21"/>
    <w:rsid w:val="00B65087"/>
    <w:rsid w:val="00B652AF"/>
    <w:rsid w:val="00B667CF"/>
    <w:rsid w:val="00B66DC9"/>
    <w:rsid w:val="00B70D40"/>
    <w:rsid w:val="00B71490"/>
    <w:rsid w:val="00B71505"/>
    <w:rsid w:val="00B7183E"/>
    <w:rsid w:val="00B723AC"/>
    <w:rsid w:val="00B73AC8"/>
    <w:rsid w:val="00B73ACC"/>
    <w:rsid w:val="00B73CEA"/>
    <w:rsid w:val="00B73DA5"/>
    <w:rsid w:val="00B74936"/>
    <w:rsid w:val="00B75334"/>
    <w:rsid w:val="00B75F21"/>
    <w:rsid w:val="00B8027A"/>
    <w:rsid w:val="00B81948"/>
    <w:rsid w:val="00B82121"/>
    <w:rsid w:val="00B8218D"/>
    <w:rsid w:val="00B829FD"/>
    <w:rsid w:val="00B82C3B"/>
    <w:rsid w:val="00B82C5E"/>
    <w:rsid w:val="00B82E17"/>
    <w:rsid w:val="00B83B84"/>
    <w:rsid w:val="00B856CB"/>
    <w:rsid w:val="00B86748"/>
    <w:rsid w:val="00B87420"/>
    <w:rsid w:val="00B9186D"/>
    <w:rsid w:val="00B926C4"/>
    <w:rsid w:val="00B9335D"/>
    <w:rsid w:val="00B94019"/>
    <w:rsid w:val="00B9549D"/>
    <w:rsid w:val="00B97997"/>
    <w:rsid w:val="00BA060C"/>
    <w:rsid w:val="00BA0A3E"/>
    <w:rsid w:val="00BA0F40"/>
    <w:rsid w:val="00BA1C55"/>
    <w:rsid w:val="00BA24AE"/>
    <w:rsid w:val="00BA4902"/>
    <w:rsid w:val="00BA4C62"/>
    <w:rsid w:val="00BA4F7E"/>
    <w:rsid w:val="00BA5482"/>
    <w:rsid w:val="00BA5641"/>
    <w:rsid w:val="00BA5D3D"/>
    <w:rsid w:val="00BA5F02"/>
    <w:rsid w:val="00BA61E1"/>
    <w:rsid w:val="00BA7389"/>
    <w:rsid w:val="00BA76B3"/>
    <w:rsid w:val="00BA790F"/>
    <w:rsid w:val="00BB003B"/>
    <w:rsid w:val="00BB0970"/>
    <w:rsid w:val="00BB3521"/>
    <w:rsid w:val="00BB3777"/>
    <w:rsid w:val="00BB4A93"/>
    <w:rsid w:val="00BB4F1A"/>
    <w:rsid w:val="00BB5107"/>
    <w:rsid w:val="00BB569C"/>
    <w:rsid w:val="00BB644C"/>
    <w:rsid w:val="00BB697D"/>
    <w:rsid w:val="00BB6C58"/>
    <w:rsid w:val="00BB732C"/>
    <w:rsid w:val="00BB736D"/>
    <w:rsid w:val="00BB7D22"/>
    <w:rsid w:val="00BC0300"/>
    <w:rsid w:val="00BC0D13"/>
    <w:rsid w:val="00BC19BA"/>
    <w:rsid w:val="00BC396F"/>
    <w:rsid w:val="00BC3C5D"/>
    <w:rsid w:val="00BC3D3A"/>
    <w:rsid w:val="00BC42E3"/>
    <w:rsid w:val="00BC4A10"/>
    <w:rsid w:val="00BC5E69"/>
    <w:rsid w:val="00BC6386"/>
    <w:rsid w:val="00BC64B8"/>
    <w:rsid w:val="00BC7538"/>
    <w:rsid w:val="00BC766E"/>
    <w:rsid w:val="00BC7B1F"/>
    <w:rsid w:val="00BD19C8"/>
    <w:rsid w:val="00BD22C5"/>
    <w:rsid w:val="00BD35F4"/>
    <w:rsid w:val="00BD436D"/>
    <w:rsid w:val="00BD6144"/>
    <w:rsid w:val="00BE0224"/>
    <w:rsid w:val="00BE0A7A"/>
    <w:rsid w:val="00BE0C94"/>
    <w:rsid w:val="00BE0EA0"/>
    <w:rsid w:val="00BE35E7"/>
    <w:rsid w:val="00BE4072"/>
    <w:rsid w:val="00BE41DD"/>
    <w:rsid w:val="00BE485E"/>
    <w:rsid w:val="00BE6CBE"/>
    <w:rsid w:val="00BE71D2"/>
    <w:rsid w:val="00BF1768"/>
    <w:rsid w:val="00BF1863"/>
    <w:rsid w:val="00BF24C7"/>
    <w:rsid w:val="00BF309C"/>
    <w:rsid w:val="00BF3DAE"/>
    <w:rsid w:val="00BF4288"/>
    <w:rsid w:val="00BF4D5A"/>
    <w:rsid w:val="00BF51A8"/>
    <w:rsid w:val="00BF5231"/>
    <w:rsid w:val="00BF5B47"/>
    <w:rsid w:val="00BF5F2C"/>
    <w:rsid w:val="00BF67E3"/>
    <w:rsid w:val="00BF6818"/>
    <w:rsid w:val="00BF76B1"/>
    <w:rsid w:val="00C00FD4"/>
    <w:rsid w:val="00C013D7"/>
    <w:rsid w:val="00C023B8"/>
    <w:rsid w:val="00C03140"/>
    <w:rsid w:val="00C032B6"/>
    <w:rsid w:val="00C03410"/>
    <w:rsid w:val="00C0383F"/>
    <w:rsid w:val="00C03B06"/>
    <w:rsid w:val="00C04080"/>
    <w:rsid w:val="00C04CB9"/>
    <w:rsid w:val="00C05B4F"/>
    <w:rsid w:val="00C06DDE"/>
    <w:rsid w:val="00C07451"/>
    <w:rsid w:val="00C10897"/>
    <w:rsid w:val="00C1226A"/>
    <w:rsid w:val="00C1236F"/>
    <w:rsid w:val="00C134B1"/>
    <w:rsid w:val="00C13AC4"/>
    <w:rsid w:val="00C14E7D"/>
    <w:rsid w:val="00C1519E"/>
    <w:rsid w:val="00C156AB"/>
    <w:rsid w:val="00C15931"/>
    <w:rsid w:val="00C15C9C"/>
    <w:rsid w:val="00C163BF"/>
    <w:rsid w:val="00C2032B"/>
    <w:rsid w:val="00C218E4"/>
    <w:rsid w:val="00C224B2"/>
    <w:rsid w:val="00C232D4"/>
    <w:rsid w:val="00C23B5C"/>
    <w:rsid w:val="00C242DF"/>
    <w:rsid w:val="00C250C0"/>
    <w:rsid w:val="00C250C6"/>
    <w:rsid w:val="00C2607F"/>
    <w:rsid w:val="00C2684B"/>
    <w:rsid w:val="00C26E0F"/>
    <w:rsid w:val="00C26EF4"/>
    <w:rsid w:val="00C27151"/>
    <w:rsid w:val="00C27936"/>
    <w:rsid w:val="00C3067F"/>
    <w:rsid w:val="00C324E2"/>
    <w:rsid w:val="00C32849"/>
    <w:rsid w:val="00C32D6F"/>
    <w:rsid w:val="00C3380C"/>
    <w:rsid w:val="00C33F8F"/>
    <w:rsid w:val="00C34E89"/>
    <w:rsid w:val="00C3525D"/>
    <w:rsid w:val="00C3534A"/>
    <w:rsid w:val="00C36B44"/>
    <w:rsid w:val="00C36CA8"/>
    <w:rsid w:val="00C37B56"/>
    <w:rsid w:val="00C40644"/>
    <w:rsid w:val="00C41235"/>
    <w:rsid w:val="00C43699"/>
    <w:rsid w:val="00C43889"/>
    <w:rsid w:val="00C43BCD"/>
    <w:rsid w:val="00C45E4D"/>
    <w:rsid w:val="00C45F02"/>
    <w:rsid w:val="00C4664F"/>
    <w:rsid w:val="00C46D77"/>
    <w:rsid w:val="00C47595"/>
    <w:rsid w:val="00C50063"/>
    <w:rsid w:val="00C50233"/>
    <w:rsid w:val="00C51C9F"/>
    <w:rsid w:val="00C520F2"/>
    <w:rsid w:val="00C52703"/>
    <w:rsid w:val="00C55BF6"/>
    <w:rsid w:val="00C5648E"/>
    <w:rsid w:val="00C57063"/>
    <w:rsid w:val="00C60157"/>
    <w:rsid w:val="00C60F4F"/>
    <w:rsid w:val="00C61086"/>
    <w:rsid w:val="00C63099"/>
    <w:rsid w:val="00C65C8F"/>
    <w:rsid w:val="00C66340"/>
    <w:rsid w:val="00C66C3B"/>
    <w:rsid w:val="00C66CD4"/>
    <w:rsid w:val="00C66F34"/>
    <w:rsid w:val="00C66FC1"/>
    <w:rsid w:val="00C7030B"/>
    <w:rsid w:val="00C70978"/>
    <w:rsid w:val="00C709E5"/>
    <w:rsid w:val="00C71A92"/>
    <w:rsid w:val="00C722B6"/>
    <w:rsid w:val="00C7293E"/>
    <w:rsid w:val="00C741BC"/>
    <w:rsid w:val="00C74D33"/>
    <w:rsid w:val="00C74DB3"/>
    <w:rsid w:val="00C74E98"/>
    <w:rsid w:val="00C7683C"/>
    <w:rsid w:val="00C82087"/>
    <w:rsid w:val="00C82295"/>
    <w:rsid w:val="00C843C8"/>
    <w:rsid w:val="00C848B8"/>
    <w:rsid w:val="00C86A3D"/>
    <w:rsid w:val="00C91424"/>
    <w:rsid w:val="00C9185F"/>
    <w:rsid w:val="00C923C2"/>
    <w:rsid w:val="00C93097"/>
    <w:rsid w:val="00C9366A"/>
    <w:rsid w:val="00C937FB"/>
    <w:rsid w:val="00C94BE9"/>
    <w:rsid w:val="00C95582"/>
    <w:rsid w:val="00C96030"/>
    <w:rsid w:val="00C96B05"/>
    <w:rsid w:val="00C9725B"/>
    <w:rsid w:val="00CA02AE"/>
    <w:rsid w:val="00CA03D9"/>
    <w:rsid w:val="00CA088A"/>
    <w:rsid w:val="00CA1306"/>
    <w:rsid w:val="00CA25DB"/>
    <w:rsid w:val="00CA5228"/>
    <w:rsid w:val="00CA67B0"/>
    <w:rsid w:val="00CA6E8E"/>
    <w:rsid w:val="00CB0BBD"/>
    <w:rsid w:val="00CB3863"/>
    <w:rsid w:val="00CB3D2B"/>
    <w:rsid w:val="00CB4334"/>
    <w:rsid w:val="00CB4F28"/>
    <w:rsid w:val="00CB624C"/>
    <w:rsid w:val="00CB7462"/>
    <w:rsid w:val="00CB7E86"/>
    <w:rsid w:val="00CB7F1C"/>
    <w:rsid w:val="00CC0D09"/>
    <w:rsid w:val="00CC13B7"/>
    <w:rsid w:val="00CC1F2A"/>
    <w:rsid w:val="00CC21AC"/>
    <w:rsid w:val="00CC21B0"/>
    <w:rsid w:val="00CC2A48"/>
    <w:rsid w:val="00CC38C3"/>
    <w:rsid w:val="00CC39D2"/>
    <w:rsid w:val="00CC5F26"/>
    <w:rsid w:val="00CC600B"/>
    <w:rsid w:val="00CC620B"/>
    <w:rsid w:val="00CC77CC"/>
    <w:rsid w:val="00CD0911"/>
    <w:rsid w:val="00CD2017"/>
    <w:rsid w:val="00CD4806"/>
    <w:rsid w:val="00CD4B62"/>
    <w:rsid w:val="00CD51A0"/>
    <w:rsid w:val="00CD53C8"/>
    <w:rsid w:val="00CD6AB8"/>
    <w:rsid w:val="00CD6CD4"/>
    <w:rsid w:val="00CE1E3A"/>
    <w:rsid w:val="00CE2554"/>
    <w:rsid w:val="00CE271A"/>
    <w:rsid w:val="00CE2A83"/>
    <w:rsid w:val="00CE2FAC"/>
    <w:rsid w:val="00CE36C8"/>
    <w:rsid w:val="00CE47CA"/>
    <w:rsid w:val="00CE57DB"/>
    <w:rsid w:val="00CE689B"/>
    <w:rsid w:val="00CE68F3"/>
    <w:rsid w:val="00CE6C06"/>
    <w:rsid w:val="00CF009D"/>
    <w:rsid w:val="00CF0474"/>
    <w:rsid w:val="00CF0A7B"/>
    <w:rsid w:val="00CF10C0"/>
    <w:rsid w:val="00CF1307"/>
    <w:rsid w:val="00CF2C14"/>
    <w:rsid w:val="00CF3244"/>
    <w:rsid w:val="00CF33BD"/>
    <w:rsid w:val="00CF3BC7"/>
    <w:rsid w:val="00CF4298"/>
    <w:rsid w:val="00CF497B"/>
    <w:rsid w:val="00CF5134"/>
    <w:rsid w:val="00CF5796"/>
    <w:rsid w:val="00CF61E0"/>
    <w:rsid w:val="00CF6BAC"/>
    <w:rsid w:val="00CF7342"/>
    <w:rsid w:val="00CF7F91"/>
    <w:rsid w:val="00D00466"/>
    <w:rsid w:val="00D004CC"/>
    <w:rsid w:val="00D0118C"/>
    <w:rsid w:val="00D0119D"/>
    <w:rsid w:val="00D0151E"/>
    <w:rsid w:val="00D01E30"/>
    <w:rsid w:val="00D026B4"/>
    <w:rsid w:val="00D0307A"/>
    <w:rsid w:val="00D03EA5"/>
    <w:rsid w:val="00D0413A"/>
    <w:rsid w:val="00D043B7"/>
    <w:rsid w:val="00D050DD"/>
    <w:rsid w:val="00D05FD9"/>
    <w:rsid w:val="00D06624"/>
    <w:rsid w:val="00D066E3"/>
    <w:rsid w:val="00D07823"/>
    <w:rsid w:val="00D0785C"/>
    <w:rsid w:val="00D11273"/>
    <w:rsid w:val="00D121E5"/>
    <w:rsid w:val="00D12CE5"/>
    <w:rsid w:val="00D130AF"/>
    <w:rsid w:val="00D1320B"/>
    <w:rsid w:val="00D133C5"/>
    <w:rsid w:val="00D136CA"/>
    <w:rsid w:val="00D139A5"/>
    <w:rsid w:val="00D1565B"/>
    <w:rsid w:val="00D16D9D"/>
    <w:rsid w:val="00D212B1"/>
    <w:rsid w:val="00D217C8"/>
    <w:rsid w:val="00D21AA0"/>
    <w:rsid w:val="00D245EF"/>
    <w:rsid w:val="00D2591D"/>
    <w:rsid w:val="00D2715C"/>
    <w:rsid w:val="00D272D4"/>
    <w:rsid w:val="00D31C92"/>
    <w:rsid w:val="00D31E19"/>
    <w:rsid w:val="00D3234F"/>
    <w:rsid w:val="00D32A46"/>
    <w:rsid w:val="00D33842"/>
    <w:rsid w:val="00D35608"/>
    <w:rsid w:val="00D35F50"/>
    <w:rsid w:val="00D36763"/>
    <w:rsid w:val="00D36D97"/>
    <w:rsid w:val="00D37259"/>
    <w:rsid w:val="00D377A8"/>
    <w:rsid w:val="00D378E4"/>
    <w:rsid w:val="00D409D6"/>
    <w:rsid w:val="00D418E5"/>
    <w:rsid w:val="00D41987"/>
    <w:rsid w:val="00D42530"/>
    <w:rsid w:val="00D42992"/>
    <w:rsid w:val="00D43F58"/>
    <w:rsid w:val="00D44BDE"/>
    <w:rsid w:val="00D46099"/>
    <w:rsid w:val="00D4661D"/>
    <w:rsid w:val="00D46BF6"/>
    <w:rsid w:val="00D46CB1"/>
    <w:rsid w:val="00D4727D"/>
    <w:rsid w:val="00D51B1C"/>
    <w:rsid w:val="00D5233D"/>
    <w:rsid w:val="00D5351B"/>
    <w:rsid w:val="00D53E6C"/>
    <w:rsid w:val="00D5414E"/>
    <w:rsid w:val="00D54187"/>
    <w:rsid w:val="00D545C6"/>
    <w:rsid w:val="00D54D39"/>
    <w:rsid w:val="00D56237"/>
    <w:rsid w:val="00D56C6A"/>
    <w:rsid w:val="00D56E05"/>
    <w:rsid w:val="00D5753B"/>
    <w:rsid w:val="00D60878"/>
    <w:rsid w:val="00D6196F"/>
    <w:rsid w:val="00D61F61"/>
    <w:rsid w:val="00D62AC9"/>
    <w:rsid w:val="00D638DD"/>
    <w:rsid w:val="00D64484"/>
    <w:rsid w:val="00D648B5"/>
    <w:rsid w:val="00D64E8D"/>
    <w:rsid w:val="00D65DA4"/>
    <w:rsid w:val="00D6640D"/>
    <w:rsid w:val="00D66C1B"/>
    <w:rsid w:val="00D67495"/>
    <w:rsid w:val="00D67EC3"/>
    <w:rsid w:val="00D70DF9"/>
    <w:rsid w:val="00D70E9D"/>
    <w:rsid w:val="00D72D0F"/>
    <w:rsid w:val="00D731D0"/>
    <w:rsid w:val="00D73216"/>
    <w:rsid w:val="00D74AF8"/>
    <w:rsid w:val="00D7578E"/>
    <w:rsid w:val="00D76616"/>
    <w:rsid w:val="00D77CBD"/>
    <w:rsid w:val="00D80F18"/>
    <w:rsid w:val="00D81712"/>
    <w:rsid w:val="00D822C7"/>
    <w:rsid w:val="00D82EA8"/>
    <w:rsid w:val="00D836DA"/>
    <w:rsid w:val="00D854C8"/>
    <w:rsid w:val="00D855AE"/>
    <w:rsid w:val="00D85643"/>
    <w:rsid w:val="00D860DB"/>
    <w:rsid w:val="00D87003"/>
    <w:rsid w:val="00D90DA7"/>
    <w:rsid w:val="00D91D70"/>
    <w:rsid w:val="00D92BC3"/>
    <w:rsid w:val="00D94726"/>
    <w:rsid w:val="00D94C90"/>
    <w:rsid w:val="00D95234"/>
    <w:rsid w:val="00D9653F"/>
    <w:rsid w:val="00D97BAC"/>
    <w:rsid w:val="00D97F7C"/>
    <w:rsid w:val="00DA2741"/>
    <w:rsid w:val="00DA36BE"/>
    <w:rsid w:val="00DA38AD"/>
    <w:rsid w:val="00DA447F"/>
    <w:rsid w:val="00DA4846"/>
    <w:rsid w:val="00DA5591"/>
    <w:rsid w:val="00DA5AFF"/>
    <w:rsid w:val="00DA5E18"/>
    <w:rsid w:val="00DA72A9"/>
    <w:rsid w:val="00DA73B5"/>
    <w:rsid w:val="00DB1E92"/>
    <w:rsid w:val="00DB29DD"/>
    <w:rsid w:val="00DB5240"/>
    <w:rsid w:val="00DB5B47"/>
    <w:rsid w:val="00DC0CEB"/>
    <w:rsid w:val="00DC16E6"/>
    <w:rsid w:val="00DC2485"/>
    <w:rsid w:val="00DC29A3"/>
    <w:rsid w:val="00DC3656"/>
    <w:rsid w:val="00DC43A5"/>
    <w:rsid w:val="00DC5FB4"/>
    <w:rsid w:val="00DC6108"/>
    <w:rsid w:val="00DC75A6"/>
    <w:rsid w:val="00DC76C4"/>
    <w:rsid w:val="00DC794E"/>
    <w:rsid w:val="00DD06B5"/>
    <w:rsid w:val="00DD18A5"/>
    <w:rsid w:val="00DD345C"/>
    <w:rsid w:val="00DD348A"/>
    <w:rsid w:val="00DD3D51"/>
    <w:rsid w:val="00DD6429"/>
    <w:rsid w:val="00DD6866"/>
    <w:rsid w:val="00DE0AB6"/>
    <w:rsid w:val="00DE0CB8"/>
    <w:rsid w:val="00DE1AE9"/>
    <w:rsid w:val="00DE1F51"/>
    <w:rsid w:val="00DE39B4"/>
    <w:rsid w:val="00DE3DA5"/>
    <w:rsid w:val="00DE5F4F"/>
    <w:rsid w:val="00DE5FBF"/>
    <w:rsid w:val="00DE6933"/>
    <w:rsid w:val="00DE703F"/>
    <w:rsid w:val="00DE786F"/>
    <w:rsid w:val="00DF0CE5"/>
    <w:rsid w:val="00DF0FE6"/>
    <w:rsid w:val="00DF1150"/>
    <w:rsid w:val="00DF246F"/>
    <w:rsid w:val="00DF3EBC"/>
    <w:rsid w:val="00DF4B0E"/>
    <w:rsid w:val="00DF5DD3"/>
    <w:rsid w:val="00DF6514"/>
    <w:rsid w:val="00DF783F"/>
    <w:rsid w:val="00DF7B12"/>
    <w:rsid w:val="00E004A1"/>
    <w:rsid w:val="00E01CA0"/>
    <w:rsid w:val="00E01D47"/>
    <w:rsid w:val="00E022AB"/>
    <w:rsid w:val="00E02A29"/>
    <w:rsid w:val="00E033CC"/>
    <w:rsid w:val="00E039E8"/>
    <w:rsid w:val="00E03C0F"/>
    <w:rsid w:val="00E040EF"/>
    <w:rsid w:val="00E0424A"/>
    <w:rsid w:val="00E0490F"/>
    <w:rsid w:val="00E04911"/>
    <w:rsid w:val="00E04BE6"/>
    <w:rsid w:val="00E05D27"/>
    <w:rsid w:val="00E07623"/>
    <w:rsid w:val="00E07A05"/>
    <w:rsid w:val="00E11103"/>
    <w:rsid w:val="00E13F5D"/>
    <w:rsid w:val="00E15F22"/>
    <w:rsid w:val="00E17C0B"/>
    <w:rsid w:val="00E212BA"/>
    <w:rsid w:val="00E22286"/>
    <w:rsid w:val="00E22C8F"/>
    <w:rsid w:val="00E233EA"/>
    <w:rsid w:val="00E23DF3"/>
    <w:rsid w:val="00E24472"/>
    <w:rsid w:val="00E26ED5"/>
    <w:rsid w:val="00E27B21"/>
    <w:rsid w:val="00E30B28"/>
    <w:rsid w:val="00E32B84"/>
    <w:rsid w:val="00E341FA"/>
    <w:rsid w:val="00E36BC8"/>
    <w:rsid w:val="00E3732F"/>
    <w:rsid w:val="00E40827"/>
    <w:rsid w:val="00E42196"/>
    <w:rsid w:val="00E42C9E"/>
    <w:rsid w:val="00E42D40"/>
    <w:rsid w:val="00E4347E"/>
    <w:rsid w:val="00E43B55"/>
    <w:rsid w:val="00E43BE7"/>
    <w:rsid w:val="00E448CE"/>
    <w:rsid w:val="00E45C07"/>
    <w:rsid w:val="00E4616C"/>
    <w:rsid w:val="00E4686A"/>
    <w:rsid w:val="00E4701B"/>
    <w:rsid w:val="00E5073C"/>
    <w:rsid w:val="00E50E58"/>
    <w:rsid w:val="00E54A4D"/>
    <w:rsid w:val="00E56259"/>
    <w:rsid w:val="00E5723D"/>
    <w:rsid w:val="00E57F2A"/>
    <w:rsid w:val="00E62163"/>
    <w:rsid w:val="00E62889"/>
    <w:rsid w:val="00E63A6C"/>
    <w:rsid w:val="00E63EFF"/>
    <w:rsid w:val="00E64EDA"/>
    <w:rsid w:val="00E65051"/>
    <w:rsid w:val="00E6610C"/>
    <w:rsid w:val="00E6685D"/>
    <w:rsid w:val="00E66E99"/>
    <w:rsid w:val="00E70DB5"/>
    <w:rsid w:val="00E71153"/>
    <w:rsid w:val="00E72C6C"/>
    <w:rsid w:val="00E72E4E"/>
    <w:rsid w:val="00E732D6"/>
    <w:rsid w:val="00E73C88"/>
    <w:rsid w:val="00E73E79"/>
    <w:rsid w:val="00E74339"/>
    <w:rsid w:val="00E74FDD"/>
    <w:rsid w:val="00E75C3C"/>
    <w:rsid w:val="00E801D5"/>
    <w:rsid w:val="00E82867"/>
    <w:rsid w:val="00E82E47"/>
    <w:rsid w:val="00E83D66"/>
    <w:rsid w:val="00E83E19"/>
    <w:rsid w:val="00E84073"/>
    <w:rsid w:val="00E84D3F"/>
    <w:rsid w:val="00E84E26"/>
    <w:rsid w:val="00E865BE"/>
    <w:rsid w:val="00E87135"/>
    <w:rsid w:val="00E8722C"/>
    <w:rsid w:val="00E90648"/>
    <w:rsid w:val="00E907A4"/>
    <w:rsid w:val="00E90DBF"/>
    <w:rsid w:val="00E913A3"/>
    <w:rsid w:val="00E914CD"/>
    <w:rsid w:val="00E91864"/>
    <w:rsid w:val="00E93812"/>
    <w:rsid w:val="00E939A2"/>
    <w:rsid w:val="00E95607"/>
    <w:rsid w:val="00E95E83"/>
    <w:rsid w:val="00E96547"/>
    <w:rsid w:val="00E9729E"/>
    <w:rsid w:val="00E97934"/>
    <w:rsid w:val="00EA01B6"/>
    <w:rsid w:val="00EA027C"/>
    <w:rsid w:val="00EA0778"/>
    <w:rsid w:val="00EA0A64"/>
    <w:rsid w:val="00EA12DC"/>
    <w:rsid w:val="00EA1E44"/>
    <w:rsid w:val="00EA1ECF"/>
    <w:rsid w:val="00EA2F28"/>
    <w:rsid w:val="00EA30FB"/>
    <w:rsid w:val="00EA6E21"/>
    <w:rsid w:val="00EA74F6"/>
    <w:rsid w:val="00EA7751"/>
    <w:rsid w:val="00EA7792"/>
    <w:rsid w:val="00EA77CA"/>
    <w:rsid w:val="00EA7856"/>
    <w:rsid w:val="00EB019E"/>
    <w:rsid w:val="00EB0CA1"/>
    <w:rsid w:val="00EB27A2"/>
    <w:rsid w:val="00EB29E6"/>
    <w:rsid w:val="00EB39B7"/>
    <w:rsid w:val="00EB3B60"/>
    <w:rsid w:val="00EB3B7D"/>
    <w:rsid w:val="00EB69E3"/>
    <w:rsid w:val="00EB6D87"/>
    <w:rsid w:val="00EB72D9"/>
    <w:rsid w:val="00EB7FE7"/>
    <w:rsid w:val="00EC021E"/>
    <w:rsid w:val="00EC05C4"/>
    <w:rsid w:val="00EC0FDC"/>
    <w:rsid w:val="00EC1FFE"/>
    <w:rsid w:val="00EC2F6B"/>
    <w:rsid w:val="00EC3E04"/>
    <w:rsid w:val="00EC4A92"/>
    <w:rsid w:val="00EC4E6A"/>
    <w:rsid w:val="00EC5411"/>
    <w:rsid w:val="00EC5518"/>
    <w:rsid w:val="00EC6417"/>
    <w:rsid w:val="00EC7116"/>
    <w:rsid w:val="00ED0AAF"/>
    <w:rsid w:val="00ED0ABD"/>
    <w:rsid w:val="00ED1E0B"/>
    <w:rsid w:val="00ED3473"/>
    <w:rsid w:val="00ED3862"/>
    <w:rsid w:val="00ED45FF"/>
    <w:rsid w:val="00ED5A2D"/>
    <w:rsid w:val="00ED6487"/>
    <w:rsid w:val="00ED6B0D"/>
    <w:rsid w:val="00EE0809"/>
    <w:rsid w:val="00EE0880"/>
    <w:rsid w:val="00EE0A08"/>
    <w:rsid w:val="00EE0D6C"/>
    <w:rsid w:val="00EE1EE3"/>
    <w:rsid w:val="00EE2504"/>
    <w:rsid w:val="00EE40B9"/>
    <w:rsid w:val="00EE4FB4"/>
    <w:rsid w:val="00EE50E0"/>
    <w:rsid w:val="00EE6112"/>
    <w:rsid w:val="00EE7490"/>
    <w:rsid w:val="00EE7A0D"/>
    <w:rsid w:val="00EE7A56"/>
    <w:rsid w:val="00EE7BC1"/>
    <w:rsid w:val="00EF45E4"/>
    <w:rsid w:val="00EF4655"/>
    <w:rsid w:val="00EF4723"/>
    <w:rsid w:val="00EF5307"/>
    <w:rsid w:val="00EF62C8"/>
    <w:rsid w:val="00EF69FF"/>
    <w:rsid w:val="00EF7602"/>
    <w:rsid w:val="00EF7712"/>
    <w:rsid w:val="00F00BDE"/>
    <w:rsid w:val="00F011C1"/>
    <w:rsid w:val="00F02052"/>
    <w:rsid w:val="00F020F4"/>
    <w:rsid w:val="00F02B66"/>
    <w:rsid w:val="00F02D50"/>
    <w:rsid w:val="00F042E8"/>
    <w:rsid w:val="00F055EA"/>
    <w:rsid w:val="00F062FF"/>
    <w:rsid w:val="00F06B86"/>
    <w:rsid w:val="00F07E37"/>
    <w:rsid w:val="00F07F1F"/>
    <w:rsid w:val="00F100A1"/>
    <w:rsid w:val="00F10ED0"/>
    <w:rsid w:val="00F1118A"/>
    <w:rsid w:val="00F11379"/>
    <w:rsid w:val="00F122C4"/>
    <w:rsid w:val="00F12574"/>
    <w:rsid w:val="00F12B84"/>
    <w:rsid w:val="00F136B6"/>
    <w:rsid w:val="00F13F74"/>
    <w:rsid w:val="00F14C3C"/>
    <w:rsid w:val="00F15483"/>
    <w:rsid w:val="00F17979"/>
    <w:rsid w:val="00F179D8"/>
    <w:rsid w:val="00F20183"/>
    <w:rsid w:val="00F205F4"/>
    <w:rsid w:val="00F20656"/>
    <w:rsid w:val="00F210D9"/>
    <w:rsid w:val="00F21C1E"/>
    <w:rsid w:val="00F2272E"/>
    <w:rsid w:val="00F2312F"/>
    <w:rsid w:val="00F23446"/>
    <w:rsid w:val="00F23EE4"/>
    <w:rsid w:val="00F24A39"/>
    <w:rsid w:val="00F25009"/>
    <w:rsid w:val="00F2628C"/>
    <w:rsid w:val="00F26711"/>
    <w:rsid w:val="00F30B07"/>
    <w:rsid w:val="00F31658"/>
    <w:rsid w:val="00F3235A"/>
    <w:rsid w:val="00F33CCF"/>
    <w:rsid w:val="00F33D29"/>
    <w:rsid w:val="00F36A55"/>
    <w:rsid w:val="00F400B2"/>
    <w:rsid w:val="00F40147"/>
    <w:rsid w:val="00F42C0F"/>
    <w:rsid w:val="00F43193"/>
    <w:rsid w:val="00F43A3C"/>
    <w:rsid w:val="00F445FD"/>
    <w:rsid w:val="00F44FDB"/>
    <w:rsid w:val="00F46744"/>
    <w:rsid w:val="00F509CE"/>
    <w:rsid w:val="00F50E34"/>
    <w:rsid w:val="00F513E3"/>
    <w:rsid w:val="00F5147F"/>
    <w:rsid w:val="00F52373"/>
    <w:rsid w:val="00F550C7"/>
    <w:rsid w:val="00F55D24"/>
    <w:rsid w:val="00F55F65"/>
    <w:rsid w:val="00F567F4"/>
    <w:rsid w:val="00F60079"/>
    <w:rsid w:val="00F61B57"/>
    <w:rsid w:val="00F63007"/>
    <w:rsid w:val="00F63114"/>
    <w:rsid w:val="00F632F2"/>
    <w:rsid w:val="00F63F86"/>
    <w:rsid w:val="00F65859"/>
    <w:rsid w:val="00F6713B"/>
    <w:rsid w:val="00F67227"/>
    <w:rsid w:val="00F71FF9"/>
    <w:rsid w:val="00F7282D"/>
    <w:rsid w:val="00F730E0"/>
    <w:rsid w:val="00F730ED"/>
    <w:rsid w:val="00F733F7"/>
    <w:rsid w:val="00F73BCC"/>
    <w:rsid w:val="00F73EAC"/>
    <w:rsid w:val="00F740D1"/>
    <w:rsid w:val="00F744F0"/>
    <w:rsid w:val="00F74538"/>
    <w:rsid w:val="00F747AB"/>
    <w:rsid w:val="00F74A9A"/>
    <w:rsid w:val="00F75B7E"/>
    <w:rsid w:val="00F7601C"/>
    <w:rsid w:val="00F76F86"/>
    <w:rsid w:val="00F771F6"/>
    <w:rsid w:val="00F7775C"/>
    <w:rsid w:val="00F81BC1"/>
    <w:rsid w:val="00F83E94"/>
    <w:rsid w:val="00F83FDE"/>
    <w:rsid w:val="00F84540"/>
    <w:rsid w:val="00F84874"/>
    <w:rsid w:val="00F84891"/>
    <w:rsid w:val="00F866F6"/>
    <w:rsid w:val="00F87215"/>
    <w:rsid w:val="00F87B78"/>
    <w:rsid w:val="00F90257"/>
    <w:rsid w:val="00F92EC6"/>
    <w:rsid w:val="00F93C00"/>
    <w:rsid w:val="00F93C9A"/>
    <w:rsid w:val="00F94A86"/>
    <w:rsid w:val="00F9591A"/>
    <w:rsid w:val="00F95A43"/>
    <w:rsid w:val="00F96121"/>
    <w:rsid w:val="00F961F1"/>
    <w:rsid w:val="00F974C4"/>
    <w:rsid w:val="00F97B23"/>
    <w:rsid w:val="00FA1909"/>
    <w:rsid w:val="00FA19FF"/>
    <w:rsid w:val="00FA2C6B"/>
    <w:rsid w:val="00FA2E54"/>
    <w:rsid w:val="00FA3273"/>
    <w:rsid w:val="00FA3A60"/>
    <w:rsid w:val="00FA47A7"/>
    <w:rsid w:val="00FA4B8D"/>
    <w:rsid w:val="00FA523B"/>
    <w:rsid w:val="00FA57E3"/>
    <w:rsid w:val="00FA5C59"/>
    <w:rsid w:val="00FA664A"/>
    <w:rsid w:val="00FA72CA"/>
    <w:rsid w:val="00FA75A9"/>
    <w:rsid w:val="00FB0C47"/>
    <w:rsid w:val="00FB182B"/>
    <w:rsid w:val="00FB196A"/>
    <w:rsid w:val="00FB26F4"/>
    <w:rsid w:val="00FB3ACA"/>
    <w:rsid w:val="00FB4B81"/>
    <w:rsid w:val="00FB6063"/>
    <w:rsid w:val="00FB78F0"/>
    <w:rsid w:val="00FB7C97"/>
    <w:rsid w:val="00FC03BC"/>
    <w:rsid w:val="00FC0715"/>
    <w:rsid w:val="00FC0736"/>
    <w:rsid w:val="00FC213A"/>
    <w:rsid w:val="00FC3F7E"/>
    <w:rsid w:val="00FC4289"/>
    <w:rsid w:val="00FC5292"/>
    <w:rsid w:val="00FC6628"/>
    <w:rsid w:val="00FC6955"/>
    <w:rsid w:val="00FD08AE"/>
    <w:rsid w:val="00FD0F73"/>
    <w:rsid w:val="00FD1527"/>
    <w:rsid w:val="00FD2AA9"/>
    <w:rsid w:val="00FD547A"/>
    <w:rsid w:val="00FD57D6"/>
    <w:rsid w:val="00FD69DE"/>
    <w:rsid w:val="00FD79A2"/>
    <w:rsid w:val="00FE028D"/>
    <w:rsid w:val="00FE0680"/>
    <w:rsid w:val="00FE139D"/>
    <w:rsid w:val="00FE14C4"/>
    <w:rsid w:val="00FE1A7F"/>
    <w:rsid w:val="00FE22D0"/>
    <w:rsid w:val="00FE2BB8"/>
    <w:rsid w:val="00FE2DA8"/>
    <w:rsid w:val="00FE3468"/>
    <w:rsid w:val="00FE4293"/>
    <w:rsid w:val="00FE4CC1"/>
    <w:rsid w:val="00FE5FCD"/>
    <w:rsid w:val="00FE650F"/>
    <w:rsid w:val="00FE7222"/>
    <w:rsid w:val="00FE7420"/>
    <w:rsid w:val="00FE756C"/>
    <w:rsid w:val="00FF0550"/>
    <w:rsid w:val="00FF09D4"/>
    <w:rsid w:val="00FF1938"/>
    <w:rsid w:val="00FF3B50"/>
    <w:rsid w:val="00FF546E"/>
    <w:rsid w:val="00FF6183"/>
    <w:rsid w:val="00FF6A25"/>
    <w:rsid w:val="00FF7B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713D"/>
  <w15:docId w15:val="{AA72593F-087D-4925-A4E2-9C75A75F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40" w:hanging="340"/>
    </w:pPr>
    <w:rPr>
      <w:sz w:val="20"/>
      <w:szCs w:val="2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link w:val="FooterChar"/>
    <w:uiPriority w:val="99"/>
  </w:style>
  <w:style w:type="paragraph" w:customStyle="1" w:styleId="Figure">
    <w:name w:val="Figure"/>
    <w:basedOn w:val="Caption"/>
    <w:qFormat/>
  </w:style>
  <w:style w:type="paragraph" w:customStyle="1" w:styleId="FrameContents">
    <w:name w:val="Frame Contents"/>
    <w:basedOn w:val="Normal"/>
    <w:qFormat/>
  </w:style>
  <w:style w:type="paragraph" w:styleId="ListParagraph">
    <w:name w:val="List Paragraph"/>
    <w:basedOn w:val="Normal"/>
    <w:uiPriority w:val="34"/>
    <w:qFormat/>
    <w:rsid w:val="00E54A4D"/>
    <w:pPr>
      <w:ind w:left="720"/>
      <w:contextualSpacing/>
    </w:pPr>
    <w:rPr>
      <w:rFonts w:cs="Mangal"/>
      <w:szCs w:val="21"/>
    </w:rPr>
  </w:style>
  <w:style w:type="character" w:styleId="FootnoteReference">
    <w:name w:val="footnote reference"/>
    <w:basedOn w:val="DefaultParagraphFont"/>
    <w:uiPriority w:val="99"/>
    <w:semiHidden/>
    <w:unhideWhenUsed/>
    <w:rsid w:val="00BA5641"/>
    <w:rPr>
      <w:vertAlign w:val="superscript"/>
    </w:rPr>
  </w:style>
  <w:style w:type="character" w:customStyle="1" w:styleId="texhtml">
    <w:name w:val="texhtml"/>
    <w:basedOn w:val="DefaultParagraphFont"/>
    <w:rsid w:val="001B69E4"/>
  </w:style>
  <w:style w:type="character" w:styleId="Hyperlink">
    <w:name w:val="Hyperlink"/>
    <w:basedOn w:val="DefaultParagraphFont"/>
    <w:uiPriority w:val="99"/>
    <w:unhideWhenUsed/>
    <w:rsid w:val="001237B5"/>
    <w:rPr>
      <w:color w:val="0563C1" w:themeColor="hyperlink"/>
      <w:u w:val="single"/>
    </w:rPr>
  </w:style>
  <w:style w:type="character" w:styleId="UnresolvedMention">
    <w:name w:val="Unresolved Mention"/>
    <w:basedOn w:val="DefaultParagraphFont"/>
    <w:uiPriority w:val="99"/>
    <w:semiHidden/>
    <w:unhideWhenUsed/>
    <w:rsid w:val="001237B5"/>
    <w:rPr>
      <w:color w:val="605E5C"/>
      <w:shd w:val="clear" w:color="auto" w:fill="E1DFDD"/>
    </w:rPr>
  </w:style>
  <w:style w:type="paragraph" w:styleId="Header">
    <w:name w:val="header"/>
    <w:basedOn w:val="Normal"/>
    <w:link w:val="HeaderChar"/>
    <w:uiPriority w:val="99"/>
    <w:unhideWhenUsed/>
    <w:rsid w:val="00197F5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97F5E"/>
    <w:rPr>
      <w:rFonts w:cs="Mangal"/>
      <w:szCs w:val="21"/>
    </w:rPr>
  </w:style>
  <w:style w:type="character" w:customStyle="1" w:styleId="FooterChar">
    <w:name w:val="Footer Char"/>
    <w:basedOn w:val="DefaultParagraphFont"/>
    <w:link w:val="Footer"/>
    <w:uiPriority w:val="99"/>
    <w:rsid w:val="0019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99">
      <w:bodyDiv w:val="1"/>
      <w:marLeft w:val="0"/>
      <w:marRight w:val="0"/>
      <w:marTop w:val="0"/>
      <w:marBottom w:val="0"/>
      <w:divBdr>
        <w:top w:val="none" w:sz="0" w:space="0" w:color="auto"/>
        <w:left w:val="none" w:sz="0" w:space="0" w:color="auto"/>
        <w:bottom w:val="none" w:sz="0" w:space="0" w:color="auto"/>
        <w:right w:val="none" w:sz="0" w:space="0" w:color="auto"/>
      </w:divBdr>
      <w:divsChild>
        <w:div w:id="947545579">
          <w:marLeft w:val="0"/>
          <w:marRight w:val="0"/>
          <w:marTop w:val="0"/>
          <w:marBottom w:val="0"/>
          <w:divBdr>
            <w:top w:val="none" w:sz="0" w:space="0" w:color="auto"/>
            <w:left w:val="none" w:sz="0" w:space="0" w:color="auto"/>
            <w:bottom w:val="none" w:sz="0" w:space="0" w:color="auto"/>
            <w:right w:val="none" w:sz="0" w:space="0" w:color="auto"/>
          </w:divBdr>
        </w:div>
      </w:divsChild>
    </w:div>
    <w:div w:id="56100081">
      <w:bodyDiv w:val="1"/>
      <w:marLeft w:val="0"/>
      <w:marRight w:val="0"/>
      <w:marTop w:val="0"/>
      <w:marBottom w:val="0"/>
      <w:divBdr>
        <w:top w:val="none" w:sz="0" w:space="0" w:color="auto"/>
        <w:left w:val="none" w:sz="0" w:space="0" w:color="auto"/>
        <w:bottom w:val="none" w:sz="0" w:space="0" w:color="auto"/>
        <w:right w:val="none" w:sz="0" w:space="0" w:color="auto"/>
      </w:divBdr>
      <w:divsChild>
        <w:div w:id="204873620">
          <w:marLeft w:val="0"/>
          <w:marRight w:val="0"/>
          <w:marTop w:val="0"/>
          <w:marBottom w:val="0"/>
          <w:divBdr>
            <w:top w:val="none" w:sz="0" w:space="0" w:color="auto"/>
            <w:left w:val="none" w:sz="0" w:space="0" w:color="auto"/>
            <w:bottom w:val="none" w:sz="0" w:space="0" w:color="auto"/>
            <w:right w:val="none" w:sz="0" w:space="0" w:color="auto"/>
          </w:divBdr>
        </w:div>
      </w:divsChild>
    </w:div>
    <w:div w:id="62067287">
      <w:bodyDiv w:val="1"/>
      <w:marLeft w:val="0"/>
      <w:marRight w:val="0"/>
      <w:marTop w:val="0"/>
      <w:marBottom w:val="0"/>
      <w:divBdr>
        <w:top w:val="none" w:sz="0" w:space="0" w:color="auto"/>
        <w:left w:val="none" w:sz="0" w:space="0" w:color="auto"/>
        <w:bottom w:val="none" w:sz="0" w:space="0" w:color="auto"/>
        <w:right w:val="none" w:sz="0" w:space="0" w:color="auto"/>
      </w:divBdr>
      <w:divsChild>
        <w:div w:id="1673684045">
          <w:marLeft w:val="0"/>
          <w:marRight w:val="0"/>
          <w:marTop w:val="0"/>
          <w:marBottom w:val="0"/>
          <w:divBdr>
            <w:top w:val="none" w:sz="0" w:space="0" w:color="auto"/>
            <w:left w:val="none" w:sz="0" w:space="0" w:color="auto"/>
            <w:bottom w:val="none" w:sz="0" w:space="0" w:color="auto"/>
            <w:right w:val="none" w:sz="0" w:space="0" w:color="auto"/>
          </w:divBdr>
        </w:div>
      </w:divsChild>
    </w:div>
    <w:div w:id="179660433">
      <w:bodyDiv w:val="1"/>
      <w:marLeft w:val="0"/>
      <w:marRight w:val="0"/>
      <w:marTop w:val="0"/>
      <w:marBottom w:val="0"/>
      <w:divBdr>
        <w:top w:val="none" w:sz="0" w:space="0" w:color="auto"/>
        <w:left w:val="none" w:sz="0" w:space="0" w:color="auto"/>
        <w:bottom w:val="none" w:sz="0" w:space="0" w:color="auto"/>
        <w:right w:val="none" w:sz="0" w:space="0" w:color="auto"/>
      </w:divBdr>
      <w:divsChild>
        <w:div w:id="85618386">
          <w:marLeft w:val="0"/>
          <w:marRight w:val="0"/>
          <w:marTop w:val="0"/>
          <w:marBottom w:val="0"/>
          <w:divBdr>
            <w:top w:val="none" w:sz="0" w:space="0" w:color="auto"/>
            <w:left w:val="none" w:sz="0" w:space="0" w:color="auto"/>
            <w:bottom w:val="none" w:sz="0" w:space="0" w:color="auto"/>
            <w:right w:val="none" w:sz="0" w:space="0" w:color="auto"/>
          </w:divBdr>
        </w:div>
      </w:divsChild>
    </w:div>
    <w:div w:id="186259938">
      <w:bodyDiv w:val="1"/>
      <w:marLeft w:val="0"/>
      <w:marRight w:val="0"/>
      <w:marTop w:val="0"/>
      <w:marBottom w:val="0"/>
      <w:divBdr>
        <w:top w:val="none" w:sz="0" w:space="0" w:color="auto"/>
        <w:left w:val="none" w:sz="0" w:space="0" w:color="auto"/>
        <w:bottom w:val="none" w:sz="0" w:space="0" w:color="auto"/>
        <w:right w:val="none" w:sz="0" w:space="0" w:color="auto"/>
      </w:divBdr>
      <w:divsChild>
        <w:div w:id="1826555798">
          <w:marLeft w:val="0"/>
          <w:marRight w:val="0"/>
          <w:marTop w:val="0"/>
          <w:marBottom w:val="0"/>
          <w:divBdr>
            <w:top w:val="none" w:sz="0" w:space="0" w:color="auto"/>
            <w:left w:val="none" w:sz="0" w:space="0" w:color="auto"/>
            <w:bottom w:val="none" w:sz="0" w:space="0" w:color="auto"/>
            <w:right w:val="none" w:sz="0" w:space="0" w:color="auto"/>
          </w:divBdr>
        </w:div>
      </w:divsChild>
    </w:div>
    <w:div w:id="225193040">
      <w:bodyDiv w:val="1"/>
      <w:marLeft w:val="0"/>
      <w:marRight w:val="0"/>
      <w:marTop w:val="0"/>
      <w:marBottom w:val="0"/>
      <w:divBdr>
        <w:top w:val="none" w:sz="0" w:space="0" w:color="auto"/>
        <w:left w:val="none" w:sz="0" w:space="0" w:color="auto"/>
        <w:bottom w:val="none" w:sz="0" w:space="0" w:color="auto"/>
        <w:right w:val="none" w:sz="0" w:space="0" w:color="auto"/>
      </w:divBdr>
      <w:divsChild>
        <w:div w:id="371930393">
          <w:marLeft w:val="0"/>
          <w:marRight w:val="0"/>
          <w:marTop w:val="0"/>
          <w:marBottom w:val="0"/>
          <w:divBdr>
            <w:top w:val="none" w:sz="0" w:space="0" w:color="auto"/>
            <w:left w:val="none" w:sz="0" w:space="0" w:color="auto"/>
            <w:bottom w:val="none" w:sz="0" w:space="0" w:color="auto"/>
            <w:right w:val="none" w:sz="0" w:space="0" w:color="auto"/>
          </w:divBdr>
        </w:div>
      </w:divsChild>
    </w:div>
    <w:div w:id="291793496">
      <w:bodyDiv w:val="1"/>
      <w:marLeft w:val="0"/>
      <w:marRight w:val="0"/>
      <w:marTop w:val="0"/>
      <w:marBottom w:val="0"/>
      <w:divBdr>
        <w:top w:val="none" w:sz="0" w:space="0" w:color="auto"/>
        <w:left w:val="none" w:sz="0" w:space="0" w:color="auto"/>
        <w:bottom w:val="none" w:sz="0" w:space="0" w:color="auto"/>
        <w:right w:val="none" w:sz="0" w:space="0" w:color="auto"/>
      </w:divBdr>
      <w:divsChild>
        <w:div w:id="44263301">
          <w:marLeft w:val="0"/>
          <w:marRight w:val="0"/>
          <w:marTop w:val="0"/>
          <w:marBottom w:val="0"/>
          <w:divBdr>
            <w:top w:val="none" w:sz="0" w:space="0" w:color="auto"/>
            <w:left w:val="none" w:sz="0" w:space="0" w:color="auto"/>
            <w:bottom w:val="none" w:sz="0" w:space="0" w:color="auto"/>
            <w:right w:val="none" w:sz="0" w:space="0" w:color="auto"/>
          </w:divBdr>
        </w:div>
      </w:divsChild>
    </w:div>
    <w:div w:id="344094458">
      <w:bodyDiv w:val="1"/>
      <w:marLeft w:val="0"/>
      <w:marRight w:val="0"/>
      <w:marTop w:val="0"/>
      <w:marBottom w:val="0"/>
      <w:divBdr>
        <w:top w:val="none" w:sz="0" w:space="0" w:color="auto"/>
        <w:left w:val="none" w:sz="0" w:space="0" w:color="auto"/>
        <w:bottom w:val="none" w:sz="0" w:space="0" w:color="auto"/>
        <w:right w:val="none" w:sz="0" w:space="0" w:color="auto"/>
      </w:divBdr>
      <w:divsChild>
        <w:div w:id="775441580">
          <w:marLeft w:val="0"/>
          <w:marRight w:val="0"/>
          <w:marTop w:val="0"/>
          <w:marBottom w:val="0"/>
          <w:divBdr>
            <w:top w:val="none" w:sz="0" w:space="0" w:color="auto"/>
            <w:left w:val="none" w:sz="0" w:space="0" w:color="auto"/>
            <w:bottom w:val="none" w:sz="0" w:space="0" w:color="auto"/>
            <w:right w:val="none" w:sz="0" w:space="0" w:color="auto"/>
          </w:divBdr>
        </w:div>
      </w:divsChild>
    </w:div>
    <w:div w:id="385763063">
      <w:bodyDiv w:val="1"/>
      <w:marLeft w:val="0"/>
      <w:marRight w:val="0"/>
      <w:marTop w:val="0"/>
      <w:marBottom w:val="0"/>
      <w:divBdr>
        <w:top w:val="none" w:sz="0" w:space="0" w:color="auto"/>
        <w:left w:val="none" w:sz="0" w:space="0" w:color="auto"/>
        <w:bottom w:val="none" w:sz="0" w:space="0" w:color="auto"/>
        <w:right w:val="none" w:sz="0" w:space="0" w:color="auto"/>
      </w:divBdr>
      <w:divsChild>
        <w:div w:id="954287873">
          <w:marLeft w:val="0"/>
          <w:marRight w:val="0"/>
          <w:marTop w:val="0"/>
          <w:marBottom w:val="0"/>
          <w:divBdr>
            <w:top w:val="none" w:sz="0" w:space="0" w:color="auto"/>
            <w:left w:val="none" w:sz="0" w:space="0" w:color="auto"/>
            <w:bottom w:val="none" w:sz="0" w:space="0" w:color="auto"/>
            <w:right w:val="none" w:sz="0" w:space="0" w:color="auto"/>
          </w:divBdr>
        </w:div>
      </w:divsChild>
    </w:div>
    <w:div w:id="436604004">
      <w:bodyDiv w:val="1"/>
      <w:marLeft w:val="0"/>
      <w:marRight w:val="0"/>
      <w:marTop w:val="0"/>
      <w:marBottom w:val="0"/>
      <w:divBdr>
        <w:top w:val="none" w:sz="0" w:space="0" w:color="auto"/>
        <w:left w:val="none" w:sz="0" w:space="0" w:color="auto"/>
        <w:bottom w:val="none" w:sz="0" w:space="0" w:color="auto"/>
        <w:right w:val="none" w:sz="0" w:space="0" w:color="auto"/>
      </w:divBdr>
      <w:divsChild>
        <w:div w:id="2030713951">
          <w:marLeft w:val="0"/>
          <w:marRight w:val="0"/>
          <w:marTop w:val="0"/>
          <w:marBottom w:val="0"/>
          <w:divBdr>
            <w:top w:val="none" w:sz="0" w:space="0" w:color="auto"/>
            <w:left w:val="none" w:sz="0" w:space="0" w:color="auto"/>
            <w:bottom w:val="none" w:sz="0" w:space="0" w:color="auto"/>
            <w:right w:val="none" w:sz="0" w:space="0" w:color="auto"/>
          </w:divBdr>
        </w:div>
      </w:divsChild>
    </w:div>
    <w:div w:id="454758374">
      <w:bodyDiv w:val="1"/>
      <w:marLeft w:val="0"/>
      <w:marRight w:val="0"/>
      <w:marTop w:val="0"/>
      <w:marBottom w:val="0"/>
      <w:divBdr>
        <w:top w:val="none" w:sz="0" w:space="0" w:color="auto"/>
        <w:left w:val="none" w:sz="0" w:space="0" w:color="auto"/>
        <w:bottom w:val="none" w:sz="0" w:space="0" w:color="auto"/>
        <w:right w:val="none" w:sz="0" w:space="0" w:color="auto"/>
      </w:divBdr>
      <w:divsChild>
        <w:div w:id="1223716756">
          <w:marLeft w:val="0"/>
          <w:marRight w:val="0"/>
          <w:marTop w:val="0"/>
          <w:marBottom w:val="0"/>
          <w:divBdr>
            <w:top w:val="none" w:sz="0" w:space="0" w:color="auto"/>
            <w:left w:val="none" w:sz="0" w:space="0" w:color="auto"/>
            <w:bottom w:val="none" w:sz="0" w:space="0" w:color="auto"/>
            <w:right w:val="none" w:sz="0" w:space="0" w:color="auto"/>
          </w:divBdr>
        </w:div>
      </w:divsChild>
    </w:div>
    <w:div w:id="480276033">
      <w:bodyDiv w:val="1"/>
      <w:marLeft w:val="0"/>
      <w:marRight w:val="0"/>
      <w:marTop w:val="0"/>
      <w:marBottom w:val="0"/>
      <w:divBdr>
        <w:top w:val="none" w:sz="0" w:space="0" w:color="auto"/>
        <w:left w:val="none" w:sz="0" w:space="0" w:color="auto"/>
        <w:bottom w:val="none" w:sz="0" w:space="0" w:color="auto"/>
        <w:right w:val="none" w:sz="0" w:space="0" w:color="auto"/>
      </w:divBdr>
      <w:divsChild>
        <w:div w:id="224226636">
          <w:marLeft w:val="0"/>
          <w:marRight w:val="0"/>
          <w:marTop w:val="0"/>
          <w:marBottom w:val="0"/>
          <w:divBdr>
            <w:top w:val="none" w:sz="0" w:space="0" w:color="auto"/>
            <w:left w:val="none" w:sz="0" w:space="0" w:color="auto"/>
            <w:bottom w:val="none" w:sz="0" w:space="0" w:color="auto"/>
            <w:right w:val="none" w:sz="0" w:space="0" w:color="auto"/>
          </w:divBdr>
        </w:div>
      </w:divsChild>
    </w:div>
    <w:div w:id="526211858">
      <w:bodyDiv w:val="1"/>
      <w:marLeft w:val="0"/>
      <w:marRight w:val="0"/>
      <w:marTop w:val="0"/>
      <w:marBottom w:val="0"/>
      <w:divBdr>
        <w:top w:val="none" w:sz="0" w:space="0" w:color="auto"/>
        <w:left w:val="none" w:sz="0" w:space="0" w:color="auto"/>
        <w:bottom w:val="none" w:sz="0" w:space="0" w:color="auto"/>
        <w:right w:val="none" w:sz="0" w:space="0" w:color="auto"/>
      </w:divBdr>
      <w:divsChild>
        <w:div w:id="1670015775">
          <w:marLeft w:val="0"/>
          <w:marRight w:val="0"/>
          <w:marTop w:val="0"/>
          <w:marBottom w:val="0"/>
          <w:divBdr>
            <w:top w:val="none" w:sz="0" w:space="0" w:color="auto"/>
            <w:left w:val="none" w:sz="0" w:space="0" w:color="auto"/>
            <w:bottom w:val="none" w:sz="0" w:space="0" w:color="auto"/>
            <w:right w:val="none" w:sz="0" w:space="0" w:color="auto"/>
          </w:divBdr>
        </w:div>
      </w:divsChild>
    </w:div>
    <w:div w:id="551577296">
      <w:bodyDiv w:val="1"/>
      <w:marLeft w:val="0"/>
      <w:marRight w:val="0"/>
      <w:marTop w:val="0"/>
      <w:marBottom w:val="0"/>
      <w:divBdr>
        <w:top w:val="none" w:sz="0" w:space="0" w:color="auto"/>
        <w:left w:val="none" w:sz="0" w:space="0" w:color="auto"/>
        <w:bottom w:val="none" w:sz="0" w:space="0" w:color="auto"/>
        <w:right w:val="none" w:sz="0" w:space="0" w:color="auto"/>
      </w:divBdr>
      <w:divsChild>
        <w:div w:id="1288582145">
          <w:marLeft w:val="0"/>
          <w:marRight w:val="0"/>
          <w:marTop w:val="0"/>
          <w:marBottom w:val="0"/>
          <w:divBdr>
            <w:top w:val="none" w:sz="0" w:space="0" w:color="auto"/>
            <w:left w:val="none" w:sz="0" w:space="0" w:color="auto"/>
            <w:bottom w:val="none" w:sz="0" w:space="0" w:color="auto"/>
            <w:right w:val="none" w:sz="0" w:space="0" w:color="auto"/>
          </w:divBdr>
        </w:div>
      </w:divsChild>
    </w:div>
    <w:div w:id="556940963">
      <w:bodyDiv w:val="1"/>
      <w:marLeft w:val="0"/>
      <w:marRight w:val="0"/>
      <w:marTop w:val="0"/>
      <w:marBottom w:val="0"/>
      <w:divBdr>
        <w:top w:val="none" w:sz="0" w:space="0" w:color="auto"/>
        <w:left w:val="none" w:sz="0" w:space="0" w:color="auto"/>
        <w:bottom w:val="none" w:sz="0" w:space="0" w:color="auto"/>
        <w:right w:val="none" w:sz="0" w:space="0" w:color="auto"/>
      </w:divBdr>
      <w:divsChild>
        <w:div w:id="1219628074">
          <w:marLeft w:val="0"/>
          <w:marRight w:val="0"/>
          <w:marTop w:val="0"/>
          <w:marBottom w:val="0"/>
          <w:divBdr>
            <w:top w:val="none" w:sz="0" w:space="0" w:color="auto"/>
            <w:left w:val="none" w:sz="0" w:space="0" w:color="auto"/>
            <w:bottom w:val="none" w:sz="0" w:space="0" w:color="auto"/>
            <w:right w:val="none" w:sz="0" w:space="0" w:color="auto"/>
          </w:divBdr>
        </w:div>
      </w:divsChild>
    </w:div>
    <w:div w:id="572158992">
      <w:bodyDiv w:val="1"/>
      <w:marLeft w:val="0"/>
      <w:marRight w:val="0"/>
      <w:marTop w:val="0"/>
      <w:marBottom w:val="0"/>
      <w:divBdr>
        <w:top w:val="none" w:sz="0" w:space="0" w:color="auto"/>
        <w:left w:val="none" w:sz="0" w:space="0" w:color="auto"/>
        <w:bottom w:val="none" w:sz="0" w:space="0" w:color="auto"/>
        <w:right w:val="none" w:sz="0" w:space="0" w:color="auto"/>
      </w:divBdr>
      <w:divsChild>
        <w:div w:id="1812212950">
          <w:marLeft w:val="0"/>
          <w:marRight w:val="0"/>
          <w:marTop w:val="0"/>
          <w:marBottom w:val="0"/>
          <w:divBdr>
            <w:top w:val="none" w:sz="0" w:space="0" w:color="auto"/>
            <w:left w:val="none" w:sz="0" w:space="0" w:color="auto"/>
            <w:bottom w:val="none" w:sz="0" w:space="0" w:color="auto"/>
            <w:right w:val="none" w:sz="0" w:space="0" w:color="auto"/>
          </w:divBdr>
        </w:div>
      </w:divsChild>
    </w:div>
    <w:div w:id="681275201">
      <w:bodyDiv w:val="1"/>
      <w:marLeft w:val="0"/>
      <w:marRight w:val="0"/>
      <w:marTop w:val="0"/>
      <w:marBottom w:val="0"/>
      <w:divBdr>
        <w:top w:val="none" w:sz="0" w:space="0" w:color="auto"/>
        <w:left w:val="none" w:sz="0" w:space="0" w:color="auto"/>
        <w:bottom w:val="none" w:sz="0" w:space="0" w:color="auto"/>
        <w:right w:val="none" w:sz="0" w:space="0" w:color="auto"/>
      </w:divBdr>
      <w:divsChild>
        <w:div w:id="208735020">
          <w:marLeft w:val="0"/>
          <w:marRight w:val="0"/>
          <w:marTop w:val="0"/>
          <w:marBottom w:val="0"/>
          <w:divBdr>
            <w:top w:val="none" w:sz="0" w:space="0" w:color="auto"/>
            <w:left w:val="none" w:sz="0" w:space="0" w:color="auto"/>
            <w:bottom w:val="none" w:sz="0" w:space="0" w:color="auto"/>
            <w:right w:val="none" w:sz="0" w:space="0" w:color="auto"/>
          </w:divBdr>
        </w:div>
      </w:divsChild>
    </w:div>
    <w:div w:id="720590481">
      <w:bodyDiv w:val="1"/>
      <w:marLeft w:val="0"/>
      <w:marRight w:val="0"/>
      <w:marTop w:val="0"/>
      <w:marBottom w:val="0"/>
      <w:divBdr>
        <w:top w:val="none" w:sz="0" w:space="0" w:color="auto"/>
        <w:left w:val="none" w:sz="0" w:space="0" w:color="auto"/>
        <w:bottom w:val="none" w:sz="0" w:space="0" w:color="auto"/>
        <w:right w:val="none" w:sz="0" w:space="0" w:color="auto"/>
      </w:divBdr>
      <w:divsChild>
        <w:div w:id="1922982259">
          <w:marLeft w:val="0"/>
          <w:marRight w:val="0"/>
          <w:marTop w:val="0"/>
          <w:marBottom w:val="0"/>
          <w:divBdr>
            <w:top w:val="none" w:sz="0" w:space="0" w:color="auto"/>
            <w:left w:val="none" w:sz="0" w:space="0" w:color="auto"/>
            <w:bottom w:val="none" w:sz="0" w:space="0" w:color="auto"/>
            <w:right w:val="none" w:sz="0" w:space="0" w:color="auto"/>
          </w:divBdr>
        </w:div>
      </w:divsChild>
    </w:div>
    <w:div w:id="788159825">
      <w:bodyDiv w:val="1"/>
      <w:marLeft w:val="0"/>
      <w:marRight w:val="0"/>
      <w:marTop w:val="0"/>
      <w:marBottom w:val="0"/>
      <w:divBdr>
        <w:top w:val="none" w:sz="0" w:space="0" w:color="auto"/>
        <w:left w:val="none" w:sz="0" w:space="0" w:color="auto"/>
        <w:bottom w:val="none" w:sz="0" w:space="0" w:color="auto"/>
        <w:right w:val="none" w:sz="0" w:space="0" w:color="auto"/>
      </w:divBdr>
      <w:divsChild>
        <w:div w:id="567767513">
          <w:marLeft w:val="0"/>
          <w:marRight w:val="0"/>
          <w:marTop w:val="0"/>
          <w:marBottom w:val="0"/>
          <w:divBdr>
            <w:top w:val="none" w:sz="0" w:space="0" w:color="auto"/>
            <w:left w:val="none" w:sz="0" w:space="0" w:color="auto"/>
            <w:bottom w:val="none" w:sz="0" w:space="0" w:color="auto"/>
            <w:right w:val="none" w:sz="0" w:space="0" w:color="auto"/>
          </w:divBdr>
        </w:div>
      </w:divsChild>
    </w:div>
    <w:div w:id="9643123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98">
          <w:marLeft w:val="0"/>
          <w:marRight w:val="0"/>
          <w:marTop w:val="0"/>
          <w:marBottom w:val="0"/>
          <w:divBdr>
            <w:top w:val="none" w:sz="0" w:space="0" w:color="auto"/>
            <w:left w:val="none" w:sz="0" w:space="0" w:color="auto"/>
            <w:bottom w:val="none" w:sz="0" w:space="0" w:color="auto"/>
            <w:right w:val="none" w:sz="0" w:space="0" w:color="auto"/>
          </w:divBdr>
        </w:div>
      </w:divsChild>
    </w:div>
    <w:div w:id="978068935">
      <w:bodyDiv w:val="1"/>
      <w:marLeft w:val="0"/>
      <w:marRight w:val="0"/>
      <w:marTop w:val="0"/>
      <w:marBottom w:val="0"/>
      <w:divBdr>
        <w:top w:val="none" w:sz="0" w:space="0" w:color="auto"/>
        <w:left w:val="none" w:sz="0" w:space="0" w:color="auto"/>
        <w:bottom w:val="none" w:sz="0" w:space="0" w:color="auto"/>
        <w:right w:val="none" w:sz="0" w:space="0" w:color="auto"/>
      </w:divBdr>
      <w:divsChild>
        <w:div w:id="453600825">
          <w:marLeft w:val="0"/>
          <w:marRight w:val="0"/>
          <w:marTop w:val="0"/>
          <w:marBottom w:val="0"/>
          <w:divBdr>
            <w:top w:val="none" w:sz="0" w:space="0" w:color="auto"/>
            <w:left w:val="none" w:sz="0" w:space="0" w:color="auto"/>
            <w:bottom w:val="none" w:sz="0" w:space="0" w:color="auto"/>
            <w:right w:val="none" w:sz="0" w:space="0" w:color="auto"/>
          </w:divBdr>
        </w:div>
      </w:divsChild>
    </w:div>
    <w:div w:id="1024743811">
      <w:bodyDiv w:val="1"/>
      <w:marLeft w:val="0"/>
      <w:marRight w:val="0"/>
      <w:marTop w:val="0"/>
      <w:marBottom w:val="0"/>
      <w:divBdr>
        <w:top w:val="none" w:sz="0" w:space="0" w:color="auto"/>
        <w:left w:val="none" w:sz="0" w:space="0" w:color="auto"/>
        <w:bottom w:val="none" w:sz="0" w:space="0" w:color="auto"/>
        <w:right w:val="none" w:sz="0" w:space="0" w:color="auto"/>
      </w:divBdr>
      <w:divsChild>
        <w:div w:id="806434951">
          <w:marLeft w:val="0"/>
          <w:marRight w:val="0"/>
          <w:marTop w:val="0"/>
          <w:marBottom w:val="0"/>
          <w:divBdr>
            <w:top w:val="none" w:sz="0" w:space="0" w:color="auto"/>
            <w:left w:val="none" w:sz="0" w:space="0" w:color="auto"/>
            <w:bottom w:val="none" w:sz="0" w:space="0" w:color="auto"/>
            <w:right w:val="none" w:sz="0" w:space="0" w:color="auto"/>
          </w:divBdr>
        </w:div>
      </w:divsChild>
    </w:div>
    <w:div w:id="1043138993">
      <w:bodyDiv w:val="1"/>
      <w:marLeft w:val="0"/>
      <w:marRight w:val="0"/>
      <w:marTop w:val="0"/>
      <w:marBottom w:val="0"/>
      <w:divBdr>
        <w:top w:val="none" w:sz="0" w:space="0" w:color="auto"/>
        <w:left w:val="none" w:sz="0" w:space="0" w:color="auto"/>
        <w:bottom w:val="none" w:sz="0" w:space="0" w:color="auto"/>
        <w:right w:val="none" w:sz="0" w:space="0" w:color="auto"/>
      </w:divBdr>
      <w:divsChild>
        <w:div w:id="910891598">
          <w:marLeft w:val="0"/>
          <w:marRight w:val="0"/>
          <w:marTop w:val="0"/>
          <w:marBottom w:val="0"/>
          <w:divBdr>
            <w:top w:val="none" w:sz="0" w:space="0" w:color="auto"/>
            <w:left w:val="none" w:sz="0" w:space="0" w:color="auto"/>
            <w:bottom w:val="none" w:sz="0" w:space="0" w:color="auto"/>
            <w:right w:val="none" w:sz="0" w:space="0" w:color="auto"/>
          </w:divBdr>
        </w:div>
      </w:divsChild>
    </w:div>
    <w:div w:id="1088190899">
      <w:bodyDiv w:val="1"/>
      <w:marLeft w:val="0"/>
      <w:marRight w:val="0"/>
      <w:marTop w:val="0"/>
      <w:marBottom w:val="0"/>
      <w:divBdr>
        <w:top w:val="none" w:sz="0" w:space="0" w:color="auto"/>
        <w:left w:val="none" w:sz="0" w:space="0" w:color="auto"/>
        <w:bottom w:val="none" w:sz="0" w:space="0" w:color="auto"/>
        <w:right w:val="none" w:sz="0" w:space="0" w:color="auto"/>
      </w:divBdr>
      <w:divsChild>
        <w:div w:id="67964994">
          <w:marLeft w:val="0"/>
          <w:marRight w:val="0"/>
          <w:marTop w:val="0"/>
          <w:marBottom w:val="0"/>
          <w:divBdr>
            <w:top w:val="none" w:sz="0" w:space="0" w:color="auto"/>
            <w:left w:val="none" w:sz="0" w:space="0" w:color="auto"/>
            <w:bottom w:val="none" w:sz="0" w:space="0" w:color="auto"/>
            <w:right w:val="none" w:sz="0" w:space="0" w:color="auto"/>
          </w:divBdr>
        </w:div>
      </w:divsChild>
    </w:div>
    <w:div w:id="1108693427">
      <w:bodyDiv w:val="1"/>
      <w:marLeft w:val="0"/>
      <w:marRight w:val="0"/>
      <w:marTop w:val="0"/>
      <w:marBottom w:val="0"/>
      <w:divBdr>
        <w:top w:val="none" w:sz="0" w:space="0" w:color="auto"/>
        <w:left w:val="none" w:sz="0" w:space="0" w:color="auto"/>
        <w:bottom w:val="none" w:sz="0" w:space="0" w:color="auto"/>
        <w:right w:val="none" w:sz="0" w:space="0" w:color="auto"/>
      </w:divBdr>
      <w:divsChild>
        <w:div w:id="1620792124">
          <w:marLeft w:val="0"/>
          <w:marRight w:val="0"/>
          <w:marTop w:val="0"/>
          <w:marBottom w:val="0"/>
          <w:divBdr>
            <w:top w:val="none" w:sz="0" w:space="0" w:color="auto"/>
            <w:left w:val="none" w:sz="0" w:space="0" w:color="auto"/>
            <w:bottom w:val="none" w:sz="0" w:space="0" w:color="auto"/>
            <w:right w:val="none" w:sz="0" w:space="0" w:color="auto"/>
          </w:divBdr>
        </w:div>
      </w:divsChild>
    </w:div>
    <w:div w:id="1138692416">
      <w:bodyDiv w:val="1"/>
      <w:marLeft w:val="0"/>
      <w:marRight w:val="0"/>
      <w:marTop w:val="0"/>
      <w:marBottom w:val="0"/>
      <w:divBdr>
        <w:top w:val="none" w:sz="0" w:space="0" w:color="auto"/>
        <w:left w:val="none" w:sz="0" w:space="0" w:color="auto"/>
        <w:bottom w:val="none" w:sz="0" w:space="0" w:color="auto"/>
        <w:right w:val="none" w:sz="0" w:space="0" w:color="auto"/>
      </w:divBdr>
      <w:divsChild>
        <w:div w:id="997225542">
          <w:marLeft w:val="0"/>
          <w:marRight w:val="0"/>
          <w:marTop w:val="0"/>
          <w:marBottom w:val="0"/>
          <w:divBdr>
            <w:top w:val="none" w:sz="0" w:space="0" w:color="auto"/>
            <w:left w:val="none" w:sz="0" w:space="0" w:color="auto"/>
            <w:bottom w:val="none" w:sz="0" w:space="0" w:color="auto"/>
            <w:right w:val="none" w:sz="0" w:space="0" w:color="auto"/>
          </w:divBdr>
        </w:div>
      </w:divsChild>
    </w:div>
    <w:div w:id="1198813579">
      <w:bodyDiv w:val="1"/>
      <w:marLeft w:val="0"/>
      <w:marRight w:val="0"/>
      <w:marTop w:val="0"/>
      <w:marBottom w:val="0"/>
      <w:divBdr>
        <w:top w:val="none" w:sz="0" w:space="0" w:color="auto"/>
        <w:left w:val="none" w:sz="0" w:space="0" w:color="auto"/>
        <w:bottom w:val="none" w:sz="0" w:space="0" w:color="auto"/>
        <w:right w:val="none" w:sz="0" w:space="0" w:color="auto"/>
      </w:divBdr>
      <w:divsChild>
        <w:div w:id="1845053143">
          <w:marLeft w:val="0"/>
          <w:marRight w:val="0"/>
          <w:marTop w:val="0"/>
          <w:marBottom w:val="0"/>
          <w:divBdr>
            <w:top w:val="none" w:sz="0" w:space="0" w:color="auto"/>
            <w:left w:val="none" w:sz="0" w:space="0" w:color="auto"/>
            <w:bottom w:val="none" w:sz="0" w:space="0" w:color="auto"/>
            <w:right w:val="none" w:sz="0" w:space="0" w:color="auto"/>
          </w:divBdr>
        </w:div>
      </w:divsChild>
    </w:div>
    <w:div w:id="1202597556">
      <w:bodyDiv w:val="1"/>
      <w:marLeft w:val="0"/>
      <w:marRight w:val="0"/>
      <w:marTop w:val="0"/>
      <w:marBottom w:val="0"/>
      <w:divBdr>
        <w:top w:val="none" w:sz="0" w:space="0" w:color="auto"/>
        <w:left w:val="none" w:sz="0" w:space="0" w:color="auto"/>
        <w:bottom w:val="none" w:sz="0" w:space="0" w:color="auto"/>
        <w:right w:val="none" w:sz="0" w:space="0" w:color="auto"/>
      </w:divBdr>
      <w:divsChild>
        <w:div w:id="1756708683">
          <w:marLeft w:val="0"/>
          <w:marRight w:val="0"/>
          <w:marTop w:val="0"/>
          <w:marBottom w:val="0"/>
          <w:divBdr>
            <w:top w:val="none" w:sz="0" w:space="0" w:color="auto"/>
            <w:left w:val="none" w:sz="0" w:space="0" w:color="auto"/>
            <w:bottom w:val="none" w:sz="0" w:space="0" w:color="auto"/>
            <w:right w:val="none" w:sz="0" w:space="0" w:color="auto"/>
          </w:divBdr>
        </w:div>
      </w:divsChild>
    </w:div>
    <w:div w:id="1244219721">
      <w:bodyDiv w:val="1"/>
      <w:marLeft w:val="0"/>
      <w:marRight w:val="0"/>
      <w:marTop w:val="0"/>
      <w:marBottom w:val="0"/>
      <w:divBdr>
        <w:top w:val="none" w:sz="0" w:space="0" w:color="auto"/>
        <w:left w:val="none" w:sz="0" w:space="0" w:color="auto"/>
        <w:bottom w:val="none" w:sz="0" w:space="0" w:color="auto"/>
        <w:right w:val="none" w:sz="0" w:space="0" w:color="auto"/>
      </w:divBdr>
      <w:divsChild>
        <w:div w:id="1116103282">
          <w:marLeft w:val="0"/>
          <w:marRight w:val="0"/>
          <w:marTop w:val="0"/>
          <w:marBottom w:val="0"/>
          <w:divBdr>
            <w:top w:val="none" w:sz="0" w:space="0" w:color="auto"/>
            <w:left w:val="none" w:sz="0" w:space="0" w:color="auto"/>
            <w:bottom w:val="none" w:sz="0" w:space="0" w:color="auto"/>
            <w:right w:val="none" w:sz="0" w:space="0" w:color="auto"/>
          </w:divBdr>
        </w:div>
      </w:divsChild>
    </w:div>
    <w:div w:id="1266689434">
      <w:bodyDiv w:val="1"/>
      <w:marLeft w:val="0"/>
      <w:marRight w:val="0"/>
      <w:marTop w:val="0"/>
      <w:marBottom w:val="0"/>
      <w:divBdr>
        <w:top w:val="none" w:sz="0" w:space="0" w:color="auto"/>
        <w:left w:val="none" w:sz="0" w:space="0" w:color="auto"/>
        <w:bottom w:val="none" w:sz="0" w:space="0" w:color="auto"/>
        <w:right w:val="none" w:sz="0" w:space="0" w:color="auto"/>
      </w:divBdr>
      <w:divsChild>
        <w:div w:id="2115705987">
          <w:marLeft w:val="0"/>
          <w:marRight w:val="0"/>
          <w:marTop w:val="0"/>
          <w:marBottom w:val="0"/>
          <w:divBdr>
            <w:top w:val="none" w:sz="0" w:space="0" w:color="auto"/>
            <w:left w:val="none" w:sz="0" w:space="0" w:color="auto"/>
            <w:bottom w:val="none" w:sz="0" w:space="0" w:color="auto"/>
            <w:right w:val="none" w:sz="0" w:space="0" w:color="auto"/>
          </w:divBdr>
        </w:div>
      </w:divsChild>
    </w:div>
    <w:div w:id="1269125266">
      <w:bodyDiv w:val="1"/>
      <w:marLeft w:val="0"/>
      <w:marRight w:val="0"/>
      <w:marTop w:val="0"/>
      <w:marBottom w:val="0"/>
      <w:divBdr>
        <w:top w:val="none" w:sz="0" w:space="0" w:color="auto"/>
        <w:left w:val="none" w:sz="0" w:space="0" w:color="auto"/>
        <w:bottom w:val="none" w:sz="0" w:space="0" w:color="auto"/>
        <w:right w:val="none" w:sz="0" w:space="0" w:color="auto"/>
      </w:divBdr>
      <w:divsChild>
        <w:div w:id="826283285">
          <w:marLeft w:val="0"/>
          <w:marRight w:val="0"/>
          <w:marTop w:val="0"/>
          <w:marBottom w:val="0"/>
          <w:divBdr>
            <w:top w:val="none" w:sz="0" w:space="0" w:color="auto"/>
            <w:left w:val="none" w:sz="0" w:space="0" w:color="auto"/>
            <w:bottom w:val="none" w:sz="0" w:space="0" w:color="auto"/>
            <w:right w:val="none" w:sz="0" w:space="0" w:color="auto"/>
          </w:divBdr>
        </w:div>
      </w:divsChild>
    </w:div>
    <w:div w:id="1289580759">
      <w:bodyDiv w:val="1"/>
      <w:marLeft w:val="0"/>
      <w:marRight w:val="0"/>
      <w:marTop w:val="0"/>
      <w:marBottom w:val="0"/>
      <w:divBdr>
        <w:top w:val="none" w:sz="0" w:space="0" w:color="auto"/>
        <w:left w:val="none" w:sz="0" w:space="0" w:color="auto"/>
        <w:bottom w:val="none" w:sz="0" w:space="0" w:color="auto"/>
        <w:right w:val="none" w:sz="0" w:space="0" w:color="auto"/>
      </w:divBdr>
      <w:divsChild>
        <w:div w:id="1149709724">
          <w:marLeft w:val="0"/>
          <w:marRight w:val="0"/>
          <w:marTop w:val="0"/>
          <w:marBottom w:val="0"/>
          <w:divBdr>
            <w:top w:val="none" w:sz="0" w:space="0" w:color="auto"/>
            <w:left w:val="none" w:sz="0" w:space="0" w:color="auto"/>
            <w:bottom w:val="none" w:sz="0" w:space="0" w:color="auto"/>
            <w:right w:val="none" w:sz="0" w:space="0" w:color="auto"/>
          </w:divBdr>
        </w:div>
      </w:divsChild>
    </w:div>
    <w:div w:id="1309820181">
      <w:bodyDiv w:val="1"/>
      <w:marLeft w:val="0"/>
      <w:marRight w:val="0"/>
      <w:marTop w:val="0"/>
      <w:marBottom w:val="0"/>
      <w:divBdr>
        <w:top w:val="none" w:sz="0" w:space="0" w:color="auto"/>
        <w:left w:val="none" w:sz="0" w:space="0" w:color="auto"/>
        <w:bottom w:val="none" w:sz="0" w:space="0" w:color="auto"/>
        <w:right w:val="none" w:sz="0" w:space="0" w:color="auto"/>
      </w:divBdr>
      <w:divsChild>
        <w:div w:id="306475628">
          <w:marLeft w:val="0"/>
          <w:marRight w:val="0"/>
          <w:marTop w:val="0"/>
          <w:marBottom w:val="0"/>
          <w:divBdr>
            <w:top w:val="none" w:sz="0" w:space="0" w:color="auto"/>
            <w:left w:val="none" w:sz="0" w:space="0" w:color="auto"/>
            <w:bottom w:val="none" w:sz="0" w:space="0" w:color="auto"/>
            <w:right w:val="none" w:sz="0" w:space="0" w:color="auto"/>
          </w:divBdr>
        </w:div>
      </w:divsChild>
    </w:div>
    <w:div w:id="1348869723">
      <w:bodyDiv w:val="1"/>
      <w:marLeft w:val="0"/>
      <w:marRight w:val="0"/>
      <w:marTop w:val="0"/>
      <w:marBottom w:val="0"/>
      <w:divBdr>
        <w:top w:val="none" w:sz="0" w:space="0" w:color="auto"/>
        <w:left w:val="none" w:sz="0" w:space="0" w:color="auto"/>
        <w:bottom w:val="none" w:sz="0" w:space="0" w:color="auto"/>
        <w:right w:val="none" w:sz="0" w:space="0" w:color="auto"/>
      </w:divBdr>
    </w:div>
    <w:div w:id="1424380414">
      <w:bodyDiv w:val="1"/>
      <w:marLeft w:val="0"/>
      <w:marRight w:val="0"/>
      <w:marTop w:val="0"/>
      <w:marBottom w:val="0"/>
      <w:divBdr>
        <w:top w:val="none" w:sz="0" w:space="0" w:color="auto"/>
        <w:left w:val="none" w:sz="0" w:space="0" w:color="auto"/>
        <w:bottom w:val="none" w:sz="0" w:space="0" w:color="auto"/>
        <w:right w:val="none" w:sz="0" w:space="0" w:color="auto"/>
      </w:divBdr>
      <w:divsChild>
        <w:div w:id="1893151740">
          <w:marLeft w:val="0"/>
          <w:marRight w:val="0"/>
          <w:marTop w:val="0"/>
          <w:marBottom w:val="0"/>
          <w:divBdr>
            <w:top w:val="none" w:sz="0" w:space="0" w:color="auto"/>
            <w:left w:val="none" w:sz="0" w:space="0" w:color="auto"/>
            <w:bottom w:val="none" w:sz="0" w:space="0" w:color="auto"/>
            <w:right w:val="none" w:sz="0" w:space="0" w:color="auto"/>
          </w:divBdr>
        </w:div>
      </w:divsChild>
    </w:div>
    <w:div w:id="1436487102">
      <w:bodyDiv w:val="1"/>
      <w:marLeft w:val="0"/>
      <w:marRight w:val="0"/>
      <w:marTop w:val="0"/>
      <w:marBottom w:val="0"/>
      <w:divBdr>
        <w:top w:val="none" w:sz="0" w:space="0" w:color="auto"/>
        <w:left w:val="none" w:sz="0" w:space="0" w:color="auto"/>
        <w:bottom w:val="none" w:sz="0" w:space="0" w:color="auto"/>
        <w:right w:val="none" w:sz="0" w:space="0" w:color="auto"/>
      </w:divBdr>
      <w:divsChild>
        <w:div w:id="1224875589">
          <w:marLeft w:val="0"/>
          <w:marRight w:val="0"/>
          <w:marTop w:val="0"/>
          <w:marBottom w:val="0"/>
          <w:divBdr>
            <w:top w:val="none" w:sz="0" w:space="0" w:color="auto"/>
            <w:left w:val="none" w:sz="0" w:space="0" w:color="auto"/>
            <w:bottom w:val="none" w:sz="0" w:space="0" w:color="auto"/>
            <w:right w:val="none" w:sz="0" w:space="0" w:color="auto"/>
          </w:divBdr>
        </w:div>
      </w:divsChild>
    </w:div>
    <w:div w:id="1528643530">
      <w:bodyDiv w:val="1"/>
      <w:marLeft w:val="0"/>
      <w:marRight w:val="0"/>
      <w:marTop w:val="0"/>
      <w:marBottom w:val="0"/>
      <w:divBdr>
        <w:top w:val="none" w:sz="0" w:space="0" w:color="auto"/>
        <w:left w:val="none" w:sz="0" w:space="0" w:color="auto"/>
        <w:bottom w:val="none" w:sz="0" w:space="0" w:color="auto"/>
        <w:right w:val="none" w:sz="0" w:space="0" w:color="auto"/>
      </w:divBdr>
      <w:divsChild>
        <w:div w:id="446852963">
          <w:marLeft w:val="0"/>
          <w:marRight w:val="0"/>
          <w:marTop w:val="0"/>
          <w:marBottom w:val="0"/>
          <w:divBdr>
            <w:top w:val="none" w:sz="0" w:space="0" w:color="auto"/>
            <w:left w:val="none" w:sz="0" w:space="0" w:color="auto"/>
            <w:bottom w:val="none" w:sz="0" w:space="0" w:color="auto"/>
            <w:right w:val="none" w:sz="0" w:space="0" w:color="auto"/>
          </w:divBdr>
        </w:div>
      </w:divsChild>
    </w:div>
    <w:div w:id="1560743061">
      <w:bodyDiv w:val="1"/>
      <w:marLeft w:val="0"/>
      <w:marRight w:val="0"/>
      <w:marTop w:val="0"/>
      <w:marBottom w:val="0"/>
      <w:divBdr>
        <w:top w:val="none" w:sz="0" w:space="0" w:color="auto"/>
        <w:left w:val="none" w:sz="0" w:space="0" w:color="auto"/>
        <w:bottom w:val="none" w:sz="0" w:space="0" w:color="auto"/>
        <w:right w:val="none" w:sz="0" w:space="0" w:color="auto"/>
      </w:divBdr>
      <w:divsChild>
        <w:div w:id="2046707015">
          <w:marLeft w:val="0"/>
          <w:marRight w:val="0"/>
          <w:marTop w:val="0"/>
          <w:marBottom w:val="0"/>
          <w:divBdr>
            <w:top w:val="none" w:sz="0" w:space="0" w:color="auto"/>
            <w:left w:val="none" w:sz="0" w:space="0" w:color="auto"/>
            <w:bottom w:val="none" w:sz="0" w:space="0" w:color="auto"/>
            <w:right w:val="none" w:sz="0" w:space="0" w:color="auto"/>
          </w:divBdr>
        </w:div>
      </w:divsChild>
    </w:div>
    <w:div w:id="1584219766">
      <w:bodyDiv w:val="1"/>
      <w:marLeft w:val="0"/>
      <w:marRight w:val="0"/>
      <w:marTop w:val="0"/>
      <w:marBottom w:val="0"/>
      <w:divBdr>
        <w:top w:val="none" w:sz="0" w:space="0" w:color="auto"/>
        <w:left w:val="none" w:sz="0" w:space="0" w:color="auto"/>
        <w:bottom w:val="none" w:sz="0" w:space="0" w:color="auto"/>
        <w:right w:val="none" w:sz="0" w:space="0" w:color="auto"/>
      </w:divBdr>
      <w:divsChild>
        <w:div w:id="1483696525">
          <w:marLeft w:val="0"/>
          <w:marRight w:val="0"/>
          <w:marTop w:val="0"/>
          <w:marBottom w:val="0"/>
          <w:divBdr>
            <w:top w:val="none" w:sz="0" w:space="0" w:color="auto"/>
            <w:left w:val="none" w:sz="0" w:space="0" w:color="auto"/>
            <w:bottom w:val="none" w:sz="0" w:space="0" w:color="auto"/>
            <w:right w:val="none" w:sz="0" w:space="0" w:color="auto"/>
          </w:divBdr>
        </w:div>
      </w:divsChild>
    </w:div>
    <w:div w:id="1628664260">
      <w:bodyDiv w:val="1"/>
      <w:marLeft w:val="0"/>
      <w:marRight w:val="0"/>
      <w:marTop w:val="0"/>
      <w:marBottom w:val="0"/>
      <w:divBdr>
        <w:top w:val="none" w:sz="0" w:space="0" w:color="auto"/>
        <w:left w:val="none" w:sz="0" w:space="0" w:color="auto"/>
        <w:bottom w:val="none" w:sz="0" w:space="0" w:color="auto"/>
        <w:right w:val="none" w:sz="0" w:space="0" w:color="auto"/>
      </w:divBdr>
    </w:div>
    <w:div w:id="1644197236">
      <w:bodyDiv w:val="1"/>
      <w:marLeft w:val="0"/>
      <w:marRight w:val="0"/>
      <w:marTop w:val="0"/>
      <w:marBottom w:val="0"/>
      <w:divBdr>
        <w:top w:val="none" w:sz="0" w:space="0" w:color="auto"/>
        <w:left w:val="none" w:sz="0" w:space="0" w:color="auto"/>
        <w:bottom w:val="none" w:sz="0" w:space="0" w:color="auto"/>
        <w:right w:val="none" w:sz="0" w:space="0" w:color="auto"/>
      </w:divBdr>
      <w:divsChild>
        <w:div w:id="2061706715">
          <w:marLeft w:val="0"/>
          <w:marRight w:val="0"/>
          <w:marTop w:val="0"/>
          <w:marBottom w:val="0"/>
          <w:divBdr>
            <w:top w:val="none" w:sz="0" w:space="0" w:color="auto"/>
            <w:left w:val="none" w:sz="0" w:space="0" w:color="auto"/>
            <w:bottom w:val="none" w:sz="0" w:space="0" w:color="auto"/>
            <w:right w:val="none" w:sz="0" w:space="0" w:color="auto"/>
          </w:divBdr>
        </w:div>
      </w:divsChild>
    </w:div>
    <w:div w:id="1651326822">
      <w:bodyDiv w:val="1"/>
      <w:marLeft w:val="0"/>
      <w:marRight w:val="0"/>
      <w:marTop w:val="0"/>
      <w:marBottom w:val="0"/>
      <w:divBdr>
        <w:top w:val="none" w:sz="0" w:space="0" w:color="auto"/>
        <w:left w:val="none" w:sz="0" w:space="0" w:color="auto"/>
        <w:bottom w:val="none" w:sz="0" w:space="0" w:color="auto"/>
        <w:right w:val="none" w:sz="0" w:space="0" w:color="auto"/>
      </w:divBdr>
      <w:divsChild>
        <w:div w:id="1536426320">
          <w:marLeft w:val="0"/>
          <w:marRight w:val="0"/>
          <w:marTop w:val="0"/>
          <w:marBottom w:val="0"/>
          <w:divBdr>
            <w:top w:val="none" w:sz="0" w:space="0" w:color="auto"/>
            <w:left w:val="none" w:sz="0" w:space="0" w:color="auto"/>
            <w:bottom w:val="none" w:sz="0" w:space="0" w:color="auto"/>
            <w:right w:val="none" w:sz="0" w:space="0" w:color="auto"/>
          </w:divBdr>
        </w:div>
      </w:divsChild>
    </w:div>
    <w:div w:id="1669209762">
      <w:bodyDiv w:val="1"/>
      <w:marLeft w:val="0"/>
      <w:marRight w:val="0"/>
      <w:marTop w:val="0"/>
      <w:marBottom w:val="0"/>
      <w:divBdr>
        <w:top w:val="none" w:sz="0" w:space="0" w:color="auto"/>
        <w:left w:val="none" w:sz="0" w:space="0" w:color="auto"/>
        <w:bottom w:val="none" w:sz="0" w:space="0" w:color="auto"/>
        <w:right w:val="none" w:sz="0" w:space="0" w:color="auto"/>
      </w:divBdr>
      <w:divsChild>
        <w:div w:id="331110389">
          <w:marLeft w:val="0"/>
          <w:marRight w:val="0"/>
          <w:marTop w:val="0"/>
          <w:marBottom w:val="0"/>
          <w:divBdr>
            <w:top w:val="none" w:sz="0" w:space="0" w:color="auto"/>
            <w:left w:val="none" w:sz="0" w:space="0" w:color="auto"/>
            <w:bottom w:val="none" w:sz="0" w:space="0" w:color="auto"/>
            <w:right w:val="none" w:sz="0" w:space="0" w:color="auto"/>
          </w:divBdr>
        </w:div>
      </w:divsChild>
    </w:div>
    <w:div w:id="1704163723">
      <w:bodyDiv w:val="1"/>
      <w:marLeft w:val="0"/>
      <w:marRight w:val="0"/>
      <w:marTop w:val="0"/>
      <w:marBottom w:val="0"/>
      <w:divBdr>
        <w:top w:val="none" w:sz="0" w:space="0" w:color="auto"/>
        <w:left w:val="none" w:sz="0" w:space="0" w:color="auto"/>
        <w:bottom w:val="none" w:sz="0" w:space="0" w:color="auto"/>
        <w:right w:val="none" w:sz="0" w:space="0" w:color="auto"/>
      </w:divBdr>
      <w:divsChild>
        <w:div w:id="454719429">
          <w:marLeft w:val="0"/>
          <w:marRight w:val="0"/>
          <w:marTop w:val="0"/>
          <w:marBottom w:val="0"/>
          <w:divBdr>
            <w:top w:val="none" w:sz="0" w:space="0" w:color="auto"/>
            <w:left w:val="none" w:sz="0" w:space="0" w:color="auto"/>
            <w:bottom w:val="none" w:sz="0" w:space="0" w:color="auto"/>
            <w:right w:val="none" w:sz="0" w:space="0" w:color="auto"/>
          </w:divBdr>
        </w:div>
      </w:divsChild>
    </w:div>
    <w:div w:id="1714888179">
      <w:bodyDiv w:val="1"/>
      <w:marLeft w:val="0"/>
      <w:marRight w:val="0"/>
      <w:marTop w:val="0"/>
      <w:marBottom w:val="0"/>
      <w:divBdr>
        <w:top w:val="none" w:sz="0" w:space="0" w:color="auto"/>
        <w:left w:val="none" w:sz="0" w:space="0" w:color="auto"/>
        <w:bottom w:val="none" w:sz="0" w:space="0" w:color="auto"/>
        <w:right w:val="none" w:sz="0" w:space="0" w:color="auto"/>
      </w:divBdr>
      <w:divsChild>
        <w:div w:id="1876769892">
          <w:marLeft w:val="0"/>
          <w:marRight w:val="0"/>
          <w:marTop w:val="0"/>
          <w:marBottom w:val="0"/>
          <w:divBdr>
            <w:top w:val="none" w:sz="0" w:space="0" w:color="auto"/>
            <w:left w:val="none" w:sz="0" w:space="0" w:color="auto"/>
            <w:bottom w:val="none" w:sz="0" w:space="0" w:color="auto"/>
            <w:right w:val="none" w:sz="0" w:space="0" w:color="auto"/>
          </w:divBdr>
        </w:div>
      </w:divsChild>
    </w:div>
    <w:div w:id="1775712931">
      <w:bodyDiv w:val="1"/>
      <w:marLeft w:val="0"/>
      <w:marRight w:val="0"/>
      <w:marTop w:val="0"/>
      <w:marBottom w:val="0"/>
      <w:divBdr>
        <w:top w:val="none" w:sz="0" w:space="0" w:color="auto"/>
        <w:left w:val="none" w:sz="0" w:space="0" w:color="auto"/>
        <w:bottom w:val="none" w:sz="0" w:space="0" w:color="auto"/>
        <w:right w:val="none" w:sz="0" w:space="0" w:color="auto"/>
      </w:divBdr>
      <w:divsChild>
        <w:div w:id="250942161">
          <w:marLeft w:val="0"/>
          <w:marRight w:val="0"/>
          <w:marTop w:val="0"/>
          <w:marBottom w:val="0"/>
          <w:divBdr>
            <w:top w:val="none" w:sz="0" w:space="0" w:color="auto"/>
            <w:left w:val="none" w:sz="0" w:space="0" w:color="auto"/>
            <w:bottom w:val="none" w:sz="0" w:space="0" w:color="auto"/>
            <w:right w:val="none" w:sz="0" w:space="0" w:color="auto"/>
          </w:divBdr>
        </w:div>
      </w:divsChild>
    </w:div>
    <w:div w:id="1789662751">
      <w:bodyDiv w:val="1"/>
      <w:marLeft w:val="0"/>
      <w:marRight w:val="0"/>
      <w:marTop w:val="0"/>
      <w:marBottom w:val="0"/>
      <w:divBdr>
        <w:top w:val="none" w:sz="0" w:space="0" w:color="auto"/>
        <w:left w:val="none" w:sz="0" w:space="0" w:color="auto"/>
        <w:bottom w:val="none" w:sz="0" w:space="0" w:color="auto"/>
        <w:right w:val="none" w:sz="0" w:space="0" w:color="auto"/>
      </w:divBdr>
      <w:divsChild>
        <w:div w:id="888153497">
          <w:marLeft w:val="0"/>
          <w:marRight w:val="0"/>
          <w:marTop w:val="0"/>
          <w:marBottom w:val="0"/>
          <w:divBdr>
            <w:top w:val="none" w:sz="0" w:space="0" w:color="auto"/>
            <w:left w:val="none" w:sz="0" w:space="0" w:color="auto"/>
            <w:bottom w:val="none" w:sz="0" w:space="0" w:color="auto"/>
            <w:right w:val="none" w:sz="0" w:space="0" w:color="auto"/>
          </w:divBdr>
        </w:div>
      </w:divsChild>
    </w:div>
    <w:div w:id="1791315054">
      <w:bodyDiv w:val="1"/>
      <w:marLeft w:val="0"/>
      <w:marRight w:val="0"/>
      <w:marTop w:val="0"/>
      <w:marBottom w:val="0"/>
      <w:divBdr>
        <w:top w:val="none" w:sz="0" w:space="0" w:color="auto"/>
        <w:left w:val="none" w:sz="0" w:space="0" w:color="auto"/>
        <w:bottom w:val="none" w:sz="0" w:space="0" w:color="auto"/>
        <w:right w:val="none" w:sz="0" w:space="0" w:color="auto"/>
      </w:divBdr>
      <w:divsChild>
        <w:div w:id="693456367">
          <w:marLeft w:val="0"/>
          <w:marRight w:val="0"/>
          <w:marTop w:val="0"/>
          <w:marBottom w:val="0"/>
          <w:divBdr>
            <w:top w:val="none" w:sz="0" w:space="0" w:color="auto"/>
            <w:left w:val="none" w:sz="0" w:space="0" w:color="auto"/>
            <w:bottom w:val="none" w:sz="0" w:space="0" w:color="auto"/>
            <w:right w:val="none" w:sz="0" w:space="0" w:color="auto"/>
          </w:divBdr>
        </w:div>
      </w:divsChild>
    </w:div>
    <w:div w:id="1822651593">
      <w:bodyDiv w:val="1"/>
      <w:marLeft w:val="0"/>
      <w:marRight w:val="0"/>
      <w:marTop w:val="0"/>
      <w:marBottom w:val="0"/>
      <w:divBdr>
        <w:top w:val="none" w:sz="0" w:space="0" w:color="auto"/>
        <w:left w:val="none" w:sz="0" w:space="0" w:color="auto"/>
        <w:bottom w:val="none" w:sz="0" w:space="0" w:color="auto"/>
        <w:right w:val="none" w:sz="0" w:space="0" w:color="auto"/>
      </w:divBdr>
      <w:divsChild>
        <w:div w:id="549390089">
          <w:marLeft w:val="0"/>
          <w:marRight w:val="0"/>
          <w:marTop w:val="0"/>
          <w:marBottom w:val="0"/>
          <w:divBdr>
            <w:top w:val="none" w:sz="0" w:space="0" w:color="auto"/>
            <w:left w:val="none" w:sz="0" w:space="0" w:color="auto"/>
            <w:bottom w:val="none" w:sz="0" w:space="0" w:color="auto"/>
            <w:right w:val="none" w:sz="0" w:space="0" w:color="auto"/>
          </w:divBdr>
        </w:div>
      </w:divsChild>
    </w:div>
    <w:div w:id="1826966795">
      <w:bodyDiv w:val="1"/>
      <w:marLeft w:val="0"/>
      <w:marRight w:val="0"/>
      <w:marTop w:val="0"/>
      <w:marBottom w:val="0"/>
      <w:divBdr>
        <w:top w:val="none" w:sz="0" w:space="0" w:color="auto"/>
        <w:left w:val="none" w:sz="0" w:space="0" w:color="auto"/>
        <w:bottom w:val="none" w:sz="0" w:space="0" w:color="auto"/>
        <w:right w:val="none" w:sz="0" w:space="0" w:color="auto"/>
      </w:divBdr>
      <w:divsChild>
        <w:div w:id="1665163283">
          <w:marLeft w:val="0"/>
          <w:marRight w:val="0"/>
          <w:marTop w:val="0"/>
          <w:marBottom w:val="0"/>
          <w:divBdr>
            <w:top w:val="none" w:sz="0" w:space="0" w:color="auto"/>
            <w:left w:val="none" w:sz="0" w:space="0" w:color="auto"/>
            <w:bottom w:val="none" w:sz="0" w:space="0" w:color="auto"/>
            <w:right w:val="none" w:sz="0" w:space="0" w:color="auto"/>
          </w:divBdr>
        </w:div>
      </w:divsChild>
    </w:div>
    <w:div w:id="1827013374">
      <w:bodyDiv w:val="1"/>
      <w:marLeft w:val="0"/>
      <w:marRight w:val="0"/>
      <w:marTop w:val="0"/>
      <w:marBottom w:val="0"/>
      <w:divBdr>
        <w:top w:val="none" w:sz="0" w:space="0" w:color="auto"/>
        <w:left w:val="none" w:sz="0" w:space="0" w:color="auto"/>
        <w:bottom w:val="none" w:sz="0" w:space="0" w:color="auto"/>
        <w:right w:val="none" w:sz="0" w:space="0" w:color="auto"/>
      </w:divBdr>
      <w:divsChild>
        <w:div w:id="2095661480">
          <w:marLeft w:val="0"/>
          <w:marRight w:val="0"/>
          <w:marTop w:val="0"/>
          <w:marBottom w:val="0"/>
          <w:divBdr>
            <w:top w:val="none" w:sz="0" w:space="0" w:color="auto"/>
            <w:left w:val="none" w:sz="0" w:space="0" w:color="auto"/>
            <w:bottom w:val="none" w:sz="0" w:space="0" w:color="auto"/>
            <w:right w:val="none" w:sz="0" w:space="0" w:color="auto"/>
          </w:divBdr>
        </w:div>
      </w:divsChild>
    </w:div>
    <w:div w:id="1827891676">
      <w:bodyDiv w:val="1"/>
      <w:marLeft w:val="0"/>
      <w:marRight w:val="0"/>
      <w:marTop w:val="0"/>
      <w:marBottom w:val="0"/>
      <w:divBdr>
        <w:top w:val="none" w:sz="0" w:space="0" w:color="auto"/>
        <w:left w:val="none" w:sz="0" w:space="0" w:color="auto"/>
        <w:bottom w:val="none" w:sz="0" w:space="0" w:color="auto"/>
        <w:right w:val="none" w:sz="0" w:space="0" w:color="auto"/>
      </w:divBdr>
      <w:divsChild>
        <w:div w:id="1539007695">
          <w:marLeft w:val="0"/>
          <w:marRight w:val="0"/>
          <w:marTop w:val="0"/>
          <w:marBottom w:val="0"/>
          <w:divBdr>
            <w:top w:val="none" w:sz="0" w:space="0" w:color="auto"/>
            <w:left w:val="none" w:sz="0" w:space="0" w:color="auto"/>
            <w:bottom w:val="none" w:sz="0" w:space="0" w:color="auto"/>
            <w:right w:val="none" w:sz="0" w:space="0" w:color="auto"/>
          </w:divBdr>
        </w:div>
      </w:divsChild>
    </w:div>
    <w:div w:id="1844785386">
      <w:bodyDiv w:val="1"/>
      <w:marLeft w:val="0"/>
      <w:marRight w:val="0"/>
      <w:marTop w:val="0"/>
      <w:marBottom w:val="0"/>
      <w:divBdr>
        <w:top w:val="none" w:sz="0" w:space="0" w:color="auto"/>
        <w:left w:val="none" w:sz="0" w:space="0" w:color="auto"/>
        <w:bottom w:val="none" w:sz="0" w:space="0" w:color="auto"/>
        <w:right w:val="none" w:sz="0" w:space="0" w:color="auto"/>
      </w:divBdr>
      <w:divsChild>
        <w:div w:id="1293752224">
          <w:marLeft w:val="0"/>
          <w:marRight w:val="0"/>
          <w:marTop w:val="0"/>
          <w:marBottom w:val="0"/>
          <w:divBdr>
            <w:top w:val="none" w:sz="0" w:space="0" w:color="auto"/>
            <w:left w:val="none" w:sz="0" w:space="0" w:color="auto"/>
            <w:bottom w:val="none" w:sz="0" w:space="0" w:color="auto"/>
            <w:right w:val="none" w:sz="0" w:space="0" w:color="auto"/>
          </w:divBdr>
        </w:div>
      </w:divsChild>
    </w:div>
    <w:div w:id="1846093878">
      <w:bodyDiv w:val="1"/>
      <w:marLeft w:val="0"/>
      <w:marRight w:val="0"/>
      <w:marTop w:val="0"/>
      <w:marBottom w:val="0"/>
      <w:divBdr>
        <w:top w:val="none" w:sz="0" w:space="0" w:color="auto"/>
        <w:left w:val="none" w:sz="0" w:space="0" w:color="auto"/>
        <w:bottom w:val="none" w:sz="0" w:space="0" w:color="auto"/>
        <w:right w:val="none" w:sz="0" w:space="0" w:color="auto"/>
      </w:divBdr>
      <w:divsChild>
        <w:div w:id="1066881092">
          <w:marLeft w:val="0"/>
          <w:marRight w:val="0"/>
          <w:marTop w:val="0"/>
          <w:marBottom w:val="0"/>
          <w:divBdr>
            <w:top w:val="none" w:sz="0" w:space="0" w:color="auto"/>
            <w:left w:val="none" w:sz="0" w:space="0" w:color="auto"/>
            <w:bottom w:val="none" w:sz="0" w:space="0" w:color="auto"/>
            <w:right w:val="none" w:sz="0" w:space="0" w:color="auto"/>
          </w:divBdr>
        </w:div>
      </w:divsChild>
    </w:div>
    <w:div w:id="1957567202">
      <w:bodyDiv w:val="1"/>
      <w:marLeft w:val="0"/>
      <w:marRight w:val="0"/>
      <w:marTop w:val="0"/>
      <w:marBottom w:val="0"/>
      <w:divBdr>
        <w:top w:val="none" w:sz="0" w:space="0" w:color="auto"/>
        <w:left w:val="none" w:sz="0" w:space="0" w:color="auto"/>
        <w:bottom w:val="none" w:sz="0" w:space="0" w:color="auto"/>
        <w:right w:val="none" w:sz="0" w:space="0" w:color="auto"/>
      </w:divBdr>
      <w:divsChild>
        <w:div w:id="1670794205">
          <w:marLeft w:val="0"/>
          <w:marRight w:val="0"/>
          <w:marTop w:val="0"/>
          <w:marBottom w:val="0"/>
          <w:divBdr>
            <w:top w:val="none" w:sz="0" w:space="0" w:color="auto"/>
            <w:left w:val="none" w:sz="0" w:space="0" w:color="auto"/>
            <w:bottom w:val="none" w:sz="0" w:space="0" w:color="auto"/>
            <w:right w:val="none" w:sz="0" w:space="0" w:color="auto"/>
          </w:divBdr>
        </w:div>
      </w:divsChild>
    </w:div>
    <w:div w:id="2126003119">
      <w:bodyDiv w:val="1"/>
      <w:marLeft w:val="0"/>
      <w:marRight w:val="0"/>
      <w:marTop w:val="0"/>
      <w:marBottom w:val="0"/>
      <w:divBdr>
        <w:top w:val="none" w:sz="0" w:space="0" w:color="auto"/>
        <w:left w:val="none" w:sz="0" w:space="0" w:color="auto"/>
        <w:bottom w:val="none" w:sz="0" w:space="0" w:color="auto"/>
        <w:right w:val="none" w:sz="0" w:space="0" w:color="auto"/>
      </w:divBdr>
      <w:divsChild>
        <w:div w:id="11797306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dharth.kumar@pmb.ox.ac.u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ddharth.unnithankumar@gmail.com" TargetMode="External"/><Relationship Id="rId14" Type="http://schemas.openxmlformats.org/officeDocument/2006/relationships/image" Target="media/image5.jpg"/></Relationships>
</file>

<file path=word/_rels/footnotes.xml.rels><?xml version="1.0" encoding="UTF-8" standalone="yes"?>
<Relationships xmlns="http://schemas.openxmlformats.org/package/2006/relationships"><Relationship Id="rId2" Type="http://schemas.openxmlformats.org/officeDocument/2006/relationships/hyperlink" Target="https://indigenousmathematicians.org" TargetMode="External"/><Relationship Id="rId1" Type="http://schemas.openxmlformats.org/officeDocument/2006/relationships/hyperlink" Target="https://www.quantamagazine.org/a-plan-to-address-the-worlds-challenges-with-math-2023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7F2A-F08A-4F89-A7DA-90EE6F5E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29</Pages>
  <Words>10389</Words>
  <Characters>59223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Ernest, Paul</cp:lastModifiedBy>
  <cp:revision>7</cp:revision>
  <dcterms:created xsi:type="dcterms:W3CDTF">2024-02-11T18:54:00Z</dcterms:created>
  <dcterms:modified xsi:type="dcterms:W3CDTF">2024-02-15T17:19:00Z</dcterms:modified>
  <dc:language>en-GB</dc:language>
</cp:coreProperties>
</file>