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7120C" w14:textId="77777777" w:rsidR="006E3282" w:rsidRPr="00D3599E" w:rsidRDefault="006E3282" w:rsidP="006E3282">
      <w:pPr>
        <w:pStyle w:val="Title"/>
        <w:rPr>
          <w:sz w:val="50"/>
          <w:szCs w:val="50"/>
        </w:rPr>
      </w:pPr>
      <w:r w:rsidRPr="00D3599E">
        <w:rPr>
          <w:sz w:val="50"/>
          <w:szCs w:val="50"/>
        </w:rPr>
        <w:t xml:space="preserve">Career Zone Podcast Transcript: </w:t>
      </w:r>
    </w:p>
    <w:p w14:paraId="2E6C01BF" w14:textId="217C38D1" w:rsidR="006E3282" w:rsidRPr="00D3599E" w:rsidRDefault="00D3599E" w:rsidP="006E3282">
      <w:pPr>
        <w:pStyle w:val="Title"/>
        <w:rPr>
          <w:sz w:val="50"/>
          <w:szCs w:val="50"/>
        </w:rPr>
      </w:pPr>
      <w:r w:rsidRPr="00D3599E">
        <w:rPr>
          <w:sz w:val="50"/>
          <w:szCs w:val="50"/>
        </w:rPr>
        <w:t>Understanding Commercial Awareness</w:t>
      </w:r>
    </w:p>
    <w:p w14:paraId="6862A00E" w14:textId="77777777" w:rsidR="006E3282" w:rsidRDefault="006E3282" w:rsidP="006E3282">
      <w:pPr>
        <w:pStyle w:val="Title"/>
        <w:rPr>
          <w:rFonts w:ascii="Arial" w:hAnsi="Arial" w:cs="Arial"/>
          <w:sz w:val="24"/>
          <w:szCs w:val="24"/>
        </w:rPr>
      </w:pPr>
    </w:p>
    <w:p w14:paraId="22BE24A4" w14:textId="59D6C8E3" w:rsidR="006E3282" w:rsidRPr="00D3599E" w:rsidRDefault="006E3282" w:rsidP="006E3282">
      <w:pPr>
        <w:pStyle w:val="Title"/>
        <w:rPr>
          <w:rFonts w:ascii="Arial" w:hAnsi="Arial" w:cs="Arial"/>
          <w:sz w:val="22"/>
          <w:szCs w:val="22"/>
        </w:rPr>
      </w:pPr>
      <w:r w:rsidRPr="00D3599E">
        <w:rPr>
          <w:rFonts w:ascii="Arial" w:hAnsi="Arial" w:cs="Arial"/>
          <w:sz w:val="22"/>
          <w:szCs w:val="22"/>
        </w:rPr>
        <w:t xml:space="preserve">Published </w:t>
      </w:r>
      <w:r w:rsidR="00D3599E" w:rsidRPr="00D3599E">
        <w:rPr>
          <w:rFonts w:ascii="Arial" w:hAnsi="Arial" w:cs="Arial"/>
          <w:sz w:val="22"/>
          <w:szCs w:val="22"/>
        </w:rPr>
        <w:t>February 2025</w:t>
      </w:r>
    </w:p>
    <w:p w14:paraId="1EC6FB17" w14:textId="77777777" w:rsidR="006E3282" w:rsidRPr="00D3599E" w:rsidRDefault="006E3282" w:rsidP="006E3282">
      <w:pPr>
        <w:rPr>
          <w:rFonts w:ascii="Arial" w:hAnsi="Arial" w:cs="Arial"/>
        </w:rPr>
      </w:pPr>
      <w:r w:rsidRPr="00D3599E">
        <w:rPr>
          <w:rFonts w:ascii="Arial" w:hAnsi="Arial" w:cs="Arial"/>
          <w:b/>
          <w:bCs/>
        </w:rPr>
        <w:t>Rachel Sloan</w:t>
      </w:r>
      <w:r w:rsidRPr="00D3599E">
        <w:rPr>
          <w:rFonts w:ascii="Arial" w:hAnsi="Arial" w:cs="Arial"/>
        </w:rPr>
        <w:t xml:space="preserve"> 00:00</w:t>
      </w:r>
    </w:p>
    <w:p w14:paraId="529B5308" w14:textId="77777777" w:rsidR="006E3282" w:rsidRPr="00D3599E" w:rsidRDefault="006E3282" w:rsidP="006E3282">
      <w:pPr>
        <w:rPr>
          <w:rFonts w:ascii="Arial" w:hAnsi="Arial" w:cs="Arial"/>
          <w:lang w:val="en-US"/>
        </w:rPr>
      </w:pPr>
      <w:r w:rsidRPr="00D3599E">
        <w:rPr>
          <w:rFonts w:ascii="Arial" w:hAnsi="Arial" w:cs="Arial"/>
          <w:lang w:val="en-US"/>
        </w:rPr>
        <w:t xml:space="preserve">Welcome to the Career Zone Podcast, where each episode we spend some time focusing on something that's on students minds right now. I'm your host, Rachel, Employability and Career Consultant with the University of Exeter. You can catch up on </w:t>
      </w:r>
      <w:proofErr w:type="gramStart"/>
      <w:r w:rsidRPr="00D3599E">
        <w:rPr>
          <w:rFonts w:ascii="Arial" w:hAnsi="Arial" w:cs="Arial"/>
          <w:lang w:val="en-US"/>
        </w:rPr>
        <w:t>all of</w:t>
      </w:r>
      <w:proofErr w:type="gramEnd"/>
      <w:r w:rsidRPr="00D3599E">
        <w:rPr>
          <w:rFonts w:ascii="Arial" w:hAnsi="Arial" w:cs="Arial"/>
          <w:lang w:val="en-US"/>
        </w:rPr>
        <w:t xml:space="preserve"> our episodes by doing all of those subscribing and following things we're on Spotify and iTunes.</w:t>
      </w:r>
    </w:p>
    <w:p w14:paraId="08B7AECA" w14:textId="77777777" w:rsidR="00D3599E" w:rsidRPr="00D3599E" w:rsidRDefault="00D3599E" w:rsidP="00D3599E">
      <w:pPr>
        <w:rPr>
          <w:rFonts w:ascii="Arial" w:hAnsi="Arial" w:cs="Arial"/>
          <w:lang w:val="en-US"/>
        </w:rPr>
      </w:pPr>
      <w:r w:rsidRPr="00D3599E">
        <w:rPr>
          <w:rFonts w:ascii="Arial" w:hAnsi="Arial" w:cs="Arial"/>
          <w:lang w:val="en-US"/>
        </w:rPr>
        <w:t>00:21</w:t>
      </w:r>
    </w:p>
    <w:p w14:paraId="3DFF5F51" w14:textId="611549A8" w:rsidR="00D3599E" w:rsidRPr="00D3599E" w:rsidRDefault="00D3599E" w:rsidP="00D3599E">
      <w:pPr>
        <w:rPr>
          <w:rFonts w:ascii="Arial" w:hAnsi="Arial" w:cs="Arial"/>
          <w:lang w:val="en-US"/>
        </w:rPr>
      </w:pPr>
      <w:r w:rsidRPr="00D3599E">
        <w:rPr>
          <w:rFonts w:ascii="Arial" w:hAnsi="Arial" w:cs="Arial"/>
          <w:lang w:val="en-US"/>
        </w:rPr>
        <w:t xml:space="preserve">In today's podcast, I'm going to discuss commercial awareness; what it is, why employers are so keen on it, how it can benefit you, how to improve it, and where you might be expected to demonstrate it as part of your job applications. </w:t>
      </w:r>
    </w:p>
    <w:p w14:paraId="07B9C2DD" w14:textId="14CF497B" w:rsidR="00D3599E" w:rsidRPr="00D3599E" w:rsidRDefault="00D3599E" w:rsidP="00D3599E">
      <w:pPr>
        <w:rPr>
          <w:rFonts w:ascii="Arial" w:hAnsi="Arial" w:cs="Arial"/>
          <w:lang w:val="en-US"/>
        </w:rPr>
      </w:pPr>
      <w:r w:rsidRPr="00D3599E">
        <w:rPr>
          <w:rFonts w:ascii="Arial" w:hAnsi="Arial" w:cs="Arial"/>
          <w:lang w:val="en-US"/>
        </w:rPr>
        <w:t>So, what is commercial awareness? It's a broad term which refers to your understanding of the sector, industry or company that you're interested in, and recognition of news and events that may impact on these now or in the future. As we'll see, commercial awareness is essential whatever stage you're at in your career, and particularly at the beginning of your career, in making your job application stand out in highly competitive graduate labor markets.</w:t>
      </w:r>
    </w:p>
    <w:p w14:paraId="24E33125" w14:textId="77777777" w:rsidR="00D3599E" w:rsidRPr="00D3599E" w:rsidRDefault="00D3599E" w:rsidP="00D3599E">
      <w:pPr>
        <w:rPr>
          <w:rFonts w:ascii="Arial" w:hAnsi="Arial" w:cs="Arial"/>
          <w:lang w:val="en-US"/>
        </w:rPr>
      </w:pPr>
      <w:r w:rsidRPr="00D3599E">
        <w:rPr>
          <w:rFonts w:ascii="Arial" w:hAnsi="Arial" w:cs="Arial"/>
          <w:lang w:val="en-US"/>
        </w:rPr>
        <w:t xml:space="preserve">Having good commercial awareness is a great demonstration of your commitment to and enthusiasm for the role that you're applying for. Employers are looking for commercial awareness simply because it makes the employees better at what they do. Knowing what's going on in your industry and how certain factors are likely to affect your work and business means that you'll be better at advising clients, identifying technologies that might help them do business or identify upcoming challenges before they become problems, among many other benefits.  </w:t>
      </w:r>
    </w:p>
    <w:p w14:paraId="641DAD95" w14:textId="77777777" w:rsidR="00D3599E" w:rsidRPr="00D3599E" w:rsidRDefault="00D3599E" w:rsidP="00D3599E">
      <w:pPr>
        <w:rPr>
          <w:rFonts w:ascii="Arial" w:hAnsi="Arial" w:cs="Arial"/>
          <w:lang w:val="en-US"/>
        </w:rPr>
      </w:pPr>
      <w:r w:rsidRPr="00D3599E">
        <w:rPr>
          <w:rFonts w:ascii="Arial" w:hAnsi="Arial" w:cs="Arial"/>
          <w:lang w:val="en-US"/>
        </w:rPr>
        <w:t>Along with these benefits for employers, commercial awareness can also benefit you in your job search and future career. It can help you make the right decisions about the industry you want to work in, know which companies you want to apply to, understand the work involved in the roles and overall lead you to a more satisfying and fulfilling career. And, on a more practical and immediate level, good commercial awareness can make the process of writing job applications easier, because you'll find it easier to understand what employers are looking for and address these qualities and skills as part of your written applications, interview answers and performance at assessment centres, for instance.</w:t>
      </w:r>
    </w:p>
    <w:p w14:paraId="73C8B39E" w14:textId="77777777" w:rsidR="00D3599E" w:rsidRPr="00D3599E" w:rsidRDefault="00D3599E" w:rsidP="00D3599E">
      <w:pPr>
        <w:rPr>
          <w:rFonts w:ascii="Arial" w:hAnsi="Arial" w:cs="Arial"/>
          <w:lang w:val="en-US"/>
        </w:rPr>
      </w:pPr>
      <w:r w:rsidRPr="00D3599E">
        <w:rPr>
          <w:rFonts w:ascii="Arial" w:hAnsi="Arial" w:cs="Arial"/>
          <w:lang w:val="en-US"/>
        </w:rPr>
        <w:t xml:space="preserve">Once you're in your first job after graduating, keeping your commercial awareness up to date will form part of your ongoing professional development throughout your career. This will mean that you're more likely to continue in roles that suit you and fulfill your ambitions, and to progress into more senior positions within your chosen industry sector or organisation. </w:t>
      </w:r>
    </w:p>
    <w:p w14:paraId="6EF39D62" w14:textId="77777777" w:rsidR="00D3599E" w:rsidRPr="00D3599E" w:rsidRDefault="00D3599E" w:rsidP="00D3599E">
      <w:pPr>
        <w:rPr>
          <w:rFonts w:ascii="Arial" w:hAnsi="Arial" w:cs="Arial"/>
          <w:lang w:val="en-US"/>
        </w:rPr>
      </w:pPr>
      <w:r w:rsidRPr="00D3599E">
        <w:rPr>
          <w:rFonts w:ascii="Arial" w:hAnsi="Arial" w:cs="Arial"/>
          <w:lang w:val="en-US"/>
        </w:rPr>
        <w:t xml:space="preserve">To access these benefits of commercial awareness, you need to first cultivate excellent self-awareness. What are your values, motivations and beliefs? When you understand these well, you'll be easily able to tell whether a prospective employer or role is offering you what you value in life, and whether you'd be a good match for them. </w:t>
      </w:r>
    </w:p>
    <w:p w14:paraId="534AD284" w14:textId="77777777" w:rsidR="00D3599E" w:rsidRPr="00D3599E" w:rsidRDefault="00D3599E" w:rsidP="00D3599E">
      <w:pPr>
        <w:rPr>
          <w:rFonts w:ascii="Arial" w:hAnsi="Arial" w:cs="Arial"/>
          <w:lang w:val="en-US"/>
        </w:rPr>
      </w:pPr>
      <w:r w:rsidRPr="00D3599E">
        <w:rPr>
          <w:rFonts w:ascii="Arial" w:hAnsi="Arial" w:cs="Arial"/>
          <w:lang w:val="en-US"/>
        </w:rPr>
        <w:t xml:space="preserve">So those are the benefits for commercial awareness for an employer's and employee's perspective. But how can you improve your commercial awareness? </w:t>
      </w:r>
    </w:p>
    <w:p w14:paraId="64E879FD" w14:textId="77777777" w:rsidR="00D3599E" w:rsidRPr="00D3599E" w:rsidRDefault="00D3599E" w:rsidP="00D3599E">
      <w:pPr>
        <w:rPr>
          <w:rFonts w:ascii="Arial" w:hAnsi="Arial" w:cs="Arial"/>
          <w:lang w:val="en-US"/>
        </w:rPr>
      </w:pPr>
      <w:r w:rsidRPr="00D3599E">
        <w:rPr>
          <w:rFonts w:ascii="Arial" w:hAnsi="Arial" w:cs="Arial"/>
          <w:lang w:val="en-US"/>
        </w:rPr>
        <w:lastRenderedPageBreak/>
        <w:t>There are many ways to improve your commercial awareness. Work experience schemes, internships, placements and part-time casual roles offer on the ground, direct experience of the industry and type of companies you want to work for, how they do business, and the kind of workplace and work that would suit you. Besides these, there are several employability schemes for Exeter students, which you could take advantage of while you're studying. These have been designed to meet the needs of students at all stages of study.</w:t>
      </w:r>
    </w:p>
    <w:p w14:paraId="63753123" w14:textId="77777777" w:rsidR="00D3599E" w:rsidRPr="00D3599E" w:rsidRDefault="00D3599E" w:rsidP="00D3599E">
      <w:pPr>
        <w:rPr>
          <w:rFonts w:ascii="Arial" w:hAnsi="Arial" w:cs="Arial"/>
          <w:lang w:val="en-US"/>
        </w:rPr>
      </w:pPr>
      <w:r w:rsidRPr="00D3599E">
        <w:rPr>
          <w:rFonts w:ascii="Arial" w:hAnsi="Arial" w:cs="Arial"/>
          <w:lang w:val="en-US"/>
        </w:rPr>
        <w:t xml:space="preserve">As well as getting work experience, you can stay up to date with industry trends by following the news, following industry or specialist publications, for instance, The Financial Times is a good example of this if you're interested in working in Finance, and other types of media associated with your chosen field, such as podcast, radio and documentaries. </w:t>
      </w:r>
    </w:p>
    <w:p w14:paraId="67CD66B0" w14:textId="10AC8CC7" w:rsidR="00D3599E" w:rsidRPr="00D3599E" w:rsidRDefault="00D3599E" w:rsidP="00D3599E">
      <w:pPr>
        <w:rPr>
          <w:rFonts w:ascii="Arial" w:hAnsi="Arial" w:cs="Arial"/>
          <w:lang w:val="en-US"/>
        </w:rPr>
      </w:pPr>
      <w:r w:rsidRPr="00D3599E">
        <w:rPr>
          <w:rFonts w:ascii="Arial" w:hAnsi="Arial" w:cs="Arial"/>
          <w:lang w:val="en-US"/>
        </w:rPr>
        <w:t xml:space="preserve">When you're applying to a new company, don't confine your search to only their website. There are many other ways to research an employer. Some useful websites include LinkedIn, Glassdoor, The Student Room, Graduates First, Rate My Placement, and you have access to these. You can also use the University Library to research different organisations, specific sectors and industry trends and developments. The staff in the library have put together a suite of resources that could help you conduct detailed research ahead of job applications and interviews, and you can find more information on the Career Zone website. </w:t>
      </w:r>
    </w:p>
    <w:p w14:paraId="40CB80AC" w14:textId="77777777" w:rsidR="00D3599E" w:rsidRPr="00D3599E" w:rsidRDefault="00D3599E" w:rsidP="00D3599E">
      <w:pPr>
        <w:rPr>
          <w:rFonts w:ascii="Arial" w:hAnsi="Arial" w:cs="Arial"/>
          <w:lang w:val="en-US"/>
        </w:rPr>
      </w:pPr>
      <w:r w:rsidRPr="00D3599E">
        <w:rPr>
          <w:rFonts w:ascii="Arial" w:hAnsi="Arial" w:cs="Arial"/>
          <w:lang w:val="en-US"/>
        </w:rPr>
        <w:t xml:space="preserve">Now that you know what commercial awareness is, why it's so important to employers, and how it can benefit you throughout your career, and how to develop your own commercial awareness, you'll need to know how you can demonstrate it to a future employer, so they know that you've got the knowledge they're looking for. </w:t>
      </w:r>
    </w:p>
    <w:p w14:paraId="0EB53BB6" w14:textId="3A89269D" w:rsidR="00D3599E" w:rsidRPr="00D3599E" w:rsidRDefault="00D3599E" w:rsidP="00D3599E">
      <w:pPr>
        <w:rPr>
          <w:rFonts w:ascii="Arial" w:hAnsi="Arial" w:cs="Arial"/>
          <w:lang w:val="en-US"/>
        </w:rPr>
      </w:pPr>
      <w:r w:rsidRPr="00D3599E">
        <w:rPr>
          <w:rFonts w:ascii="Arial" w:hAnsi="Arial" w:cs="Arial"/>
          <w:lang w:val="en-US"/>
        </w:rPr>
        <w:t xml:space="preserve">Employers will start to assess </w:t>
      </w:r>
      <w:r w:rsidR="00CE4CED" w:rsidRPr="00D3599E">
        <w:rPr>
          <w:rFonts w:ascii="Arial" w:hAnsi="Arial" w:cs="Arial"/>
          <w:lang w:val="en-US"/>
        </w:rPr>
        <w:t>candidates’</w:t>
      </w:r>
      <w:r w:rsidRPr="00D3599E">
        <w:rPr>
          <w:rFonts w:ascii="Arial" w:hAnsi="Arial" w:cs="Arial"/>
          <w:lang w:val="en-US"/>
        </w:rPr>
        <w:t xml:space="preserve"> commercial awareness from the very start the application process. One way they do this is by filtering out applications they receive which aren't tailored to the role and criteria specified in the person specification. Therefore, to pass through this first stage of an application you must make sure that your CV, cover letter or application form are carefully and considerately tailored for </w:t>
      </w:r>
      <w:proofErr w:type="gramStart"/>
      <w:r w:rsidRPr="00D3599E">
        <w:rPr>
          <w:rFonts w:ascii="Arial" w:hAnsi="Arial" w:cs="Arial"/>
          <w:lang w:val="en-US"/>
        </w:rPr>
        <w:t>each and every</w:t>
      </w:r>
      <w:proofErr w:type="gramEnd"/>
      <w:r w:rsidRPr="00D3599E">
        <w:rPr>
          <w:rFonts w:ascii="Arial" w:hAnsi="Arial" w:cs="Arial"/>
          <w:lang w:val="en-US"/>
        </w:rPr>
        <w:t xml:space="preserve"> role you're applying to. Carrying out your research and reading the job description closely before you start putting together your application materials is critical!</w:t>
      </w:r>
    </w:p>
    <w:p w14:paraId="56342982" w14:textId="77777777" w:rsidR="00D3599E" w:rsidRPr="00D3599E" w:rsidRDefault="00D3599E" w:rsidP="00D3599E">
      <w:pPr>
        <w:rPr>
          <w:rFonts w:ascii="Arial" w:hAnsi="Arial" w:cs="Arial"/>
          <w:lang w:val="en-US"/>
        </w:rPr>
      </w:pPr>
      <w:r w:rsidRPr="00D3599E">
        <w:rPr>
          <w:rFonts w:ascii="Arial" w:hAnsi="Arial" w:cs="Arial"/>
          <w:lang w:val="en-US"/>
        </w:rPr>
        <w:t>At interview, you can expect to demonstrate your commercial awareness through questions relating to it implicitly, such as, 'why have you applied for this job?' or 'tell me a bit about yourself?' Or explicitly through questions like, 'what are the challenges facing our industry in the next three years?', or 'what major changes are coming for the business in the next year?' Making a good impression at this stage requires careful preparation before your interview. Spend time thinking about what type of questions you might be asked and practise answering interview questions. Keep researching the company and sector they operate in.</w:t>
      </w:r>
    </w:p>
    <w:p w14:paraId="051BC908" w14:textId="3A9B1E8A" w:rsidR="00D3599E" w:rsidRPr="00D3599E" w:rsidRDefault="00D3599E" w:rsidP="00D3599E">
      <w:pPr>
        <w:rPr>
          <w:rFonts w:ascii="Arial" w:hAnsi="Arial" w:cs="Arial"/>
          <w:lang w:val="en-US"/>
        </w:rPr>
      </w:pPr>
      <w:r w:rsidRPr="00D3599E">
        <w:rPr>
          <w:rFonts w:ascii="Arial" w:hAnsi="Arial" w:cs="Arial"/>
          <w:lang w:val="en-US"/>
        </w:rPr>
        <w:t>If you attend an assessment centre as part of the recruitment process, you will take part in many activities designed to test your commercial awareness, such as in-tray exercises, psychometric tests evaluating the skills employers are looking for, and they'll be looking at your interactions with other attendees, which can show how well suited you are to the company culture and ethos. So</w:t>
      </w:r>
      <w:r w:rsidR="00CE4CED">
        <w:rPr>
          <w:rFonts w:ascii="Arial" w:hAnsi="Arial" w:cs="Arial"/>
          <w:lang w:val="en-US"/>
        </w:rPr>
        <w:t>,</w:t>
      </w:r>
      <w:r w:rsidRPr="00D3599E">
        <w:rPr>
          <w:rFonts w:ascii="Arial" w:hAnsi="Arial" w:cs="Arial"/>
          <w:lang w:val="en-US"/>
        </w:rPr>
        <w:t xml:space="preserve"> let's summarise, commercial awareness is your understanding of the sector, industry or organisation you want to work for. Employers value commercial awareness in their employees because it shows that you're committed to and will be good at your job. Having good commercial awareness combined with good self-awareness can benefit you as well, by helping you to make decisions that will lead you to a fulfilling career in roles that you will enjoy. You can improve your commercial awareness by keeping up to date with the news about your sector, using specialist websites and forums to give up to date information about different companies. Finally, we've looked at how </w:t>
      </w:r>
      <w:r w:rsidRPr="00D3599E">
        <w:rPr>
          <w:rFonts w:ascii="Arial" w:hAnsi="Arial" w:cs="Arial"/>
          <w:lang w:val="en-US"/>
        </w:rPr>
        <w:lastRenderedPageBreak/>
        <w:t>employers might assess your commercial awareness during the recruitment process. Thank you for listening and good luck improving your commercial awareness and finding a job that suits you.</w:t>
      </w:r>
    </w:p>
    <w:p w14:paraId="22C2C304" w14:textId="7BE46ABD" w:rsidR="00D3599E" w:rsidRPr="00D3599E" w:rsidRDefault="00D3599E" w:rsidP="00D3599E">
      <w:pPr>
        <w:rPr>
          <w:rFonts w:ascii="Arial" w:hAnsi="Arial" w:cs="Arial"/>
          <w:lang w:val="en-US"/>
        </w:rPr>
      </w:pPr>
      <w:r w:rsidRPr="00D3599E">
        <w:rPr>
          <w:rFonts w:ascii="Arial" w:hAnsi="Arial" w:cs="Arial"/>
          <w:lang w:val="en-US"/>
        </w:rPr>
        <w:t>06:44</w:t>
      </w:r>
    </w:p>
    <w:p w14:paraId="3C113C03" w14:textId="77777777" w:rsidR="00D3599E" w:rsidRDefault="00D3599E" w:rsidP="00D3599E">
      <w:pPr>
        <w:rPr>
          <w:rFonts w:ascii="Arial" w:hAnsi="Arial" w:cs="Arial"/>
          <w:lang w:val="en-US"/>
        </w:rPr>
      </w:pPr>
      <w:r w:rsidRPr="00D3599E">
        <w:rPr>
          <w:rFonts w:ascii="Arial" w:hAnsi="Arial" w:cs="Arial"/>
          <w:lang w:val="en-US"/>
        </w:rPr>
        <w:t xml:space="preserve">This was the Career Zone podcast brought to you by the University of Exeter Career Zone. Check out iTunes and Spotify to keep up with </w:t>
      </w:r>
      <w:proofErr w:type="gramStart"/>
      <w:r w:rsidRPr="00D3599E">
        <w:rPr>
          <w:rFonts w:ascii="Arial" w:hAnsi="Arial" w:cs="Arial"/>
          <w:lang w:val="en-US"/>
        </w:rPr>
        <w:t>all of</w:t>
      </w:r>
      <w:proofErr w:type="gramEnd"/>
      <w:r w:rsidRPr="00D3599E">
        <w:rPr>
          <w:rFonts w:ascii="Arial" w:hAnsi="Arial" w:cs="Arial"/>
          <w:lang w:val="en-US"/>
        </w:rPr>
        <w:t xml:space="preserve"> our regular releases. And if you'd like us to cover something else in another episode, just send us a message, #CareerZonePodcast @UoECareerZone, or @UoECornwallCareerZone on Instagram, and we'll follow up in one of the next episodes.</w:t>
      </w:r>
    </w:p>
    <w:p w14:paraId="1CD4669F" w14:textId="4C9D2082" w:rsidR="00D3599E" w:rsidRDefault="00D3599E" w:rsidP="00D3599E">
      <w:pPr>
        <w:rPr>
          <w:rFonts w:ascii="Arial" w:hAnsi="Arial" w:cs="Arial"/>
          <w:lang w:val="en-US"/>
        </w:rPr>
      </w:pPr>
      <w:r>
        <w:rPr>
          <w:rFonts w:ascii="Arial" w:hAnsi="Arial" w:cs="Arial"/>
          <w:lang w:val="en-US"/>
        </w:rPr>
        <w:t>This episode was written by Melissa Benson and recorded by Rachel Sloan.</w:t>
      </w:r>
    </w:p>
    <w:p w14:paraId="3AD6B8A0" w14:textId="77777777" w:rsidR="006E3282" w:rsidRPr="006E3282" w:rsidRDefault="006E3282" w:rsidP="006E3282">
      <w:pPr>
        <w:pStyle w:val="Heading2"/>
        <w:rPr>
          <w:rFonts w:ascii="Arial" w:hAnsi="Arial" w:cs="Arial"/>
        </w:rPr>
      </w:pPr>
      <w:r w:rsidRPr="006E3282">
        <w:rPr>
          <w:rFonts w:ascii="Arial" w:hAnsi="Arial" w:cs="Arial"/>
        </w:rPr>
        <w:t>Links and further information:</w:t>
      </w:r>
    </w:p>
    <w:p w14:paraId="186C98F7" w14:textId="77777777" w:rsidR="007B35A7" w:rsidRDefault="007B35A7" w:rsidP="007B35A7">
      <w:pPr>
        <w:pStyle w:val="ListParagraph"/>
        <w:numPr>
          <w:ilvl w:val="0"/>
          <w:numId w:val="1"/>
        </w:numPr>
        <w:spacing w:line="259" w:lineRule="auto"/>
      </w:pPr>
      <w:hyperlink r:id="rId7" w:history="1">
        <w:r w:rsidRPr="00D3599E">
          <w:rPr>
            <w:rStyle w:val="Hyperlink"/>
          </w:rPr>
          <w:t>Find out more about how to research an employer</w:t>
        </w:r>
      </w:hyperlink>
      <w:r>
        <w:t xml:space="preserve"> on the University webpage. </w:t>
      </w:r>
    </w:p>
    <w:p w14:paraId="193508AF" w14:textId="77777777" w:rsidR="007B35A7" w:rsidRDefault="007B35A7" w:rsidP="007B35A7">
      <w:pPr>
        <w:pStyle w:val="ListParagraph"/>
        <w:numPr>
          <w:ilvl w:val="0"/>
          <w:numId w:val="1"/>
        </w:numPr>
        <w:spacing w:line="259" w:lineRule="auto"/>
      </w:pPr>
      <w:hyperlink r:id="rId8" w:history="1">
        <w:r w:rsidRPr="009C5D1F">
          <w:rPr>
            <w:rStyle w:val="Hyperlink"/>
          </w:rPr>
          <w:t>Explore sectors and opportunities</w:t>
        </w:r>
      </w:hyperlink>
      <w:r>
        <w:t xml:space="preserve"> on the Career Zone website.</w:t>
      </w:r>
    </w:p>
    <w:p w14:paraId="229AE9F5" w14:textId="77777777" w:rsidR="007B35A7" w:rsidRDefault="007B35A7" w:rsidP="007B35A7">
      <w:pPr>
        <w:pStyle w:val="ListParagraph"/>
        <w:numPr>
          <w:ilvl w:val="0"/>
          <w:numId w:val="1"/>
        </w:numPr>
        <w:spacing w:line="259" w:lineRule="auto"/>
      </w:pPr>
      <w:r>
        <w:t xml:space="preserve">Use the University Library Guides to </w:t>
      </w:r>
      <w:hyperlink r:id="rId9" w:history="1">
        <w:r w:rsidRPr="009F7FC9">
          <w:rPr>
            <w:rStyle w:val="Hyperlink"/>
          </w:rPr>
          <w:t>find company information</w:t>
        </w:r>
      </w:hyperlink>
      <w:r>
        <w:t>.</w:t>
      </w:r>
    </w:p>
    <w:p w14:paraId="2C0E2150" w14:textId="77777777" w:rsidR="007B35A7" w:rsidRDefault="007B35A7" w:rsidP="007B35A7">
      <w:pPr>
        <w:pStyle w:val="ListParagraph"/>
        <w:numPr>
          <w:ilvl w:val="0"/>
          <w:numId w:val="1"/>
        </w:numPr>
        <w:spacing w:line="259" w:lineRule="auto"/>
      </w:pPr>
      <w:r>
        <w:t xml:space="preserve">Access </w:t>
      </w:r>
      <w:hyperlink r:id="rId10" w:history="1">
        <w:r w:rsidRPr="00044577">
          <w:rPr>
            <w:rStyle w:val="Hyperlink"/>
          </w:rPr>
          <w:t>Industry Reports</w:t>
        </w:r>
      </w:hyperlink>
      <w:r>
        <w:t xml:space="preserve"> on My Career Zone Digital.</w:t>
      </w:r>
    </w:p>
    <w:p w14:paraId="3520D494" w14:textId="77777777" w:rsidR="007B35A7" w:rsidRDefault="007B35A7" w:rsidP="007B35A7">
      <w:pPr>
        <w:pStyle w:val="ListParagraph"/>
        <w:numPr>
          <w:ilvl w:val="0"/>
          <w:numId w:val="1"/>
        </w:numPr>
        <w:spacing w:line="259" w:lineRule="auto"/>
      </w:pPr>
      <w:r>
        <w:t xml:space="preserve">Find out more about the range of </w:t>
      </w:r>
      <w:hyperlink r:id="rId11" w:history="1">
        <w:r w:rsidRPr="00CB716D">
          <w:rPr>
            <w:rStyle w:val="Hyperlink"/>
          </w:rPr>
          <w:t>employability schemes</w:t>
        </w:r>
      </w:hyperlink>
      <w:r>
        <w:t xml:space="preserve"> available to Exeter students.</w:t>
      </w:r>
    </w:p>
    <w:p w14:paraId="4787F56D" w14:textId="77777777" w:rsidR="007B35A7" w:rsidRDefault="007B35A7" w:rsidP="007B35A7">
      <w:pPr>
        <w:pStyle w:val="ListParagraph"/>
        <w:numPr>
          <w:ilvl w:val="0"/>
          <w:numId w:val="1"/>
        </w:numPr>
        <w:spacing w:line="259" w:lineRule="auto"/>
      </w:pPr>
      <w:hyperlink r:id="rId12" w:history="1">
        <w:r w:rsidRPr="00750CAC">
          <w:rPr>
            <w:rStyle w:val="Hyperlink"/>
          </w:rPr>
          <w:t>Forage</w:t>
        </w:r>
      </w:hyperlink>
      <w:r>
        <w:t xml:space="preserve"> provides access to virtual work experience programmes with some of the world’s leading companies.</w:t>
      </w:r>
    </w:p>
    <w:p w14:paraId="45DF3143" w14:textId="77777777" w:rsidR="007B35A7" w:rsidRDefault="007B35A7" w:rsidP="007B35A7">
      <w:pPr>
        <w:pStyle w:val="ListParagraph"/>
        <w:numPr>
          <w:ilvl w:val="0"/>
          <w:numId w:val="1"/>
        </w:numPr>
        <w:spacing w:line="259" w:lineRule="auto"/>
      </w:pPr>
      <w:r>
        <w:t xml:space="preserve">For more advice on </w:t>
      </w:r>
      <w:hyperlink r:id="rId13" w:history="1">
        <w:r w:rsidRPr="0051446D">
          <w:rPr>
            <w:rStyle w:val="Hyperlink"/>
          </w:rPr>
          <w:t>finding internships and work experience</w:t>
        </w:r>
      </w:hyperlink>
      <w:r>
        <w:t xml:space="preserve"> and </w:t>
      </w:r>
      <w:hyperlink r:id="rId14" w:history="1">
        <w:r w:rsidRPr="0051446D">
          <w:rPr>
            <w:rStyle w:val="Hyperlink"/>
          </w:rPr>
          <w:t>finding a part time job</w:t>
        </w:r>
      </w:hyperlink>
      <w:r>
        <w:t>, sign up for an advice session on Handshake.</w:t>
      </w:r>
    </w:p>
    <w:p w14:paraId="1E71A8F0" w14:textId="77777777" w:rsidR="007B35A7" w:rsidRDefault="007B35A7" w:rsidP="007B35A7">
      <w:pPr>
        <w:pStyle w:val="ListParagraph"/>
        <w:numPr>
          <w:ilvl w:val="0"/>
          <w:numId w:val="1"/>
        </w:numPr>
        <w:spacing w:line="259" w:lineRule="auto"/>
      </w:pPr>
      <w:r>
        <w:t xml:space="preserve">Use </w:t>
      </w:r>
      <w:hyperlink r:id="rId15" w:history="1">
        <w:r w:rsidRPr="00186851">
          <w:rPr>
            <w:rStyle w:val="Hyperlink"/>
          </w:rPr>
          <w:t>Glassdoor</w:t>
        </w:r>
      </w:hyperlink>
      <w:r>
        <w:t xml:space="preserve"> to discover what an employer is really like through reviews and ratings from people who have worked for them.</w:t>
      </w:r>
    </w:p>
    <w:p w14:paraId="096AD19D" w14:textId="77777777" w:rsidR="007B35A7" w:rsidRDefault="007B35A7" w:rsidP="007B35A7">
      <w:pPr>
        <w:pStyle w:val="ListParagraph"/>
        <w:numPr>
          <w:ilvl w:val="0"/>
          <w:numId w:val="1"/>
        </w:numPr>
        <w:spacing w:line="259" w:lineRule="auto"/>
      </w:pPr>
      <w:hyperlink r:id="rId16" w:history="1">
        <w:r w:rsidRPr="00ED2EE9">
          <w:rPr>
            <w:rStyle w:val="Hyperlink"/>
          </w:rPr>
          <w:t>The Student Room</w:t>
        </w:r>
      </w:hyperlink>
      <w:r>
        <w:t xml:space="preserve"> has forums where students discuss work in different industries and sectors.</w:t>
      </w:r>
    </w:p>
    <w:p w14:paraId="61F82004" w14:textId="77777777" w:rsidR="007B35A7" w:rsidRDefault="007B35A7" w:rsidP="007B35A7">
      <w:pPr>
        <w:pStyle w:val="ListParagraph"/>
        <w:numPr>
          <w:ilvl w:val="0"/>
          <w:numId w:val="1"/>
        </w:numPr>
        <w:spacing w:line="259" w:lineRule="auto"/>
      </w:pPr>
      <w:r>
        <w:t xml:space="preserve">Use you Exeter email address to register and explore Employer Job Guides on </w:t>
      </w:r>
      <w:hyperlink r:id="rId17" w:history="1">
        <w:r w:rsidRPr="0024482E">
          <w:rPr>
            <w:rStyle w:val="Hyperlink"/>
          </w:rPr>
          <w:t>Graduates First</w:t>
        </w:r>
      </w:hyperlink>
      <w:r>
        <w:t>.</w:t>
      </w:r>
    </w:p>
    <w:p w14:paraId="06F12B33" w14:textId="77777777" w:rsidR="007B35A7" w:rsidRPr="00D3599E" w:rsidRDefault="007B35A7" w:rsidP="007B35A7">
      <w:pPr>
        <w:rPr>
          <w:rFonts w:ascii="Arial" w:hAnsi="Arial" w:cs="Arial"/>
        </w:rPr>
      </w:pPr>
    </w:p>
    <w:p w14:paraId="6D12ECA9" w14:textId="77777777" w:rsidR="007B35A7" w:rsidRPr="00D3599E" w:rsidRDefault="007B35A7" w:rsidP="007B35A7">
      <w:pPr>
        <w:rPr>
          <w:rFonts w:ascii="Arial" w:hAnsi="Arial" w:cs="Arial"/>
          <w:sz w:val="24"/>
          <w:szCs w:val="24"/>
          <w:lang w:val="en-US"/>
        </w:rPr>
      </w:pPr>
    </w:p>
    <w:p w14:paraId="0A0E04E3" w14:textId="77777777" w:rsidR="007B35A7" w:rsidRPr="00CF6E4B" w:rsidRDefault="007B35A7" w:rsidP="007B35A7">
      <w:pPr>
        <w:rPr>
          <w:rFonts w:ascii="Arial" w:hAnsi="Arial" w:cs="Arial"/>
          <w:sz w:val="24"/>
          <w:szCs w:val="24"/>
          <w:lang w:val="en-US"/>
        </w:rPr>
      </w:pPr>
    </w:p>
    <w:p w14:paraId="56DE24BF" w14:textId="77777777" w:rsidR="007B35A7" w:rsidRPr="006E3282" w:rsidRDefault="007B35A7" w:rsidP="007B35A7">
      <w:pPr>
        <w:rPr>
          <w:rFonts w:ascii="Arial" w:hAnsi="Arial" w:cs="Arial"/>
          <w:lang w:val="en-US"/>
        </w:rPr>
      </w:pPr>
    </w:p>
    <w:p w14:paraId="23349AA4" w14:textId="77777777" w:rsidR="007B35A7" w:rsidRPr="006E3282" w:rsidRDefault="007B35A7" w:rsidP="007B35A7">
      <w:pPr>
        <w:rPr>
          <w:rFonts w:ascii="Arial" w:hAnsi="Arial" w:cs="Arial"/>
          <w:lang w:val="en-US"/>
        </w:rPr>
      </w:pPr>
    </w:p>
    <w:p w14:paraId="341D4498" w14:textId="77777777" w:rsidR="007B35A7" w:rsidRPr="006E3282" w:rsidRDefault="007B35A7" w:rsidP="007B35A7">
      <w:pPr>
        <w:rPr>
          <w:rFonts w:ascii="Arial" w:hAnsi="Arial" w:cs="Arial"/>
          <w:lang w:val="en-US"/>
        </w:rPr>
      </w:pPr>
    </w:p>
    <w:p w14:paraId="61DD4BD7" w14:textId="77777777" w:rsidR="007B35A7" w:rsidRPr="006E3282" w:rsidRDefault="007B35A7" w:rsidP="007B35A7">
      <w:pPr>
        <w:rPr>
          <w:rFonts w:ascii="Arial" w:hAnsi="Arial" w:cs="Arial"/>
          <w:lang w:val="en-US"/>
        </w:rPr>
      </w:pPr>
    </w:p>
    <w:p w14:paraId="01B36208" w14:textId="77777777" w:rsidR="007B35A7" w:rsidRPr="006E3282" w:rsidRDefault="007B35A7" w:rsidP="007B35A7">
      <w:pPr>
        <w:rPr>
          <w:rFonts w:ascii="Arial" w:hAnsi="Arial" w:cs="Arial"/>
          <w:lang w:val="en-US"/>
        </w:rPr>
      </w:pPr>
    </w:p>
    <w:p w14:paraId="59C48819" w14:textId="77777777" w:rsidR="007B35A7" w:rsidRPr="006E3282" w:rsidRDefault="007B35A7" w:rsidP="007B35A7">
      <w:pPr>
        <w:rPr>
          <w:rFonts w:ascii="Arial" w:hAnsi="Arial" w:cs="Arial"/>
          <w:lang w:val="en-US"/>
        </w:rPr>
      </w:pPr>
    </w:p>
    <w:p w14:paraId="63A613F4" w14:textId="77777777" w:rsidR="007B35A7" w:rsidRPr="006E3282" w:rsidRDefault="007B35A7" w:rsidP="007B35A7">
      <w:pPr>
        <w:rPr>
          <w:rFonts w:ascii="Arial" w:hAnsi="Arial" w:cs="Arial"/>
          <w:lang w:val="en-US"/>
        </w:rPr>
      </w:pPr>
    </w:p>
    <w:p w14:paraId="1BF1B16D" w14:textId="77777777" w:rsidR="006E3282" w:rsidRPr="006E3282" w:rsidRDefault="006E3282">
      <w:pPr>
        <w:rPr>
          <w:lang w:val="en-US"/>
        </w:rPr>
      </w:pPr>
    </w:p>
    <w:sectPr w:rsidR="006E3282" w:rsidRPr="006E3282">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71BE0" w14:textId="77777777" w:rsidR="00682E5A" w:rsidRDefault="00682E5A" w:rsidP="006E3282">
      <w:pPr>
        <w:spacing w:after="0" w:line="240" w:lineRule="auto"/>
      </w:pPr>
      <w:r>
        <w:separator/>
      </w:r>
    </w:p>
  </w:endnote>
  <w:endnote w:type="continuationSeparator" w:id="0">
    <w:p w14:paraId="461784F9" w14:textId="77777777" w:rsidR="00682E5A" w:rsidRDefault="00682E5A" w:rsidP="006E3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1D8B7" w14:textId="77777777" w:rsidR="00682E5A" w:rsidRDefault="00682E5A" w:rsidP="006E3282">
      <w:pPr>
        <w:spacing w:after="0" w:line="240" w:lineRule="auto"/>
      </w:pPr>
      <w:r>
        <w:separator/>
      </w:r>
    </w:p>
  </w:footnote>
  <w:footnote w:type="continuationSeparator" w:id="0">
    <w:p w14:paraId="0171344B" w14:textId="77777777" w:rsidR="00682E5A" w:rsidRDefault="00682E5A" w:rsidP="006E3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78521" w14:textId="4264B835" w:rsidR="006E3282" w:rsidRDefault="006E3282">
    <w:pPr>
      <w:pStyle w:val="Header"/>
    </w:pPr>
    <w:r>
      <w:rPr>
        <w:noProof/>
      </w:rPr>
      <w:drawing>
        <wp:anchor distT="0" distB="0" distL="114300" distR="114300" simplePos="0" relativeHeight="251659264" behindDoc="0" locked="0" layoutInCell="1" allowOverlap="1" wp14:anchorId="2CFBA8CA" wp14:editId="08A4629F">
          <wp:simplePos x="0" y="0"/>
          <wp:positionH relativeFrom="margin">
            <wp:posOffset>3400425</wp:posOffset>
          </wp:positionH>
          <wp:positionV relativeFrom="paragraph">
            <wp:posOffset>-57785</wp:posOffset>
          </wp:positionV>
          <wp:extent cx="2289810" cy="499745"/>
          <wp:effectExtent l="0" t="0" r="0" b="0"/>
          <wp:wrapSquare wrapText="bothSides"/>
          <wp:docPr id="1780535076"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535076"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89810" cy="4997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897276"/>
    <w:multiLevelType w:val="hybridMultilevel"/>
    <w:tmpl w:val="D88C0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7742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82"/>
    <w:rsid w:val="00404497"/>
    <w:rsid w:val="004D0355"/>
    <w:rsid w:val="00682E5A"/>
    <w:rsid w:val="006E3282"/>
    <w:rsid w:val="00700FD3"/>
    <w:rsid w:val="007B35A7"/>
    <w:rsid w:val="007B3639"/>
    <w:rsid w:val="00904E52"/>
    <w:rsid w:val="009753FD"/>
    <w:rsid w:val="00A263CE"/>
    <w:rsid w:val="00BE5EB8"/>
    <w:rsid w:val="00C064DD"/>
    <w:rsid w:val="00CE406F"/>
    <w:rsid w:val="00CE4CED"/>
    <w:rsid w:val="00D3599E"/>
    <w:rsid w:val="00D76C81"/>
    <w:rsid w:val="00F509E5"/>
    <w:rsid w:val="00FE3D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0DAFA"/>
  <w15:chartTrackingRefBased/>
  <w15:docId w15:val="{90A6448E-FB22-4821-B95F-BB734746F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282"/>
    <w:pPr>
      <w:suppressAutoHyphens/>
      <w:autoSpaceDN w:val="0"/>
      <w:spacing w:line="254" w:lineRule="auto"/>
    </w:pPr>
    <w:rPr>
      <w:rFonts w:ascii="Aptos" w:eastAsia="Aptos" w:hAnsi="Aptos" w:cs="Times New Roman"/>
      <w:kern w:val="3"/>
      <w:sz w:val="22"/>
      <w:szCs w:val="22"/>
      <w:lang w:eastAsia="en-US"/>
      <w14:ligatures w14:val="none"/>
    </w:rPr>
  </w:style>
  <w:style w:type="paragraph" w:styleId="Heading1">
    <w:name w:val="heading 1"/>
    <w:basedOn w:val="Normal"/>
    <w:next w:val="Normal"/>
    <w:link w:val="Heading1Char"/>
    <w:uiPriority w:val="9"/>
    <w:qFormat/>
    <w:rsid w:val="006E3282"/>
    <w:pPr>
      <w:keepNext/>
      <w:keepLines/>
      <w:suppressAutoHyphens w:val="0"/>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ja-JP"/>
      <w14:ligatures w14:val="standardContextual"/>
    </w:rPr>
  </w:style>
  <w:style w:type="paragraph" w:styleId="Heading2">
    <w:name w:val="heading 2"/>
    <w:basedOn w:val="Normal"/>
    <w:next w:val="Normal"/>
    <w:link w:val="Heading2Char"/>
    <w:uiPriority w:val="9"/>
    <w:semiHidden/>
    <w:unhideWhenUsed/>
    <w:qFormat/>
    <w:rsid w:val="006E3282"/>
    <w:pPr>
      <w:keepNext/>
      <w:keepLines/>
      <w:suppressAutoHyphens w:val="0"/>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ja-JP"/>
      <w14:ligatures w14:val="standardContextual"/>
    </w:rPr>
  </w:style>
  <w:style w:type="paragraph" w:styleId="Heading3">
    <w:name w:val="heading 3"/>
    <w:basedOn w:val="Normal"/>
    <w:next w:val="Normal"/>
    <w:link w:val="Heading3Char"/>
    <w:uiPriority w:val="9"/>
    <w:semiHidden/>
    <w:unhideWhenUsed/>
    <w:qFormat/>
    <w:rsid w:val="006E3282"/>
    <w:pPr>
      <w:keepNext/>
      <w:keepLines/>
      <w:suppressAutoHyphens w:val="0"/>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ja-JP"/>
      <w14:ligatures w14:val="standardContextual"/>
    </w:rPr>
  </w:style>
  <w:style w:type="paragraph" w:styleId="Heading4">
    <w:name w:val="heading 4"/>
    <w:basedOn w:val="Normal"/>
    <w:next w:val="Normal"/>
    <w:link w:val="Heading4Char"/>
    <w:uiPriority w:val="9"/>
    <w:semiHidden/>
    <w:unhideWhenUsed/>
    <w:qFormat/>
    <w:rsid w:val="006E3282"/>
    <w:pPr>
      <w:keepNext/>
      <w:keepLines/>
      <w:suppressAutoHyphens w:val="0"/>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ja-JP"/>
      <w14:ligatures w14:val="standardContextual"/>
    </w:rPr>
  </w:style>
  <w:style w:type="paragraph" w:styleId="Heading5">
    <w:name w:val="heading 5"/>
    <w:basedOn w:val="Normal"/>
    <w:next w:val="Normal"/>
    <w:link w:val="Heading5Char"/>
    <w:uiPriority w:val="9"/>
    <w:semiHidden/>
    <w:unhideWhenUsed/>
    <w:qFormat/>
    <w:rsid w:val="006E3282"/>
    <w:pPr>
      <w:keepNext/>
      <w:keepLines/>
      <w:suppressAutoHyphens w:val="0"/>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ja-JP"/>
      <w14:ligatures w14:val="standardContextual"/>
    </w:rPr>
  </w:style>
  <w:style w:type="paragraph" w:styleId="Heading6">
    <w:name w:val="heading 6"/>
    <w:basedOn w:val="Normal"/>
    <w:next w:val="Normal"/>
    <w:link w:val="Heading6Char"/>
    <w:uiPriority w:val="9"/>
    <w:semiHidden/>
    <w:unhideWhenUsed/>
    <w:qFormat/>
    <w:rsid w:val="006E3282"/>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ja-JP"/>
      <w14:ligatures w14:val="standardContextual"/>
    </w:rPr>
  </w:style>
  <w:style w:type="paragraph" w:styleId="Heading7">
    <w:name w:val="heading 7"/>
    <w:basedOn w:val="Normal"/>
    <w:next w:val="Normal"/>
    <w:link w:val="Heading7Char"/>
    <w:uiPriority w:val="9"/>
    <w:semiHidden/>
    <w:unhideWhenUsed/>
    <w:qFormat/>
    <w:rsid w:val="006E3282"/>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sz w:val="24"/>
      <w:szCs w:val="24"/>
      <w:lang w:eastAsia="ja-JP"/>
      <w14:ligatures w14:val="standardContextual"/>
    </w:rPr>
  </w:style>
  <w:style w:type="paragraph" w:styleId="Heading8">
    <w:name w:val="heading 8"/>
    <w:basedOn w:val="Normal"/>
    <w:next w:val="Normal"/>
    <w:link w:val="Heading8Char"/>
    <w:uiPriority w:val="9"/>
    <w:semiHidden/>
    <w:unhideWhenUsed/>
    <w:qFormat/>
    <w:rsid w:val="006E3282"/>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sz w:val="24"/>
      <w:szCs w:val="24"/>
      <w:lang w:eastAsia="ja-JP"/>
      <w14:ligatures w14:val="standardContextual"/>
    </w:rPr>
  </w:style>
  <w:style w:type="paragraph" w:styleId="Heading9">
    <w:name w:val="heading 9"/>
    <w:basedOn w:val="Normal"/>
    <w:next w:val="Normal"/>
    <w:link w:val="Heading9Char"/>
    <w:uiPriority w:val="9"/>
    <w:semiHidden/>
    <w:unhideWhenUsed/>
    <w:qFormat/>
    <w:rsid w:val="006E3282"/>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sz w:val="24"/>
      <w:szCs w:val="24"/>
      <w:lang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2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2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2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2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2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2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2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2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282"/>
    <w:rPr>
      <w:rFonts w:eastAsiaTheme="majorEastAsia" w:cstheme="majorBidi"/>
      <w:color w:val="272727" w:themeColor="text1" w:themeTint="D8"/>
    </w:rPr>
  </w:style>
  <w:style w:type="paragraph" w:styleId="Title">
    <w:name w:val="Title"/>
    <w:basedOn w:val="Normal"/>
    <w:next w:val="Normal"/>
    <w:link w:val="TitleChar"/>
    <w:uiPriority w:val="10"/>
    <w:qFormat/>
    <w:rsid w:val="006E3282"/>
    <w:pPr>
      <w:suppressAutoHyphens w:val="0"/>
      <w:autoSpaceDN/>
      <w:spacing w:after="80" w:line="240" w:lineRule="auto"/>
      <w:contextualSpacing/>
    </w:pPr>
    <w:rPr>
      <w:rFonts w:asciiTheme="majorHAnsi" w:eastAsiaTheme="majorEastAsia" w:hAnsiTheme="majorHAnsi" w:cstheme="majorBidi"/>
      <w:spacing w:val="-10"/>
      <w:kern w:val="28"/>
      <w:sz w:val="56"/>
      <w:szCs w:val="56"/>
      <w:lang w:eastAsia="ja-JP"/>
      <w14:ligatures w14:val="standardContextual"/>
    </w:rPr>
  </w:style>
  <w:style w:type="character" w:customStyle="1" w:styleId="TitleChar">
    <w:name w:val="Title Char"/>
    <w:basedOn w:val="DefaultParagraphFont"/>
    <w:link w:val="Title"/>
    <w:uiPriority w:val="10"/>
    <w:rsid w:val="006E3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282"/>
    <w:pPr>
      <w:numPr>
        <w:ilvl w:val="1"/>
      </w:numPr>
      <w:suppressAutoHyphens w:val="0"/>
      <w:autoSpaceDN/>
      <w:spacing w:line="278" w:lineRule="auto"/>
    </w:pPr>
    <w:rPr>
      <w:rFonts w:asciiTheme="minorHAnsi" w:eastAsiaTheme="majorEastAsia" w:hAnsiTheme="minorHAnsi" w:cstheme="majorBidi"/>
      <w:color w:val="595959" w:themeColor="text1" w:themeTint="A6"/>
      <w:spacing w:val="15"/>
      <w:kern w:val="2"/>
      <w:sz w:val="28"/>
      <w:szCs w:val="28"/>
      <w:lang w:eastAsia="ja-JP"/>
      <w14:ligatures w14:val="standardContextual"/>
    </w:rPr>
  </w:style>
  <w:style w:type="character" w:customStyle="1" w:styleId="SubtitleChar">
    <w:name w:val="Subtitle Char"/>
    <w:basedOn w:val="DefaultParagraphFont"/>
    <w:link w:val="Subtitle"/>
    <w:uiPriority w:val="11"/>
    <w:rsid w:val="006E32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282"/>
    <w:pPr>
      <w:suppressAutoHyphens w:val="0"/>
      <w:autoSpaceDN/>
      <w:spacing w:before="160" w:line="278" w:lineRule="auto"/>
      <w:jc w:val="center"/>
    </w:pPr>
    <w:rPr>
      <w:rFonts w:asciiTheme="minorHAnsi" w:eastAsiaTheme="minorEastAsia" w:hAnsiTheme="minorHAnsi" w:cstheme="minorBidi"/>
      <w:i/>
      <w:iCs/>
      <w:color w:val="404040" w:themeColor="text1" w:themeTint="BF"/>
      <w:kern w:val="2"/>
      <w:sz w:val="24"/>
      <w:szCs w:val="24"/>
      <w:lang w:eastAsia="ja-JP"/>
      <w14:ligatures w14:val="standardContextual"/>
    </w:rPr>
  </w:style>
  <w:style w:type="character" w:customStyle="1" w:styleId="QuoteChar">
    <w:name w:val="Quote Char"/>
    <w:basedOn w:val="DefaultParagraphFont"/>
    <w:link w:val="Quote"/>
    <w:uiPriority w:val="29"/>
    <w:rsid w:val="006E3282"/>
    <w:rPr>
      <w:i/>
      <w:iCs/>
      <w:color w:val="404040" w:themeColor="text1" w:themeTint="BF"/>
    </w:rPr>
  </w:style>
  <w:style w:type="paragraph" w:styleId="ListParagraph">
    <w:name w:val="List Paragraph"/>
    <w:basedOn w:val="Normal"/>
    <w:uiPriority w:val="34"/>
    <w:qFormat/>
    <w:rsid w:val="006E3282"/>
    <w:pPr>
      <w:suppressAutoHyphens w:val="0"/>
      <w:autoSpaceDN/>
      <w:spacing w:line="278" w:lineRule="auto"/>
      <w:ind w:left="720"/>
      <w:contextualSpacing/>
    </w:pPr>
    <w:rPr>
      <w:rFonts w:asciiTheme="minorHAnsi" w:eastAsiaTheme="minorEastAsia" w:hAnsiTheme="minorHAnsi" w:cstheme="minorBidi"/>
      <w:kern w:val="2"/>
      <w:sz w:val="24"/>
      <w:szCs w:val="24"/>
      <w:lang w:eastAsia="ja-JP"/>
      <w14:ligatures w14:val="standardContextual"/>
    </w:rPr>
  </w:style>
  <w:style w:type="character" w:styleId="IntenseEmphasis">
    <w:name w:val="Intense Emphasis"/>
    <w:basedOn w:val="DefaultParagraphFont"/>
    <w:uiPriority w:val="21"/>
    <w:qFormat/>
    <w:rsid w:val="006E3282"/>
    <w:rPr>
      <w:i/>
      <w:iCs/>
      <w:color w:val="0F4761" w:themeColor="accent1" w:themeShade="BF"/>
    </w:rPr>
  </w:style>
  <w:style w:type="paragraph" w:styleId="IntenseQuote">
    <w:name w:val="Intense Quote"/>
    <w:basedOn w:val="Normal"/>
    <w:next w:val="Normal"/>
    <w:link w:val="IntenseQuoteChar"/>
    <w:uiPriority w:val="30"/>
    <w:qFormat/>
    <w:rsid w:val="006E3282"/>
    <w:pPr>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4"/>
      <w:szCs w:val="24"/>
      <w:lang w:eastAsia="ja-JP"/>
      <w14:ligatures w14:val="standardContextual"/>
    </w:rPr>
  </w:style>
  <w:style w:type="character" w:customStyle="1" w:styleId="IntenseQuoteChar">
    <w:name w:val="Intense Quote Char"/>
    <w:basedOn w:val="DefaultParagraphFont"/>
    <w:link w:val="IntenseQuote"/>
    <w:uiPriority w:val="30"/>
    <w:rsid w:val="006E3282"/>
    <w:rPr>
      <w:i/>
      <w:iCs/>
      <w:color w:val="0F4761" w:themeColor="accent1" w:themeShade="BF"/>
    </w:rPr>
  </w:style>
  <w:style w:type="character" w:styleId="IntenseReference">
    <w:name w:val="Intense Reference"/>
    <w:basedOn w:val="DefaultParagraphFont"/>
    <w:uiPriority w:val="32"/>
    <w:qFormat/>
    <w:rsid w:val="006E3282"/>
    <w:rPr>
      <w:b/>
      <w:bCs/>
      <w:smallCaps/>
      <w:color w:val="0F4761" w:themeColor="accent1" w:themeShade="BF"/>
      <w:spacing w:val="5"/>
    </w:rPr>
  </w:style>
  <w:style w:type="paragraph" w:styleId="Header">
    <w:name w:val="header"/>
    <w:basedOn w:val="Normal"/>
    <w:link w:val="HeaderChar"/>
    <w:uiPriority w:val="99"/>
    <w:unhideWhenUsed/>
    <w:rsid w:val="006E3282"/>
    <w:pPr>
      <w:tabs>
        <w:tab w:val="center" w:pos="4513"/>
        <w:tab w:val="right" w:pos="9026"/>
      </w:tabs>
      <w:suppressAutoHyphens w:val="0"/>
      <w:autoSpaceDN/>
      <w:spacing w:after="0" w:line="240" w:lineRule="auto"/>
    </w:pPr>
    <w:rPr>
      <w:rFonts w:asciiTheme="minorHAnsi" w:eastAsiaTheme="minorEastAsia" w:hAnsiTheme="minorHAnsi" w:cstheme="minorBidi"/>
      <w:kern w:val="2"/>
      <w:sz w:val="24"/>
      <w:szCs w:val="24"/>
      <w:lang w:eastAsia="ja-JP"/>
      <w14:ligatures w14:val="standardContextual"/>
    </w:rPr>
  </w:style>
  <w:style w:type="character" w:customStyle="1" w:styleId="HeaderChar">
    <w:name w:val="Header Char"/>
    <w:basedOn w:val="DefaultParagraphFont"/>
    <w:link w:val="Header"/>
    <w:uiPriority w:val="99"/>
    <w:rsid w:val="006E3282"/>
  </w:style>
  <w:style w:type="paragraph" w:styleId="Footer">
    <w:name w:val="footer"/>
    <w:basedOn w:val="Normal"/>
    <w:link w:val="FooterChar"/>
    <w:uiPriority w:val="99"/>
    <w:unhideWhenUsed/>
    <w:rsid w:val="006E3282"/>
    <w:pPr>
      <w:tabs>
        <w:tab w:val="center" w:pos="4513"/>
        <w:tab w:val="right" w:pos="9026"/>
      </w:tabs>
      <w:suppressAutoHyphens w:val="0"/>
      <w:autoSpaceDN/>
      <w:spacing w:after="0" w:line="240" w:lineRule="auto"/>
    </w:pPr>
    <w:rPr>
      <w:rFonts w:asciiTheme="minorHAnsi" w:eastAsiaTheme="minorEastAsia" w:hAnsiTheme="minorHAnsi" w:cstheme="minorBidi"/>
      <w:kern w:val="2"/>
      <w:sz w:val="24"/>
      <w:szCs w:val="24"/>
      <w:lang w:eastAsia="ja-JP"/>
      <w14:ligatures w14:val="standardContextual"/>
    </w:rPr>
  </w:style>
  <w:style w:type="character" w:customStyle="1" w:styleId="FooterChar">
    <w:name w:val="Footer Char"/>
    <w:basedOn w:val="DefaultParagraphFont"/>
    <w:link w:val="Footer"/>
    <w:uiPriority w:val="99"/>
    <w:rsid w:val="006E3282"/>
  </w:style>
  <w:style w:type="character" w:styleId="Hyperlink">
    <w:name w:val="Hyperlink"/>
    <w:basedOn w:val="DefaultParagraphFont"/>
    <w:uiPriority w:val="99"/>
    <w:unhideWhenUsed/>
    <w:rsid w:val="00D3599E"/>
    <w:rPr>
      <w:color w:val="467886" w:themeColor="hyperlink"/>
      <w:u w:val="single"/>
    </w:rPr>
  </w:style>
  <w:style w:type="character" w:styleId="CommentReference">
    <w:name w:val="annotation reference"/>
    <w:basedOn w:val="DefaultParagraphFont"/>
    <w:uiPriority w:val="99"/>
    <w:semiHidden/>
    <w:unhideWhenUsed/>
    <w:rsid w:val="00D3599E"/>
    <w:rPr>
      <w:sz w:val="16"/>
      <w:szCs w:val="16"/>
    </w:rPr>
  </w:style>
  <w:style w:type="paragraph" w:styleId="CommentText">
    <w:name w:val="annotation text"/>
    <w:basedOn w:val="Normal"/>
    <w:link w:val="CommentTextChar"/>
    <w:uiPriority w:val="99"/>
    <w:unhideWhenUsed/>
    <w:rsid w:val="00D3599E"/>
    <w:pPr>
      <w:suppressAutoHyphens w:val="0"/>
      <w:autoSpaceDN/>
      <w:spacing w:line="240" w:lineRule="auto"/>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D3599E"/>
    <w:rPr>
      <w:rFonts w:eastAsiaTheme="minorHAnsi"/>
      <w:sz w:val="20"/>
      <w:szCs w:val="20"/>
      <w:lang w:eastAsia="en-US"/>
    </w:rPr>
  </w:style>
  <w:style w:type="character" w:styleId="UnresolvedMention">
    <w:name w:val="Unresolved Mention"/>
    <w:basedOn w:val="DefaultParagraphFont"/>
    <w:uiPriority w:val="99"/>
    <w:semiHidden/>
    <w:unhideWhenUsed/>
    <w:rsid w:val="00D359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00100">
      <w:bodyDiv w:val="1"/>
      <w:marLeft w:val="0"/>
      <w:marRight w:val="0"/>
      <w:marTop w:val="0"/>
      <w:marBottom w:val="0"/>
      <w:divBdr>
        <w:top w:val="none" w:sz="0" w:space="0" w:color="auto"/>
        <w:left w:val="none" w:sz="0" w:space="0" w:color="auto"/>
        <w:bottom w:val="none" w:sz="0" w:space="0" w:color="auto"/>
        <w:right w:val="none" w:sz="0" w:space="0" w:color="auto"/>
      </w:divBdr>
    </w:div>
    <w:div w:id="50736274">
      <w:bodyDiv w:val="1"/>
      <w:marLeft w:val="0"/>
      <w:marRight w:val="0"/>
      <w:marTop w:val="0"/>
      <w:marBottom w:val="0"/>
      <w:divBdr>
        <w:top w:val="none" w:sz="0" w:space="0" w:color="auto"/>
        <w:left w:val="none" w:sz="0" w:space="0" w:color="auto"/>
        <w:bottom w:val="none" w:sz="0" w:space="0" w:color="auto"/>
        <w:right w:val="none" w:sz="0" w:space="0" w:color="auto"/>
      </w:divBdr>
    </w:div>
    <w:div w:id="82798530">
      <w:bodyDiv w:val="1"/>
      <w:marLeft w:val="0"/>
      <w:marRight w:val="0"/>
      <w:marTop w:val="0"/>
      <w:marBottom w:val="0"/>
      <w:divBdr>
        <w:top w:val="none" w:sz="0" w:space="0" w:color="auto"/>
        <w:left w:val="none" w:sz="0" w:space="0" w:color="auto"/>
        <w:bottom w:val="none" w:sz="0" w:space="0" w:color="auto"/>
        <w:right w:val="none" w:sz="0" w:space="0" w:color="auto"/>
      </w:divBdr>
    </w:div>
    <w:div w:id="173419810">
      <w:bodyDiv w:val="1"/>
      <w:marLeft w:val="0"/>
      <w:marRight w:val="0"/>
      <w:marTop w:val="0"/>
      <w:marBottom w:val="0"/>
      <w:divBdr>
        <w:top w:val="none" w:sz="0" w:space="0" w:color="auto"/>
        <w:left w:val="none" w:sz="0" w:space="0" w:color="auto"/>
        <w:bottom w:val="none" w:sz="0" w:space="0" w:color="auto"/>
        <w:right w:val="none" w:sz="0" w:space="0" w:color="auto"/>
      </w:divBdr>
    </w:div>
    <w:div w:id="199634717">
      <w:bodyDiv w:val="1"/>
      <w:marLeft w:val="0"/>
      <w:marRight w:val="0"/>
      <w:marTop w:val="0"/>
      <w:marBottom w:val="0"/>
      <w:divBdr>
        <w:top w:val="none" w:sz="0" w:space="0" w:color="auto"/>
        <w:left w:val="none" w:sz="0" w:space="0" w:color="auto"/>
        <w:bottom w:val="none" w:sz="0" w:space="0" w:color="auto"/>
        <w:right w:val="none" w:sz="0" w:space="0" w:color="auto"/>
      </w:divBdr>
    </w:div>
    <w:div w:id="211117037">
      <w:bodyDiv w:val="1"/>
      <w:marLeft w:val="0"/>
      <w:marRight w:val="0"/>
      <w:marTop w:val="0"/>
      <w:marBottom w:val="0"/>
      <w:divBdr>
        <w:top w:val="none" w:sz="0" w:space="0" w:color="auto"/>
        <w:left w:val="none" w:sz="0" w:space="0" w:color="auto"/>
        <w:bottom w:val="none" w:sz="0" w:space="0" w:color="auto"/>
        <w:right w:val="none" w:sz="0" w:space="0" w:color="auto"/>
      </w:divBdr>
    </w:div>
    <w:div w:id="232933015">
      <w:bodyDiv w:val="1"/>
      <w:marLeft w:val="0"/>
      <w:marRight w:val="0"/>
      <w:marTop w:val="0"/>
      <w:marBottom w:val="0"/>
      <w:divBdr>
        <w:top w:val="none" w:sz="0" w:space="0" w:color="auto"/>
        <w:left w:val="none" w:sz="0" w:space="0" w:color="auto"/>
        <w:bottom w:val="none" w:sz="0" w:space="0" w:color="auto"/>
        <w:right w:val="none" w:sz="0" w:space="0" w:color="auto"/>
      </w:divBdr>
    </w:div>
    <w:div w:id="301231975">
      <w:bodyDiv w:val="1"/>
      <w:marLeft w:val="0"/>
      <w:marRight w:val="0"/>
      <w:marTop w:val="0"/>
      <w:marBottom w:val="0"/>
      <w:divBdr>
        <w:top w:val="none" w:sz="0" w:space="0" w:color="auto"/>
        <w:left w:val="none" w:sz="0" w:space="0" w:color="auto"/>
        <w:bottom w:val="none" w:sz="0" w:space="0" w:color="auto"/>
        <w:right w:val="none" w:sz="0" w:space="0" w:color="auto"/>
      </w:divBdr>
    </w:div>
    <w:div w:id="360131758">
      <w:bodyDiv w:val="1"/>
      <w:marLeft w:val="0"/>
      <w:marRight w:val="0"/>
      <w:marTop w:val="0"/>
      <w:marBottom w:val="0"/>
      <w:divBdr>
        <w:top w:val="none" w:sz="0" w:space="0" w:color="auto"/>
        <w:left w:val="none" w:sz="0" w:space="0" w:color="auto"/>
        <w:bottom w:val="none" w:sz="0" w:space="0" w:color="auto"/>
        <w:right w:val="none" w:sz="0" w:space="0" w:color="auto"/>
      </w:divBdr>
    </w:div>
    <w:div w:id="422267303">
      <w:bodyDiv w:val="1"/>
      <w:marLeft w:val="0"/>
      <w:marRight w:val="0"/>
      <w:marTop w:val="0"/>
      <w:marBottom w:val="0"/>
      <w:divBdr>
        <w:top w:val="none" w:sz="0" w:space="0" w:color="auto"/>
        <w:left w:val="none" w:sz="0" w:space="0" w:color="auto"/>
        <w:bottom w:val="none" w:sz="0" w:space="0" w:color="auto"/>
        <w:right w:val="none" w:sz="0" w:space="0" w:color="auto"/>
      </w:divBdr>
    </w:div>
    <w:div w:id="423037177">
      <w:bodyDiv w:val="1"/>
      <w:marLeft w:val="0"/>
      <w:marRight w:val="0"/>
      <w:marTop w:val="0"/>
      <w:marBottom w:val="0"/>
      <w:divBdr>
        <w:top w:val="none" w:sz="0" w:space="0" w:color="auto"/>
        <w:left w:val="none" w:sz="0" w:space="0" w:color="auto"/>
        <w:bottom w:val="none" w:sz="0" w:space="0" w:color="auto"/>
        <w:right w:val="none" w:sz="0" w:space="0" w:color="auto"/>
      </w:divBdr>
    </w:div>
    <w:div w:id="446045898">
      <w:bodyDiv w:val="1"/>
      <w:marLeft w:val="0"/>
      <w:marRight w:val="0"/>
      <w:marTop w:val="0"/>
      <w:marBottom w:val="0"/>
      <w:divBdr>
        <w:top w:val="none" w:sz="0" w:space="0" w:color="auto"/>
        <w:left w:val="none" w:sz="0" w:space="0" w:color="auto"/>
        <w:bottom w:val="none" w:sz="0" w:space="0" w:color="auto"/>
        <w:right w:val="none" w:sz="0" w:space="0" w:color="auto"/>
      </w:divBdr>
    </w:div>
    <w:div w:id="547572662">
      <w:bodyDiv w:val="1"/>
      <w:marLeft w:val="0"/>
      <w:marRight w:val="0"/>
      <w:marTop w:val="0"/>
      <w:marBottom w:val="0"/>
      <w:divBdr>
        <w:top w:val="none" w:sz="0" w:space="0" w:color="auto"/>
        <w:left w:val="none" w:sz="0" w:space="0" w:color="auto"/>
        <w:bottom w:val="none" w:sz="0" w:space="0" w:color="auto"/>
        <w:right w:val="none" w:sz="0" w:space="0" w:color="auto"/>
      </w:divBdr>
    </w:div>
    <w:div w:id="772289947">
      <w:bodyDiv w:val="1"/>
      <w:marLeft w:val="0"/>
      <w:marRight w:val="0"/>
      <w:marTop w:val="0"/>
      <w:marBottom w:val="0"/>
      <w:divBdr>
        <w:top w:val="none" w:sz="0" w:space="0" w:color="auto"/>
        <w:left w:val="none" w:sz="0" w:space="0" w:color="auto"/>
        <w:bottom w:val="none" w:sz="0" w:space="0" w:color="auto"/>
        <w:right w:val="none" w:sz="0" w:space="0" w:color="auto"/>
      </w:divBdr>
    </w:div>
    <w:div w:id="884412934">
      <w:bodyDiv w:val="1"/>
      <w:marLeft w:val="0"/>
      <w:marRight w:val="0"/>
      <w:marTop w:val="0"/>
      <w:marBottom w:val="0"/>
      <w:divBdr>
        <w:top w:val="none" w:sz="0" w:space="0" w:color="auto"/>
        <w:left w:val="none" w:sz="0" w:space="0" w:color="auto"/>
        <w:bottom w:val="none" w:sz="0" w:space="0" w:color="auto"/>
        <w:right w:val="none" w:sz="0" w:space="0" w:color="auto"/>
      </w:divBdr>
    </w:div>
    <w:div w:id="887568734">
      <w:bodyDiv w:val="1"/>
      <w:marLeft w:val="0"/>
      <w:marRight w:val="0"/>
      <w:marTop w:val="0"/>
      <w:marBottom w:val="0"/>
      <w:divBdr>
        <w:top w:val="none" w:sz="0" w:space="0" w:color="auto"/>
        <w:left w:val="none" w:sz="0" w:space="0" w:color="auto"/>
        <w:bottom w:val="none" w:sz="0" w:space="0" w:color="auto"/>
        <w:right w:val="none" w:sz="0" w:space="0" w:color="auto"/>
      </w:divBdr>
    </w:div>
    <w:div w:id="1016226621">
      <w:bodyDiv w:val="1"/>
      <w:marLeft w:val="0"/>
      <w:marRight w:val="0"/>
      <w:marTop w:val="0"/>
      <w:marBottom w:val="0"/>
      <w:divBdr>
        <w:top w:val="none" w:sz="0" w:space="0" w:color="auto"/>
        <w:left w:val="none" w:sz="0" w:space="0" w:color="auto"/>
        <w:bottom w:val="none" w:sz="0" w:space="0" w:color="auto"/>
        <w:right w:val="none" w:sz="0" w:space="0" w:color="auto"/>
      </w:divBdr>
    </w:div>
    <w:div w:id="1139569556">
      <w:bodyDiv w:val="1"/>
      <w:marLeft w:val="0"/>
      <w:marRight w:val="0"/>
      <w:marTop w:val="0"/>
      <w:marBottom w:val="0"/>
      <w:divBdr>
        <w:top w:val="none" w:sz="0" w:space="0" w:color="auto"/>
        <w:left w:val="none" w:sz="0" w:space="0" w:color="auto"/>
        <w:bottom w:val="none" w:sz="0" w:space="0" w:color="auto"/>
        <w:right w:val="none" w:sz="0" w:space="0" w:color="auto"/>
      </w:divBdr>
    </w:div>
    <w:div w:id="1248072589">
      <w:bodyDiv w:val="1"/>
      <w:marLeft w:val="0"/>
      <w:marRight w:val="0"/>
      <w:marTop w:val="0"/>
      <w:marBottom w:val="0"/>
      <w:divBdr>
        <w:top w:val="none" w:sz="0" w:space="0" w:color="auto"/>
        <w:left w:val="none" w:sz="0" w:space="0" w:color="auto"/>
        <w:bottom w:val="none" w:sz="0" w:space="0" w:color="auto"/>
        <w:right w:val="none" w:sz="0" w:space="0" w:color="auto"/>
      </w:divBdr>
    </w:div>
    <w:div w:id="1371881079">
      <w:bodyDiv w:val="1"/>
      <w:marLeft w:val="0"/>
      <w:marRight w:val="0"/>
      <w:marTop w:val="0"/>
      <w:marBottom w:val="0"/>
      <w:divBdr>
        <w:top w:val="none" w:sz="0" w:space="0" w:color="auto"/>
        <w:left w:val="none" w:sz="0" w:space="0" w:color="auto"/>
        <w:bottom w:val="none" w:sz="0" w:space="0" w:color="auto"/>
        <w:right w:val="none" w:sz="0" w:space="0" w:color="auto"/>
      </w:divBdr>
    </w:div>
    <w:div w:id="1379354006">
      <w:bodyDiv w:val="1"/>
      <w:marLeft w:val="0"/>
      <w:marRight w:val="0"/>
      <w:marTop w:val="0"/>
      <w:marBottom w:val="0"/>
      <w:divBdr>
        <w:top w:val="none" w:sz="0" w:space="0" w:color="auto"/>
        <w:left w:val="none" w:sz="0" w:space="0" w:color="auto"/>
        <w:bottom w:val="none" w:sz="0" w:space="0" w:color="auto"/>
        <w:right w:val="none" w:sz="0" w:space="0" w:color="auto"/>
      </w:divBdr>
    </w:div>
    <w:div w:id="1574579847">
      <w:bodyDiv w:val="1"/>
      <w:marLeft w:val="0"/>
      <w:marRight w:val="0"/>
      <w:marTop w:val="0"/>
      <w:marBottom w:val="0"/>
      <w:divBdr>
        <w:top w:val="none" w:sz="0" w:space="0" w:color="auto"/>
        <w:left w:val="none" w:sz="0" w:space="0" w:color="auto"/>
        <w:bottom w:val="none" w:sz="0" w:space="0" w:color="auto"/>
        <w:right w:val="none" w:sz="0" w:space="0" w:color="auto"/>
      </w:divBdr>
    </w:div>
    <w:div w:id="1630162876">
      <w:bodyDiv w:val="1"/>
      <w:marLeft w:val="0"/>
      <w:marRight w:val="0"/>
      <w:marTop w:val="0"/>
      <w:marBottom w:val="0"/>
      <w:divBdr>
        <w:top w:val="none" w:sz="0" w:space="0" w:color="auto"/>
        <w:left w:val="none" w:sz="0" w:space="0" w:color="auto"/>
        <w:bottom w:val="none" w:sz="0" w:space="0" w:color="auto"/>
        <w:right w:val="none" w:sz="0" w:space="0" w:color="auto"/>
      </w:divBdr>
    </w:div>
    <w:div w:id="1673754701">
      <w:bodyDiv w:val="1"/>
      <w:marLeft w:val="0"/>
      <w:marRight w:val="0"/>
      <w:marTop w:val="0"/>
      <w:marBottom w:val="0"/>
      <w:divBdr>
        <w:top w:val="none" w:sz="0" w:space="0" w:color="auto"/>
        <w:left w:val="none" w:sz="0" w:space="0" w:color="auto"/>
        <w:bottom w:val="none" w:sz="0" w:space="0" w:color="auto"/>
        <w:right w:val="none" w:sz="0" w:space="0" w:color="auto"/>
      </w:divBdr>
    </w:div>
    <w:div w:id="1722513784">
      <w:bodyDiv w:val="1"/>
      <w:marLeft w:val="0"/>
      <w:marRight w:val="0"/>
      <w:marTop w:val="0"/>
      <w:marBottom w:val="0"/>
      <w:divBdr>
        <w:top w:val="none" w:sz="0" w:space="0" w:color="auto"/>
        <w:left w:val="none" w:sz="0" w:space="0" w:color="auto"/>
        <w:bottom w:val="none" w:sz="0" w:space="0" w:color="auto"/>
        <w:right w:val="none" w:sz="0" w:space="0" w:color="auto"/>
      </w:divBdr>
    </w:div>
    <w:div w:id="1782147822">
      <w:bodyDiv w:val="1"/>
      <w:marLeft w:val="0"/>
      <w:marRight w:val="0"/>
      <w:marTop w:val="0"/>
      <w:marBottom w:val="0"/>
      <w:divBdr>
        <w:top w:val="none" w:sz="0" w:space="0" w:color="auto"/>
        <w:left w:val="none" w:sz="0" w:space="0" w:color="auto"/>
        <w:bottom w:val="none" w:sz="0" w:space="0" w:color="auto"/>
        <w:right w:val="none" w:sz="0" w:space="0" w:color="auto"/>
      </w:divBdr>
    </w:div>
    <w:div w:id="2014532154">
      <w:bodyDiv w:val="1"/>
      <w:marLeft w:val="0"/>
      <w:marRight w:val="0"/>
      <w:marTop w:val="0"/>
      <w:marBottom w:val="0"/>
      <w:divBdr>
        <w:top w:val="none" w:sz="0" w:space="0" w:color="auto"/>
        <w:left w:val="none" w:sz="0" w:space="0" w:color="auto"/>
        <w:bottom w:val="none" w:sz="0" w:space="0" w:color="auto"/>
        <w:right w:val="none" w:sz="0" w:space="0" w:color="auto"/>
      </w:divBdr>
    </w:div>
    <w:div w:id="2061005911">
      <w:bodyDiv w:val="1"/>
      <w:marLeft w:val="0"/>
      <w:marRight w:val="0"/>
      <w:marTop w:val="0"/>
      <w:marBottom w:val="0"/>
      <w:divBdr>
        <w:top w:val="none" w:sz="0" w:space="0" w:color="auto"/>
        <w:left w:val="none" w:sz="0" w:space="0" w:color="auto"/>
        <w:bottom w:val="none" w:sz="0" w:space="0" w:color="auto"/>
        <w:right w:val="none" w:sz="0" w:space="0" w:color="auto"/>
      </w:divBdr>
    </w:div>
    <w:div w:id="211447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xeter.ac.uk/students/careers/research/sector/" TargetMode="External"/><Relationship Id="rId13" Type="http://schemas.openxmlformats.org/officeDocument/2006/relationships/hyperlink" Target="https://exeter.joinhandshake.co.uk/edu/events?page=1&amp;per_page=25&amp;sort_direction=desc&amp;sort_column=default&amp;query=finding%20internships&amp;added_institution_labels%5B%5D=57509"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xeter.ac.uk/students/careers/research/helpwith/helpwithresearchingsectorsandemployers/" TargetMode="External"/><Relationship Id="rId12" Type="http://schemas.openxmlformats.org/officeDocument/2006/relationships/hyperlink" Target="https://www.theforage.com/" TargetMode="External"/><Relationship Id="rId17" Type="http://schemas.openxmlformats.org/officeDocument/2006/relationships/hyperlink" Target="https://www.graduatesfirst.com/university-career-services/business-school-exeter?v=7885444af42e" TargetMode="External"/><Relationship Id="rId2" Type="http://schemas.openxmlformats.org/officeDocument/2006/relationships/styles" Target="styles.xml"/><Relationship Id="rId16" Type="http://schemas.openxmlformats.org/officeDocument/2006/relationships/hyperlink" Target="https://www.thestudentroom.co.uk/job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xeter.ac.uk/students/careers/employability-schemes/overview/" TargetMode="External"/><Relationship Id="rId5" Type="http://schemas.openxmlformats.org/officeDocument/2006/relationships/footnotes" Target="footnotes.xml"/><Relationship Id="rId15" Type="http://schemas.openxmlformats.org/officeDocument/2006/relationships/hyperlink" Target="https://www.glassdoor.co.uk/Reviews/index.htm?overall_rating_low=3.5&amp;page=1&amp;locId=3378624&amp;locType=C&amp;occ=Employability%20and%20Placements%20Adviser" TargetMode="External"/><Relationship Id="rId10" Type="http://schemas.openxmlformats.org/officeDocument/2006/relationships/hyperlink" Target="https://mycareerzone.careercentre.me/resources/industryreport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bguides.exeter.ac.uk/findingcompanyinfo" TargetMode="External"/><Relationship Id="rId14" Type="http://schemas.openxmlformats.org/officeDocument/2006/relationships/hyperlink" Target="https://exeter.joinhandshake.co.uk/edu/events?page=1&amp;per_page=25&amp;sort_direction=desc&amp;sort_column=default&amp;query=finding%20part%20time&amp;added_institution_labels%5B%5D=575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1511</Words>
  <Characters>8618</Characters>
  <Application>Microsoft Office Word</Application>
  <DocSecurity>0</DocSecurity>
  <Lines>71</Lines>
  <Paragraphs>20</Paragraphs>
  <ScaleCrop>false</ScaleCrop>
  <Company>University of Exeter</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Charity</dc:creator>
  <cp:keywords/>
  <dc:description/>
  <cp:lastModifiedBy>Wilson, Charity</cp:lastModifiedBy>
  <cp:revision>4</cp:revision>
  <dcterms:created xsi:type="dcterms:W3CDTF">2025-02-14T15:09:00Z</dcterms:created>
  <dcterms:modified xsi:type="dcterms:W3CDTF">2025-04-10T15:38:00Z</dcterms:modified>
</cp:coreProperties>
</file>