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3BFA8" w14:textId="77777777" w:rsidR="00BC77C1" w:rsidRPr="00BC77C1" w:rsidRDefault="00BC77C1" w:rsidP="00BC77C1">
      <w:pPr>
        <w:rPr>
          <w:b/>
          <w:bCs/>
        </w:rPr>
      </w:pPr>
      <w:r w:rsidRPr="00BC77C1">
        <w:rPr>
          <w:b/>
          <w:bCs/>
        </w:rPr>
        <w:t>Welcome to the July EduExe newsletter!</w:t>
      </w:r>
    </w:p>
    <w:p w14:paraId="1F7C6F45" w14:textId="77777777" w:rsidR="00BC77C1" w:rsidRPr="00BC77C1" w:rsidRDefault="00BC77C1" w:rsidP="00BC77C1">
      <w:r w:rsidRPr="00BC77C1">
        <w:t> </w:t>
      </w:r>
    </w:p>
    <w:p w14:paraId="03C563D7" w14:textId="77777777" w:rsidR="00BC77C1" w:rsidRPr="00BC77C1" w:rsidRDefault="00BC77C1" w:rsidP="00BC77C1">
      <w:r w:rsidRPr="00BC77C1">
        <w:t>The EduExe newsletter is an initiative for all colleagues involved in education, focusing on news, updates and all things educator development and enhancement. This monthly newsletter will include relevant articles and resources according to the time of the academic year, updates on strategic projects, reminders of key deadlines (i.e. for module amendments) and much more! </w:t>
      </w:r>
    </w:p>
    <w:p w14:paraId="4693E44E" w14:textId="77777777" w:rsidR="00BC77C1" w:rsidRPr="00BC77C1" w:rsidRDefault="00BC77C1" w:rsidP="00BC77C1">
      <w:hyperlink r:id="rId5" w:tgtFrame="_blank" w:history="1">
        <w:r w:rsidRPr="00BC77C1">
          <w:rPr>
            <w:rStyle w:val="Hyperlink"/>
          </w:rPr>
          <w:t>If you experience any accessibility issues with this email, you can download a word version o</w:t>
        </w:r>
      </w:hyperlink>
      <w:hyperlink r:id="rId6" w:tgtFrame="_blank" w:history="1">
        <w:r w:rsidRPr="00BC77C1">
          <w:rPr>
            <w:rStyle w:val="Hyperlink"/>
          </w:rPr>
          <w:t>n the Educator Development website</w:t>
        </w:r>
      </w:hyperlink>
    </w:p>
    <w:p w14:paraId="32AA5CD4" w14:textId="77777777" w:rsidR="00BC77C1" w:rsidRPr="00BC77C1" w:rsidRDefault="00BC77C1" w:rsidP="00BC77C1">
      <w:r w:rsidRPr="00BC77C1">
        <w:t>This issue we have updates, articles and resources on:</w:t>
      </w:r>
    </w:p>
    <w:p w14:paraId="4CB7F859" w14:textId="77777777" w:rsidR="00BC77C1" w:rsidRPr="00BC77C1" w:rsidRDefault="00BC77C1" w:rsidP="00BC77C1">
      <w:pPr>
        <w:numPr>
          <w:ilvl w:val="0"/>
          <w:numId w:val="1"/>
        </w:numPr>
      </w:pPr>
      <w:r w:rsidRPr="00BC77C1">
        <w:t>We want your feedback!</w:t>
      </w:r>
    </w:p>
    <w:p w14:paraId="48BF452C" w14:textId="77777777" w:rsidR="00BC77C1" w:rsidRPr="00BC77C1" w:rsidRDefault="00BC77C1" w:rsidP="00BC77C1">
      <w:pPr>
        <w:numPr>
          <w:ilvl w:val="0"/>
          <w:numId w:val="1"/>
        </w:numPr>
      </w:pPr>
      <w:r w:rsidRPr="00BC77C1">
        <w:t>Teaching Quality Assurance Manual Migration Project - June to September 2024</w:t>
      </w:r>
    </w:p>
    <w:p w14:paraId="6CCD96D4" w14:textId="77777777" w:rsidR="00BC77C1" w:rsidRPr="00BC77C1" w:rsidRDefault="00BC77C1" w:rsidP="00BC77C1">
      <w:pPr>
        <w:numPr>
          <w:ilvl w:val="0"/>
          <w:numId w:val="1"/>
        </w:numPr>
      </w:pPr>
      <w:r w:rsidRPr="00BC77C1">
        <w:t>New Programme Approvals and Closure – PGT 2025/26</w:t>
      </w:r>
    </w:p>
    <w:p w14:paraId="262027CC" w14:textId="77777777" w:rsidR="00BC77C1" w:rsidRPr="00BC77C1" w:rsidRDefault="00BC77C1" w:rsidP="00BC77C1">
      <w:pPr>
        <w:numPr>
          <w:ilvl w:val="0"/>
          <w:numId w:val="1"/>
        </w:numPr>
      </w:pPr>
      <w:r w:rsidRPr="00BC77C1">
        <w:t>New ELE2 template</w:t>
      </w:r>
    </w:p>
    <w:p w14:paraId="3AA37C6D" w14:textId="77777777" w:rsidR="00BC77C1" w:rsidRPr="00BC77C1" w:rsidRDefault="00BC77C1" w:rsidP="00BC77C1">
      <w:pPr>
        <w:numPr>
          <w:ilvl w:val="0"/>
          <w:numId w:val="1"/>
        </w:numPr>
      </w:pPr>
      <w:r w:rsidRPr="00BC77C1">
        <w:t>Universal Design for Learning workshop and resources</w:t>
      </w:r>
    </w:p>
    <w:p w14:paraId="2CE927BB" w14:textId="77777777" w:rsidR="00BC77C1" w:rsidRPr="00BC77C1" w:rsidRDefault="00BC77C1" w:rsidP="00BC77C1">
      <w:pPr>
        <w:numPr>
          <w:ilvl w:val="0"/>
          <w:numId w:val="1"/>
        </w:numPr>
      </w:pPr>
      <w:r w:rsidRPr="00BC77C1">
        <w:t>Universal Design for Learning conference</w:t>
      </w:r>
    </w:p>
    <w:p w14:paraId="07A60B60" w14:textId="77777777" w:rsidR="00BC77C1" w:rsidRPr="00BC77C1" w:rsidRDefault="00BC77C1" w:rsidP="00BC77C1">
      <w:pPr>
        <w:numPr>
          <w:ilvl w:val="0"/>
          <w:numId w:val="1"/>
        </w:numPr>
      </w:pPr>
      <w:r w:rsidRPr="00BC77C1">
        <w:t>New open access publication from University of Exeter staff</w:t>
      </w:r>
    </w:p>
    <w:p w14:paraId="080F1E92" w14:textId="77777777" w:rsidR="00BC77C1" w:rsidRPr="00BC77C1" w:rsidRDefault="00BC77C1" w:rsidP="00BC77C1">
      <w:pPr>
        <w:numPr>
          <w:ilvl w:val="0"/>
          <w:numId w:val="1"/>
        </w:numPr>
      </w:pPr>
      <w:r w:rsidRPr="00BC77C1">
        <w:t>Reaccreditation success for EduExe Framework</w:t>
      </w:r>
    </w:p>
    <w:p w14:paraId="47147F76" w14:textId="77777777" w:rsidR="00BC77C1" w:rsidRPr="00BC77C1" w:rsidRDefault="00BC77C1" w:rsidP="00BC77C1">
      <w:pPr>
        <w:numPr>
          <w:ilvl w:val="0"/>
          <w:numId w:val="1"/>
        </w:numPr>
      </w:pPr>
      <w:r w:rsidRPr="00BC77C1">
        <w:t>THE Campus call for contributions</w:t>
      </w:r>
    </w:p>
    <w:p w14:paraId="786AA316" w14:textId="77777777" w:rsidR="00BC77C1" w:rsidRPr="00BC77C1" w:rsidRDefault="00BC77C1" w:rsidP="00BC77C1">
      <w:pPr>
        <w:numPr>
          <w:ilvl w:val="0"/>
          <w:numId w:val="1"/>
        </w:numPr>
      </w:pPr>
      <w:r w:rsidRPr="00BC77C1">
        <w:t>On EduExe socials this month</w:t>
      </w:r>
    </w:p>
    <w:p w14:paraId="2DFF7F4D" w14:textId="77777777" w:rsidR="00BC77C1" w:rsidRPr="00BC77C1" w:rsidRDefault="00BC77C1" w:rsidP="00BC77C1">
      <w:pPr>
        <w:numPr>
          <w:ilvl w:val="0"/>
          <w:numId w:val="1"/>
        </w:numPr>
      </w:pPr>
      <w:r w:rsidRPr="00BC77C1">
        <w:t>Summer challenge - celebrating our successes</w:t>
      </w:r>
    </w:p>
    <w:p w14:paraId="2D7336AF" w14:textId="77777777" w:rsidR="00BC77C1" w:rsidRDefault="00BC77C1"/>
    <w:p w14:paraId="28445ACC" w14:textId="77777777" w:rsidR="00BC77C1" w:rsidRPr="00BC77C1" w:rsidRDefault="00BC77C1" w:rsidP="00BC77C1">
      <w:pPr>
        <w:rPr>
          <w:b/>
          <w:bCs/>
        </w:rPr>
      </w:pPr>
      <w:r w:rsidRPr="00BC77C1">
        <w:rPr>
          <w:b/>
          <w:bCs/>
        </w:rPr>
        <w:t>We want your feedback!</w:t>
      </w:r>
    </w:p>
    <w:p w14:paraId="615BF9AE" w14:textId="77777777" w:rsidR="00BC77C1" w:rsidRPr="00BC77C1" w:rsidRDefault="00BC77C1" w:rsidP="00BC77C1">
      <w:r w:rsidRPr="00BC77C1">
        <w:t>This is the last edition of the EduExe Newsletter for the 2023/2024 academic year, and we want to hear from you! What did you like? What was missing? What could we do better? Please let us know what's working, and how we can make the EduExe newsletter even better in 2024/2025!</w:t>
      </w:r>
    </w:p>
    <w:p w14:paraId="2086838C" w14:textId="77777777" w:rsidR="00BC77C1" w:rsidRPr="00BC77C1" w:rsidRDefault="00BC77C1" w:rsidP="00BC77C1">
      <w:hyperlink r:id="rId7" w:tgtFrame="_blank" w:history="1">
        <w:r w:rsidRPr="00BC77C1">
          <w:rPr>
            <w:rStyle w:val="Hyperlink"/>
            <w:b/>
            <w:bCs/>
          </w:rPr>
          <w:t>Give us your feedback!</w:t>
        </w:r>
      </w:hyperlink>
    </w:p>
    <w:p w14:paraId="53423D6C" w14:textId="77777777" w:rsidR="00BC77C1" w:rsidRDefault="00BC77C1"/>
    <w:p w14:paraId="3F6D56CC" w14:textId="77777777" w:rsidR="00BC77C1" w:rsidRPr="00BC77C1" w:rsidRDefault="00BC77C1" w:rsidP="00BC77C1">
      <w:pPr>
        <w:rPr>
          <w:b/>
          <w:bCs/>
        </w:rPr>
      </w:pPr>
      <w:r w:rsidRPr="00BC77C1">
        <w:rPr>
          <w:b/>
          <w:bCs/>
        </w:rPr>
        <w:t>Teaching Quality Assurance Manual Migration Project - June to September 2024</w:t>
      </w:r>
    </w:p>
    <w:p w14:paraId="60A7AFA4" w14:textId="77777777" w:rsidR="00BC77C1" w:rsidRPr="00BC77C1" w:rsidRDefault="00BC77C1" w:rsidP="00BC77C1">
      <w:r w:rsidRPr="00BC77C1">
        <w:lastRenderedPageBreak/>
        <w:t>Colleagues involved in teaching, learning and assessment are advised that the format and method of presenting the Teaching Quality Assurance (TQA) Manual on the University’s website will be changing over the summer. There will not be any changes to the content, other than those already submitted for approval by the Education Board and DVC (Education and Student Experience). The new version of the TQA Manual is scheduled to be accessible to colleagues by 1 September. Any links to the TQA Manual from other web pages and documents will then need to be updated, although a redirection will be in place. The TQA Manual will ‘go live’ from the start of the 2024/25 undergraduate academic year.</w:t>
      </w:r>
    </w:p>
    <w:p w14:paraId="1C0A171F" w14:textId="77777777" w:rsidR="00BC77C1" w:rsidRPr="00BC77C1" w:rsidRDefault="00BC77C1" w:rsidP="00BC77C1">
      <w:r w:rsidRPr="00BC77C1">
        <w:t>Academic and Professional Services colleagues may be aware that work is ongoing to migrate the University’s web content from Version 7 of Terminal Four (T4), the University’s web content management system, to the upgraded Version 8. The Weekly Bulletin has provided information on this and T4 users, i.e., those with access to, or who manage, web content, within your Departments and Divisions are also being kept informed of developments.</w:t>
      </w:r>
    </w:p>
    <w:p w14:paraId="4A25D35B" w14:textId="77777777" w:rsidR="00BC77C1" w:rsidRPr="00BC77C1" w:rsidRDefault="00BC77C1" w:rsidP="00BC77C1">
      <w:r w:rsidRPr="00BC77C1">
        <w:t>The TQA Manual, in its current form, is fully embedded in T4 Version 7, including archived versions from previous academic years. It is not possible to recreate the complex navigation and section numbering of the TQA in Version 8 and, therefore, the TQA Manual cannot be automatically migrated.</w:t>
      </w:r>
    </w:p>
    <w:p w14:paraId="282A34C2" w14:textId="77777777" w:rsidR="00BC77C1" w:rsidRPr="00BC77C1" w:rsidRDefault="00BC77C1" w:rsidP="00BC77C1">
      <w:r w:rsidRPr="00BC77C1">
        <w:t>As of 1 August, the TQA Manual, in its current form, will become unsupported and no longer editable, however, it will still be accessible for reference through the Referral/Deferral and Academic Appeals periods. After this it will be archived as a record of the policies and processes applicable during the 2023/24 academic year. It will subsequently be replaced by the 2024/25 version in a revised format.</w:t>
      </w:r>
    </w:p>
    <w:p w14:paraId="7636C320" w14:textId="77777777" w:rsidR="00BC77C1" w:rsidRPr="00BC77C1" w:rsidRDefault="00BC77C1" w:rsidP="00BC77C1">
      <w:r w:rsidRPr="00BC77C1">
        <w:t>Education Policy, Quality and Standards (EPQS) has been working closely with the University’s Digital Team to review the options for reformatting and migrating the TQA Manual. It has been decided to retain a similar web-based framework but with the policies and procedures reproduced as accessible PDF documents held in the T4 Media Library and linked to the main framework, rather than held within it.</w:t>
      </w:r>
    </w:p>
    <w:p w14:paraId="2DE89BDC" w14:textId="77777777" w:rsidR="00BC77C1" w:rsidRPr="00BC77C1" w:rsidRDefault="00BC77C1" w:rsidP="00BC77C1">
      <w:r w:rsidRPr="00BC77C1">
        <w:t>From July onwards, EPQS will be overseeing the manual downloading, reformatting, secure storage and uploading to the Media Library of the entire TQA Manual. This is a significant task which must be undertaken carefully and with due attention to detail so that all policies and procedures are accurately captured and reproduced. The team will not be undertaking any additional education policy work during this period.</w:t>
      </w:r>
    </w:p>
    <w:p w14:paraId="4FB01CB7" w14:textId="77777777" w:rsidR="00BC77C1" w:rsidRPr="00BC77C1" w:rsidRDefault="00BC77C1" w:rsidP="00BC77C1">
      <w:r w:rsidRPr="00BC77C1">
        <w:t>Any questions or queries about the TQA Manual Migration Project should be addressed to </w:t>
      </w:r>
      <w:hyperlink r:id="rId8" w:tgtFrame="_blank" w:history="1">
        <w:r w:rsidRPr="00BC77C1">
          <w:rPr>
            <w:rStyle w:val="Hyperlink"/>
          </w:rPr>
          <w:t>Catherine Taylor</w:t>
        </w:r>
      </w:hyperlink>
      <w:r w:rsidRPr="00BC77C1">
        <w:t>, Head of Education Policy, Quality and Standards.</w:t>
      </w:r>
    </w:p>
    <w:p w14:paraId="69AB5574" w14:textId="77777777" w:rsidR="00BC77C1" w:rsidRDefault="00BC77C1"/>
    <w:p w14:paraId="3B2020C9" w14:textId="77777777" w:rsidR="00BC77C1" w:rsidRPr="00BC77C1" w:rsidRDefault="00BC77C1" w:rsidP="00BC77C1">
      <w:pPr>
        <w:rPr>
          <w:b/>
          <w:bCs/>
        </w:rPr>
      </w:pPr>
      <w:r w:rsidRPr="00BC77C1">
        <w:rPr>
          <w:b/>
          <w:bCs/>
        </w:rPr>
        <w:lastRenderedPageBreak/>
        <w:t>New Programme Approvals and Closure – PGT 2025/26</w:t>
      </w:r>
    </w:p>
    <w:p w14:paraId="5A9696FC" w14:textId="77777777" w:rsidR="00BC77C1" w:rsidRPr="00BC77C1" w:rsidRDefault="00BC77C1" w:rsidP="00BC77C1">
      <w:r w:rsidRPr="00BC77C1">
        <w:t>A reminder to ensure all new programmes and any programme closures/interruptions are quality reviewed and processed by PDQE as soon as possible. This will ensure an accurate portfolio of programmes is made available to potential students ahead of the recruitment cycle starting (September) for PGT 2025/26 programmes.</w:t>
      </w:r>
    </w:p>
    <w:p w14:paraId="5E2B24D3" w14:textId="77777777" w:rsidR="00BC77C1" w:rsidRPr="00BC77C1" w:rsidRDefault="00BC77C1" w:rsidP="00BC77C1">
      <w:r w:rsidRPr="00BC77C1">
        <w:rPr>
          <w:b/>
          <w:bCs/>
        </w:rPr>
        <w:t>New PGT programmes (and significantly amended programmes)</w:t>
      </w:r>
      <w:r w:rsidRPr="00BC77C1">
        <w:t xml:space="preserve"> for 2025/26 should have been submitted to PDQE with full Business Approval documentation by the </w:t>
      </w:r>
      <w:proofErr w:type="gramStart"/>
      <w:r w:rsidRPr="00BC77C1">
        <w:t>15</w:t>
      </w:r>
      <w:r w:rsidRPr="00BC77C1">
        <w:rPr>
          <w:vertAlign w:val="superscript"/>
        </w:rPr>
        <w:t>th</w:t>
      </w:r>
      <w:proofErr w:type="gramEnd"/>
      <w:r w:rsidRPr="00BC77C1">
        <w:t> June 2024 to enable sufficient time to process and prepare marketing campaigns for the start of the recruitment cycle. </w:t>
      </w:r>
    </w:p>
    <w:p w14:paraId="3830A658" w14:textId="77777777" w:rsidR="00BC77C1" w:rsidRPr="00BC77C1" w:rsidRDefault="00BC77C1" w:rsidP="00BC77C1">
      <w:pPr>
        <w:numPr>
          <w:ilvl w:val="0"/>
          <w:numId w:val="2"/>
        </w:numPr>
      </w:pPr>
      <w:r w:rsidRPr="00BC77C1">
        <w:t>Detail on the Business Approval process is set out in the </w:t>
      </w:r>
      <w:hyperlink r:id="rId9" w:tgtFrame="_blank" w:history="1">
        <w:r w:rsidRPr="00BC77C1">
          <w:rPr>
            <w:rStyle w:val="Hyperlink"/>
          </w:rPr>
          <w:t>TQA Manual</w:t>
        </w:r>
      </w:hyperlink>
      <w:r w:rsidRPr="00BC77C1">
        <w:t>.   </w:t>
      </w:r>
    </w:p>
    <w:p w14:paraId="3D6A42D4" w14:textId="77777777" w:rsidR="00BC77C1" w:rsidRPr="00BC77C1" w:rsidRDefault="00BC77C1" w:rsidP="00BC77C1">
      <w:pPr>
        <w:numPr>
          <w:ilvl w:val="0"/>
          <w:numId w:val="2"/>
        </w:numPr>
      </w:pPr>
      <w:r w:rsidRPr="00BC77C1">
        <w:t>Please notify a </w:t>
      </w:r>
      <w:hyperlink r:id="rId10" w:tgtFrame="_blank" w:history="1">
        <w:r w:rsidRPr="00BC77C1">
          <w:rPr>
            <w:rStyle w:val="Hyperlink"/>
          </w:rPr>
          <w:t>Programme Designer</w:t>
        </w:r>
      </w:hyperlink>
      <w:r w:rsidRPr="00BC77C1">
        <w:t> as soon as possible if you are planning to develop a new PGT programme for 2025/26 that they haven’t already been made aware of.</w:t>
      </w:r>
    </w:p>
    <w:p w14:paraId="30929615" w14:textId="77777777" w:rsidR="00BC77C1" w:rsidRPr="00BC77C1" w:rsidRDefault="00BC77C1" w:rsidP="00BC77C1">
      <w:r w:rsidRPr="00BC77C1">
        <w:rPr>
          <w:b/>
          <w:bCs/>
        </w:rPr>
        <w:t>Programme closures and interruptions</w:t>
      </w:r>
      <w:r w:rsidRPr="00BC77C1">
        <w:t xml:space="preserve"> should ideally be submitted by the </w:t>
      </w:r>
      <w:proofErr w:type="gramStart"/>
      <w:r w:rsidRPr="00BC77C1">
        <w:t>15</w:t>
      </w:r>
      <w:r w:rsidRPr="00BC77C1">
        <w:rPr>
          <w:vertAlign w:val="superscript"/>
        </w:rPr>
        <w:t>th</w:t>
      </w:r>
      <w:proofErr w:type="gramEnd"/>
      <w:r w:rsidRPr="00BC77C1">
        <w:t> June 2024 to enable full processing and removal from webpages ahead of the start of the recruitment cycle.   </w:t>
      </w:r>
    </w:p>
    <w:p w14:paraId="02948005" w14:textId="77777777" w:rsidR="00BC77C1" w:rsidRPr="00BC77C1" w:rsidRDefault="00BC77C1" w:rsidP="00BC77C1">
      <w:pPr>
        <w:numPr>
          <w:ilvl w:val="0"/>
          <w:numId w:val="3"/>
        </w:numPr>
      </w:pPr>
      <w:r w:rsidRPr="00BC77C1">
        <w:t>The process for closing/interrupting a programme is set out in the </w:t>
      </w:r>
      <w:hyperlink r:id="rId11" w:tgtFrame="_blank" w:history="1">
        <w:r w:rsidRPr="00BC77C1">
          <w:rPr>
            <w:rStyle w:val="Hyperlink"/>
          </w:rPr>
          <w:t>TQA Manual</w:t>
        </w:r>
      </w:hyperlink>
      <w:r w:rsidRPr="00BC77C1">
        <w:t> (5.8.5). </w:t>
      </w:r>
    </w:p>
    <w:p w14:paraId="15FFF1DF" w14:textId="77777777" w:rsidR="00BC77C1" w:rsidRPr="00BC77C1" w:rsidRDefault="00BC77C1" w:rsidP="00BC77C1">
      <w:pPr>
        <w:numPr>
          <w:ilvl w:val="0"/>
          <w:numId w:val="3"/>
        </w:numPr>
      </w:pPr>
      <w:r w:rsidRPr="00BC77C1">
        <w:t>Please notify your quality enhancement faculty team as soon as possible if you haven’t already made them aware of plans to close or interrupt an existing PGT programme.</w:t>
      </w:r>
    </w:p>
    <w:p w14:paraId="16EEB861" w14:textId="77777777" w:rsidR="00BC77C1" w:rsidRPr="00BC77C1" w:rsidRDefault="00BC77C1" w:rsidP="00BC77C1">
      <w:pPr>
        <w:numPr>
          <w:ilvl w:val="1"/>
          <w:numId w:val="3"/>
        </w:numPr>
      </w:pPr>
      <w:hyperlink r:id="rId12" w:tgtFrame="_blank" w:history="1">
        <w:r w:rsidRPr="00BC77C1">
          <w:rPr>
            <w:rStyle w:val="Hyperlink"/>
          </w:rPr>
          <w:t>HLS-Quality@exeter.ac.uk</w:t>
        </w:r>
      </w:hyperlink>
    </w:p>
    <w:p w14:paraId="5F242CD7" w14:textId="77777777" w:rsidR="00BC77C1" w:rsidRPr="00BC77C1" w:rsidRDefault="00BC77C1" w:rsidP="00BC77C1">
      <w:pPr>
        <w:numPr>
          <w:ilvl w:val="1"/>
          <w:numId w:val="3"/>
        </w:numPr>
      </w:pPr>
      <w:hyperlink r:id="rId13" w:tgtFrame="_blank" w:history="1">
        <w:r w:rsidRPr="00BC77C1">
          <w:rPr>
            <w:rStyle w:val="Hyperlink"/>
          </w:rPr>
          <w:t>ESE-Quality@exeter.ac.uk</w:t>
        </w:r>
      </w:hyperlink>
    </w:p>
    <w:p w14:paraId="09D91883" w14:textId="77777777" w:rsidR="00BC77C1" w:rsidRPr="00BC77C1" w:rsidRDefault="00BC77C1" w:rsidP="00BC77C1">
      <w:pPr>
        <w:numPr>
          <w:ilvl w:val="1"/>
          <w:numId w:val="3"/>
        </w:numPr>
      </w:pPr>
      <w:hyperlink r:id="rId14" w:tgtFrame="_blank" w:history="1">
        <w:r w:rsidRPr="00BC77C1">
          <w:rPr>
            <w:rStyle w:val="Hyperlink"/>
          </w:rPr>
          <w:t>HASS-Quality@exeter.ac.uk</w:t>
        </w:r>
      </w:hyperlink>
    </w:p>
    <w:p w14:paraId="688E1C59" w14:textId="77777777" w:rsidR="00BC77C1" w:rsidRPr="00BC77C1" w:rsidRDefault="00BC77C1" w:rsidP="00BC77C1">
      <w:r w:rsidRPr="00BC77C1">
        <w:t>Programme and Module Amendments for 2024/25</w:t>
      </w:r>
    </w:p>
    <w:p w14:paraId="2EE27C77" w14:textId="77777777" w:rsidR="00BC77C1" w:rsidRPr="00BC77C1" w:rsidRDefault="00BC77C1" w:rsidP="00BC77C1">
      <w:pPr>
        <w:numPr>
          <w:ilvl w:val="0"/>
          <w:numId w:val="4"/>
        </w:numPr>
      </w:pPr>
      <w:r w:rsidRPr="00BC77C1">
        <w:t>A reminder that all programme and module amendments for 2024/25 should have been submitted and processed to PDQE. If any further urgent amendments are required, please notify your quality enhancement faculty team as soon as possible to establish the impact and ability to process the late amendment.</w:t>
      </w:r>
    </w:p>
    <w:p w14:paraId="41CDBDEB" w14:textId="77777777" w:rsidR="00BC77C1" w:rsidRPr="00BC77C1" w:rsidRDefault="00BC77C1" w:rsidP="00BC77C1">
      <w:r w:rsidRPr="00BC77C1">
        <w:t> </w:t>
      </w:r>
    </w:p>
    <w:p w14:paraId="0CFBAE4D" w14:textId="05A35901" w:rsidR="00BC77C1" w:rsidRPr="00BC77C1" w:rsidRDefault="00BC77C1" w:rsidP="00BC77C1">
      <w:r w:rsidRPr="00BC77C1">
        <w:lastRenderedPageBreak/>
        <w:fldChar w:fldCharType="begin"/>
      </w:r>
      <w:r w:rsidRPr="00BC77C1">
        <w:instrText xml:space="preserve"> INCLUDEPICTURE "https://i6.createsend1.com/ei/r/75/079/A8F/002853/csfinal/stockimg-2-8532637-3a18df4ffbf3819a.jpg" \* MERGEFORMATINET </w:instrText>
      </w:r>
      <w:r w:rsidRPr="00BC77C1">
        <w:fldChar w:fldCharType="separate"/>
      </w:r>
      <w:r w:rsidRPr="00BC77C1">
        <w:drawing>
          <wp:inline distT="0" distB="0" distL="0" distR="0" wp14:anchorId="06C71F29" wp14:editId="00931475">
            <wp:extent cx="5731510" cy="3572510"/>
            <wp:effectExtent l="0" t="0" r="0" b="0"/>
            <wp:docPr id="174458665" name="Picture 18" descr="A computer with a blank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8665" name="Picture 18" descr="A computer with a blank scree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572510"/>
                    </a:xfrm>
                    <a:prstGeom prst="rect">
                      <a:avLst/>
                    </a:prstGeom>
                    <a:noFill/>
                    <a:ln>
                      <a:noFill/>
                    </a:ln>
                  </pic:spPr>
                </pic:pic>
              </a:graphicData>
            </a:graphic>
          </wp:inline>
        </w:drawing>
      </w:r>
      <w:r w:rsidRPr="00BC77C1">
        <w:fldChar w:fldCharType="end"/>
      </w:r>
    </w:p>
    <w:p w14:paraId="2E5A6FDA" w14:textId="77777777" w:rsidR="00BC77C1" w:rsidRPr="00BC77C1" w:rsidRDefault="00BC77C1" w:rsidP="00BC77C1">
      <w:r w:rsidRPr="00BC77C1">
        <w:t>New ELE2 Template</w:t>
      </w:r>
    </w:p>
    <w:p w14:paraId="5E81DAA8" w14:textId="77777777" w:rsidR="00BC77C1" w:rsidRPr="00BC77C1" w:rsidRDefault="00BC77C1" w:rsidP="00BC77C1">
      <w:r w:rsidRPr="00BC77C1">
        <w:t xml:space="preserve">Chloe </w:t>
      </w:r>
      <w:proofErr w:type="spellStart"/>
      <w:r w:rsidRPr="00BC77C1">
        <w:t>Roberton</w:t>
      </w:r>
      <w:proofErr w:type="spellEnd"/>
      <w:r w:rsidRPr="00BC77C1">
        <w:t xml:space="preserve"> and Kate Tyler from the Learning Design team, with invaluable support and input from many other teams within the University, have designed an ELE2 Template. </w:t>
      </w:r>
    </w:p>
    <w:p w14:paraId="36AE3E6A" w14:textId="77777777" w:rsidR="00BC77C1" w:rsidRPr="00BC77C1" w:rsidRDefault="00BC77C1" w:rsidP="00BC77C1">
      <w:r w:rsidRPr="00BC77C1">
        <w:t>The ELE2 Template is designed to provide a framework on which academics can create their module content that is accessible and inclusive to all students and teaching staff with </w:t>
      </w:r>
      <w:hyperlink r:id="rId16" w:tgtFrame="_blank" w:history="1">
        <w:r w:rsidRPr="00BC77C1">
          <w:rPr>
            <w:rStyle w:val="Hyperlink"/>
          </w:rPr>
          <w:t>Universal Design for Learning (UDL) principles</w:t>
        </w:r>
      </w:hyperlink>
      <w:r w:rsidRPr="00BC77C1">
        <w:t xml:space="preserve"> at the core of the project. The importance of this has been previously highlighted by Professor Layal Hakim and Ellie </w:t>
      </w:r>
      <w:proofErr w:type="spellStart"/>
      <w:r w:rsidRPr="00BC77C1">
        <w:t>Sokhn</w:t>
      </w:r>
      <w:proofErr w:type="spellEnd"/>
      <w:r w:rsidRPr="00BC77C1">
        <w:t xml:space="preserve"> in the Supporting Checklist Case Study in the April 2024 issue of </w:t>
      </w:r>
      <w:hyperlink r:id="rId17" w:tgtFrame="_blank" w:history="1">
        <w:r w:rsidRPr="00BC77C1">
          <w:rPr>
            <w:rStyle w:val="Hyperlink"/>
          </w:rPr>
          <w:t>EduExe newsletter</w:t>
        </w:r>
      </w:hyperlink>
      <w:r w:rsidRPr="00BC77C1">
        <w:t>. </w:t>
      </w:r>
    </w:p>
    <w:p w14:paraId="559D4B1D" w14:textId="77777777" w:rsidR="00BC77C1" w:rsidRPr="00BC77C1" w:rsidRDefault="00BC77C1" w:rsidP="00BC77C1">
      <w:r w:rsidRPr="00BC77C1">
        <w:t>The ELE2 template structure and key features aim to improve accessibility and inclusivity for teaching colleagues. Providing a course structure containing prompts and guidance aligning with UDL principles, allows for ease of use, guidance, and support for staff. All students can benefit from the consistency, predictability, and inclusivity that the template provides. It ensures information is easily found, reducing cognitive load and frustration, as well as being accessible and effective to all students, including those with diverse needs and learning preferences.   </w:t>
      </w:r>
    </w:p>
    <w:p w14:paraId="0E5772E0" w14:textId="77777777" w:rsidR="00BC77C1" w:rsidRPr="00BC77C1" w:rsidRDefault="00BC77C1" w:rsidP="00BC77C1">
      <w:r w:rsidRPr="00BC77C1">
        <w:t xml:space="preserve">The ELE2 template project is in support of the University of Exeter’s continuing goals to transform degree offerings as part of Curriculum for Change, Strategy 2030 and the inclusive education strand of the Transformative Education framework, by supporting teaching colleagues to unhide the curriculum. This project is vital to further improve </w:t>
      </w:r>
      <w:r w:rsidRPr="00BC77C1">
        <w:lastRenderedPageBreak/>
        <w:t>accessibility and inclusivity for students highlighted in the Disabled Students UK’s Access Insights Report 2023, to view the report visit </w:t>
      </w:r>
      <w:hyperlink r:id="rId18" w:tgtFrame="_blank" w:history="1">
        <w:r w:rsidRPr="00BC77C1">
          <w:rPr>
            <w:rStyle w:val="Hyperlink"/>
          </w:rPr>
          <w:t>Access Insights 2023</w:t>
        </w:r>
      </w:hyperlink>
      <w:r w:rsidRPr="00BC77C1">
        <w:t>. </w:t>
      </w:r>
    </w:p>
    <w:p w14:paraId="4BDEBEF6" w14:textId="77777777" w:rsidR="00BC77C1" w:rsidRPr="00BC77C1" w:rsidRDefault="00BC77C1" w:rsidP="00BC77C1">
      <w:r w:rsidRPr="00BC77C1">
        <w:t>If you would like to view the template within ELE2, it can be accessed in two different formats </w:t>
      </w:r>
      <w:hyperlink r:id="rId19" w:tgtFrame="_blank" w:history="1">
        <w:r w:rsidRPr="00BC77C1">
          <w:rPr>
            <w:rStyle w:val="Hyperlink"/>
          </w:rPr>
          <w:t>Grid</w:t>
        </w:r>
      </w:hyperlink>
      <w:r w:rsidRPr="00BC77C1">
        <w:t> and </w:t>
      </w:r>
      <w:hyperlink r:id="rId20" w:tgtFrame="_blank" w:history="1">
        <w:r w:rsidRPr="00BC77C1">
          <w:rPr>
            <w:rStyle w:val="Hyperlink"/>
          </w:rPr>
          <w:t>Topic</w:t>
        </w:r>
      </w:hyperlink>
      <w:r w:rsidRPr="00BC77C1">
        <w:t>. For further information about the template please look at </w:t>
      </w:r>
      <w:hyperlink r:id="rId21" w:tgtFrame="_blank" w:history="1">
        <w:r w:rsidRPr="00BC77C1">
          <w:rPr>
            <w:rStyle w:val="Hyperlink"/>
          </w:rPr>
          <w:t>Pedagogy of the Module Page Template</w:t>
        </w:r>
      </w:hyperlink>
      <w:r w:rsidRPr="00BC77C1">
        <w:t> within the Rollover Wizard Guidance.        </w:t>
      </w:r>
    </w:p>
    <w:p w14:paraId="3B50B710" w14:textId="77777777" w:rsidR="00BC77C1" w:rsidRPr="00BC77C1" w:rsidRDefault="00BC77C1" w:rsidP="00BC77C1">
      <w:r w:rsidRPr="00BC77C1">
        <w:t>To find out more about the template please contact the Learning Design Team </w:t>
      </w:r>
      <w:hyperlink r:id="rId22" w:tgtFrame="_blank" w:history="1">
        <w:r w:rsidRPr="00BC77C1">
          <w:rPr>
            <w:rStyle w:val="Hyperlink"/>
          </w:rPr>
          <w:t>learningdesign@exeter.ac.uk</w:t>
        </w:r>
      </w:hyperlink>
      <w:r w:rsidRPr="00BC77C1">
        <w:rPr>
          <w:rFonts w:ascii="Arial" w:hAnsi="Arial" w:cs="Arial"/>
        </w:rPr>
        <w:t> </w:t>
      </w:r>
      <w:r w:rsidRPr="00BC77C1">
        <w:t> </w:t>
      </w:r>
    </w:p>
    <w:p w14:paraId="228BB688" w14:textId="77777777" w:rsidR="00BC77C1" w:rsidRPr="00BC77C1" w:rsidRDefault="00BC77C1" w:rsidP="00BC77C1">
      <w:r w:rsidRPr="00BC77C1">
        <w:t> </w:t>
      </w:r>
    </w:p>
    <w:p w14:paraId="64E65173" w14:textId="56E521F2" w:rsidR="00BC77C1" w:rsidRPr="00BC77C1" w:rsidRDefault="00BC77C1" w:rsidP="00BC77C1"/>
    <w:p w14:paraId="72CFA501" w14:textId="77777777" w:rsidR="00BC77C1" w:rsidRPr="00BC77C1" w:rsidRDefault="00BC77C1" w:rsidP="00BC77C1">
      <w:hyperlink r:id="rId23" w:tgtFrame="_blank" w:history="1">
        <w:r w:rsidRPr="00BC77C1">
          <w:rPr>
            <w:rStyle w:val="Hyperlink"/>
            <w:b/>
            <w:bCs/>
          </w:rPr>
          <w:t>Access UDL resources on the Success for All Toolkit</w:t>
        </w:r>
      </w:hyperlink>
    </w:p>
    <w:p w14:paraId="22FA1DB6" w14:textId="77777777" w:rsidR="00BC77C1" w:rsidRPr="00BC77C1" w:rsidRDefault="00BC77C1" w:rsidP="00BC77C1">
      <w:r w:rsidRPr="00BC77C1">
        <w:t> </w:t>
      </w:r>
    </w:p>
    <w:p w14:paraId="70529CD1" w14:textId="77777777" w:rsidR="00BC77C1" w:rsidRPr="00BC77C1" w:rsidRDefault="00BC77C1" w:rsidP="00BC77C1">
      <w:pPr>
        <w:rPr>
          <w:b/>
          <w:bCs/>
        </w:rPr>
      </w:pPr>
      <w:r w:rsidRPr="00BC77C1">
        <w:rPr>
          <w:b/>
          <w:bCs/>
        </w:rPr>
        <w:t>Universal Design for Learning Conference</w:t>
      </w:r>
    </w:p>
    <w:p w14:paraId="2C56E5A1" w14:textId="77777777" w:rsidR="00BC77C1" w:rsidRPr="00BC77C1" w:rsidRDefault="00BC77C1" w:rsidP="00BC77C1">
      <w:r w:rsidRPr="00BC77C1">
        <w:rPr>
          <w:b/>
          <w:bCs/>
        </w:rPr>
        <w:t xml:space="preserve">Universal Design for Learning: Supporting Inclusive Learning and Teaching for </w:t>
      </w:r>
      <w:proofErr w:type="gramStart"/>
      <w:r w:rsidRPr="00BC77C1">
        <w:rPr>
          <w:b/>
          <w:bCs/>
        </w:rPr>
        <w:t>All  -</w:t>
      </w:r>
      <w:proofErr w:type="gramEnd"/>
      <w:r w:rsidRPr="00BC77C1">
        <w:rPr>
          <w:b/>
          <w:bCs/>
        </w:rPr>
        <w:t> </w:t>
      </w:r>
      <w:r w:rsidRPr="00BC77C1">
        <w:t>Thursday 12th September 2024, 9-5pm, XFI Streatham Campus</w:t>
      </w:r>
    </w:p>
    <w:p w14:paraId="1CB413F4" w14:textId="77777777" w:rsidR="00BC77C1" w:rsidRPr="00BC77C1" w:rsidRDefault="00BC77C1" w:rsidP="00BC77C1">
      <w:r w:rsidRPr="00BC77C1">
        <w:t>This is a one-day hybrid staff development conference aimed to support educators from universities in the South-West to improve their understanding of inclusive education and Universal Design for Learning (UDL). Keynote speakers include Professor Nicola Martin (Professor of Social Justice and Inclusive Education LSBU) and Dr Heather Sears (RSVP Researcher Development Lead and Head of Researcher Capability and Development at Coventry University). There will also be presentations and workshops led by the GW4 institutions, as well as a poster display on projects following the themes of the conference (call for poster abstracts via </w:t>
      </w:r>
      <w:hyperlink r:id="rId24" w:tgtFrame="_blank" w:history="1">
        <w:r w:rsidRPr="00BC77C1">
          <w:rPr>
            <w:rStyle w:val="Hyperlink"/>
          </w:rPr>
          <w:t>this form</w:t>
        </w:r>
      </w:hyperlink>
      <w:r w:rsidRPr="00BC77C1">
        <w:t>).</w:t>
      </w:r>
    </w:p>
    <w:p w14:paraId="436E2F8A" w14:textId="77777777" w:rsidR="00BC77C1" w:rsidRPr="00BC77C1" w:rsidRDefault="00BC77C1" w:rsidP="00BC77C1">
      <w:r w:rsidRPr="00BC77C1">
        <w:t>Please visit </w:t>
      </w:r>
      <w:hyperlink r:id="rId25" w:tgtFrame="_blank" w:history="1">
        <w:r w:rsidRPr="00BC77C1">
          <w:rPr>
            <w:rStyle w:val="Hyperlink"/>
          </w:rPr>
          <w:t>our website</w:t>
        </w:r>
      </w:hyperlink>
      <w:r w:rsidRPr="00BC77C1">
        <w:t> for more information and to sign up!</w:t>
      </w:r>
    </w:p>
    <w:p w14:paraId="752287F0" w14:textId="2F541E47" w:rsidR="00BC77C1" w:rsidRPr="00BC77C1" w:rsidRDefault="00BC77C1" w:rsidP="00BC77C1"/>
    <w:p w14:paraId="4A7036F6" w14:textId="2BCE42E7" w:rsidR="00BC77C1" w:rsidRPr="00BC77C1" w:rsidRDefault="00BC77C1" w:rsidP="00BC77C1">
      <w:pPr>
        <w:rPr>
          <w:b/>
          <w:bCs/>
        </w:rPr>
      </w:pPr>
      <w:r w:rsidRPr="00BC77C1">
        <w:t> </w:t>
      </w:r>
      <w:r w:rsidRPr="00BC77C1">
        <w:rPr>
          <w:b/>
          <w:bCs/>
        </w:rPr>
        <w:t>External Examiners: Completing the 2023/24 Academic Year and Preparing for 2024/25</w:t>
      </w:r>
    </w:p>
    <w:p w14:paraId="4DF95342" w14:textId="77777777" w:rsidR="00BC77C1" w:rsidRPr="00BC77C1" w:rsidRDefault="00BC77C1" w:rsidP="00BC77C1">
      <w:r w:rsidRPr="00BC77C1">
        <w:t>External Examiners (EEs) play an essential role in demonstrating that our assessment and awarding processes and academic standards adhere to sector and regulatory standards, which in turn provides assurance of the credibility of our awards.</w:t>
      </w:r>
    </w:p>
    <w:p w14:paraId="70FBE749" w14:textId="77777777" w:rsidR="00BC77C1" w:rsidRPr="00BC77C1" w:rsidRDefault="00BC77C1" w:rsidP="00BC77C1">
      <w:r w:rsidRPr="00BC77C1">
        <w:t>Support for the processing of EE nominations, appointments, generation of annual reports and the payment of the annual EE fee is transitioning from the Programme Design and Quality Enhancement (PDQE) to Education Policy, Quality and Standards within Learning Experiences and Innovation (LXI).</w:t>
      </w:r>
    </w:p>
    <w:p w14:paraId="0AE4D355" w14:textId="77777777" w:rsidR="00BC77C1" w:rsidRPr="00BC77C1" w:rsidRDefault="00BC77C1" w:rsidP="00BC77C1">
      <w:r w:rsidRPr="00BC77C1">
        <w:lastRenderedPageBreak/>
        <w:t>Ahead of the 2024/25 academic year, we wanted to take the opportunity to remind all Programme Directors and Programme Teams to ensure that:</w:t>
      </w:r>
    </w:p>
    <w:p w14:paraId="078C2871" w14:textId="77777777" w:rsidR="00BC77C1" w:rsidRPr="00BC77C1" w:rsidRDefault="00BC77C1" w:rsidP="00BC77C1">
      <w:pPr>
        <w:numPr>
          <w:ilvl w:val="0"/>
          <w:numId w:val="5"/>
        </w:numPr>
      </w:pPr>
      <w:r w:rsidRPr="00BC77C1">
        <w:rPr>
          <w:b/>
          <w:bCs/>
        </w:rPr>
        <w:t xml:space="preserve">They are familiar with their current EEs’ year of appointment and term of office, normally four academic </w:t>
      </w:r>
      <w:proofErr w:type="gramStart"/>
      <w:r w:rsidRPr="00BC77C1">
        <w:rPr>
          <w:b/>
          <w:bCs/>
        </w:rPr>
        <w:t>years;</w:t>
      </w:r>
      <w:proofErr w:type="gramEnd"/>
    </w:p>
    <w:p w14:paraId="26F8323F" w14:textId="77777777" w:rsidR="00BC77C1" w:rsidRPr="00BC77C1" w:rsidRDefault="00BC77C1" w:rsidP="00BC77C1">
      <w:pPr>
        <w:numPr>
          <w:ilvl w:val="0"/>
          <w:numId w:val="5"/>
        </w:numPr>
      </w:pPr>
      <w:r w:rsidRPr="00BC77C1">
        <w:rPr>
          <w:b/>
          <w:bCs/>
        </w:rPr>
        <w:t>They have engaged with the process of nominating and appointing a replacement for 2024/25 if one or more of their EEs reached the end of their term of office in 2023/24; and</w:t>
      </w:r>
    </w:p>
    <w:p w14:paraId="1AAC6166" w14:textId="77777777" w:rsidR="00BC77C1" w:rsidRPr="00BC77C1" w:rsidRDefault="00BC77C1" w:rsidP="00BC77C1">
      <w:pPr>
        <w:numPr>
          <w:ilvl w:val="0"/>
          <w:numId w:val="5"/>
        </w:numPr>
      </w:pPr>
      <w:r w:rsidRPr="00BC77C1">
        <w:rPr>
          <w:b/>
          <w:bCs/>
        </w:rPr>
        <w:t>They have responded appropriately to any EE annual reports for 2023/24, including any recommended actions to be addressed in 2024/25.</w:t>
      </w:r>
    </w:p>
    <w:p w14:paraId="6221369B" w14:textId="77777777" w:rsidR="00BC77C1" w:rsidRPr="00BC77C1" w:rsidRDefault="00BC77C1" w:rsidP="00BC77C1">
      <w:r w:rsidRPr="00BC77C1">
        <w:t>Further information about the roles and responsibilities of External Examiners, the criteria for their appointment  and the academic standards assurance processes they undertake can be found in our </w:t>
      </w:r>
      <w:hyperlink r:id="rId26" w:tgtFrame="_blank" w:history="1">
        <w:r w:rsidRPr="00BC77C1">
          <w:rPr>
            <w:rStyle w:val="Hyperlink"/>
          </w:rPr>
          <w:t>External Examining Handbook</w:t>
        </w:r>
      </w:hyperlink>
      <w:r w:rsidRPr="00BC77C1">
        <w:t> within the Teaching Quality Assurance Manual.</w:t>
      </w:r>
    </w:p>
    <w:p w14:paraId="2F38CD20" w14:textId="77777777" w:rsidR="00BC77C1" w:rsidRPr="00BC77C1" w:rsidRDefault="00BC77C1" w:rsidP="00BC77C1">
      <w:r w:rsidRPr="00BC77C1">
        <w:t>We are aware of the challenges that can be faced by colleagues and our External Examiners when using the TQAE Connect system for External Examining. While we wait for an upgraded or replacement system, we will continue to do our best to help with queries in a timely manner.</w:t>
      </w:r>
    </w:p>
    <w:p w14:paraId="3121FEEC" w14:textId="77777777" w:rsidR="00BC77C1" w:rsidRPr="00BC77C1" w:rsidRDefault="00BC77C1" w:rsidP="00BC77C1">
      <w:r w:rsidRPr="00BC77C1">
        <w:t>Any requests for assistance with TQAE Connect, or any other queries regarding criteria for EE appointment, EE nominations, and EE reporting should be sent to </w:t>
      </w:r>
      <w:hyperlink r:id="rId27" w:tgtFrame="_blank" w:history="1">
        <w:r w:rsidRPr="00BC77C1">
          <w:rPr>
            <w:rStyle w:val="Hyperlink"/>
          </w:rPr>
          <w:t>qualityandstandards@exeter.ac.uk</w:t>
        </w:r>
      </w:hyperlink>
      <w:r w:rsidRPr="00BC77C1">
        <w:t>.  Thank you.</w:t>
      </w:r>
    </w:p>
    <w:p w14:paraId="4E192F56" w14:textId="6CD2BE48" w:rsidR="00BC77C1" w:rsidRPr="00BC77C1" w:rsidRDefault="00BC77C1" w:rsidP="00BC77C1">
      <w:r w:rsidRPr="00BC77C1">
        <w:t> </w:t>
      </w:r>
    </w:p>
    <w:p w14:paraId="3739E690" w14:textId="77777777" w:rsidR="00BC77C1" w:rsidRPr="00BC77C1" w:rsidRDefault="00BC77C1" w:rsidP="00BC77C1">
      <w:pPr>
        <w:rPr>
          <w:b/>
          <w:bCs/>
        </w:rPr>
      </w:pPr>
      <w:r w:rsidRPr="00BC77C1">
        <w:rPr>
          <w:b/>
          <w:bCs/>
        </w:rPr>
        <w:t>New open access publication from University of Exeter staff</w:t>
      </w:r>
    </w:p>
    <w:p w14:paraId="434EEEE4" w14:textId="77777777" w:rsidR="00BC77C1" w:rsidRPr="00BC77C1" w:rsidRDefault="00BC77C1" w:rsidP="00BC77C1">
      <w:r w:rsidRPr="00BC77C1">
        <w:t xml:space="preserve">It was fantastic to see 'Creative </w:t>
      </w:r>
      <w:proofErr w:type="spellStart"/>
      <w:r w:rsidRPr="00BC77C1">
        <w:t>Ruptions</w:t>
      </w:r>
      <w:proofErr w:type="spellEnd"/>
      <w:r w:rsidRPr="00BC77C1">
        <w:t xml:space="preserve"> for Emergent Futures', edited by our very own Kerry Chappell, Heather Wren and Chris Turner </w:t>
      </w:r>
      <w:proofErr w:type="gramStart"/>
      <w:r w:rsidRPr="00BC77C1">
        <w:t>published  this</w:t>
      </w:r>
      <w:proofErr w:type="gramEnd"/>
      <w:r w:rsidRPr="00BC77C1">
        <w:t xml:space="preserve"> month! You can read all about how </w:t>
      </w:r>
      <w:proofErr w:type="spellStart"/>
      <w:r w:rsidRPr="00BC77C1">
        <w:t>how</w:t>
      </w:r>
      <w:proofErr w:type="spellEnd"/>
      <w:r w:rsidRPr="00BC77C1">
        <w:t xml:space="preserve"> creative </w:t>
      </w:r>
      <w:proofErr w:type="spellStart"/>
      <w:r w:rsidRPr="00BC77C1">
        <w:t>ruptions</w:t>
      </w:r>
      <w:proofErr w:type="spellEnd"/>
      <w:r w:rsidRPr="00BC77C1">
        <w:t xml:space="preserve"> – disturbances or commotions - can lead to the emergence of ethical, care-</w:t>
      </w:r>
      <w:proofErr w:type="spellStart"/>
      <w:r w:rsidRPr="00BC77C1">
        <w:t>ful</w:t>
      </w:r>
      <w:proofErr w:type="spellEnd"/>
      <w:r w:rsidRPr="00BC77C1">
        <w:t xml:space="preserve"> educational futures in the open access copy of the book!</w:t>
      </w:r>
    </w:p>
    <w:p w14:paraId="462F6CBB" w14:textId="77777777" w:rsidR="00BC77C1" w:rsidRPr="00BC77C1" w:rsidRDefault="00BC77C1" w:rsidP="00BC77C1">
      <w:hyperlink r:id="rId28" w:tgtFrame="_blank" w:history="1">
        <w:r w:rsidRPr="00BC77C1">
          <w:rPr>
            <w:rStyle w:val="Hyperlink"/>
            <w:b/>
            <w:bCs/>
          </w:rPr>
          <w:t xml:space="preserve">Read Creative </w:t>
        </w:r>
        <w:proofErr w:type="spellStart"/>
        <w:r w:rsidRPr="00BC77C1">
          <w:rPr>
            <w:rStyle w:val="Hyperlink"/>
            <w:b/>
            <w:bCs/>
          </w:rPr>
          <w:t>Ruptions</w:t>
        </w:r>
        <w:proofErr w:type="spellEnd"/>
        <w:r w:rsidRPr="00BC77C1">
          <w:rPr>
            <w:rStyle w:val="Hyperlink"/>
            <w:b/>
            <w:bCs/>
          </w:rPr>
          <w:t xml:space="preserve"> for Emergent Educational Futures</w:t>
        </w:r>
      </w:hyperlink>
    </w:p>
    <w:p w14:paraId="246B1BD9" w14:textId="77777777" w:rsidR="00BC77C1" w:rsidRPr="00BC77C1" w:rsidRDefault="00BC77C1" w:rsidP="00BC77C1">
      <w:r w:rsidRPr="00BC77C1">
        <w:t> </w:t>
      </w:r>
    </w:p>
    <w:p w14:paraId="3C182C79" w14:textId="6BDABC5A" w:rsidR="00BC77C1" w:rsidRPr="00BC77C1" w:rsidRDefault="00BC77C1" w:rsidP="00BC77C1"/>
    <w:p w14:paraId="066EF33B" w14:textId="77777777" w:rsidR="00BC77C1" w:rsidRPr="00BC77C1" w:rsidRDefault="00BC77C1" w:rsidP="00BC77C1">
      <w:pPr>
        <w:rPr>
          <w:b/>
          <w:bCs/>
        </w:rPr>
      </w:pPr>
      <w:r w:rsidRPr="00BC77C1">
        <w:rPr>
          <w:b/>
          <w:bCs/>
        </w:rPr>
        <w:t>Reaccreditation success for EduExe Framework</w:t>
      </w:r>
    </w:p>
    <w:p w14:paraId="6975C6AB" w14:textId="77777777" w:rsidR="00BC77C1" w:rsidRPr="00BC77C1" w:rsidRDefault="00BC77C1" w:rsidP="00BC77C1">
      <w:r w:rsidRPr="00BC77C1">
        <w:t xml:space="preserve">We recently learned that we have been reaccredited by </w:t>
      </w:r>
      <w:proofErr w:type="spellStart"/>
      <w:proofErr w:type="gramStart"/>
      <w:r w:rsidRPr="00BC77C1">
        <w:t>AdvanceHE</w:t>
      </w:r>
      <w:proofErr w:type="spellEnd"/>
      <w:r w:rsidRPr="00BC77C1">
        <w:t>, and</w:t>
      </w:r>
      <w:proofErr w:type="gramEnd"/>
      <w:r w:rsidRPr="00BC77C1">
        <w:t xml:space="preserve"> will be officially relaunching the ASPIRE Framework as the EduExe Framework, and moving to PSF 2023, from September 2024!</w:t>
      </w:r>
    </w:p>
    <w:p w14:paraId="66537CB7" w14:textId="77777777" w:rsidR="00BC77C1" w:rsidRPr="00BC77C1" w:rsidRDefault="00BC77C1" w:rsidP="00BC77C1">
      <w:r w:rsidRPr="00BC77C1">
        <w:lastRenderedPageBreak/>
        <w:t>To prepare colleagues for the relaunch and the move to PSF 2023, we have created a SharePoint site outlining the move to PSF 2023, key changes and when you can start applying under the new framework. For the ASPIRE Professional Recognition Pathway, we will be moving to fixed submission points throughout the year, the first of which will be in November 2024.</w:t>
      </w:r>
    </w:p>
    <w:p w14:paraId="2BE45638" w14:textId="77777777" w:rsidR="00BC77C1" w:rsidRPr="00BC77C1" w:rsidRDefault="00BC77C1" w:rsidP="00BC77C1">
      <w:hyperlink r:id="rId29" w:tgtFrame="_blank" w:history="1">
        <w:r w:rsidRPr="00BC77C1">
          <w:rPr>
            <w:rStyle w:val="Hyperlink"/>
            <w:b/>
            <w:bCs/>
          </w:rPr>
          <w:t>Find out more about PSF 2023</w:t>
        </w:r>
      </w:hyperlink>
    </w:p>
    <w:p w14:paraId="71CC5EBC" w14:textId="77777777" w:rsidR="00BC77C1" w:rsidRPr="00BC77C1" w:rsidRDefault="00BC77C1" w:rsidP="00BC77C1">
      <w:r w:rsidRPr="00BC77C1">
        <w:t> </w:t>
      </w:r>
    </w:p>
    <w:p w14:paraId="485B3B92" w14:textId="4178ADA0" w:rsidR="00BC77C1" w:rsidRPr="00BC77C1" w:rsidRDefault="00BC77C1" w:rsidP="00BC77C1"/>
    <w:p w14:paraId="6F0931D1" w14:textId="77777777" w:rsidR="00BC77C1" w:rsidRPr="00BC77C1" w:rsidRDefault="00BC77C1" w:rsidP="00BC77C1">
      <w:pPr>
        <w:rPr>
          <w:b/>
          <w:bCs/>
        </w:rPr>
      </w:pPr>
      <w:r w:rsidRPr="00BC77C1">
        <w:rPr>
          <w:b/>
          <w:bCs/>
        </w:rPr>
        <w:t>THE Campus call for contributions</w:t>
      </w:r>
    </w:p>
    <w:p w14:paraId="4EC920B3" w14:textId="77777777" w:rsidR="00BC77C1" w:rsidRPr="00BC77C1" w:rsidRDefault="00BC77C1" w:rsidP="00BC77C1">
      <w:r w:rsidRPr="00BC77C1">
        <w:t>Through our partnership with </w:t>
      </w:r>
      <w:hyperlink r:id="rId30" w:tgtFrame="_blank" w:history="1">
        <w:r w:rsidRPr="00BC77C1">
          <w:rPr>
            <w:rStyle w:val="Hyperlink"/>
          </w:rPr>
          <w:t>THE Campus</w:t>
        </w:r>
      </w:hyperlink>
      <w:r w:rsidRPr="00BC77C1">
        <w:t>, we receive regular calls for content, as well as a rolling call for contributions on THE Campus key topics. The current calls for content are on:</w:t>
      </w:r>
    </w:p>
    <w:p w14:paraId="14F863F2" w14:textId="77777777" w:rsidR="00BC77C1" w:rsidRPr="00BC77C1" w:rsidRDefault="00BC77C1" w:rsidP="00BC77C1">
      <w:r w:rsidRPr="00BC77C1">
        <w:rPr>
          <w:b/>
          <w:bCs/>
        </w:rPr>
        <w:t>Serving the Covid generation</w:t>
      </w:r>
      <w:r w:rsidRPr="00BC77C1">
        <w:t> Practical advice from and for HE professionals on:</w:t>
      </w:r>
    </w:p>
    <w:p w14:paraId="181F0A7E" w14:textId="77777777" w:rsidR="00BC77C1" w:rsidRPr="00BC77C1" w:rsidRDefault="00BC77C1" w:rsidP="00BC77C1">
      <w:pPr>
        <w:numPr>
          <w:ilvl w:val="0"/>
          <w:numId w:val="6"/>
        </w:numPr>
      </w:pPr>
      <w:r w:rsidRPr="00BC77C1">
        <w:t>Innovative and sustainable ideas to move blended learning forward</w:t>
      </w:r>
    </w:p>
    <w:p w14:paraId="79E23380" w14:textId="77777777" w:rsidR="00BC77C1" w:rsidRPr="00BC77C1" w:rsidRDefault="00BC77C1" w:rsidP="00BC77C1">
      <w:pPr>
        <w:numPr>
          <w:ilvl w:val="0"/>
          <w:numId w:val="6"/>
        </w:numPr>
      </w:pPr>
      <w:r w:rsidRPr="00BC77C1">
        <w:t>Supporting Gen Z students with mental health issues such as anxiety</w:t>
      </w:r>
    </w:p>
    <w:p w14:paraId="75DEAA63" w14:textId="77777777" w:rsidR="00BC77C1" w:rsidRPr="00BC77C1" w:rsidRDefault="00BC77C1" w:rsidP="00BC77C1">
      <w:pPr>
        <w:numPr>
          <w:ilvl w:val="0"/>
          <w:numId w:val="6"/>
        </w:numPr>
      </w:pPr>
      <w:r w:rsidRPr="00BC77C1">
        <w:t>Techniques to build students’ social skills</w:t>
      </w:r>
    </w:p>
    <w:p w14:paraId="7A3B7F96" w14:textId="77777777" w:rsidR="00BC77C1" w:rsidRPr="00BC77C1" w:rsidRDefault="00BC77C1" w:rsidP="00BC77C1">
      <w:pPr>
        <w:numPr>
          <w:ilvl w:val="0"/>
          <w:numId w:val="6"/>
        </w:numPr>
      </w:pPr>
      <w:r w:rsidRPr="00BC77C1">
        <w:t>Teaching skills for the IRL classroom</w:t>
      </w:r>
    </w:p>
    <w:p w14:paraId="579AA5C9" w14:textId="77777777" w:rsidR="00BC77C1" w:rsidRPr="00BC77C1" w:rsidRDefault="00BC77C1" w:rsidP="00BC77C1">
      <w:pPr>
        <w:numPr>
          <w:ilvl w:val="0"/>
          <w:numId w:val="6"/>
        </w:numPr>
      </w:pPr>
      <w:r w:rsidRPr="00BC77C1">
        <w:t>Tips for encouraging in-person attendance</w:t>
      </w:r>
    </w:p>
    <w:p w14:paraId="62D6F971" w14:textId="77777777" w:rsidR="00BC77C1" w:rsidRPr="00BC77C1" w:rsidRDefault="00BC77C1" w:rsidP="00BC77C1">
      <w:pPr>
        <w:numPr>
          <w:ilvl w:val="0"/>
          <w:numId w:val="6"/>
        </w:numPr>
      </w:pPr>
      <w:r w:rsidRPr="00BC77C1">
        <w:t>Teaching handwriting to undergraduates</w:t>
      </w:r>
    </w:p>
    <w:p w14:paraId="6C2C53B1" w14:textId="77777777" w:rsidR="00BC77C1" w:rsidRPr="00BC77C1" w:rsidRDefault="00BC77C1" w:rsidP="00BC77C1">
      <w:pPr>
        <w:numPr>
          <w:ilvl w:val="0"/>
          <w:numId w:val="6"/>
        </w:numPr>
      </w:pPr>
      <w:r w:rsidRPr="00BC77C1">
        <w:t>Meeting students where they are on concerns such as climate change</w:t>
      </w:r>
    </w:p>
    <w:p w14:paraId="7B939FDD" w14:textId="77777777" w:rsidR="00BC77C1" w:rsidRPr="00BC77C1" w:rsidRDefault="00BC77C1" w:rsidP="00BC77C1">
      <w:pPr>
        <w:numPr>
          <w:ilvl w:val="0"/>
          <w:numId w:val="6"/>
        </w:numPr>
      </w:pPr>
      <w:r w:rsidRPr="00BC77C1">
        <w:t>Making up for Covid learning loss</w:t>
      </w:r>
    </w:p>
    <w:p w14:paraId="6968D725" w14:textId="77777777" w:rsidR="00BC77C1" w:rsidRPr="00BC77C1" w:rsidRDefault="00BC77C1" w:rsidP="00BC77C1">
      <w:pPr>
        <w:numPr>
          <w:ilvl w:val="0"/>
          <w:numId w:val="6"/>
        </w:numPr>
      </w:pPr>
      <w:r w:rsidRPr="00BC77C1">
        <w:t>Engaging the TikTok generation</w:t>
      </w:r>
    </w:p>
    <w:p w14:paraId="76129C00" w14:textId="77777777" w:rsidR="00BC77C1" w:rsidRPr="00BC77C1" w:rsidRDefault="00BC77C1" w:rsidP="00BC77C1">
      <w:pPr>
        <w:numPr>
          <w:ilvl w:val="0"/>
          <w:numId w:val="6"/>
        </w:numPr>
      </w:pPr>
      <w:r w:rsidRPr="00BC77C1">
        <w:t>Designing authentic assessment </w:t>
      </w:r>
    </w:p>
    <w:p w14:paraId="42F7ABFA" w14:textId="77777777" w:rsidR="00BC77C1" w:rsidRPr="00BC77C1" w:rsidRDefault="00BC77C1" w:rsidP="00BC77C1">
      <w:pPr>
        <w:numPr>
          <w:ilvl w:val="0"/>
          <w:numId w:val="6"/>
        </w:numPr>
      </w:pPr>
      <w:r w:rsidRPr="00BC77C1">
        <w:t>Assessing the AI literacy of “digital natives”</w:t>
      </w:r>
    </w:p>
    <w:p w14:paraId="328D78F4" w14:textId="77777777" w:rsidR="00BC77C1" w:rsidRPr="00BC77C1" w:rsidRDefault="00BC77C1" w:rsidP="00BC77C1">
      <w:r w:rsidRPr="00BC77C1">
        <w:rPr>
          <w:b/>
          <w:bCs/>
        </w:rPr>
        <w:t>Deadline for content: Monday, 15 July</w:t>
      </w:r>
    </w:p>
    <w:p w14:paraId="7865E807" w14:textId="77777777" w:rsidR="00BC77C1" w:rsidRPr="00BC77C1" w:rsidRDefault="00BC77C1" w:rsidP="00BC77C1">
      <w:r w:rsidRPr="00BC77C1">
        <w:rPr>
          <w:b/>
          <w:bCs/>
        </w:rPr>
        <w:t>Getting back to the basics of pedagogical theory </w:t>
      </w:r>
      <w:r w:rsidRPr="00BC77C1">
        <w:t>Practical advice from and for HE professionals on teaching or using:</w:t>
      </w:r>
    </w:p>
    <w:p w14:paraId="78834801" w14:textId="77777777" w:rsidR="00BC77C1" w:rsidRPr="00BC77C1" w:rsidRDefault="00BC77C1" w:rsidP="00BC77C1">
      <w:pPr>
        <w:numPr>
          <w:ilvl w:val="0"/>
          <w:numId w:val="7"/>
        </w:numPr>
      </w:pPr>
      <w:r w:rsidRPr="00BC77C1">
        <w:t>higher-order thinking </w:t>
      </w:r>
    </w:p>
    <w:p w14:paraId="5F6E4B1E" w14:textId="77777777" w:rsidR="00BC77C1" w:rsidRPr="00BC77C1" w:rsidRDefault="00BC77C1" w:rsidP="00BC77C1">
      <w:pPr>
        <w:numPr>
          <w:ilvl w:val="0"/>
          <w:numId w:val="7"/>
        </w:numPr>
      </w:pPr>
      <w:r w:rsidRPr="00BC77C1">
        <w:t>metacognition</w:t>
      </w:r>
    </w:p>
    <w:p w14:paraId="2544A860" w14:textId="77777777" w:rsidR="00BC77C1" w:rsidRPr="00BC77C1" w:rsidRDefault="00BC77C1" w:rsidP="00BC77C1">
      <w:pPr>
        <w:numPr>
          <w:ilvl w:val="0"/>
          <w:numId w:val="7"/>
        </w:numPr>
      </w:pPr>
      <w:r w:rsidRPr="00BC77C1">
        <w:t>Bloom’s taxonomy</w:t>
      </w:r>
    </w:p>
    <w:p w14:paraId="55FC229F" w14:textId="77777777" w:rsidR="00BC77C1" w:rsidRPr="00BC77C1" w:rsidRDefault="00BC77C1" w:rsidP="00BC77C1">
      <w:pPr>
        <w:numPr>
          <w:ilvl w:val="0"/>
          <w:numId w:val="7"/>
        </w:numPr>
      </w:pPr>
      <w:r w:rsidRPr="00BC77C1">
        <w:lastRenderedPageBreak/>
        <w:t>retrieval practice</w:t>
      </w:r>
    </w:p>
    <w:p w14:paraId="44C90CFF" w14:textId="77777777" w:rsidR="00BC77C1" w:rsidRPr="00BC77C1" w:rsidRDefault="00BC77C1" w:rsidP="00BC77C1">
      <w:pPr>
        <w:numPr>
          <w:ilvl w:val="0"/>
          <w:numId w:val="7"/>
        </w:numPr>
      </w:pPr>
      <w:r w:rsidRPr="00BC77C1">
        <w:t>Maslov’s hierarchy</w:t>
      </w:r>
    </w:p>
    <w:p w14:paraId="7004674E" w14:textId="77777777" w:rsidR="00BC77C1" w:rsidRPr="00BC77C1" w:rsidRDefault="00BC77C1" w:rsidP="00BC77C1">
      <w:pPr>
        <w:numPr>
          <w:ilvl w:val="0"/>
          <w:numId w:val="7"/>
        </w:numPr>
      </w:pPr>
      <w:r w:rsidRPr="00BC77C1">
        <w:t>zone of proximal development</w:t>
      </w:r>
    </w:p>
    <w:p w14:paraId="73FBFEEA" w14:textId="77777777" w:rsidR="00BC77C1" w:rsidRPr="00BC77C1" w:rsidRDefault="00BC77C1" w:rsidP="00BC77C1">
      <w:pPr>
        <w:numPr>
          <w:ilvl w:val="0"/>
          <w:numId w:val="7"/>
        </w:numPr>
      </w:pPr>
      <w:r w:rsidRPr="00BC77C1">
        <w:t>reflective practice</w:t>
      </w:r>
    </w:p>
    <w:p w14:paraId="256F4049" w14:textId="77777777" w:rsidR="00BC77C1" w:rsidRPr="00BC77C1" w:rsidRDefault="00BC77C1" w:rsidP="00BC77C1">
      <w:pPr>
        <w:numPr>
          <w:ilvl w:val="0"/>
          <w:numId w:val="7"/>
        </w:numPr>
      </w:pPr>
      <w:r w:rsidRPr="00BC77C1">
        <w:t>scaffolding</w:t>
      </w:r>
    </w:p>
    <w:p w14:paraId="3801EBF0" w14:textId="77777777" w:rsidR="00BC77C1" w:rsidRPr="00BC77C1" w:rsidRDefault="00BC77C1" w:rsidP="00BC77C1">
      <w:pPr>
        <w:numPr>
          <w:ilvl w:val="0"/>
          <w:numId w:val="7"/>
        </w:numPr>
      </w:pPr>
      <w:r w:rsidRPr="00BC77C1">
        <w:t>AI-aware pedagogies</w:t>
      </w:r>
    </w:p>
    <w:p w14:paraId="3CC5319A" w14:textId="77777777" w:rsidR="00BC77C1" w:rsidRPr="00BC77C1" w:rsidRDefault="00BC77C1" w:rsidP="00BC77C1">
      <w:pPr>
        <w:numPr>
          <w:ilvl w:val="0"/>
          <w:numId w:val="7"/>
        </w:numPr>
      </w:pPr>
      <w:r w:rsidRPr="00BC77C1">
        <w:t>active learning</w:t>
      </w:r>
    </w:p>
    <w:p w14:paraId="740CAB7F" w14:textId="77777777" w:rsidR="00BC77C1" w:rsidRPr="00BC77C1" w:rsidRDefault="00BC77C1" w:rsidP="00BC77C1">
      <w:pPr>
        <w:numPr>
          <w:ilvl w:val="0"/>
          <w:numId w:val="7"/>
        </w:numPr>
      </w:pPr>
      <w:r w:rsidRPr="00BC77C1">
        <w:t>student-centred learning</w:t>
      </w:r>
    </w:p>
    <w:p w14:paraId="251C1D13" w14:textId="77777777" w:rsidR="00BC77C1" w:rsidRPr="00BC77C1" w:rsidRDefault="00BC77C1" w:rsidP="00BC77C1">
      <w:r w:rsidRPr="00BC77C1">
        <w:rPr>
          <w:b/>
          <w:bCs/>
        </w:rPr>
        <w:t>Deadline for content: Monday, 29 July</w:t>
      </w:r>
    </w:p>
    <w:p w14:paraId="429437FF" w14:textId="77777777" w:rsidR="00BC77C1" w:rsidRPr="00BC77C1" w:rsidRDefault="00BC77C1" w:rsidP="00BC77C1">
      <w:r w:rsidRPr="00BC77C1">
        <w:rPr>
          <w:b/>
          <w:bCs/>
        </w:rPr>
        <w:t>How to factor family into higher education</w:t>
      </w:r>
      <w:r w:rsidRPr="00BC77C1">
        <w:t> Practical advice from and for HE professionals on:</w:t>
      </w:r>
    </w:p>
    <w:p w14:paraId="4B350029" w14:textId="77777777" w:rsidR="00BC77C1" w:rsidRPr="00BC77C1" w:rsidRDefault="00BC77C1" w:rsidP="00BC77C1">
      <w:pPr>
        <w:numPr>
          <w:ilvl w:val="0"/>
          <w:numId w:val="8"/>
        </w:numPr>
      </w:pPr>
      <w:r w:rsidRPr="00BC77C1">
        <w:t>Building a sense of belonging for students who are parents</w:t>
      </w:r>
    </w:p>
    <w:p w14:paraId="4B540C85" w14:textId="77777777" w:rsidR="00BC77C1" w:rsidRPr="00BC77C1" w:rsidRDefault="00BC77C1" w:rsidP="00BC77C1">
      <w:pPr>
        <w:numPr>
          <w:ilvl w:val="0"/>
          <w:numId w:val="8"/>
        </w:numPr>
      </w:pPr>
      <w:r w:rsidRPr="00BC77C1">
        <w:t>Building a parent-friendly campus</w:t>
      </w:r>
    </w:p>
    <w:p w14:paraId="72712C2C" w14:textId="77777777" w:rsidR="00BC77C1" w:rsidRPr="00BC77C1" w:rsidRDefault="00BC77C1" w:rsidP="00BC77C1">
      <w:pPr>
        <w:numPr>
          <w:ilvl w:val="0"/>
          <w:numId w:val="8"/>
        </w:numPr>
      </w:pPr>
      <w:r w:rsidRPr="00BC77C1">
        <w:t>How can staff be included in efforts to support parents on campus?</w:t>
      </w:r>
    </w:p>
    <w:p w14:paraId="7AB8765D" w14:textId="77777777" w:rsidR="00BC77C1" w:rsidRPr="00BC77C1" w:rsidRDefault="00BC77C1" w:rsidP="00BC77C1">
      <w:pPr>
        <w:numPr>
          <w:ilvl w:val="0"/>
          <w:numId w:val="8"/>
        </w:numPr>
      </w:pPr>
      <w:r w:rsidRPr="00BC77C1">
        <w:t>Advice for support around the cost of living and accommodation</w:t>
      </w:r>
    </w:p>
    <w:p w14:paraId="11A1BAA9" w14:textId="77777777" w:rsidR="00BC77C1" w:rsidRPr="00BC77C1" w:rsidRDefault="00BC77C1" w:rsidP="00BC77C1">
      <w:pPr>
        <w:numPr>
          <w:ilvl w:val="0"/>
          <w:numId w:val="8"/>
        </w:numPr>
      </w:pPr>
      <w:r w:rsidRPr="00BC77C1">
        <w:t>Community outreach to show parents they can access HE</w:t>
      </w:r>
    </w:p>
    <w:p w14:paraId="04829607" w14:textId="77777777" w:rsidR="00BC77C1" w:rsidRPr="00BC77C1" w:rsidRDefault="00BC77C1" w:rsidP="00BC77C1">
      <w:pPr>
        <w:numPr>
          <w:ilvl w:val="0"/>
          <w:numId w:val="8"/>
        </w:numPr>
      </w:pPr>
      <w:r w:rsidRPr="00BC77C1">
        <w:t>How family intersects with other aspects of academic life</w:t>
      </w:r>
    </w:p>
    <w:p w14:paraId="20C2399A" w14:textId="77777777" w:rsidR="00BC77C1" w:rsidRPr="00BC77C1" w:rsidRDefault="00BC77C1" w:rsidP="00BC77C1">
      <w:pPr>
        <w:numPr>
          <w:ilvl w:val="0"/>
          <w:numId w:val="8"/>
        </w:numPr>
      </w:pPr>
      <w:r w:rsidRPr="00BC77C1">
        <w:t>Educating personal tutors about challenges and barriers student parents face</w:t>
      </w:r>
    </w:p>
    <w:p w14:paraId="56287F1E" w14:textId="77777777" w:rsidR="00BC77C1" w:rsidRPr="00BC77C1" w:rsidRDefault="00BC77C1" w:rsidP="00BC77C1">
      <w:pPr>
        <w:numPr>
          <w:ilvl w:val="0"/>
          <w:numId w:val="8"/>
        </w:numPr>
      </w:pPr>
      <w:r w:rsidRPr="00BC77C1">
        <w:t>Managing maternity/paternity leave in academia</w:t>
      </w:r>
    </w:p>
    <w:p w14:paraId="6AA18840" w14:textId="77777777" w:rsidR="00BC77C1" w:rsidRPr="00BC77C1" w:rsidRDefault="00BC77C1" w:rsidP="00BC77C1">
      <w:pPr>
        <w:numPr>
          <w:ilvl w:val="0"/>
          <w:numId w:val="8"/>
        </w:numPr>
      </w:pPr>
      <w:r w:rsidRPr="00BC77C1">
        <w:t>How to better balance parenting with an academic career</w:t>
      </w:r>
    </w:p>
    <w:p w14:paraId="51F4DDBC" w14:textId="77777777" w:rsidR="00BC77C1" w:rsidRPr="00BC77C1" w:rsidRDefault="00BC77C1" w:rsidP="00BC77C1">
      <w:pPr>
        <w:numPr>
          <w:ilvl w:val="0"/>
          <w:numId w:val="8"/>
        </w:numPr>
      </w:pPr>
      <w:r w:rsidRPr="00BC77C1">
        <w:t>Primary carers share their insight on how they approach work and family</w:t>
      </w:r>
    </w:p>
    <w:p w14:paraId="39EB5103" w14:textId="77777777" w:rsidR="00BC77C1" w:rsidRPr="00BC77C1" w:rsidRDefault="00BC77C1" w:rsidP="00BC77C1">
      <w:r w:rsidRPr="00BC77C1">
        <w:rPr>
          <w:b/>
          <w:bCs/>
        </w:rPr>
        <w:t>Deadline for content: Monday, 12 August</w:t>
      </w:r>
    </w:p>
    <w:p w14:paraId="138FA028" w14:textId="77777777" w:rsidR="00BC77C1" w:rsidRPr="00BC77C1" w:rsidRDefault="00BC77C1" w:rsidP="00BC77C1">
      <w:r w:rsidRPr="00BC77C1">
        <w:t>If you are interested in contributing to THE Campus, please contact eduexe@exeter.ac.uk with your pitch and download the </w:t>
      </w:r>
      <w:hyperlink r:id="rId31" w:tgtFrame="_blank" w:history="1">
        <w:r w:rsidRPr="00BC77C1">
          <w:rPr>
            <w:rStyle w:val="Hyperlink"/>
          </w:rPr>
          <w:t>Campus editorial guidelines</w:t>
        </w:r>
      </w:hyperlink>
      <w:r w:rsidRPr="00BC77C1">
        <w:t>.</w:t>
      </w:r>
    </w:p>
    <w:p w14:paraId="07FFDDA0" w14:textId="77777777" w:rsidR="00BC77C1" w:rsidRPr="00BC77C1" w:rsidRDefault="00BC77C1" w:rsidP="00BC77C1">
      <w:hyperlink r:id="rId32" w:tgtFrame="_blank" w:history="1">
        <w:r w:rsidRPr="00BC77C1">
          <w:rPr>
            <w:rStyle w:val="Hyperlink"/>
            <w:b/>
            <w:bCs/>
          </w:rPr>
          <w:t>Send your pitch to the EduExe team!</w:t>
        </w:r>
      </w:hyperlink>
    </w:p>
    <w:p w14:paraId="7DE5F459" w14:textId="77777777" w:rsidR="00BC77C1" w:rsidRPr="00BC77C1" w:rsidRDefault="00BC77C1" w:rsidP="00BC77C1">
      <w:r w:rsidRPr="00BC77C1">
        <w:t> </w:t>
      </w:r>
    </w:p>
    <w:p w14:paraId="79DC077E" w14:textId="4DA9A060" w:rsidR="00BC77C1" w:rsidRPr="00BC77C1" w:rsidRDefault="00BC77C1" w:rsidP="00BC77C1"/>
    <w:p w14:paraId="09187512" w14:textId="77777777" w:rsidR="00BC77C1" w:rsidRPr="00BC77C1" w:rsidRDefault="00BC77C1" w:rsidP="00BC77C1">
      <w:pPr>
        <w:rPr>
          <w:b/>
          <w:bCs/>
        </w:rPr>
      </w:pPr>
      <w:r w:rsidRPr="00BC77C1">
        <w:rPr>
          <w:b/>
          <w:bCs/>
        </w:rPr>
        <w:t>On EduExe socials this month</w:t>
      </w:r>
    </w:p>
    <w:p w14:paraId="0A4FF69A" w14:textId="77777777" w:rsidR="00BC77C1" w:rsidRPr="00BC77C1" w:rsidRDefault="00BC77C1" w:rsidP="00BC77C1">
      <w:r w:rsidRPr="00BC77C1">
        <w:lastRenderedPageBreak/>
        <w:t>EduExe continues to grow our social media presence, sharing updates, best practice and discussing current issues in Higher Education. </w:t>
      </w:r>
      <w:r w:rsidRPr="00BC77C1">
        <w:rPr>
          <w:b/>
          <w:bCs/>
        </w:rPr>
        <w:t>If you are interested in contributing a case study of your practice to the EduExe blog, please contact us on eduexe@exeter.ac.uk!</w:t>
      </w:r>
    </w:p>
    <w:p w14:paraId="38B43B3A" w14:textId="77777777" w:rsidR="00BC77C1" w:rsidRPr="00BC77C1" w:rsidRDefault="00BC77C1" w:rsidP="00BC77C1">
      <w:r w:rsidRPr="00BC77C1">
        <w:t>Don't forget you can </w:t>
      </w:r>
      <w:hyperlink r:id="rId33" w:tgtFrame="_blank" w:history="1">
        <w:r w:rsidRPr="00BC77C1">
          <w:rPr>
            <w:rStyle w:val="Hyperlink"/>
          </w:rPr>
          <w:t>follow us on LinkedIn</w:t>
        </w:r>
      </w:hyperlink>
      <w:r w:rsidRPr="00BC77C1">
        <w:t> for updates!</w:t>
      </w:r>
    </w:p>
    <w:p w14:paraId="7550EC45" w14:textId="77777777" w:rsidR="00BC77C1" w:rsidRPr="00BC77C1" w:rsidRDefault="00BC77C1" w:rsidP="00BC77C1">
      <w:hyperlink r:id="rId34" w:tgtFrame="_blank" w:history="1">
        <w:r w:rsidRPr="00BC77C1">
          <w:rPr>
            <w:rStyle w:val="Hyperlink"/>
            <w:b/>
            <w:bCs/>
          </w:rPr>
          <w:t>Read the EduExe blog</w:t>
        </w:r>
      </w:hyperlink>
    </w:p>
    <w:p w14:paraId="3C8508DB" w14:textId="77777777" w:rsidR="00BC77C1" w:rsidRPr="00BC77C1" w:rsidRDefault="00BC77C1" w:rsidP="00BC77C1">
      <w:r w:rsidRPr="00BC77C1">
        <w:t> </w:t>
      </w:r>
    </w:p>
    <w:p w14:paraId="72CA203F" w14:textId="77777777" w:rsidR="00BC77C1" w:rsidRPr="00BC77C1" w:rsidRDefault="00BC77C1" w:rsidP="00BC77C1">
      <w:pPr>
        <w:rPr>
          <w:b/>
          <w:bCs/>
        </w:rPr>
      </w:pPr>
      <w:r w:rsidRPr="00BC77C1">
        <w:rPr>
          <w:b/>
          <w:bCs/>
        </w:rPr>
        <w:t>Summer challenge - celebrating our successes</w:t>
      </w:r>
    </w:p>
    <w:p w14:paraId="4F43F7C3" w14:textId="77777777" w:rsidR="00BC77C1" w:rsidRPr="00BC77C1" w:rsidRDefault="00BC77C1" w:rsidP="00BC77C1">
      <w:r w:rsidRPr="00BC77C1">
        <w:t xml:space="preserve">Instead of a puzzle this month, we wanted to create a space for colleagues to celebrate their education successes in the 2023/2024 academic year. </w:t>
      </w:r>
      <w:proofErr w:type="gramStart"/>
      <w:r w:rsidRPr="00BC77C1">
        <w:t>So</w:t>
      </w:r>
      <w:proofErr w:type="gramEnd"/>
      <w:r w:rsidRPr="00BC77C1">
        <w:t xml:space="preserve"> our 'challenge' for the summer is to ask you to add to a Padlet anything you want to celebrate - achieving fellowship, </w:t>
      </w:r>
      <w:proofErr w:type="spellStart"/>
      <w:r w:rsidRPr="00BC77C1">
        <w:t>trialing</w:t>
      </w:r>
      <w:proofErr w:type="spellEnd"/>
      <w:r w:rsidRPr="00BC77C1">
        <w:t xml:space="preserve"> a new assessment, teaching a new module...whatever you have done this academic year!</w:t>
      </w:r>
    </w:p>
    <w:p w14:paraId="7D84DCD0" w14:textId="77777777" w:rsidR="00BC77C1" w:rsidRPr="00BC77C1" w:rsidRDefault="00BC77C1" w:rsidP="00BC77C1">
      <w:hyperlink r:id="rId35" w:tgtFrame="_blank" w:history="1">
        <w:r w:rsidRPr="00BC77C1">
          <w:rPr>
            <w:rStyle w:val="Hyperlink"/>
            <w:b/>
            <w:bCs/>
          </w:rPr>
          <w:t xml:space="preserve">Add your successes </w:t>
        </w:r>
        <w:r w:rsidRPr="00BC77C1">
          <w:rPr>
            <w:rStyle w:val="Hyperlink"/>
            <w:b/>
            <w:bCs/>
          </w:rPr>
          <w:t>f</w:t>
        </w:r>
        <w:r w:rsidRPr="00BC77C1">
          <w:rPr>
            <w:rStyle w:val="Hyperlink"/>
            <w:b/>
            <w:bCs/>
          </w:rPr>
          <w:t>or 23/24 to our Padlet!</w:t>
        </w:r>
      </w:hyperlink>
    </w:p>
    <w:p w14:paraId="6D1803C2" w14:textId="77777777" w:rsidR="00BC77C1" w:rsidRPr="00BC77C1" w:rsidRDefault="00BC77C1" w:rsidP="00BC77C1">
      <w:r w:rsidRPr="00BC77C1">
        <w:t> </w:t>
      </w:r>
    </w:p>
    <w:p w14:paraId="4D550E68" w14:textId="77777777" w:rsidR="00BC77C1" w:rsidRPr="00BC77C1" w:rsidRDefault="00BC77C1" w:rsidP="00BC77C1">
      <w:r w:rsidRPr="00BC77C1">
        <w:rPr>
          <w:b/>
          <w:bCs/>
        </w:rPr>
        <w:t>Interested in contributing to the newsletter?</w:t>
      </w:r>
    </w:p>
    <w:p w14:paraId="53167908" w14:textId="77777777" w:rsidR="00BC77C1" w:rsidRPr="00BC77C1" w:rsidRDefault="00BC77C1" w:rsidP="00BC77C1">
      <w:r w:rsidRPr="00BC77C1">
        <w:t>We will have rolling deadlines for submissions each month, so please get in touch with </w:t>
      </w:r>
      <w:hyperlink r:id="rId36" w:tgtFrame="_blank" w:history="1">
        <w:r w:rsidRPr="00BC77C1">
          <w:rPr>
            <w:rStyle w:val="Hyperlink"/>
          </w:rPr>
          <w:t>eduexe@exeter.ac.uk</w:t>
        </w:r>
      </w:hyperlink>
      <w:r w:rsidRPr="00BC77C1">
        <w:t> if you would like to contribute!</w:t>
      </w:r>
    </w:p>
    <w:p w14:paraId="202E0C2A" w14:textId="77777777" w:rsidR="00BC77C1" w:rsidRPr="00BC77C1" w:rsidRDefault="00BC77C1" w:rsidP="00BC77C1">
      <w:r w:rsidRPr="00BC77C1">
        <w:rPr>
          <w:b/>
          <w:bCs/>
        </w:rPr>
        <w:t>We want your feedback! </w:t>
      </w:r>
    </w:p>
    <w:p w14:paraId="21955C16" w14:textId="77777777" w:rsidR="00BC77C1" w:rsidRPr="00BC77C1" w:rsidRDefault="00BC77C1" w:rsidP="00BC77C1">
      <w:r w:rsidRPr="00BC77C1">
        <w:t>The EduExe newsletter is a new initiative, and we would love to hear from you if you have any feedback! You can share it with us </w:t>
      </w:r>
      <w:hyperlink r:id="rId37" w:tgtFrame="_blank" w:history="1">
        <w:r w:rsidRPr="00BC77C1">
          <w:rPr>
            <w:rStyle w:val="Hyperlink"/>
          </w:rPr>
          <w:t>anonymously on our feedback form</w:t>
        </w:r>
      </w:hyperlink>
      <w:r w:rsidRPr="00BC77C1">
        <w:t> or by email to </w:t>
      </w:r>
      <w:hyperlink r:id="rId38" w:tgtFrame="_blank" w:history="1">
        <w:r w:rsidRPr="00BC77C1">
          <w:rPr>
            <w:rStyle w:val="Hyperlink"/>
          </w:rPr>
          <w:t>eduexe@exeter.ac.uk</w:t>
        </w:r>
      </w:hyperlink>
      <w:r w:rsidRPr="00BC77C1">
        <w:t>. </w:t>
      </w:r>
    </w:p>
    <w:p w14:paraId="79FA6DA3" w14:textId="77777777" w:rsidR="00BC77C1" w:rsidRPr="00BC77C1" w:rsidRDefault="00BC77C1" w:rsidP="00BC77C1">
      <w:r w:rsidRPr="00BC77C1">
        <w:t> </w:t>
      </w:r>
    </w:p>
    <w:p w14:paraId="174D0885" w14:textId="77777777" w:rsidR="00BC77C1" w:rsidRPr="00BC77C1" w:rsidRDefault="00BC77C1" w:rsidP="00BC77C1">
      <w:r w:rsidRPr="00BC77C1">
        <w:rPr>
          <w:b/>
          <w:bCs/>
        </w:rPr>
        <w:t>Follow us on social media or visit our website to find out more about educator development and enhancement at Exeter!</w:t>
      </w:r>
    </w:p>
    <w:p w14:paraId="0A79F44E" w14:textId="77777777" w:rsidR="00BC77C1" w:rsidRDefault="00BC77C1"/>
    <w:sectPr w:rsidR="00BC7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C465A"/>
    <w:multiLevelType w:val="multilevel"/>
    <w:tmpl w:val="371C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7102BB"/>
    <w:multiLevelType w:val="multilevel"/>
    <w:tmpl w:val="DB14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3F4F87"/>
    <w:multiLevelType w:val="multilevel"/>
    <w:tmpl w:val="7432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5064ED"/>
    <w:multiLevelType w:val="multilevel"/>
    <w:tmpl w:val="35D6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CA17A5"/>
    <w:multiLevelType w:val="multilevel"/>
    <w:tmpl w:val="8132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103963"/>
    <w:multiLevelType w:val="multilevel"/>
    <w:tmpl w:val="87F8C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9A64DC"/>
    <w:multiLevelType w:val="multilevel"/>
    <w:tmpl w:val="4870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97545A"/>
    <w:multiLevelType w:val="multilevel"/>
    <w:tmpl w:val="A726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4349350">
    <w:abstractNumId w:val="4"/>
  </w:num>
  <w:num w:numId="2" w16cid:durableId="1129010183">
    <w:abstractNumId w:val="1"/>
  </w:num>
  <w:num w:numId="3" w16cid:durableId="414329098">
    <w:abstractNumId w:val="5"/>
  </w:num>
  <w:num w:numId="4" w16cid:durableId="965813729">
    <w:abstractNumId w:val="0"/>
  </w:num>
  <w:num w:numId="5" w16cid:durableId="22100984">
    <w:abstractNumId w:val="2"/>
  </w:num>
  <w:num w:numId="6" w16cid:durableId="1856647126">
    <w:abstractNumId w:val="7"/>
  </w:num>
  <w:num w:numId="7" w16cid:durableId="512648917">
    <w:abstractNumId w:val="6"/>
  </w:num>
  <w:num w:numId="8" w16cid:durableId="894514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7C1"/>
    <w:rsid w:val="009C0FC2"/>
    <w:rsid w:val="00BC7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521A09"/>
  <w15:chartTrackingRefBased/>
  <w15:docId w15:val="{4F0E705F-2930-F349-8F1E-41E9A83F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7C1"/>
    <w:rPr>
      <w:rFonts w:eastAsiaTheme="majorEastAsia" w:cstheme="majorBidi"/>
      <w:color w:val="272727" w:themeColor="text1" w:themeTint="D8"/>
    </w:rPr>
  </w:style>
  <w:style w:type="paragraph" w:styleId="Title">
    <w:name w:val="Title"/>
    <w:basedOn w:val="Normal"/>
    <w:next w:val="Normal"/>
    <w:link w:val="TitleChar"/>
    <w:uiPriority w:val="10"/>
    <w:qFormat/>
    <w:rsid w:val="00BC7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7C1"/>
    <w:pPr>
      <w:spacing w:before="160"/>
      <w:jc w:val="center"/>
    </w:pPr>
    <w:rPr>
      <w:i/>
      <w:iCs/>
      <w:color w:val="404040" w:themeColor="text1" w:themeTint="BF"/>
    </w:rPr>
  </w:style>
  <w:style w:type="character" w:customStyle="1" w:styleId="QuoteChar">
    <w:name w:val="Quote Char"/>
    <w:basedOn w:val="DefaultParagraphFont"/>
    <w:link w:val="Quote"/>
    <w:uiPriority w:val="29"/>
    <w:rsid w:val="00BC77C1"/>
    <w:rPr>
      <w:i/>
      <w:iCs/>
      <w:color w:val="404040" w:themeColor="text1" w:themeTint="BF"/>
    </w:rPr>
  </w:style>
  <w:style w:type="paragraph" w:styleId="ListParagraph">
    <w:name w:val="List Paragraph"/>
    <w:basedOn w:val="Normal"/>
    <w:uiPriority w:val="34"/>
    <w:qFormat/>
    <w:rsid w:val="00BC77C1"/>
    <w:pPr>
      <w:ind w:left="720"/>
      <w:contextualSpacing/>
    </w:pPr>
  </w:style>
  <w:style w:type="character" w:styleId="IntenseEmphasis">
    <w:name w:val="Intense Emphasis"/>
    <w:basedOn w:val="DefaultParagraphFont"/>
    <w:uiPriority w:val="21"/>
    <w:qFormat/>
    <w:rsid w:val="00BC77C1"/>
    <w:rPr>
      <w:i/>
      <w:iCs/>
      <w:color w:val="0F4761" w:themeColor="accent1" w:themeShade="BF"/>
    </w:rPr>
  </w:style>
  <w:style w:type="paragraph" w:styleId="IntenseQuote">
    <w:name w:val="Intense Quote"/>
    <w:basedOn w:val="Normal"/>
    <w:next w:val="Normal"/>
    <w:link w:val="IntenseQuoteChar"/>
    <w:uiPriority w:val="30"/>
    <w:qFormat/>
    <w:rsid w:val="00BC7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7C1"/>
    <w:rPr>
      <w:i/>
      <w:iCs/>
      <w:color w:val="0F4761" w:themeColor="accent1" w:themeShade="BF"/>
    </w:rPr>
  </w:style>
  <w:style w:type="character" w:styleId="IntenseReference">
    <w:name w:val="Intense Reference"/>
    <w:basedOn w:val="DefaultParagraphFont"/>
    <w:uiPriority w:val="32"/>
    <w:qFormat/>
    <w:rsid w:val="00BC77C1"/>
    <w:rPr>
      <w:b/>
      <w:bCs/>
      <w:smallCaps/>
      <w:color w:val="0F4761" w:themeColor="accent1" w:themeShade="BF"/>
      <w:spacing w:val="5"/>
    </w:rPr>
  </w:style>
  <w:style w:type="character" w:styleId="Hyperlink">
    <w:name w:val="Hyperlink"/>
    <w:basedOn w:val="DefaultParagraphFont"/>
    <w:uiPriority w:val="99"/>
    <w:unhideWhenUsed/>
    <w:rsid w:val="00BC77C1"/>
    <w:rPr>
      <w:color w:val="467886" w:themeColor="hyperlink"/>
      <w:u w:val="single"/>
    </w:rPr>
  </w:style>
  <w:style w:type="character" w:styleId="UnresolvedMention">
    <w:name w:val="Unresolved Mention"/>
    <w:basedOn w:val="DefaultParagraphFont"/>
    <w:uiPriority w:val="99"/>
    <w:semiHidden/>
    <w:unhideWhenUsed/>
    <w:rsid w:val="00BC77C1"/>
    <w:rPr>
      <w:color w:val="605E5C"/>
      <w:shd w:val="clear" w:color="auto" w:fill="E1DFDD"/>
    </w:rPr>
  </w:style>
  <w:style w:type="character" w:styleId="FollowedHyperlink">
    <w:name w:val="FollowedHyperlink"/>
    <w:basedOn w:val="DefaultParagraphFont"/>
    <w:uiPriority w:val="99"/>
    <w:semiHidden/>
    <w:unhideWhenUsed/>
    <w:rsid w:val="00BC77C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00334">
      <w:bodyDiv w:val="1"/>
      <w:marLeft w:val="0"/>
      <w:marRight w:val="0"/>
      <w:marTop w:val="0"/>
      <w:marBottom w:val="0"/>
      <w:divBdr>
        <w:top w:val="none" w:sz="0" w:space="0" w:color="auto"/>
        <w:left w:val="none" w:sz="0" w:space="0" w:color="auto"/>
        <w:bottom w:val="none" w:sz="0" w:space="0" w:color="auto"/>
        <w:right w:val="none" w:sz="0" w:space="0" w:color="auto"/>
      </w:divBdr>
      <w:divsChild>
        <w:div w:id="1225411329">
          <w:marLeft w:val="300"/>
          <w:marRight w:val="300"/>
          <w:marTop w:val="300"/>
          <w:marBottom w:val="0"/>
          <w:divBdr>
            <w:top w:val="none" w:sz="0" w:space="0" w:color="auto"/>
            <w:left w:val="none" w:sz="0" w:space="0" w:color="auto"/>
            <w:bottom w:val="none" w:sz="0" w:space="0" w:color="auto"/>
            <w:right w:val="none" w:sz="0" w:space="0" w:color="auto"/>
          </w:divBdr>
          <w:divsChild>
            <w:div w:id="85158841">
              <w:marLeft w:val="0"/>
              <w:marRight w:val="0"/>
              <w:marTop w:val="0"/>
              <w:marBottom w:val="0"/>
              <w:divBdr>
                <w:top w:val="none" w:sz="0" w:space="0" w:color="auto"/>
                <w:left w:val="none" w:sz="0" w:space="0" w:color="auto"/>
                <w:bottom w:val="none" w:sz="0" w:space="0" w:color="auto"/>
                <w:right w:val="none" w:sz="0" w:space="0" w:color="auto"/>
              </w:divBdr>
            </w:div>
          </w:divsChild>
        </w:div>
        <w:div w:id="96339228">
          <w:marLeft w:val="300"/>
          <w:marRight w:val="300"/>
          <w:marTop w:val="0"/>
          <w:marBottom w:val="360"/>
          <w:divBdr>
            <w:top w:val="none" w:sz="0" w:space="0" w:color="auto"/>
            <w:left w:val="none" w:sz="0" w:space="0" w:color="auto"/>
            <w:bottom w:val="none" w:sz="0" w:space="0" w:color="auto"/>
            <w:right w:val="none" w:sz="0" w:space="0" w:color="auto"/>
          </w:divBdr>
        </w:div>
      </w:divsChild>
    </w:div>
    <w:div w:id="676349436">
      <w:bodyDiv w:val="1"/>
      <w:marLeft w:val="0"/>
      <w:marRight w:val="0"/>
      <w:marTop w:val="0"/>
      <w:marBottom w:val="0"/>
      <w:divBdr>
        <w:top w:val="none" w:sz="0" w:space="0" w:color="auto"/>
        <w:left w:val="none" w:sz="0" w:space="0" w:color="auto"/>
        <w:bottom w:val="none" w:sz="0" w:space="0" w:color="auto"/>
        <w:right w:val="none" w:sz="0" w:space="0" w:color="auto"/>
      </w:divBdr>
    </w:div>
    <w:div w:id="705570657">
      <w:bodyDiv w:val="1"/>
      <w:marLeft w:val="0"/>
      <w:marRight w:val="0"/>
      <w:marTop w:val="0"/>
      <w:marBottom w:val="0"/>
      <w:divBdr>
        <w:top w:val="none" w:sz="0" w:space="0" w:color="auto"/>
        <w:left w:val="none" w:sz="0" w:space="0" w:color="auto"/>
        <w:bottom w:val="none" w:sz="0" w:space="0" w:color="auto"/>
        <w:right w:val="none" w:sz="0" w:space="0" w:color="auto"/>
      </w:divBdr>
      <w:divsChild>
        <w:div w:id="1542934272">
          <w:marLeft w:val="300"/>
          <w:marRight w:val="300"/>
          <w:marTop w:val="300"/>
          <w:marBottom w:val="0"/>
          <w:divBdr>
            <w:top w:val="none" w:sz="0" w:space="0" w:color="auto"/>
            <w:left w:val="none" w:sz="0" w:space="0" w:color="auto"/>
            <w:bottom w:val="none" w:sz="0" w:space="0" w:color="auto"/>
            <w:right w:val="none" w:sz="0" w:space="0" w:color="auto"/>
          </w:divBdr>
          <w:divsChild>
            <w:div w:id="1118260569">
              <w:marLeft w:val="0"/>
              <w:marRight w:val="0"/>
              <w:marTop w:val="0"/>
              <w:marBottom w:val="0"/>
              <w:divBdr>
                <w:top w:val="none" w:sz="0" w:space="0" w:color="auto"/>
                <w:left w:val="none" w:sz="0" w:space="0" w:color="auto"/>
                <w:bottom w:val="none" w:sz="0" w:space="0" w:color="auto"/>
                <w:right w:val="none" w:sz="0" w:space="0" w:color="auto"/>
              </w:divBdr>
            </w:div>
          </w:divsChild>
        </w:div>
        <w:div w:id="1481269282">
          <w:marLeft w:val="300"/>
          <w:marRight w:val="300"/>
          <w:marTop w:val="0"/>
          <w:marBottom w:val="360"/>
          <w:divBdr>
            <w:top w:val="none" w:sz="0" w:space="0" w:color="auto"/>
            <w:left w:val="none" w:sz="0" w:space="0" w:color="auto"/>
            <w:bottom w:val="none" w:sz="0" w:space="0" w:color="auto"/>
            <w:right w:val="none" w:sz="0" w:space="0" w:color="auto"/>
          </w:divBdr>
        </w:div>
      </w:divsChild>
    </w:div>
    <w:div w:id="818348582">
      <w:bodyDiv w:val="1"/>
      <w:marLeft w:val="0"/>
      <w:marRight w:val="0"/>
      <w:marTop w:val="0"/>
      <w:marBottom w:val="0"/>
      <w:divBdr>
        <w:top w:val="none" w:sz="0" w:space="0" w:color="auto"/>
        <w:left w:val="none" w:sz="0" w:space="0" w:color="auto"/>
        <w:bottom w:val="none" w:sz="0" w:space="0" w:color="auto"/>
        <w:right w:val="none" w:sz="0" w:space="0" w:color="auto"/>
      </w:divBdr>
      <w:divsChild>
        <w:div w:id="1620339339">
          <w:marLeft w:val="0"/>
          <w:marRight w:val="0"/>
          <w:marTop w:val="0"/>
          <w:marBottom w:val="0"/>
          <w:divBdr>
            <w:top w:val="none" w:sz="0" w:space="0" w:color="auto"/>
            <w:left w:val="none" w:sz="0" w:space="0" w:color="auto"/>
            <w:bottom w:val="none" w:sz="0" w:space="0" w:color="auto"/>
            <w:right w:val="none" w:sz="0" w:space="0" w:color="auto"/>
          </w:divBdr>
          <w:divsChild>
            <w:div w:id="374308111">
              <w:marLeft w:val="0"/>
              <w:marRight w:val="0"/>
              <w:marTop w:val="0"/>
              <w:marBottom w:val="0"/>
              <w:divBdr>
                <w:top w:val="none" w:sz="0" w:space="0" w:color="auto"/>
                <w:left w:val="none" w:sz="0" w:space="0" w:color="auto"/>
                <w:bottom w:val="none" w:sz="0" w:space="0" w:color="auto"/>
                <w:right w:val="none" w:sz="0" w:space="0" w:color="auto"/>
              </w:divBdr>
              <w:divsChild>
                <w:div w:id="1300184069">
                  <w:marLeft w:val="300"/>
                  <w:marRight w:val="300"/>
                  <w:marTop w:val="300"/>
                  <w:marBottom w:val="360"/>
                  <w:divBdr>
                    <w:top w:val="none" w:sz="0" w:space="0" w:color="auto"/>
                    <w:left w:val="none" w:sz="0" w:space="0" w:color="auto"/>
                    <w:bottom w:val="none" w:sz="0" w:space="0" w:color="auto"/>
                    <w:right w:val="none" w:sz="0" w:space="0" w:color="auto"/>
                  </w:divBdr>
                  <w:divsChild>
                    <w:div w:id="9587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62669">
          <w:marLeft w:val="0"/>
          <w:marRight w:val="0"/>
          <w:marTop w:val="0"/>
          <w:marBottom w:val="0"/>
          <w:divBdr>
            <w:top w:val="none" w:sz="0" w:space="0" w:color="auto"/>
            <w:left w:val="none" w:sz="0" w:space="0" w:color="auto"/>
            <w:bottom w:val="none" w:sz="0" w:space="0" w:color="auto"/>
            <w:right w:val="none" w:sz="0" w:space="0" w:color="auto"/>
          </w:divBdr>
        </w:div>
        <w:div w:id="1444573044">
          <w:marLeft w:val="0"/>
          <w:marRight w:val="0"/>
          <w:marTop w:val="0"/>
          <w:marBottom w:val="0"/>
          <w:divBdr>
            <w:top w:val="none" w:sz="0" w:space="0" w:color="auto"/>
            <w:left w:val="none" w:sz="0" w:space="0" w:color="auto"/>
            <w:bottom w:val="none" w:sz="0" w:space="0" w:color="auto"/>
            <w:right w:val="none" w:sz="0" w:space="0" w:color="auto"/>
          </w:divBdr>
          <w:divsChild>
            <w:div w:id="118378177">
              <w:marLeft w:val="0"/>
              <w:marRight w:val="0"/>
              <w:marTop w:val="0"/>
              <w:marBottom w:val="0"/>
              <w:divBdr>
                <w:top w:val="none" w:sz="0" w:space="0" w:color="auto"/>
                <w:left w:val="none" w:sz="0" w:space="0" w:color="auto"/>
                <w:bottom w:val="none" w:sz="0" w:space="0" w:color="auto"/>
                <w:right w:val="none" w:sz="0" w:space="0" w:color="auto"/>
              </w:divBdr>
              <w:divsChild>
                <w:div w:id="1363483400">
                  <w:marLeft w:val="300"/>
                  <w:marRight w:val="300"/>
                  <w:marTop w:val="300"/>
                  <w:marBottom w:val="360"/>
                  <w:divBdr>
                    <w:top w:val="none" w:sz="0" w:space="0" w:color="auto"/>
                    <w:left w:val="none" w:sz="0" w:space="0" w:color="auto"/>
                    <w:bottom w:val="none" w:sz="0" w:space="0" w:color="auto"/>
                    <w:right w:val="none" w:sz="0" w:space="0" w:color="auto"/>
                  </w:divBdr>
                  <w:divsChild>
                    <w:div w:id="18322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43665">
          <w:marLeft w:val="0"/>
          <w:marRight w:val="0"/>
          <w:marTop w:val="0"/>
          <w:marBottom w:val="0"/>
          <w:divBdr>
            <w:top w:val="none" w:sz="0" w:space="0" w:color="auto"/>
            <w:left w:val="none" w:sz="0" w:space="0" w:color="auto"/>
            <w:bottom w:val="none" w:sz="0" w:space="0" w:color="auto"/>
            <w:right w:val="none" w:sz="0" w:space="0" w:color="auto"/>
          </w:divBdr>
        </w:div>
        <w:div w:id="1296057102">
          <w:marLeft w:val="0"/>
          <w:marRight w:val="0"/>
          <w:marTop w:val="0"/>
          <w:marBottom w:val="0"/>
          <w:divBdr>
            <w:top w:val="none" w:sz="0" w:space="0" w:color="auto"/>
            <w:left w:val="none" w:sz="0" w:space="0" w:color="auto"/>
            <w:bottom w:val="none" w:sz="0" w:space="0" w:color="auto"/>
            <w:right w:val="none" w:sz="0" w:space="0" w:color="auto"/>
          </w:divBdr>
          <w:divsChild>
            <w:div w:id="166790813">
              <w:marLeft w:val="0"/>
              <w:marRight w:val="0"/>
              <w:marTop w:val="0"/>
              <w:marBottom w:val="0"/>
              <w:divBdr>
                <w:top w:val="none" w:sz="0" w:space="0" w:color="auto"/>
                <w:left w:val="none" w:sz="0" w:space="0" w:color="auto"/>
                <w:bottom w:val="none" w:sz="0" w:space="0" w:color="auto"/>
                <w:right w:val="none" w:sz="0" w:space="0" w:color="auto"/>
              </w:divBdr>
              <w:divsChild>
                <w:div w:id="361395138">
                  <w:marLeft w:val="300"/>
                  <w:marRight w:val="300"/>
                  <w:marTop w:val="300"/>
                  <w:marBottom w:val="360"/>
                  <w:divBdr>
                    <w:top w:val="none" w:sz="0" w:space="0" w:color="auto"/>
                    <w:left w:val="none" w:sz="0" w:space="0" w:color="auto"/>
                    <w:bottom w:val="none" w:sz="0" w:space="0" w:color="auto"/>
                    <w:right w:val="none" w:sz="0" w:space="0" w:color="auto"/>
                  </w:divBdr>
                </w:div>
              </w:divsChild>
            </w:div>
          </w:divsChild>
        </w:div>
        <w:div w:id="181551808">
          <w:marLeft w:val="0"/>
          <w:marRight w:val="0"/>
          <w:marTop w:val="0"/>
          <w:marBottom w:val="0"/>
          <w:divBdr>
            <w:top w:val="none" w:sz="0" w:space="0" w:color="auto"/>
            <w:left w:val="none" w:sz="0" w:space="0" w:color="auto"/>
            <w:bottom w:val="none" w:sz="0" w:space="0" w:color="auto"/>
            <w:right w:val="none" w:sz="0" w:space="0" w:color="auto"/>
          </w:divBdr>
        </w:div>
        <w:div w:id="607860184">
          <w:marLeft w:val="0"/>
          <w:marRight w:val="0"/>
          <w:marTop w:val="0"/>
          <w:marBottom w:val="0"/>
          <w:divBdr>
            <w:top w:val="none" w:sz="0" w:space="0" w:color="auto"/>
            <w:left w:val="none" w:sz="0" w:space="0" w:color="auto"/>
            <w:bottom w:val="none" w:sz="0" w:space="0" w:color="auto"/>
            <w:right w:val="none" w:sz="0" w:space="0" w:color="auto"/>
          </w:divBdr>
          <w:divsChild>
            <w:div w:id="1659382558">
              <w:marLeft w:val="0"/>
              <w:marRight w:val="0"/>
              <w:marTop w:val="0"/>
              <w:marBottom w:val="0"/>
              <w:divBdr>
                <w:top w:val="none" w:sz="0" w:space="0" w:color="auto"/>
                <w:left w:val="none" w:sz="0" w:space="0" w:color="auto"/>
                <w:bottom w:val="none" w:sz="0" w:space="0" w:color="auto"/>
                <w:right w:val="none" w:sz="0" w:space="0" w:color="auto"/>
              </w:divBdr>
              <w:divsChild>
                <w:div w:id="1095858250">
                  <w:marLeft w:val="300"/>
                  <w:marRight w:val="300"/>
                  <w:marTop w:val="360"/>
                  <w:marBottom w:val="0"/>
                  <w:divBdr>
                    <w:top w:val="none" w:sz="0" w:space="0" w:color="auto"/>
                    <w:left w:val="none" w:sz="0" w:space="0" w:color="auto"/>
                    <w:bottom w:val="none" w:sz="0" w:space="0" w:color="auto"/>
                    <w:right w:val="none" w:sz="0" w:space="0" w:color="auto"/>
                  </w:divBdr>
                  <w:divsChild>
                    <w:div w:id="14848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978101">
          <w:marLeft w:val="0"/>
          <w:marRight w:val="0"/>
          <w:marTop w:val="0"/>
          <w:marBottom w:val="0"/>
          <w:divBdr>
            <w:top w:val="none" w:sz="0" w:space="0" w:color="auto"/>
            <w:left w:val="none" w:sz="0" w:space="0" w:color="auto"/>
            <w:bottom w:val="none" w:sz="0" w:space="0" w:color="auto"/>
            <w:right w:val="none" w:sz="0" w:space="0" w:color="auto"/>
          </w:divBdr>
        </w:div>
        <w:div w:id="1850410993">
          <w:marLeft w:val="0"/>
          <w:marRight w:val="0"/>
          <w:marTop w:val="0"/>
          <w:marBottom w:val="0"/>
          <w:divBdr>
            <w:top w:val="none" w:sz="0" w:space="0" w:color="auto"/>
            <w:left w:val="none" w:sz="0" w:space="0" w:color="auto"/>
            <w:bottom w:val="none" w:sz="0" w:space="0" w:color="auto"/>
            <w:right w:val="none" w:sz="0" w:space="0" w:color="auto"/>
          </w:divBdr>
          <w:divsChild>
            <w:div w:id="266037925">
              <w:marLeft w:val="0"/>
              <w:marRight w:val="0"/>
              <w:marTop w:val="0"/>
              <w:marBottom w:val="0"/>
              <w:divBdr>
                <w:top w:val="none" w:sz="0" w:space="0" w:color="auto"/>
                <w:left w:val="none" w:sz="0" w:space="0" w:color="auto"/>
                <w:bottom w:val="none" w:sz="0" w:space="0" w:color="auto"/>
                <w:right w:val="none" w:sz="0" w:space="0" w:color="auto"/>
              </w:divBdr>
              <w:divsChild>
                <w:div w:id="1964193763">
                  <w:marLeft w:val="300"/>
                  <w:marRight w:val="300"/>
                  <w:marTop w:val="300"/>
                  <w:marBottom w:val="360"/>
                  <w:divBdr>
                    <w:top w:val="none" w:sz="0" w:space="0" w:color="auto"/>
                    <w:left w:val="none" w:sz="0" w:space="0" w:color="auto"/>
                    <w:bottom w:val="none" w:sz="0" w:space="0" w:color="auto"/>
                    <w:right w:val="none" w:sz="0" w:space="0" w:color="auto"/>
                  </w:divBdr>
                  <w:divsChild>
                    <w:div w:id="191072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27090">
          <w:marLeft w:val="0"/>
          <w:marRight w:val="0"/>
          <w:marTop w:val="0"/>
          <w:marBottom w:val="0"/>
          <w:divBdr>
            <w:top w:val="none" w:sz="0" w:space="0" w:color="auto"/>
            <w:left w:val="none" w:sz="0" w:space="0" w:color="auto"/>
            <w:bottom w:val="none" w:sz="0" w:space="0" w:color="auto"/>
            <w:right w:val="none" w:sz="0" w:space="0" w:color="auto"/>
          </w:divBdr>
        </w:div>
        <w:div w:id="1730574230">
          <w:marLeft w:val="0"/>
          <w:marRight w:val="0"/>
          <w:marTop w:val="0"/>
          <w:marBottom w:val="0"/>
          <w:divBdr>
            <w:top w:val="none" w:sz="0" w:space="0" w:color="auto"/>
            <w:left w:val="none" w:sz="0" w:space="0" w:color="auto"/>
            <w:bottom w:val="none" w:sz="0" w:space="0" w:color="auto"/>
            <w:right w:val="none" w:sz="0" w:space="0" w:color="auto"/>
          </w:divBdr>
          <w:divsChild>
            <w:div w:id="1229531088">
              <w:marLeft w:val="0"/>
              <w:marRight w:val="0"/>
              <w:marTop w:val="0"/>
              <w:marBottom w:val="0"/>
              <w:divBdr>
                <w:top w:val="none" w:sz="0" w:space="0" w:color="auto"/>
                <w:left w:val="none" w:sz="0" w:space="0" w:color="auto"/>
                <w:bottom w:val="none" w:sz="0" w:space="0" w:color="auto"/>
                <w:right w:val="none" w:sz="0" w:space="0" w:color="auto"/>
              </w:divBdr>
              <w:divsChild>
                <w:div w:id="502936459">
                  <w:marLeft w:val="300"/>
                  <w:marRight w:val="300"/>
                  <w:marTop w:val="300"/>
                  <w:marBottom w:val="0"/>
                  <w:divBdr>
                    <w:top w:val="none" w:sz="0" w:space="0" w:color="auto"/>
                    <w:left w:val="none" w:sz="0" w:space="0" w:color="auto"/>
                    <w:bottom w:val="none" w:sz="0" w:space="0" w:color="auto"/>
                    <w:right w:val="none" w:sz="0" w:space="0" w:color="auto"/>
                  </w:divBdr>
                  <w:divsChild>
                    <w:div w:id="2003006062">
                      <w:marLeft w:val="0"/>
                      <w:marRight w:val="0"/>
                      <w:marTop w:val="0"/>
                      <w:marBottom w:val="0"/>
                      <w:divBdr>
                        <w:top w:val="none" w:sz="0" w:space="0" w:color="auto"/>
                        <w:left w:val="none" w:sz="0" w:space="0" w:color="auto"/>
                        <w:bottom w:val="none" w:sz="0" w:space="0" w:color="auto"/>
                        <w:right w:val="none" w:sz="0" w:space="0" w:color="auto"/>
                      </w:divBdr>
                    </w:div>
                  </w:divsChild>
                </w:div>
                <w:div w:id="1665737449">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1712918432">
          <w:marLeft w:val="0"/>
          <w:marRight w:val="0"/>
          <w:marTop w:val="0"/>
          <w:marBottom w:val="0"/>
          <w:divBdr>
            <w:top w:val="none" w:sz="0" w:space="0" w:color="auto"/>
            <w:left w:val="none" w:sz="0" w:space="0" w:color="auto"/>
            <w:bottom w:val="none" w:sz="0" w:space="0" w:color="auto"/>
            <w:right w:val="none" w:sz="0" w:space="0" w:color="auto"/>
          </w:divBdr>
        </w:div>
        <w:div w:id="1480995211">
          <w:marLeft w:val="0"/>
          <w:marRight w:val="0"/>
          <w:marTop w:val="0"/>
          <w:marBottom w:val="0"/>
          <w:divBdr>
            <w:top w:val="none" w:sz="0" w:space="0" w:color="auto"/>
            <w:left w:val="none" w:sz="0" w:space="0" w:color="auto"/>
            <w:bottom w:val="none" w:sz="0" w:space="0" w:color="auto"/>
            <w:right w:val="none" w:sz="0" w:space="0" w:color="auto"/>
          </w:divBdr>
          <w:divsChild>
            <w:div w:id="956521871">
              <w:marLeft w:val="0"/>
              <w:marRight w:val="0"/>
              <w:marTop w:val="0"/>
              <w:marBottom w:val="0"/>
              <w:divBdr>
                <w:top w:val="none" w:sz="0" w:space="0" w:color="auto"/>
                <w:left w:val="none" w:sz="0" w:space="0" w:color="auto"/>
                <w:bottom w:val="none" w:sz="0" w:space="0" w:color="auto"/>
                <w:right w:val="none" w:sz="0" w:space="0" w:color="auto"/>
              </w:divBdr>
              <w:divsChild>
                <w:div w:id="758450990">
                  <w:marLeft w:val="300"/>
                  <w:marRight w:val="300"/>
                  <w:marTop w:val="300"/>
                  <w:marBottom w:val="0"/>
                  <w:divBdr>
                    <w:top w:val="none" w:sz="0" w:space="0" w:color="auto"/>
                    <w:left w:val="none" w:sz="0" w:space="0" w:color="auto"/>
                    <w:bottom w:val="none" w:sz="0" w:space="0" w:color="auto"/>
                    <w:right w:val="none" w:sz="0" w:space="0" w:color="auto"/>
                  </w:divBdr>
                  <w:divsChild>
                    <w:div w:id="1910653371">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968709168">
          <w:marLeft w:val="0"/>
          <w:marRight w:val="0"/>
          <w:marTop w:val="0"/>
          <w:marBottom w:val="0"/>
          <w:divBdr>
            <w:top w:val="none" w:sz="0" w:space="0" w:color="auto"/>
            <w:left w:val="none" w:sz="0" w:space="0" w:color="auto"/>
            <w:bottom w:val="none" w:sz="0" w:space="0" w:color="auto"/>
            <w:right w:val="none" w:sz="0" w:space="0" w:color="auto"/>
          </w:divBdr>
        </w:div>
        <w:div w:id="1497113968">
          <w:marLeft w:val="0"/>
          <w:marRight w:val="0"/>
          <w:marTop w:val="0"/>
          <w:marBottom w:val="0"/>
          <w:divBdr>
            <w:top w:val="none" w:sz="0" w:space="0" w:color="auto"/>
            <w:left w:val="none" w:sz="0" w:space="0" w:color="auto"/>
            <w:bottom w:val="none" w:sz="0" w:space="0" w:color="auto"/>
            <w:right w:val="none" w:sz="0" w:space="0" w:color="auto"/>
          </w:divBdr>
          <w:divsChild>
            <w:div w:id="608313969">
              <w:marLeft w:val="0"/>
              <w:marRight w:val="0"/>
              <w:marTop w:val="0"/>
              <w:marBottom w:val="0"/>
              <w:divBdr>
                <w:top w:val="none" w:sz="0" w:space="0" w:color="auto"/>
                <w:left w:val="none" w:sz="0" w:space="0" w:color="auto"/>
                <w:bottom w:val="none" w:sz="0" w:space="0" w:color="auto"/>
                <w:right w:val="none" w:sz="0" w:space="0" w:color="auto"/>
              </w:divBdr>
              <w:divsChild>
                <w:div w:id="17706388">
                  <w:marLeft w:val="300"/>
                  <w:marRight w:val="300"/>
                  <w:marTop w:val="300"/>
                  <w:marBottom w:val="0"/>
                  <w:divBdr>
                    <w:top w:val="none" w:sz="0" w:space="0" w:color="auto"/>
                    <w:left w:val="none" w:sz="0" w:space="0" w:color="auto"/>
                    <w:bottom w:val="none" w:sz="0" w:space="0" w:color="auto"/>
                    <w:right w:val="none" w:sz="0" w:space="0" w:color="auto"/>
                  </w:divBdr>
                  <w:divsChild>
                    <w:div w:id="730811070">
                      <w:marLeft w:val="0"/>
                      <w:marRight w:val="0"/>
                      <w:marTop w:val="0"/>
                      <w:marBottom w:val="0"/>
                      <w:divBdr>
                        <w:top w:val="none" w:sz="0" w:space="0" w:color="auto"/>
                        <w:left w:val="none" w:sz="0" w:space="0" w:color="auto"/>
                        <w:bottom w:val="none" w:sz="0" w:space="0" w:color="auto"/>
                        <w:right w:val="none" w:sz="0" w:space="0" w:color="auto"/>
                      </w:divBdr>
                    </w:div>
                  </w:divsChild>
                </w:div>
                <w:div w:id="767115182">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1473667838">
          <w:marLeft w:val="0"/>
          <w:marRight w:val="0"/>
          <w:marTop w:val="0"/>
          <w:marBottom w:val="0"/>
          <w:divBdr>
            <w:top w:val="none" w:sz="0" w:space="0" w:color="auto"/>
            <w:left w:val="none" w:sz="0" w:space="0" w:color="auto"/>
            <w:bottom w:val="none" w:sz="0" w:space="0" w:color="auto"/>
            <w:right w:val="none" w:sz="0" w:space="0" w:color="auto"/>
          </w:divBdr>
        </w:div>
        <w:div w:id="64573984">
          <w:marLeft w:val="0"/>
          <w:marRight w:val="0"/>
          <w:marTop w:val="0"/>
          <w:marBottom w:val="0"/>
          <w:divBdr>
            <w:top w:val="none" w:sz="0" w:space="0" w:color="auto"/>
            <w:left w:val="none" w:sz="0" w:space="0" w:color="auto"/>
            <w:bottom w:val="none" w:sz="0" w:space="0" w:color="auto"/>
            <w:right w:val="none" w:sz="0" w:space="0" w:color="auto"/>
          </w:divBdr>
          <w:divsChild>
            <w:div w:id="1724602344">
              <w:marLeft w:val="0"/>
              <w:marRight w:val="0"/>
              <w:marTop w:val="0"/>
              <w:marBottom w:val="0"/>
              <w:divBdr>
                <w:top w:val="none" w:sz="0" w:space="0" w:color="auto"/>
                <w:left w:val="none" w:sz="0" w:space="0" w:color="auto"/>
                <w:bottom w:val="none" w:sz="0" w:space="0" w:color="auto"/>
                <w:right w:val="none" w:sz="0" w:space="0" w:color="auto"/>
              </w:divBdr>
              <w:divsChild>
                <w:div w:id="719134913">
                  <w:marLeft w:val="300"/>
                  <w:marRight w:val="300"/>
                  <w:marTop w:val="300"/>
                  <w:marBottom w:val="0"/>
                  <w:divBdr>
                    <w:top w:val="none" w:sz="0" w:space="0" w:color="auto"/>
                    <w:left w:val="none" w:sz="0" w:space="0" w:color="auto"/>
                    <w:bottom w:val="none" w:sz="0" w:space="0" w:color="auto"/>
                    <w:right w:val="none" w:sz="0" w:space="0" w:color="auto"/>
                  </w:divBdr>
                  <w:divsChild>
                    <w:div w:id="1597322351">
                      <w:marLeft w:val="0"/>
                      <w:marRight w:val="0"/>
                      <w:marTop w:val="0"/>
                      <w:marBottom w:val="0"/>
                      <w:divBdr>
                        <w:top w:val="none" w:sz="0" w:space="0" w:color="auto"/>
                        <w:left w:val="none" w:sz="0" w:space="0" w:color="auto"/>
                        <w:bottom w:val="none" w:sz="0" w:space="0" w:color="auto"/>
                        <w:right w:val="none" w:sz="0" w:space="0" w:color="auto"/>
                      </w:divBdr>
                    </w:div>
                  </w:divsChild>
                </w:div>
                <w:div w:id="1194995487">
                  <w:marLeft w:val="300"/>
                  <w:marRight w:val="300"/>
                  <w:marTop w:val="0"/>
                  <w:marBottom w:val="0"/>
                  <w:divBdr>
                    <w:top w:val="none" w:sz="0" w:space="0" w:color="auto"/>
                    <w:left w:val="none" w:sz="0" w:space="0" w:color="auto"/>
                    <w:bottom w:val="none" w:sz="0" w:space="0" w:color="auto"/>
                    <w:right w:val="none" w:sz="0" w:space="0" w:color="auto"/>
                  </w:divBdr>
                  <w:divsChild>
                    <w:div w:id="648554344">
                      <w:marLeft w:val="0"/>
                      <w:marRight w:val="0"/>
                      <w:marTop w:val="0"/>
                      <w:marBottom w:val="0"/>
                      <w:divBdr>
                        <w:top w:val="none" w:sz="0" w:space="0" w:color="auto"/>
                        <w:left w:val="none" w:sz="0" w:space="0" w:color="auto"/>
                        <w:bottom w:val="none" w:sz="0" w:space="0" w:color="auto"/>
                        <w:right w:val="none" w:sz="0" w:space="0" w:color="auto"/>
                      </w:divBdr>
                    </w:div>
                  </w:divsChild>
                </w:div>
                <w:div w:id="1499617088">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889077105">
          <w:marLeft w:val="0"/>
          <w:marRight w:val="0"/>
          <w:marTop w:val="0"/>
          <w:marBottom w:val="0"/>
          <w:divBdr>
            <w:top w:val="none" w:sz="0" w:space="0" w:color="auto"/>
            <w:left w:val="none" w:sz="0" w:space="0" w:color="auto"/>
            <w:bottom w:val="none" w:sz="0" w:space="0" w:color="auto"/>
            <w:right w:val="none" w:sz="0" w:space="0" w:color="auto"/>
          </w:divBdr>
        </w:div>
        <w:div w:id="635181254">
          <w:marLeft w:val="0"/>
          <w:marRight w:val="0"/>
          <w:marTop w:val="0"/>
          <w:marBottom w:val="0"/>
          <w:divBdr>
            <w:top w:val="none" w:sz="0" w:space="0" w:color="auto"/>
            <w:left w:val="none" w:sz="0" w:space="0" w:color="auto"/>
            <w:bottom w:val="none" w:sz="0" w:space="0" w:color="auto"/>
            <w:right w:val="none" w:sz="0" w:space="0" w:color="auto"/>
          </w:divBdr>
          <w:divsChild>
            <w:div w:id="1982924765">
              <w:marLeft w:val="0"/>
              <w:marRight w:val="0"/>
              <w:marTop w:val="0"/>
              <w:marBottom w:val="0"/>
              <w:divBdr>
                <w:top w:val="none" w:sz="0" w:space="0" w:color="auto"/>
                <w:left w:val="none" w:sz="0" w:space="0" w:color="auto"/>
                <w:bottom w:val="none" w:sz="0" w:space="0" w:color="auto"/>
                <w:right w:val="none" w:sz="0" w:space="0" w:color="auto"/>
              </w:divBdr>
              <w:divsChild>
                <w:div w:id="2020504910">
                  <w:marLeft w:val="300"/>
                  <w:marRight w:val="300"/>
                  <w:marTop w:val="300"/>
                  <w:marBottom w:val="0"/>
                  <w:divBdr>
                    <w:top w:val="none" w:sz="0" w:space="0" w:color="auto"/>
                    <w:left w:val="none" w:sz="0" w:space="0" w:color="auto"/>
                    <w:bottom w:val="none" w:sz="0" w:space="0" w:color="auto"/>
                    <w:right w:val="none" w:sz="0" w:space="0" w:color="auto"/>
                  </w:divBdr>
                  <w:divsChild>
                    <w:div w:id="1058893178">
                      <w:marLeft w:val="0"/>
                      <w:marRight w:val="0"/>
                      <w:marTop w:val="0"/>
                      <w:marBottom w:val="0"/>
                      <w:divBdr>
                        <w:top w:val="none" w:sz="0" w:space="0" w:color="auto"/>
                        <w:left w:val="none" w:sz="0" w:space="0" w:color="auto"/>
                        <w:bottom w:val="none" w:sz="0" w:space="0" w:color="auto"/>
                        <w:right w:val="none" w:sz="0" w:space="0" w:color="auto"/>
                      </w:divBdr>
                    </w:div>
                  </w:divsChild>
                </w:div>
                <w:div w:id="1590312947">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74592416">
          <w:marLeft w:val="0"/>
          <w:marRight w:val="0"/>
          <w:marTop w:val="0"/>
          <w:marBottom w:val="0"/>
          <w:divBdr>
            <w:top w:val="none" w:sz="0" w:space="0" w:color="auto"/>
            <w:left w:val="none" w:sz="0" w:space="0" w:color="auto"/>
            <w:bottom w:val="none" w:sz="0" w:space="0" w:color="auto"/>
            <w:right w:val="none" w:sz="0" w:space="0" w:color="auto"/>
          </w:divBdr>
        </w:div>
        <w:div w:id="494226373">
          <w:marLeft w:val="0"/>
          <w:marRight w:val="0"/>
          <w:marTop w:val="0"/>
          <w:marBottom w:val="0"/>
          <w:divBdr>
            <w:top w:val="none" w:sz="0" w:space="0" w:color="auto"/>
            <w:left w:val="none" w:sz="0" w:space="0" w:color="auto"/>
            <w:bottom w:val="none" w:sz="0" w:space="0" w:color="auto"/>
            <w:right w:val="none" w:sz="0" w:space="0" w:color="auto"/>
          </w:divBdr>
          <w:divsChild>
            <w:div w:id="812716214">
              <w:marLeft w:val="0"/>
              <w:marRight w:val="0"/>
              <w:marTop w:val="0"/>
              <w:marBottom w:val="0"/>
              <w:divBdr>
                <w:top w:val="none" w:sz="0" w:space="0" w:color="auto"/>
                <w:left w:val="none" w:sz="0" w:space="0" w:color="auto"/>
                <w:bottom w:val="none" w:sz="0" w:space="0" w:color="auto"/>
                <w:right w:val="none" w:sz="0" w:space="0" w:color="auto"/>
              </w:divBdr>
              <w:divsChild>
                <w:div w:id="959144842">
                  <w:marLeft w:val="300"/>
                  <w:marRight w:val="300"/>
                  <w:marTop w:val="360"/>
                  <w:marBottom w:val="360"/>
                  <w:divBdr>
                    <w:top w:val="none" w:sz="0" w:space="0" w:color="auto"/>
                    <w:left w:val="none" w:sz="0" w:space="0" w:color="auto"/>
                    <w:bottom w:val="none" w:sz="0" w:space="0" w:color="auto"/>
                    <w:right w:val="none" w:sz="0" w:space="0" w:color="auto"/>
                  </w:divBdr>
                  <w:divsChild>
                    <w:div w:id="1847089620">
                      <w:marLeft w:val="0"/>
                      <w:marRight w:val="0"/>
                      <w:marTop w:val="0"/>
                      <w:marBottom w:val="0"/>
                      <w:divBdr>
                        <w:top w:val="none" w:sz="0" w:space="0" w:color="auto"/>
                        <w:left w:val="none" w:sz="0" w:space="0" w:color="auto"/>
                        <w:bottom w:val="none" w:sz="0" w:space="0" w:color="auto"/>
                        <w:right w:val="none" w:sz="0" w:space="0" w:color="auto"/>
                      </w:divBdr>
                    </w:div>
                  </w:divsChild>
                </w:div>
                <w:div w:id="628435622">
                  <w:marLeft w:val="300"/>
                  <w:marRight w:val="300"/>
                  <w:marTop w:val="360"/>
                  <w:marBottom w:val="360"/>
                  <w:divBdr>
                    <w:top w:val="none" w:sz="0" w:space="0" w:color="auto"/>
                    <w:left w:val="none" w:sz="0" w:space="0" w:color="auto"/>
                    <w:bottom w:val="none" w:sz="0" w:space="0" w:color="auto"/>
                    <w:right w:val="none" w:sz="0" w:space="0" w:color="auto"/>
                  </w:divBdr>
                  <w:divsChild>
                    <w:div w:id="12660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0328">
          <w:marLeft w:val="0"/>
          <w:marRight w:val="0"/>
          <w:marTop w:val="0"/>
          <w:marBottom w:val="0"/>
          <w:divBdr>
            <w:top w:val="none" w:sz="0" w:space="0" w:color="auto"/>
            <w:left w:val="none" w:sz="0" w:space="0" w:color="auto"/>
            <w:bottom w:val="none" w:sz="0" w:space="0" w:color="auto"/>
            <w:right w:val="none" w:sz="0" w:space="0" w:color="auto"/>
          </w:divBdr>
        </w:div>
        <w:div w:id="1161041673">
          <w:marLeft w:val="0"/>
          <w:marRight w:val="0"/>
          <w:marTop w:val="0"/>
          <w:marBottom w:val="0"/>
          <w:divBdr>
            <w:top w:val="none" w:sz="0" w:space="0" w:color="auto"/>
            <w:left w:val="none" w:sz="0" w:space="0" w:color="auto"/>
            <w:bottom w:val="none" w:sz="0" w:space="0" w:color="auto"/>
            <w:right w:val="none" w:sz="0" w:space="0" w:color="auto"/>
          </w:divBdr>
          <w:divsChild>
            <w:div w:id="1211722628">
              <w:marLeft w:val="0"/>
              <w:marRight w:val="0"/>
              <w:marTop w:val="0"/>
              <w:marBottom w:val="0"/>
              <w:divBdr>
                <w:top w:val="none" w:sz="0" w:space="0" w:color="auto"/>
                <w:left w:val="none" w:sz="0" w:space="0" w:color="auto"/>
                <w:bottom w:val="none" w:sz="0" w:space="0" w:color="auto"/>
                <w:right w:val="none" w:sz="0" w:space="0" w:color="auto"/>
              </w:divBdr>
              <w:divsChild>
                <w:div w:id="1417286606">
                  <w:marLeft w:val="300"/>
                  <w:marRight w:val="300"/>
                  <w:marTop w:val="360"/>
                  <w:marBottom w:val="0"/>
                  <w:divBdr>
                    <w:top w:val="none" w:sz="0" w:space="0" w:color="auto"/>
                    <w:left w:val="none" w:sz="0" w:space="0" w:color="auto"/>
                    <w:bottom w:val="none" w:sz="0" w:space="0" w:color="auto"/>
                    <w:right w:val="none" w:sz="0" w:space="0" w:color="auto"/>
                  </w:divBdr>
                  <w:divsChild>
                    <w:div w:id="1980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12116">
      <w:bodyDiv w:val="1"/>
      <w:marLeft w:val="0"/>
      <w:marRight w:val="0"/>
      <w:marTop w:val="0"/>
      <w:marBottom w:val="0"/>
      <w:divBdr>
        <w:top w:val="none" w:sz="0" w:space="0" w:color="auto"/>
        <w:left w:val="none" w:sz="0" w:space="0" w:color="auto"/>
        <w:bottom w:val="none" w:sz="0" w:space="0" w:color="auto"/>
        <w:right w:val="none" w:sz="0" w:space="0" w:color="auto"/>
      </w:divBdr>
      <w:divsChild>
        <w:div w:id="421027994">
          <w:marLeft w:val="0"/>
          <w:marRight w:val="0"/>
          <w:marTop w:val="0"/>
          <w:marBottom w:val="0"/>
          <w:divBdr>
            <w:top w:val="none" w:sz="0" w:space="0" w:color="auto"/>
            <w:left w:val="none" w:sz="0" w:space="0" w:color="auto"/>
            <w:bottom w:val="none" w:sz="0" w:space="0" w:color="auto"/>
            <w:right w:val="none" w:sz="0" w:space="0" w:color="auto"/>
          </w:divBdr>
          <w:divsChild>
            <w:div w:id="306590477">
              <w:marLeft w:val="0"/>
              <w:marRight w:val="0"/>
              <w:marTop w:val="0"/>
              <w:marBottom w:val="0"/>
              <w:divBdr>
                <w:top w:val="none" w:sz="0" w:space="0" w:color="auto"/>
                <w:left w:val="none" w:sz="0" w:space="0" w:color="auto"/>
                <w:bottom w:val="none" w:sz="0" w:space="0" w:color="auto"/>
                <w:right w:val="none" w:sz="0" w:space="0" w:color="auto"/>
              </w:divBdr>
              <w:divsChild>
                <w:div w:id="1687949517">
                  <w:marLeft w:val="300"/>
                  <w:marRight w:val="300"/>
                  <w:marTop w:val="300"/>
                  <w:marBottom w:val="360"/>
                  <w:divBdr>
                    <w:top w:val="none" w:sz="0" w:space="0" w:color="auto"/>
                    <w:left w:val="none" w:sz="0" w:space="0" w:color="auto"/>
                    <w:bottom w:val="none" w:sz="0" w:space="0" w:color="auto"/>
                    <w:right w:val="none" w:sz="0" w:space="0" w:color="auto"/>
                  </w:divBdr>
                  <w:divsChild>
                    <w:div w:id="138001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5447">
          <w:marLeft w:val="0"/>
          <w:marRight w:val="0"/>
          <w:marTop w:val="0"/>
          <w:marBottom w:val="0"/>
          <w:divBdr>
            <w:top w:val="none" w:sz="0" w:space="0" w:color="auto"/>
            <w:left w:val="none" w:sz="0" w:space="0" w:color="auto"/>
            <w:bottom w:val="none" w:sz="0" w:space="0" w:color="auto"/>
            <w:right w:val="none" w:sz="0" w:space="0" w:color="auto"/>
          </w:divBdr>
        </w:div>
        <w:div w:id="1435898519">
          <w:marLeft w:val="0"/>
          <w:marRight w:val="0"/>
          <w:marTop w:val="0"/>
          <w:marBottom w:val="0"/>
          <w:divBdr>
            <w:top w:val="none" w:sz="0" w:space="0" w:color="auto"/>
            <w:left w:val="none" w:sz="0" w:space="0" w:color="auto"/>
            <w:bottom w:val="none" w:sz="0" w:space="0" w:color="auto"/>
            <w:right w:val="none" w:sz="0" w:space="0" w:color="auto"/>
          </w:divBdr>
          <w:divsChild>
            <w:div w:id="1476217767">
              <w:marLeft w:val="0"/>
              <w:marRight w:val="0"/>
              <w:marTop w:val="0"/>
              <w:marBottom w:val="0"/>
              <w:divBdr>
                <w:top w:val="none" w:sz="0" w:space="0" w:color="auto"/>
                <w:left w:val="none" w:sz="0" w:space="0" w:color="auto"/>
                <w:bottom w:val="none" w:sz="0" w:space="0" w:color="auto"/>
                <w:right w:val="none" w:sz="0" w:space="0" w:color="auto"/>
              </w:divBdr>
              <w:divsChild>
                <w:div w:id="1900748391">
                  <w:marLeft w:val="300"/>
                  <w:marRight w:val="300"/>
                  <w:marTop w:val="300"/>
                  <w:marBottom w:val="360"/>
                  <w:divBdr>
                    <w:top w:val="none" w:sz="0" w:space="0" w:color="auto"/>
                    <w:left w:val="none" w:sz="0" w:space="0" w:color="auto"/>
                    <w:bottom w:val="none" w:sz="0" w:space="0" w:color="auto"/>
                    <w:right w:val="none" w:sz="0" w:space="0" w:color="auto"/>
                  </w:divBdr>
                  <w:divsChild>
                    <w:div w:id="14017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43450">
          <w:marLeft w:val="0"/>
          <w:marRight w:val="0"/>
          <w:marTop w:val="0"/>
          <w:marBottom w:val="0"/>
          <w:divBdr>
            <w:top w:val="none" w:sz="0" w:space="0" w:color="auto"/>
            <w:left w:val="none" w:sz="0" w:space="0" w:color="auto"/>
            <w:bottom w:val="none" w:sz="0" w:space="0" w:color="auto"/>
            <w:right w:val="none" w:sz="0" w:space="0" w:color="auto"/>
          </w:divBdr>
        </w:div>
        <w:div w:id="939411803">
          <w:marLeft w:val="0"/>
          <w:marRight w:val="0"/>
          <w:marTop w:val="0"/>
          <w:marBottom w:val="0"/>
          <w:divBdr>
            <w:top w:val="none" w:sz="0" w:space="0" w:color="auto"/>
            <w:left w:val="none" w:sz="0" w:space="0" w:color="auto"/>
            <w:bottom w:val="none" w:sz="0" w:space="0" w:color="auto"/>
            <w:right w:val="none" w:sz="0" w:space="0" w:color="auto"/>
          </w:divBdr>
          <w:divsChild>
            <w:div w:id="1972250998">
              <w:marLeft w:val="0"/>
              <w:marRight w:val="0"/>
              <w:marTop w:val="0"/>
              <w:marBottom w:val="0"/>
              <w:divBdr>
                <w:top w:val="none" w:sz="0" w:space="0" w:color="auto"/>
                <w:left w:val="none" w:sz="0" w:space="0" w:color="auto"/>
                <w:bottom w:val="none" w:sz="0" w:space="0" w:color="auto"/>
                <w:right w:val="none" w:sz="0" w:space="0" w:color="auto"/>
              </w:divBdr>
              <w:divsChild>
                <w:div w:id="1139036432">
                  <w:marLeft w:val="300"/>
                  <w:marRight w:val="300"/>
                  <w:marTop w:val="300"/>
                  <w:marBottom w:val="360"/>
                  <w:divBdr>
                    <w:top w:val="none" w:sz="0" w:space="0" w:color="auto"/>
                    <w:left w:val="none" w:sz="0" w:space="0" w:color="auto"/>
                    <w:bottom w:val="none" w:sz="0" w:space="0" w:color="auto"/>
                    <w:right w:val="none" w:sz="0" w:space="0" w:color="auto"/>
                  </w:divBdr>
                </w:div>
              </w:divsChild>
            </w:div>
          </w:divsChild>
        </w:div>
        <w:div w:id="1479540855">
          <w:marLeft w:val="0"/>
          <w:marRight w:val="0"/>
          <w:marTop w:val="0"/>
          <w:marBottom w:val="0"/>
          <w:divBdr>
            <w:top w:val="none" w:sz="0" w:space="0" w:color="auto"/>
            <w:left w:val="none" w:sz="0" w:space="0" w:color="auto"/>
            <w:bottom w:val="none" w:sz="0" w:space="0" w:color="auto"/>
            <w:right w:val="none" w:sz="0" w:space="0" w:color="auto"/>
          </w:divBdr>
        </w:div>
        <w:div w:id="1607541220">
          <w:marLeft w:val="0"/>
          <w:marRight w:val="0"/>
          <w:marTop w:val="0"/>
          <w:marBottom w:val="0"/>
          <w:divBdr>
            <w:top w:val="none" w:sz="0" w:space="0" w:color="auto"/>
            <w:left w:val="none" w:sz="0" w:space="0" w:color="auto"/>
            <w:bottom w:val="none" w:sz="0" w:space="0" w:color="auto"/>
            <w:right w:val="none" w:sz="0" w:space="0" w:color="auto"/>
          </w:divBdr>
          <w:divsChild>
            <w:div w:id="289018076">
              <w:marLeft w:val="0"/>
              <w:marRight w:val="0"/>
              <w:marTop w:val="0"/>
              <w:marBottom w:val="0"/>
              <w:divBdr>
                <w:top w:val="none" w:sz="0" w:space="0" w:color="auto"/>
                <w:left w:val="none" w:sz="0" w:space="0" w:color="auto"/>
                <w:bottom w:val="none" w:sz="0" w:space="0" w:color="auto"/>
                <w:right w:val="none" w:sz="0" w:space="0" w:color="auto"/>
              </w:divBdr>
              <w:divsChild>
                <w:div w:id="1931936125">
                  <w:marLeft w:val="300"/>
                  <w:marRight w:val="300"/>
                  <w:marTop w:val="360"/>
                  <w:marBottom w:val="0"/>
                  <w:divBdr>
                    <w:top w:val="none" w:sz="0" w:space="0" w:color="auto"/>
                    <w:left w:val="none" w:sz="0" w:space="0" w:color="auto"/>
                    <w:bottom w:val="none" w:sz="0" w:space="0" w:color="auto"/>
                    <w:right w:val="none" w:sz="0" w:space="0" w:color="auto"/>
                  </w:divBdr>
                  <w:divsChild>
                    <w:div w:id="136486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32852">
          <w:marLeft w:val="0"/>
          <w:marRight w:val="0"/>
          <w:marTop w:val="0"/>
          <w:marBottom w:val="0"/>
          <w:divBdr>
            <w:top w:val="none" w:sz="0" w:space="0" w:color="auto"/>
            <w:left w:val="none" w:sz="0" w:space="0" w:color="auto"/>
            <w:bottom w:val="none" w:sz="0" w:space="0" w:color="auto"/>
            <w:right w:val="none" w:sz="0" w:space="0" w:color="auto"/>
          </w:divBdr>
        </w:div>
        <w:div w:id="1407532164">
          <w:marLeft w:val="0"/>
          <w:marRight w:val="0"/>
          <w:marTop w:val="0"/>
          <w:marBottom w:val="0"/>
          <w:divBdr>
            <w:top w:val="none" w:sz="0" w:space="0" w:color="auto"/>
            <w:left w:val="none" w:sz="0" w:space="0" w:color="auto"/>
            <w:bottom w:val="none" w:sz="0" w:space="0" w:color="auto"/>
            <w:right w:val="none" w:sz="0" w:space="0" w:color="auto"/>
          </w:divBdr>
          <w:divsChild>
            <w:div w:id="1044140600">
              <w:marLeft w:val="0"/>
              <w:marRight w:val="0"/>
              <w:marTop w:val="0"/>
              <w:marBottom w:val="0"/>
              <w:divBdr>
                <w:top w:val="none" w:sz="0" w:space="0" w:color="auto"/>
                <w:left w:val="none" w:sz="0" w:space="0" w:color="auto"/>
                <w:bottom w:val="none" w:sz="0" w:space="0" w:color="auto"/>
                <w:right w:val="none" w:sz="0" w:space="0" w:color="auto"/>
              </w:divBdr>
              <w:divsChild>
                <w:div w:id="945161701">
                  <w:marLeft w:val="300"/>
                  <w:marRight w:val="300"/>
                  <w:marTop w:val="300"/>
                  <w:marBottom w:val="360"/>
                  <w:divBdr>
                    <w:top w:val="none" w:sz="0" w:space="0" w:color="auto"/>
                    <w:left w:val="none" w:sz="0" w:space="0" w:color="auto"/>
                    <w:bottom w:val="none" w:sz="0" w:space="0" w:color="auto"/>
                    <w:right w:val="none" w:sz="0" w:space="0" w:color="auto"/>
                  </w:divBdr>
                  <w:divsChild>
                    <w:div w:id="14334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00256">
          <w:marLeft w:val="0"/>
          <w:marRight w:val="0"/>
          <w:marTop w:val="0"/>
          <w:marBottom w:val="0"/>
          <w:divBdr>
            <w:top w:val="none" w:sz="0" w:space="0" w:color="auto"/>
            <w:left w:val="none" w:sz="0" w:space="0" w:color="auto"/>
            <w:bottom w:val="none" w:sz="0" w:space="0" w:color="auto"/>
            <w:right w:val="none" w:sz="0" w:space="0" w:color="auto"/>
          </w:divBdr>
        </w:div>
        <w:div w:id="1996690007">
          <w:marLeft w:val="0"/>
          <w:marRight w:val="0"/>
          <w:marTop w:val="0"/>
          <w:marBottom w:val="0"/>
          <w:divBdr>
            <w:top w:val="none" w:sz="0" w:space="0" w:color="auto"/>
            <w:left w:val="none" w:sz="0" w:space="0" w:color="auto"/>
            <w:bottom w:val="none" w:sz="0" w:space="0" w:color="auto"/>
            <w:right w:val="none" w:sz="0" w:space="0" w:color="auto"/>
          </w:divBdr>
          <w:divsChild>
            <w:div w:id="131101981">
              <w:marLeft w:val="0"/>
              <w:marRight w:val="0"/>
              <w:marTop w:val="0"/>
              <w:marBottom w:val="0"/>
              <w:divBdr>
                <w:top w:val="none" w:sz="0" w:space="0" w:color="auto"/>
                <w:left w:val="none" w:sz="0" w:space="0" w:color="auto"/>
                <w:bottom w:val="none" w:sz="0" w:space="0" w:color="auto"/>
                <w:right w:val="none" w:sz="0" w:space="0" w:color="auto"/>
              </w:divBdr>
              <w:divsChild>
                <w:div w:id="906916142">
                  <w:marLeft w:val="300"/>
                  <w:marRight w:val="300"/>
                  <w:marTop w:val="300"/>
                  <w:marBottom w:val="0"/>
                  <w:divBdr>
                    <w:top w:val="none" w:sz="0" w:space="0" w:color="auto"/>
                    <w:left w:val="none" w:sz="0" w:space="0" w:color="auto"/>
                    <w:bottom w:val="none" w:sz="0" w:space="0" w:color="auto"/>
                    <w:right w:val="none" w:sz="0" w:space="0" w:color="auto"/>
                  </w:divBdr>
                  <w:divsChild>
                    <w:div w:id="1918128515">
                      <w:marLeft w:val="0"/>
                      <w:marRight w:val="0"/>
                      <w:marTop w:val="0"/>
                      <w:marBottom w:val="0"/>
                      <w:divBdr>
                        <w:top w:val="none" w:sz="0" w:space="0" w:color="auto"/>
                        <w:left w:val="none" w:sz="0" w:space="0" w:color="auto"/>
                        <w:bottom w:val="none" w:sz="0" w:space="0" w:color="auto"/>
                        <w:right w:val="none" w:sz="0" w:space="0" w:color="auto"/>
                      </w:divBdr>
                    </w:div>
                  </w:divsChild>
                </w:div>
                <w:div w:id="376973919">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365445235">
          <w:marLeft w:val="0"/>
          <w:marRight w:val="0"/>
          <w:marTop w:val="0"/>
          <w:marBottom w:val="0"/>
          <w:divBdr>
            <w:top w:val="none" w:sz="0" w:space="0" w:color="auto"/>
            <w:left w:val="none" w:sz="0" w:space="0" w:color="auto"/>
            <w:bottom w:val="none" w:sz="0" w:space="0" w:color="auto"/>
            <w:right w:val="none" w:sz="0" w:space="0" w:color="auto"/>
          </w:divBdr>
        </w:div>
        <w:div w:id="1100569540">
          <w:marLeft w:val="0"/>
          <w:marRight w:val="0"/>
          <w:marTop w:val="0"/>
          <w:marBottom w:val="0"/>
          <w:divBdr>
            <w:top w:val="none" w:sz="0" w:space="0" w:color="auto"/>
            <w:left w:val="none" w:sz="0" w:space="0" w:color="auto"/>
            <w:bottom w:val="none" w:sz="0" w:space="0" w:color="auto"/>
            <w:right w:val="none" w:sz="0" w:space="0" w:color="auto"/>
          </w:divBdr>
          <w:divsChild>
            <w:div w:id="618805477">
              <w:marLeft w:val="0"/>
              <w:marRight w:val="0"/>
              <w:marTop w:val="0"/>
              <w:marBottom w:val="0"/>
              <w:divBdr>
                <w:top w:val="none" w:sz="0" w:space="0" w:color="auto"/>
                <w:left w:val="none" w:sz="0" w:space="0" w:color="auto"/>
                <w:bottom w:val="none" w:sz="0" w:space="0" w:color="auto"/>
                <w:right w:val="none" w:sz="0" w:space="0" w:color="auto"/>
              </w:divBdr>
              <w:divsChild>
                <w:div w:id="1994940907">
                  <w:marLeft w:val="300"/>
                  <w:marRight w:val="300"/>
                  <w:marTop w:val="300"/>
                  <w:marBottom w:val="0"/>
                  <w:divBdr>
                    <w:top w:val="none" w:sz="0" w:space="0" w:color="auto"/>
                    <w:left w:val="none" w:sz="0" w:space="0" w:color="auto"/>
                    <w:bottom w:val="none" w:sz="0" w:space="0" w:color="auto"/>
                    <w:right w:val="none" w:sz="0" w:space="0" w:color="auto"/>
                  </w:divBdr>
                  <w:divsChild>
                    <w:div w:id="204566629">
                      <w:marLeft w:val="0"/>
                      <w:marRight w:val="0"/>
                      <w:marTop w:val="0"/>
                      <w:marBottom w:val="0"/>
                      <w:divBdr>
                        <w:top w:val="none" w:sz="0" w:space="0" w:color="auto"/>
                        <w:left w:val="none" w:sz="0" w:space="0" w:color="auto"/>
                        <w:bottom w:val="none" w:sz="0" w:space="0" w:color="auto"/>
                        <w:right w:val="none" w:sz="0" w:space="0" w:color="auto"/>
                      </w:divBdr>
                    </w:div>
                  </w:divsChild>
                </w:div>
                <w:div w:id="118500149">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268661964">
          <w:marLeft w:val="0"/>
          <w:marRight w:val="0"/>
          <w:marTop w:val="0"/>
          <w:marBottom w:val="0"/>
          <w:divBdr>
            <w:top w:val="none" w:sz="0" w:space="0" w:color="auto"/>
            <w:left w:val="none" w:sz="0" w:space="0" w:color="auto"/>
            <w:bottom w:val="none" w:sz="0" w:space="0" w:color="auto"/>
            <w:right w:val="none" w:sz="0" w:space="0" w:color="auto"/>
          </w:divBdr>
        </w:div>
        <w:div w:id="366300703">
          <w:marLeft w:val="0"/>
          <w:marRight w:val="0"/>
          <w:marTop w:val="0"/>
          <w:marBottom w:val="0"/>
          <w:divBdr>
            <w:top w:val="none" w:sz="0" w:space="0" w:color="auto"/>
            <w:left w:val="none" w:sz="0" w:space="0" w:color="auto"/>
            <w:bottom w:val="none" w:sz="0" w:space="0" w:color="auto"/>
            <w:right w:val="none" w:sz="0" w:space="0" w:color="auto"/>
          </w:divBdr>
          <w:divsChild>
            <w:div w:id="2056853256">
              <w:marLeft w:val="0"/>
              <w:marRight w:val="0"/>
              <w:marTop w:val="0"/>
              <w:marBottom w:val="0"/>
              <w:divBdr>
                <w:top w:val="none" w:sz="0" w:space="0" w:color="auto"/>
                <w:left w:val="none" w:sz="0" w:space="0" w:color="auto"/>
                <w:bottom w:val="none" w:sz="0" w:space="0" w:color="auto"/>
                <w:right w:val="none" w:sz="0" w:space="0" w:color="auto"/>
              </w:divBdr>
              <w:divsChild>
                <w:div w:id="784546433">
                  <w:marLeft w:val="300"/>
                  <w:marRight w:val="300"/>
                  <w:marTop w:val="300"/>
                  <w:marBottom w:val="0"/>
                  <w:divBdr>
                    <w:top w:val="none" w:sz="0" w:space="0" w:color="auto"/>
                    <w:left w:val="none" w:sz="0" w:space="0" w:color="auto"/>
                    <w:bottom w:val="none" w:sz="0" w:space="0" w:color="auto"/>
                    <w:right w:val="none" w:sz="0" w:space="0" w:color="auto"/>
                  </w:divBdr>
                  <w:divsChild>
                    <w:div w:id="1544904145">
                      <w:marLeft w:val="0"/>
                      <w:marRight w:val="0"/>
                      <w:marTop w:val="0"/>
                      <w:marBottom w:val="0"/>
                      <w:divBdr>
                        <w:top w:val="none" w:sz="0" w:space="0" w:color="auto"/>
                        <w:left w:val="none" w:sz="0" w:space="0" w:color="auto"/>
                        <w:bottom w:val="none" w:sz="0" w:space="0" w:color="auto"/>
                        <w:right w:val="none" w:sz="0" w:space="0" w:color="auto"/>
                      </w:divBdr>
                    </w:div>
                  </w:divsChild>
                </w:div>
                <w:div w:id="89399838">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596446346">
          <w:marLeft w:val="0"/>
          <w:marRight w:val="0"/>
          <w:marTop w:val="0"/>
          <w:marBottom w:val="0"/>
          <w:divBdr>
            <w:top w:val="none" w:sz="0" w:space="0" w:color="auto"/>
            <w:left w:val="none" w:sz="0" w:space="0" w:color="auto"/>
            <w:bottom w:val="none" w:sz="0" w:space="0" w:color="auto"/>
            <w:right w:val="none" w:sz="0" w:space="0" w:color="auto"/>
          </w:divBdr>
        </w:div>
        <w:div w:id="1593388613">
          <w:marLeft w:val="0"/>
          <w:marRight w:val="0"/>
          <w:marTop w:val="0"/>
          <w:marBottom w:val="0"/>
          <w:divBdr>
            <w:top w:val="none" w:sz="0" w:space="0" w:color="auto"/>
            <w:left w:val="none" w:sz="0" w:space="0" w:color="auto"/>
            <w:bottom w:val="none" w:sz="0" w:space="0" w:color="auto"/>
            <w:right w:val="none" w:sz="0" w:space="0" w:color="auto"/>
          </w:divBdr>
          <w:divsChild>
            <w:div w:id="1320646720">
              <w:marLeft w:val="0"/>
              <w:marRight w:val="0"/>
              <w:marTop w:val="0"/>
              <w:marBottom w:val="0"/>
              <w:divBdr>
                <w:top w:val="none" w:sz="0" w:space="0" w:color="auto"/>
                <w:left w:val="none" w:sz="0" w:space="0" w:color="auto"/>
                <w:bottom w:val="none" w:sz="0" w:space="0" w:color="auto"/>
                <w:right w:val="none" w:sz="0" w:space="0" w:color="auto"/>
              </w:divBdr>
              <w:divsChild>
                <w:div w:id="236791583">
                  <w:marLeft w:val="300"/>
                  <w:marRight w:val="300"/>
                  <w:marTop w:val="300"/>
                  <w:marBottom w:val="0"/>
                  <w:divBdr>
                    <w:top w:val="none" w:sz="0" w:space="0" w:color="auto"/>
                    <w:left w:val="none" w:sz="0" w:space="0" w:color="auto"/>
                    <w:bottom w:val="none" w:sz="0" w:space="0" w:color="auto"/>
                    <w:right w:val="none" w:sz="0" w:space="0" w:color="auto"/>
                  </w:divBdr>
                  <w:divsChild>
                    <w:div w:id="513151111">
                      <w:marLeft w:val="0"/>
                      <w:marRight w:val="0"/>
                      <w:marTop w:val="0"/>
                      <w:marBottom w:val="0"/>
                      <w:divBdr>
                        <w:top w:val="none" w:sz="0" w:space="0" w:color="auto"/>
                        <w:left w:val="none" w:sz="0" w:space="0" w:color="auto"/>
                        <w:bottom w:val="none" w:sz="0" w:space="0" w:color="auto"/>
                        <w:right w:val="none" w:sz="0" w:space="0" w:color="auto"/>
                      </w:divBdr>
                    </w:div>
                  </w:divsChild>
                </w:div>
                <w:div w:id="1291589224">
                  <w:marLeft w:val="300"/>
                  <w:marRight w:val="300"/>
                  <w:marTop w:val="0"/>
                  <w:marBottom w:val="0"/>
                  <w:divBdr>
                    <w:top w:val="none" w:sz="0" w:space="0" w:color="auto"/>
                    <w:left w:val="none" w:sz="0" w:space="0" w:color="auto"/>
                    <w:bottom w:val="none" w:sz="0" w:space="0" w:color="auto"/>
                    <w:right w:val="none" w:sz="0" w:space="0" w:color="auto"/>
                  </w:divBdr>
                  <w:divsChild>
                    <w:div w:id="1426654430">
                      <w:marLeft w:val="0"/>
                      <w:marRight w:val="0"/>
                      <w:marTop w:val="0"/>
                      <w:marBottom w:val="0"/>
                      <w:divBdr>
                        <w:top w:val="none" w:sz="0" w:space="0" w:color="auto"/>
                        <w:left w:val="none" w:sz="0" w:space="0" w:color="auto"/>
                        <w:bottom w:val="none" w:sz="0" w:space="0" w:color="auto"/>
                        <w:right w:val="none" w:sz="0" w:space="0" w:color="auto"/>
                      </w:divBdr>
                    </w:div>
                  </w:divsChild>
                </w:div>
                <w:div w:id="848561258">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899484039">
          <w:marLeft w:val="0"/>
          <w:marRight w:val="0"/>
          <w:marTop w:val="0"/>
          <w:marBottom w:val="0"/>
          <w:divBdr>
            <w:top w:val="none" w:sz="0" w:space="0" w:color="auto"/>
            <w:left w:val="none" w:sz="0" w:space="0" w:color="auto"/>
            <w:bottom w:val="none" w:sz="0" w:space="0" w:color="auto"/>
            <w:right w:val="none" w:sz="0" w:space="0" w:color="auto"/>
          </w:divBdr>
        </w:div>
        <w:div w:id="1033962212">
          <w:marLeft w:val="0"/>
          <w:marRight w:val="0"/>
          <w:marTop w:val="0"/>
          <w:marBottom w:val="0"/>
          <w:divBdr>
            <w:top w:val="none" w:sz="0" w:space="0" w:color="auto"/>
            <w:left w:val="none" w:sz="0" w:space="0" w:color="auto"/>
            <w:bottom w:val="none" w:sz="0" w:space="0" w:color="auto"/>
            <w:right w:val="none" w:sz="0" w:space="0" w:color="auto"/>
          </w:divBdr>
          <w:divsChild>
            <w:div w:id="1434596981">
              <w:marLeft w:val="0"/>
              <w:marRight w:val="0"/>
              <w:marTop w:val="0"/>
              <w:marBottom w:val="0"/>
              <w:divBdr>
                <w:top w:val="none" w:sz="0" w:space="0" w:color="auto"/>
                <w:left w:val="none" w:sz="0" w:space="0" w:color="auto"/>
                <w:bottom w:val="none" w:sz="0" w:space="0" w:color="auto"/>
                <w:right w:val="none" w:sz="0" w:space="0" w:color="auto"/>
              </w:divBdr>
              <w:divsChild>
                <w:div w:id="1414546347">
                  <w:marLeft w:val="300"/>
                  <w:marRight w:val="300"/>
                  <w:marTop w:val="300"/>
                  <w:marBottom w:val="0"/>
                  <w:divBdr>
                    <w:top w:val="none" w:sz="0" w:space="0" w:color="auto"/>
                    <w:left w:val="none" w:sz="0" w:space="0" w:color="auto"/>
                    <w:bottom w:val="none" w:sz="0" w:space="0" w:color="auto"/>
                    <w:right w:val="none" w:sz="0" w:space="0" w:color="auto"/>
                  </w:divBdr>
                  <w:divsChild>
                    <w:div w:id="257954382">
                      <w:marLeft w:val="0"/>
                      <w:marRight w:val="0"/>
                      <w:marTop w:val="0"/>
                      <w:marBottom w:val="0"/>
                      <w:divBdr>
                        <w:top w:val="none" w:sz="0" w:space="0" w:color="auto"/>
                        <w:left w:val="none" w:sz="0" w:space="0" w:color="auto"/>
                        <w:bottom w:val="none" w:sz="0" w:space="0" w:color="auto"/>
                        <w:right w:val="none" w:sz="0" w:space="0" w:color="auto"/>
                      </w:divBdr>
                    </w:div>
                  </w:divsChild>
                </w:div>
                <w:div w:id="373699389">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1982996496">
          <w:marLeft w:val="0"/>
          <w:marRight w:val="0"/>
          <w:marTop w:val="0"/>
          <w:marBottom w:val="0"/>
          <w:divBdr>
            <w:top w:val="none" w:sz="0" w:space="0" w:color="auto"/>
            <w:left w:val="none" w:sz="0" w:space="0" w:color="auto"/>
            <w:bottom w:val="none" w:sz="0" w:space="0" w:color="auto"/>
            <w:right w:val="none" w:sz="0" w:space="0" w:color="auto"/>
          </w:divBdr>
        </w:div>
        <w:div w:id="1716587177">
          <w:marLeft w:val="0"/>
          <w:marRight w:val="0"/>
          <w:marTop w:val="0"/>
          <w:marBottom w:val="0"/>
          <w:divBdr>
            <w:top w:val="none" w:sz="0" w:space="0" w:color="auto"/>
            <w:left w:val="none" w:sz="0" w:space="0" w:color="auto"/>
            <w:bottom w:val="none" w:sz="0" w:space="0" w:color="auto"/>
            <w:right w:val="none" w:sz="0" w:space="0" w:color="auto"/>
          </w:divBdr>
          <w:divsChild>
            <w:div w:id="711196888">
              <w:marLeft w:val="0"/>
              <w:marRight w:val="0"/>
              <w:marTop w:val="0"/>
              <w:marBottom w:val="0"/>
              <w:divBdr>
                <w:top w:val="none" w:sz="0" w:space="0" w:color="auto"/>
                <w:left w:val="none" w:sz="0" w:space="0" w:color="auto"/>
                <w:bottom w:val="none" w:sz="0" w:space="0" w:color="auto"/>
                <w:right w:val="none" w:sz="0" w:space="0" w:color="auto"/>
              </w:divBdr>
              <w:divsChild>
                <w:div w:id="1173912326">
                  <w:marLeft w:val="300"/>
                  <w:marRight w:val="300"/>
                  <w:marTop w:val="360"/>
                  <w:marBottom w:val="360"/>
                  <w:divBdr>
                    <w:top w:val="none" w:sz="0" w:space="0" w:color="auto"/>
                    <w:left w:val="none" w:sz="0" w:space="0" w:color="auto"/>
                    <w:bottom w:val="none" w:sz="0" w:space="0" w:color="auto"/>
                    <w:right w:val="none" w:sz="0" w:space="0" w:color="auto"/>
                  </w:divBdr>
                  <w:divsChild>
                    <w:div w:id="643043774">
                      <w:marLeft w:val="0"/>
                      <w:marRight w:val="0"/>
                      <w:marTop w:val="0"/>
                      <w:marBottom w:val="0"/>
                      <w:divBdr>
                        <w:top w:val="none" w:sz="0" w:space="0" w:color="auto"/>
                        <w:left w:val="none" w:sz="0" w:space="0" w:color="auto"/>
                        <w:bottom w:val="none" w:sz="0" w:space="0" w:color="auto"/>
                        <w:right w:val="none" w:sz="0" w:space="0" w:color="auto"/>
                      </w:divBdr>
                    </w:div>
                  </w:divsChild>
                </w:div>
                <w:div w:id="1845315123">
                  <w:marLeft w:val="300"/>
                  <w:marRight w:val="300"/>
                  <w:marTop w:val="360"/>
                  <w:marBottom w:val="360"/>
                  <w:divBdr>
                    <w:top w:val="none" w:sz="0" w:space="0" w:color="auto"/>
                    <w:left w:val="none" w:sz="0" w:space="0" w:color="auto"/>
                    <w:bottom w:val="none" w:sz="0" w:space="0" w:color="auto"/>
                    <w:right w:val="none" w:sz="0" w:space="0" w:color="auto"/>
                  </w:divBdr>
                  <w:divsChild>
                    <w:div w:id="8294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2865">
          <w:marLeft w:val="0"/>
          <w:marRight w:val="0"/>
          <w:marTop w:val="0"/>
          <w:marBottom w:val="0"/>
          <w:divBdr>
            <w:top w:val="none" w:sz="0" w:space="0" w:color="auto"/>
            <w:left w:val="none" w:sz="0" w:space="0" w:color="auto"/>
            <w:bottom w:val="none" w:sz="0" w:space="0" w:color="auto"/>
            <w:right w:val="none" w:sz="0" w:space="0" w:color="auto"/>
          </w:divBdr>
        </w:div>
        <w:div w:id="801921912">
          <w:marLeft w:val="0"/>
          <w:marRight w:val="0"/>
          <w:marTop w:val="0"/>
          <w:marBottom w:val="0"/>
          <w:divBdr>
            <w:top w:val="none" w:sz="0" w:space="0" w:color="auto"/>
            <w:left w:val="none" w:sz="0" w:space="0" w:color="auto"/>
            <w:bottom w:val="none" w:sz="0" w:space="0" w:color="auto"/>
            <w:right w:val="none" w:sz="0" w:space="0" w:color="auto"/>
          </w:divBdr>
          <w:divsChild>
            <w:div w:id="700207634">
              <w:marLeft w:val="0"/>
              <w:marRight w:val="0"/>
              <w:marTop w:val="0"/>
              <w:marBottom w:val="0"/>
              <w:divBdr>
                <w:top w:val="none" w:sz="0" w:space="0" w:color="auto"/>
                <w:left w:val="none" w:sz="0" w:space="0" w:color="auto"/>
                <w:bottom w:val="none" w:sz="0" w:space="0" w:color="auto"/>
                <w:right w:val="none" w:sz="0" w:space="0" w:color="auto"/>
              </w:divBdr>
              <w:divsChild>
                <w:div w:id="689332228">
                  <w:marLeft w:val="300"/>
                  <w:marRight w:val="300"/>
                  <w:marTop w:val="360"/>
                  <w:marBottom w:val="0"/>
                  <w:divBdr>
                    <w:top w:val="none" w:sz="0" w:space="0" w:color="auto"/>
                    <w:left w:val="none" w:sz="0" w:space="0" w:color="auto"/>
                    <w:bottom w:val="none" w:sz="0" w:space="0" w:color="auto"/>
                    <w:right w:val="none" w:sz="0" w:space="0" w:color="auto"/>
                  </w:divBdr>
                  <w:divsChild>
                    <w:div w:id="7138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909220">
      <w:bodyDiv w:val="1"/>
      <w:marLeft w:val="0"/>
      <w:marRight w:val="0"/>
      <w:marTop w:val="0"/>
      <w:marBottom w:val="0"/>
      <w:divBdr>
        <w:top w:val="none" w:sz="0" w:space="0" w:color="auto"/>
        <w:left w:val="none" w:sz="0" w:space="0" w:color="auto"/>
        <w:bottom w:val="none" w:sz="0" w:space="0" w:color="auto"/>
        <w:right w:val="none" w:sz="0" w:space="0" w:color="auto"/>
      </w:divBdr>
      <w:divsChild>
        <w:div w:id="1578903400">
          <w:marLeft w:val="300"/>
          <w:marRight w:val="300"/>
          <w:marTop w:val="0"/>
          <w:marBottom w:val="0"/>
          <w:divBdr>
            <w:top w:val="none" w:sz="0" w:space="0" w:color="auto"/>
            <w:left w:val="none" w:sz="0" w:space="0" w:color="auto"/>
            <w:bottom w:val="none" w:sz="0" w:space="0" w:color="auto"/>
            <w:right w:val="none" w:sz="0" w:space="0" w:color="auto"/>
          </w:divBdr>
          <w:divsChild>
            <w:div w:id="1960992520">
              <w:marLeft w:val="0"/>
              <w:marRight w:val="0"/>
              <w:marTop w:val="0"/>
              <w:marBottom w:val="0"/>
              <w:divBdr>
                <w:top w:val="none" w:sz="0" w:space="0" w:color="auto"/>
                <w:left w:val="none" w:sz="0" w:space="0" w:color="auto"/>
                <w:bottom w:val="none" w:sz="0" w:space="0" w:color="auto"/>
                <w:right w:val="none" w:sz="0" w:space="0" w:color="auto"/>
              </w:divBdr>
            </w:div>
          </w:divsChild>
        </w:div>
        <w:div w:id="984551958">
          <w:marLeft w:val="300"/>
          <w:marRight w:val="300"/>
          <w:marTop w:val="0"/>
          <w:marBottom w:val="0"/>
          <w:divBdr>
            <w:top w:val="none" w:sz="0" w:space="0" w:color="auto"/>
            <w:left w:val="none" w:sz="0" w:space="0" w:color="auto"/>
            <w:bottom w:val="none" w:sz="0" w:space="0" w:color="auto"/>
            <w:right w:val="none" w:sz="0" w:space="0" w:color="auto"/>
          </w:divBdr>
          <w:divsChild>
            <w:div w:id="1276060082">
              <w:marLeft w:val="0"/>
              <w:marRight w:val="0"/>
              <w:marTop w:val="0"/>
              <w:marBottom w:val="0"/>
              <w:divBdr>
                <w:top w:val="none" w:sz="0" w:space="0" w:color="auto"/>
                <w:left w:val="none" w:sz="0" w:space="0" w:color="auto"/>
                <w:bottom w:val="none" w:sz="0" w:space="0" w:color="auto"/>
                <w:right w:val="none" w:sz="0" w:space="0" w:color="auto"/>
              </w:divBdr>
            </w:div>
          </w:divsChild>
        </w:div>
        <w:div w:id="1512988958">
          <w:marLeft w:val="300"/>
          <w:marRight w:val="300"/>
          <w:marTop w:val="0"/>
          <w:marBottom w:val="360"/>
          <w:divBdr>
            <w:top w:val="none" w:sz="0" w:space="0" w:color="auto"/>
            <w:left w:val="none" w:sz="0" w:space="0" w:color="auto"/>
            <w:bottom w:val="none" w:sz="0" w:space="0" w:color="auto"/>
            <w:right w:val="none" w:sz="0" w:space="0" w:color="auto"/>
          </w:divBdr>
          <w:divsChild>
            <w:div w:id="498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90600">
      <w:bodyDiv w:val="1"/>
      <w:marLeft w:val="0"/>
      <w:marRight w:val="0"/>
      <w:marTop w:val="0"/>
      <w:marBottom w:val="0"/>
      <w:divBdr>
        <w:top w:val="none" w:sz="0" w:space="0" w:color="auto"/>
        <w:left w:val="none" w:sz="0" w:space="0" w:color="auto"/>
        <w:bottom w:val="none" w:sz="0" w:space="0" w:color="auto"/>
        <w:right w:val="none" w:sz="0" w:space="0" w:color="auto"/>
      </w:divBdr>
    </w:div>
    <w:div w:id="2041586112">
      <w:bodyDiv w:val="1"/>
      <w:marLeft w:val="0"/>
      <w:marRight w:val="0"/>
      <w:marTop w:val="0"/>
      <w:marBottom w:val="0"/>
      <w:divBdr>
        <w:top w:val="none" w:sz="0" w:space="0" w:color="auto"/>
        <w:left w:val="none" w:sz="0" w:space="0" w:color="auto"/>
        <w:bottom w:val="none" w:sz="0" w:space="0" w:color="auto"/>
        <w:right w:val="none" w:sz="0" w:space="0" w:color="auto"/>
      </w:divBdr>
      <w:divsChild>
        <w:div w:id="1682465958">
          <w:marLeft w:val="300"/>
          <w:marRight w:val="300"/>
          <w:marTop w:val="0"/>
          <w:marBottom w:val="0"/>
          <w:divBdr>
            <w:top w:val="none" w:sz="0" w:space="0" w:color="auto"/>
            <w:left w:val="none" w:sz="0" w:space="0" w:color="auto"/>
            <w:bottom w:val="none" w:sz="0" w:space="0" w:color="auto"/>
            <w:right w:val="none" w:sz="0" w:space="0" w:color="auto"/>
          </w:divBdr>
          <w:divsChild>
            <w:div w:id="751582351">
              <w:marLeft w:val="0"/>
              <w:marRight w:val="0"/>
              <w:marTop w:val="0"/>
              <w:marBottom w:val="0"/>
              <w:divBdr>
                <w:top w:val="none" w:sz="0" w:space="0" w:color="auto"/>
                <w:left w:val="none" w:sz="0" w:space="0" w:color="auto"/>
                <w:bottom w:val="none" w:sz="0" w:space="0" w:color="auto"/>
                <w:right w:val="none" w:sz="0" w:space="0" w:color="auto"/>
              </w:divBdr>
            </w:div>
          </w:divsChild>
        </w:div>
        <w:div w:id="1953241043">
          <w:marLeft w:val="300"/>
          <w:marRight w:val="300"/>
          <w:marTop w:val="0"/>
          <w:marBottom w:val="0"/>
          <w:divBdr>
            <w:top w:val="none" w:sz="0" w:space="0" w:color="auto"/>
            <w:left w:val="none" w:sz="0" w:space="0" w:color="auto"/>
            <w:bottom w:val="none" w:sz="0" w:space="0" w:color="auto"/>
            <w:right w:val="none" w:sz="0" w:space="0" w:color="auto"/>
          </w:divBdr>
          <w:divsChild>
            <w:div w:id="1775199989">
              <w:marLeft w:val="0"/>
              <w:marRight w:val="0"/>
              <w:marTop w:val="0"/>
              <w:marBottom w:val="0"/>
              <w:divBdr>
                <w:top w:val="none" w:sz="0" w:space="0" w:color="auto"/>
                <w:left w:val="none" w:sz="0" w:space="0" w:color="auto"/>
                <w:bottom w:val="none" w:sz="0" w:space="0" w:color="auto"/>
                <w:right w:val="none" w:sz="0" w:space="0" w:color="auto"/>
              </w:divBdr>
            </w:div>
          </w:divsChild>
        </w:div>
        <w:div w:id="95636709">
          <w:marLeft w:val="300"/>
          <w:marRight w:val="300"/>
          <w:marTop w:val="0"/>
          <w:marBottom w:val="360"/>
          <w:divBdr>
            <w:top w:val="none" w:sz="0" w:space="0" w:color="auto"/>
            <w:left w:val="none" w:sz="0" w:space="0" w:color="auto"/>
            <w:bottom w:val="none" w:sz="0" w:space="0" w:color="auto"/>
            <w:right w:val="none" w:sz="0" w:space="0" w:color="auto"/>
          </w:divBdr>
          <w:divsChild>
            <w:div w:id="18713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SE-Quality@exeter.ac.uk" TargetMode="External"/><Relationship Id="rId18" Type="http://schemas.openxmlformats.org/officeDocument/2006/relationships/hyperlink" Target="https://eduexe.createsend1.com/t/r-i-tdjljkjt-l-k/" TargetMode="External"/><Relationship Id="rId26" Type="http://schemas.openxmlformats.org/officeDocument/2006/relationships/hyperlink" Target="https://eduexe.createsend1.com/t/r-i-tdjljkjt-l-a/" TargetMode="External"/><Relationship Id="rId39" Type="http://schemas.openxmlformats.org/officeDocument/2006/relationships/fontTable" Target="fontTable.xml"/><Relationship Id="rId21" Type="http://schemas.openxmlformats.org/officeDocument/2006/relationships/hyperlink" Target="https://eduexe.createsend1.com/t/r-i-tdjljkjt-l-b/" TargetMode="External"/><Relationship Id="rId34" Type="http://schemas.openxmlformats.org/officeDocument/2006/relationships/hyperlink" Target="https://eduexe.createsend1.com/t/r-i-tdjljkjt-l-g/" TargetMode="External"/><Relationship Id="rId7" Type="http://schemas.openxmlformats.org/officeDocument/2006/relationships/hyperlink" Target="https://eduexe.createsend1.com/t/r-i-tdjljkjt-l-j/" TargetMode="External"/><Relationship Id="rId12" Type="http://schemas.openxmlformats.org/officeDocument/2006/relationships/hyperlink" Target="mailto:HLS-Quality@exeter.ac.uk" TargetMode="External"/><Relationship Id="rId17" Type="http://schemas.openxmlformats.org/officeDocument/2006/relationships/hyperlink" Target="https://eduexe.createsend1.com/t/r-i-tdjljkjt-l-h/" TargetMode="External"/><Relationship Id="rId25" Type="http://schemas.openxmlformats.org/officeDocument/2006/relationships/hyperlink" Target="https://eduexe.createsend1.com/t/r-i-tdjljkjt-l-q/" TargetMode="External"/><Relationship Id="rId33" Type="http://schemas.openxmlformats.org/officeDocument/2006/relationships/hyperlink" Target="https://eduexe.createsend1.com/t/r-i-tdjljkjt-l-s/" TargetMode="External"/><Relationship Id="rId38" Type="http://schemas.openxmlformats.org/officeDocument/2006/relationships/hyperlink" Target="mailto:eduexe@exeter.ac.uk" TargetMode="External"/><Relationship Id="rId2" Type="http://schemas.openxmlformats.org/officeDocument/2006/relationships/styles" Target="styles.xml"/><Relationship Id="rId16" Type="http://schemas.openxmlformats.org/officeDocument/2006/relationships/hyperlink" Target="https://eduexe.createsend1.com/t/r-i-tdjljkjt-l-d/" TargetMode="External"/><Relationship Id="rId20" Type="http://schemas.openxmlformats.org/officeDocument/2006/relationships/hyperlink" Target="https://eduexe.createsend1.com/t/r-i-tdjljkjt-l-o/" TargetMode="External"/><Relationship Id="rId29" Type="http://schemas.openxmlformats.org/officeDocument/2006/relationships/hyperlink" Target="https://eduexe.createsend1.com/t/r-i-tdjljkjt-l-z/" TargetMode="External"/><Relationship Id="rId1" Type="http://schemas.openxmlformats.org/officeDocument/2006/relationships/numbering" Target="numbering.xml"/><Relationship Id="rId6" Type="http://schemas.openxmlformats.org/officeDocument/2006/relationships/hyperlink" Target="https://eduexe.createsend1.com/t/r-i-tdjljkjt-l-y/" TargetMode="External"/><Relationship Id="rId11" Type="http://schemas.openxmlformats.org/officeDocument/2006/relationships/hyperlink" Target="https://eduexe.createsend1.com/t/r-i-tdjljkjt-l-i/" TargetMode="External"/><Relationship Id="rId24" Type="http://schemas.openxmlformats.org/officeDocument/2006/relationships/hyperlink" Target="https://eduexe.createsend1.com/t/r-i-tdjljkjt-l-p/" TargetMode="External"/><Relationship Id="rId32" Type="http://schemas.openxmlformats.org/officeDocument/2006/relationships/hyperlink" Target="mailto:eduexe@exeter.ac.uk" TargetMode="External"/><Relationship Id="rId37" Type="http://schemas.openxmlformats.org/officeDocument/2006/relationships/hyperlink" Target="https://eduexe.createsend1.com/t/r-i-tdjljkjt-l-yd/" TargetMode="External"/><Relationship Id="rId40" Type="http://schemas.openxmlformats.org/officeDocument/2006/relationships/theme" Target="theme/theme1.xml"/><Relationship Id="rId5" Type="http://schemas.openxmlformats.org/officeDocument/2006/relationships/hyperlink" Target="https://eduexe.createsend1.com/t/r-i-tdjljkjt-l-r/" TargetMode="External"/><Relationship Id="rId15" Type="http://schemas.openxmlformats.org/officeDocument/2006/relationships/image" Target="media/image1.jpeg"/><Relationship Id="rId23" Type="http://schemas.openxmlformats.org/officeDocument/2006/relationships/hyperlink" Target="https://eduexe.createsend1.com/t/r-i-tdjljkjt-l-n/" TargetMode="External"/><Relationship Id="rId28" Type="http://schemas.openxmlformats.org/officeDocument/2006/relationships/hyperlink" Target="https://eduexe.createsend1.com/t/r-i-tdjljkjt-l-f/" TargetMode="External"/><Relationship Id="rId36" Type="http://schemas.openxmlformats.org/officeDocument/2006/relationships/hyperlink" Target="mailto:eduexe@exeter.ac.uk" TargetMode="External"/><Relationship Id="rId10" Type="http://schemas.openxmlformats.org/officeDocument/2006/relationships/hyperlink" Target="mailto:programmedevelopmentteam@exeter.ac.uk" TargetMode="External"/><Relationship Id="rId19" Type="http://schemas.openxmlformats.org/officeDocument/2006/relationships/hyperlink" Target="https://eduexe.createsend1.com/t/r-i-tdjljkjt-l-u/" TargetMode="External"/><Relationship Id="rId31" Type="http://schemas.openxmlformats.org/officeDocument/2006/relationships/hyperlink" Target="https://eduexe.createsend1.com/t/r-i-tdjljkjt-l-e/" TargetMode="External"/><Relationship Id="rId4" Type="http://schemas.openxmlformats.org/officeDocument/2006/relationships/webSettings" Target="webSettings.xml"/><Relationship Id="rId9" Type="http://schemas.openxmlformats.org/officeDocument/2006/relationships/hyperlink" Target="https://eduexe.createsend1.com/t/r-i-tdjljkjt-l-t/" TargetMode="External"/><Relationship Id="rId14" Type="http://schemas.openxmlformats.org/officeDocument/2006/relationships/hyperlink" Target="mailto:HASS-Quality@exeter.ac.uk" TargetMode="External"/><Relationship Id="rId22" Type="http://schemas.openxmlformats.org/officeDocument/2006/relationships/hyperlink" Target="mailto:learningdesign@exeter.ac.uk" TargetMode="External"/><Relationship Id="rId27" Type="http://schemas.openxmlformats.org/officeDocument/2006/relationships/hyperlink" Target="mailto:qualityandstandards@exeter.ac.uk" TargetMode="External"/><Relationship Id="rId30" Type="http://schemas.openxmlformats.org/officeDocument/2006/relationships/hyperlink" Target="https://eduexe.createsend1.com/t/r-i-tdjljkjt-l-v/" TargetMode="External"/><Relationship Id="rId35" Type="http://schemas.openxmlformats.org/officeDocument/2006/relationships/hyperlink" Target="https://eduexe.createsend1.com/t/r-i-tdjljkjt-l-w/" TargetMode="External"/><Relationship Id="rId8" Type="http://schemas.openxmlformats.org/officeDocument/2006/relationships/hyperlink" Target="mailto:c.l.taylor@exeter.ac.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2700</Words>
  <Characters>15391</Characters>
  <Application>Microsoft Office Word</Application>
  <DocSecurity>0</DocSecurity>
  <Lines>128</Lines>
  <Paragraphs>36</Paragraphs>
  <ScaleCrop>false</ScaleCrop>
  <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Preece, Kelly Louise</dc:creator>
  <cp:keywords/>
  <dc:description/>
  <cp:lastModifiedBy>Preece, Kelly Louise</cp:lastModifiedBy>
  <cp:revision>1</cp:revision>
  <dcterms:created xsi:type="dcterms:W3CDTF">2024-09-03T10:42:00Z</dcterms:created>
  <dcterms:modified xsi:type="dcterms:W3CDTF">2024-09-03T10:43:00Z</dcterms:modified>
</cp:coreProperties>
</file>