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8EB92" w14:textId="7A7D0B03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  <w:u w:val="single"/>
        </w:rPr>
        <w:t>Diversity in the Rural Environment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F621B9A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Part 1: Rural Landscapes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1C9BB70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1: Brainstorm (2 mins)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3287F05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Write down everything you can think of that you associate with the countryside and rural life. This could be items, words, phrases, demographics, anything!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39DB9A8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2: Associations (2 mins)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4E84FE1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Can you notice any key themes coming out in your work? Use colours to group ideas together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F4D2927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3: Discussions (5 mins)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E30A2C5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Talk to a partner, have you come up with similar ideas? What differences are there? Are there any reasons for these differences? Be prepared to share back with the class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AE14519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4: Class Discussions (5-10 mins)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F248846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Discuss with the class their ideas and thoughts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C49EA45" w14:textId="38A1C6F8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 </w:t>
      </w:r>
    </w:p>
    <w:p w14:paraId="3AAD56A6" w14:textId="0984698D" w:rsidR="00B57284" w:rsidRDefault="002847A1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Part 2</w:t>
      </w:r>
      <w:r w:rsidR="00B57284">
        <w:rPr>
          <w:rStyle w:val="normaltextrun"/>
          <w:rFonts w:ascii="Calibri" w:hAnsi="Calibri" w:cs="Segoe UI"/>
          <w:b/>
          <w:bCs/>
          <w:sz w:val="22"/>
          <w:szCs w:val="22"/>
        </w:rPr>
        <w:t>: Article and Research</w:t>
      </w:r>
      <w:r w:rsidR="00B57284">
        <w:rPr>
          <w:rStyle w:val="eop"/>
          <w:rFonts w:ascii="Calibri" w:hAnsi="Calibri" w:cs="Segoe UI"/>
          <w:sz w:val="22"/>
          <w:szCs w:val="22"/>
        </w:rPr>
        <w:t> </w:t>
      </w:r>
    </w:p>
    <w:p w14:paraId="26E1E244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2B21AE0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1: Students to read through article (</w:t>
      </w:r>
      <w:hyperlink r:id="rId10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https://theecologist.org/2019/oct/10/black-absence-green-spaces</w:t>
        </w:r>
      </w:hyperlink>
      <w:r>
        <w:rPr>
          <w:rStyle w:val="normaltextrun"/>
          <w:rFonts w:ascii="Calibri" w:hAnsi="Calibri" w:cs="Segoe UI"/>
          <w:sz w:val="22"/>
          <w:szCs w:val="22"/>
        </w:rPr>
        <w:t>)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5BDEADA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2: What reasons can they find for the lack of diversity in the countryside?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1E7811E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3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:Research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 inclusivity programmes in the UK to increase diversity and encourage exploration, particularly for Black people.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9512028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(Total 20mins)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84B8A94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51026C3" w14:textId="0DAA1699" w:rsidR="00B57284" w:rsidRDefault="002847A1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Part 3</w:t>
      </w:r>
      <w:bookmarkStart w:id="0" w:name="_GoBack"/>
      <w:bookmarkEnd w:id="0"/>
      <w:r w:rsidR="00B57284">
        <w:rPr>
          <w:rStyle w:val="normaltextrun"/>
          <w:rFonts w:ascii="Calibri" w:hAnsi="Calibri" w:cs="Segoe UI"/>
          <w:b/>
          <w:bCs/>
          <w:sz w:val="22"/>
          <w:szCs w:val="22"/>
        </w:rPr>
        <w:t>: Ingrid Pollard (Optional or homework)</w:t>
      </w:r>
      <w:r w:rsidR="00B57284">
        <w:rPr>
          <w:rStyle w:val="eop"/>
          <w:rFonts w:ascii="Calibri" w:hAnsi="Calibri" w:cs="Segoe UI"/>
          <w:sz w:val="22"/>
          <w:szCs w:val="22"/>
        </w:rPr>
        <w:t> </w:t>
      </w:r>
    </w:p>
    <w:p w14:paraId="27ABB5E6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16DEEBB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1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:What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 does Pollard try to illustrate in this series?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16C3BEB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2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:How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 does the use of imagery portray this?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043AB38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3: What are the benefits of using qualitative data to explore social constructs?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F0C6AAC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A650E78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Additional Resources</w:t>
      </w:r>
      <w:r>
        <w:rPr>
          <w:rStyle w:val="normaltextrun"/>
          <w:rFonts w:ascii="Calibri" w:hAnsi="Calibri" w:cs="Segoe UI"/>
          <w:sz w:val="22"/>
          <w:szCs w:val="22"/>
        </w:rPr>
        <w:t>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1E8DE18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VIDEO: </w:t>
      </w:r>
      <w:hyperlink r:id="rId11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https://www.bbc.co.uk/news/av/uk-england-oxfordshire-48967252</w:t>
        </w:r>
      </w:hyperlink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What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 is it like being Black in Rural England?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D9D2A03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ARTICLE: </w:t>
      </w:r>
      <w:hyperlink r:id="rId12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https://www.cpre.org.uk/opinions/black-lives-matter-in-the-countryside/</w:t>
        </w:r>
      </w:hyperlink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Why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 do Black lives matter in the British Countryside?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161B97D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ARTICLE: </w:t>
      </w:r>
      <w:hyperlink r:id="rId13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https://www.spectator.co.uk/article/countryfile-countryside</w:t>
        </w:r>
      </w:hyperlink>
      <w:r>
        <w:rPr>
          <w:rStyle w:val="normaltextrun"/>
          <w:rFonts w:ascii="Calibri" w:hAnsi="Calibri" w:cs="Segoe UI"/>
          <w:sz w:val="22"/>
          <w:szCs w:val="22"/>
        </w:rPr>
        <w:t> Countryfile is wrong about racism and the countryside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D15C8C0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REPORT: </w:t>
      </w:r>
      <w:hyperlink r:id="rId14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https://assets.publishing.service.gov.uk/government/uploads/system/uploads/attachment_data/file/833726/landscapes-review-final-report.pdf</w:t>
        </w:r>
      </w:hyperlink>
      <w:r>
        <w:rPr>
          <w:rStyle w:val="normaltextrun"/>
          <w:rFonts w:ascii="Calibri" w:hAnsi="Calibri" w:cs="Segoe UI"/>
          <w:sz w:val="22"/>
          <w:szCs w:val="22"/>
        </w:rPr>
        <w:t> Landscape Review, DEFRA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7C34D83" w14:textId="77777777" w:rsidR="00B57284" w:rsidRDefault="00B57284" w:rsidP="00B572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ARTICLE: </w:t>
      </w:r>
      <w:hyperlink r:id="rId15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https://www.theguardian.com/society/2004/jan/28/raceintheuk.raceequality</w:t>
        </w:r>
      </w:hyperlink>
      <w:r>
        <w:rPr>
          <w:rStyle w:val="normaltextrun"/>
          <w:rFonts w:ascii="Calibri" w:hAnsi="Calibri" w:cs="Segoe UI"/>
          <w:sz w:val="22"/>
          <w:szCs w:val="22"/>
        </w:rPr>
        <w:t> Countryside Retreat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23F0D9D" w14:textId="5F32299B" w:rsidR="002432B4" w:rsidRPr="00566E78" w:rsidRDefault="00293676" w:rsidP="00566E78"/>
    <w:sectPr w:rsidR="002432B4" w:rsidRPr="00566E78" w:rsidSect="007A0DFF">
      <w:headerReference w:type="default" r:id="rId16"/>
      <w:pgSz w:w="11900" w:h="16840"/>
      <w:pgMar w:top="2483" w:right="821" w:bottom="218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5DF17" w14:textId="77777777" w:rsidR="00293676" w:rsidRDefault="00293676" w:rsidP="007A0DFF">
      <w:r>
        <w:separator/>
      </w:r>
    </w:p>
  </w:endnote>
  <w:endnote w:type="continuationSeparator" w:id="0">
    <w:p w14:paraId="701437C5" w14:textId="77777777" w:rsidR="00293676" w:rsidRDefault="00293676" w:rsidP="007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4B159" w14:textId="77777777" w:rsidR="00293676" w:rsidRDefault="00293676" w:rsidP="007A0DFF">
      <w:r>
        <w:separator/>
      </w:r>
    </w:p>
  </w:footnote>
  <w:footnote w:type="continuationSeparator" w:id="0">
    <w:p w14:paraId="3E463962" w14:textId="77777777" w:rsidR="00293676" w:rsidRDefault="00293676" w:rsidP="007A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4D13" w14:textId="77777777" w:rsidR="00F921FB" w:rsidRPr="00737EA1" w:rsidRDefault="00F921FB" w:rsidP="00737EA1">
    <w:pPr>
      <w:pStyle w:val="Header"/>
      <w:jc w:val="right"/>
      <w:rPr>
        <w:sz w:val="16"/>
      </w:rPr>
    </w:pPr>
  </w:p>
  <w:p w14:paraId="5143F413" w14:textId="77777777" w:rsidR="00737EA1" w:rsidRPr="00737EA1" w:rsidRDefault="00737EA1" w:rsidP="00737EA1">
    <w:pPr>
      <w:pStyle w:val="Header"/>
      <w:jc w:val="right"/>
      <w:rPr>
        <w:rFonts w:ascii="Arial" w:hAnsi="Arial" w:cs="Arial"/>
        <w:b/>
        <w:color w:val="FFFFFF" w:themeColor="background1"/>
        <w:sz w:val="20"/>
      </w:rPr>
    </w:pPr>
  </w:p>
  <w:p w14:paraId="400D4C84" w14:textId="4280E614" w:rsidR="007A0DFF" w:rsidRPr="00737EA1" w:rsidRDefault="007A0DFF" w:rsidP="00737EA1">
    <w:pPr>
      <w:pStyle w:val="Header"/>
      <w:jc w:val="right"/>
      <w:rPr>
        <w:rFonts w:ascii="Arial" w:hAnsi="Arial" w:cs="Arial"/>
        <w:b/>
        <w:color w:val="FFFFFF" w:themeColor="background1"/>
        <w:sz w:val="36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D253896" wp14:editId="76CB1200">
          <wp:simplePos x="0" y="0"/>
          <wp:positionH relativeFrom="page">
            <wp:posOffset>-8254</wp:posOffset>
          </wp:positionH>
          <wp:positionV relativeFrom="page">
            <wp:posOffset>0</wp:posOffset>
          </wp:positionV>
          <wp:extent cx="7549653" cy="106791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im/Desktop/ESEA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653" cy="1067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E78">
      <w:rPr>
        <w:rFonts w:ascii="Arial" w:hAnsi="Arial" w:cs="Arial"/>
        <w:b/>
        <w:color w:val="FFFFFF" w:themeColor="background1"/>
        <w:sz w:val="36"/>
      </w:rPr>
      <w:t>Black History Month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0644F"/>
    <w:multiLevelType w:val="hybridMultilevel"/>
    <w:tmpl w:val="EAC07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85E63"/>
    <w:multiLevelType w:val="hybridMultilevel"/>
    <w:tmpl w:val="96E8C8DC"/>
    <w:lvl w:ilvl="0" w:tplc="9782E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55073"/>
    <w:multiLevelType w:val="hybridMultilevel"/>
    <w:tmpl w:val="619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167EE"/>
    <w:multiLevelType w:val="hybridMultilevel"/>
    <w:tmpl w:val="D50E23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FF"/>
    <w:rsid w:val="000B340A"/>
    <w:rsid w:val="000D747C"/>
    <w:rsid w:val="00117CEE"/>
    <w:rsid w:val="001E1A2A"/>
    <w:rsid w:val="001E73D9"/>
    <w:rsid w:val="0020084F"/>
    <w:rsid w:val="002525D0"/>
    <w:rsid w:val="002847A1"/>
    <w:rsid w:val="0029306E"/>
    <w:rsid w:val="00293676"/>
    <w:rsid w:val="002A6110"/>
    <w:rsid w:val="002E7A4A"/>
    <w:rsid w:val="0035455C"/>
    <w:rsid w:val="00360D70"/>
    <w:rsid w:val="003B3321"/>
    <w:rsid w:val="003F41E7"/>
    <w:rsid w:val="00412ACF"/>
    <w:rsid w:val="004311AA"/>
    <w:rsid w:val="00436B8E"/>
    <w:rsid w:val="004A5148"/>
    <w:rsid w:val="00537135"/>
    <w:rsid w:val="005600B2"/>
    <w:rsid w:val="00566E78"/>
    <w:rsid w:val="005A7E7E"/>
    <w:rsid w:val="00606E42"/>
    <w:rsid w:val="006220EF"/>
    <w:rsid w:val="00630E9F"/>
    <w:rsid w:val="006F5B8B"/>
    <w:rsid w:val="00737EA1"/>
    <w:rsid w:val="0074217A"/>
    <w:rsid w:val="00762D1B"/>
    <w:rsid w:val="00783D33"/>
    <w:rsid w:val="007A0DFF"/>
    <w:rsid w:val="00805F62"/>
    <w:rsid w:val="00815791"/>
    <w:rsid w:val="0093780C"/>
    <w:rsid w:val="00971C04"/>
    <w:rsid w:val="009A1713"/>
    <w:rsid w:val="009B1424"/>
    <w:rsid w:val="009B2730"/>
    <w:rsid w:val="009C6669"/>
    <w:rsid w:val="009F0709"/>
    <w:rsid w:val="00A2417C"/>
    <w:rsid w:val="00A31C75"/>
    <w:rsid w:val="00A56E5C"/>
    <w:rsid w:val="00A7493B"/>
    <w:rsid w:val="00A764CF"/>
    <w:rsid w:val="00AB6C23"/>
    <w:rsid w:val="00AF1ED7"/>
    <w:rsid w:val="00B1074A"/>
    <w:rsid w:val="00B57284"/>
    <w:rsid w:val="00B61D23"/>
    <w:rsid w:val="00C71DC4"/>
    <w:rsid w:val="00C768EB"/>
    <w:rsid w:val="00CD3D1D"/>
    <w:rsid w:val="00CF4DE8"/>
    <w:rsid w:val="00D93D0B"/>
    <w:rsid w:val="00DC0D66"/>
    <w:rsid w:val="00DC1B9D"/>
    <w:rsid w:val="00DC6E81"/>
    <w:rsid w:val="00DE159C"/>
    <w:rsid w:val="00DE6969"/>
    <w:rsid w:val="00E104F8"/>
    <w:rsid w:val="00E37CE8"/>
    <w:rsid w:val="00E557FE"/>
    <w:rsid w:val="00E578FF"/>
    <w:rsid w:val="00EE2CE3"/>
    <w:rsid w:val="00F921FB"/>
    <w:rsid w:val="00F95946"/>
    <w:rsid w:val="00FA376D"/>
    <w:rsid w:val="00F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F6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aliases w:val="ECLI TABLE"/>
    <w:basedOn w:val="TableNormal"/>
    <w:uiPriority w:val="41"/>
    <w:rsid w:val="00E578FF"/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1">
    <w:name w:val="List Table 6 Colorful Accent 1"/>
    <w:aliases w:val="ECLI TABLE DEFAULT"/>
    <w:basedOn w:val="TableNormal"/>
    <w:uiPriority w:val="51"/>
    <w:rsid w:val="00537135"/>
    <w:rPr>
      <w:rFonts w:ascii="Arial" w:hAnsi="Arial"/>
      <w:color w:val="39499A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170" w:type="dxa"/>
        <w:bottom w:w="170" w:type="dxa"/>
      </w:tblCellMar>
    </w:tblPr>
    <w:trPr>
      <w:cantSplit/>
    </w:trPr>
    <w:tcPr>
      <w:shd w:val="clear" w:color="auto" w:fill="auto"/>
      <w:vAlign w:val="center"/>
    </w:tcPr>
    <w:tblStylePr w:type="firstRow">
      <w:rPr>
        <w:b/>
        <w:bCs/>
        <w:color w:val="FFFFFF" w:themeColor="background1"/>
        <w:sz w:val="28"/>
      </w:rPr>
      <w:tblPr/>
      <w:tcPr>
        <w:tcBorders>
          <w:bottom w:val="single" w:sz="4" w:space="0" w:color="4472C4" w:themeColor="accent1"/>
        </w:tcBorders>
        <w:shd w:val="clear" w:color="auto" w:fill="39499A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A0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DFF"/>
  </w:style>
  <w:style w:type="paragraph" w:styleId="Footer">
    <w:name w:val="footer"/>
    <w:basedOn w:val="Normal"/>
    <w:link w:val="FooterChar"/>
    <w:uiPriority w:val="99"/>
    <w:unhideWhenUsed/>
    <w:rsid w:val="007A0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DFF"/>
  </w:style>
  <w:style w:type="table" w:styleId="TableGrid">
    <w:name w:val="Table Grid"/>
    <w:basedOn w:val="TableNormal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A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171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CF4DE8"/>
  </w:style>
  <w:style w:type="character" w:customStyle="1" w:styleId="eop">
    <w:name w:val="eop"/>
    <w:basedOn w:val="DefaultParagraphFont"/>
    <w:rsid w:val="00CF4DE8"/>
  </w:style>
  <w:style w:type="paragraph" w:customStyle="1" w:styleId="paragraph">
    <w:name w:val="paragraph"/>
    <w:basedOn w:val="Normal"/>
    <w:rsid w:val="00B57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pectator.co.uk/article/countryfile-countrysi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pre.org.uk/opinions/black-lives-matter-in-the-countrysid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news/av/uk-england-oxfordshire-4896725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guardian.com/society/2004/jan/28/raceintheuk.raceequality" TargetMode="External"/><Relationship Id="rId10" Type="http://schemas.openxmlformats.org/officeDocument/2006/relationships/hyperlink" Target="https://theecologist.org/2019/oct/10/black-absence-green-spa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sets.publishing.service.gov.uk/government/uploads/system/uploads/attachment_data/file/833726/landscapes-review-final-repo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9" ma:contentTypeDescription="Create a new document." ma:contentTypeScope="" ma:versionID="808b5da3a86d90c7e10285677aab66a5">
  <xsd:schema xmlns:xsd="http://www.w3.org/2001/XMLSchema" xmlns:xs="http://www.w3.org/2001/XMLSchema" xmlns:p="http://schemas.microsoft.com/office/2006/metadata/properties" xmlns:ns2="2bf63b0d-d3a6-4f38-8960-c701703e0057" targetNamespace="http://schemas.microsoft.com/office/2006/metadata/properties" ma:root="true" ma:fieldsID="443c962490125fc31fa1178e1a1a2b0f" ns2:_=""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610A8-FFE5-4DAB-BA15-F3B09ADE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85D91-8691-4446-BA66-CB9DDE69EB33}"/>
</file>

<file path=customXml/itemProps3.xml><?xml version="1.0" encoding="utf-8"?>
<ds:datastoreItem xmlns:ds="http://schemas.openxmlformats.org/officeDocument/2006/customXml" ds:itemID="{9EDC087A-8B04-4A10-8C6C-BE99E49BD6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Vine, James</dc:creator>
  <cp:keywords/>
  <dc:description/>
  <cp:lastModifiedBy>Crews, Rebecca</cp:lastModifiedBy>
  <cp:revision>3</cp:revision>
  <dcterms:created xsi:type="dcterms:W3CDTF">2020-10-06T08:46:00Z</dcterms:created>
  <dcterms:modified xsi:type="dcterms:W3CDTF">2020-10-06T08:53:00Z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