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556"/>
      </w:tblGrid>
      <w:tr w:rsidR="00764D59" w14:paraId="0B2B1055" w14:textId="77777777" w:rsidTr="002A0745">
        <w:tc>
          <w:tcPr>
            <w:tcW w:w="10485" w:type="dxa"/>
            <w:shd w:val="clear" w:color="auto" w:fill="A6A6A6" w:themeFill="background1" w:themeFillShade="A6"/>
          </w:tcPr>
          <w:p w14:paraId="3D12BC1D" w14:textId="77777777" w:rsidR="002A0745" w:rsidRPr="00FF7405" w:rsidRDefault="00FF7405" w:rsidP="00764D5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 w:rsidRPr="00FF7405">
              <w:rPr>
                <w:b/>
                <w:color w:val="FFFFFF" w:themeColor="background1"/>
                <w:sz w:val="28"/>
                <w:szCs w:val="28"/>
              </w:rPr>
              <w:t>Faculty</w:t>
            </w:r>
            <w:r w:rsidR="002A0745" w:rsidRPr="00FF7405">
              <w:rPr>
                <w:b/>
                <w:color w:val="FFFFFF" w:themeColor="background1"/>
                <w:sz w:val="28"/>
                <w:szCs w:val="28"/>
              </w:rPr>
              <w:t xml:space="preserve"> of </w:t>
            </w:r>
            <w:r w:rsidRPr="00FF7405">
              <w:rPr>
                <w:b/>
                <w:color w:val="FFFFFF" w:themeColor="background1"/>
                <w:sz w:val="28"/>
                <w:szCs w:val="28"/>
              </w:rPr>
              <w:t xml:space="preserve">Environment, Science &amp; Economy </w:t>
            </w:r>
          </w:p>
          <w:p w14:paraId="12C7844C" w14:textId="77777777" w:rsidR="00893C32" w:rsidRPr="002A0745" w:rsidRDefault="00764D59" w:rsidP="002A074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F7405">
              <w:rPr>
                <w:b/>
                <w:color w:val="FFFFFF" w:themeColor="background1"/>
                <w:sz w:val="28"/>
                <w:szCs w:val="28"/>
              </w:rPr>
              <w:t xml:space="preserve"> Sustainability Committee</w:t>
            </w:r>
          </w:p>
        </w:tc>
      </w:tr>
      <w:tr w:rsidR="00764D59" w14:paraId="3C7A737F" w14:textId="77777777" w:rsidTr="002A0745">
        <w:tc>
          <w:tcPr>
            <w:tcW w:w="10485" w:type="dxa"/>
            <w:shd w:val="clear" w:color="auto" w:fill="F2F2F2" w:themeFill="background1" w:themeFillShade="F2"/>
          </w:tcPr>
          <w:p w14:paraId="0E1E539D" w14:textId="77777777" w:rsidR="00893C32" w:rsidRPr="002A0745" w:rsidRDefault="00764D59" w:rsidP="00212351">
            <w:pPr>
              <w:jc w:val="center"/>
              <w:rPr>
                <w:b/>
                <w:sz w:val="24"/>
                <w:szCs w:val="24"/>
              </w:rPr>
            </w:pPr>
            <w:r w:rsidRPr="002A0745">
              <w:rPr>
                <w:b/>
                <w:sz w:val="24"/>
                <w:szCs w:val="24"/>
              </w:rPr>
              <w:t>Terms of Reference</w:t>
            </w:r>
            <w:r w:rsidR="00FE0DE9" w:rsidRPr="002A0745">
              <w:rPr>
                <w:b/>
                <w:sz w:val="24"/>
                <w:szCs w:val="24"/>
              </w:rPr>
              <w:t xml:space="preserve"> (</w:t>
            </w:r>
            <w:r w:rsidR="00FF7405">
              <w:rPr>
                <w:b/>
                <w:sz w:val="24"/>
                <w:szCs w:val="24"/>
              </w:rPr>
              <w:t>November 2022</w:t>
            </w:r>
            <w:r w:rsidR="00FE0DE9" w:rsidRPr="002A0745">
              <w:rPr>
                <w:b/>
                <w:sz w:val="24"/>
                <w:szCs w:val="24"/>
              </w:rPr>
              <w:t>)</w:t>
            </w:r>
          </w:p>
        </w:tc>
      </w:tr>
      <w:tr w:rsidR="00764D59" w14:paraId="5DA9197D" w14:textId="77777777" w:rsidTr="002A0745">
        <w:tc>
          <w:tcPr>
            <w:tcW w:w="10485" w:type="dxa"/>
            <w:shd w:val="clear" w:color="auto" w:fill="BFBFBF" w:themeFill="background1" w:themeFillShade="BF"/>
          </w:tcPr>
          <w:p w14:paraId="40AD9139" w14:textId="77777777" w:rsidR="00690782" w:rsidRPr="00690782" w:rsidRDefault="00764D59" w:rsidP="00690782">
            <w:pPr>
              <w:pStyle w:val="ListParagraph"/>
              <w:numPr>
                <w:ilvl w:val="0"/>
                <w:numId w:val="34"/>
              </w:numPr>
              <w:rPr>
                <w:b/>
              </w:rPr>
            </w:pPr>
            <w:r w:rsidRPr="007221C2">
              <w:rPr>
                <w:b/>
              </w:rPr>
              <w:t xml:space="preserve">Purpose </w:t>
            </w:r>
          </w:p>
        </w:tc>
      </w:tr>
      <w:tr w:rsidR="00764D59" w14:paraId="74A4D92A" w14:textId="77777777" w:rsidTr="002A0745">
        <w:tc>
          <w:tcPr>
            <w:tcW w:w="10485" w:type="dxa"/>
          </w:tcPr>
          <w:p w14:paraId="242D28D4" w14:textId="77777777" w:rsidR="004A33E3" w:rsidRDefault="004A33E3" w:rsidP="004A33E3">
            <w:pPr>
              <w:jc w:val="both"/>
            </w:pPr>
          </w:p>
          <w:p w14:paraId="7384231B" w14:textId="77777777" w:rsidR="004A33E3" w:rsidRDefault="00552143" w:rsidP="00552143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>To develop</w:t>
            </w:r>
            <w:r w:rsidR="004A33E3">
              <w:t xml:space="preserve"> an overall sustainability policy for the </w:t>
            </w:r>
            <w:r w:rsidR="00FF7405">
              <w:t>Faculty</w:t>
            </w:r>
            <w:r w:rsidR="004A33E3">
              <w:t xml:space="preserve">, with particular attention to addressing the </w:t>
            </w:r>
            <w:r w:rsidR="00FF7405">
              <w:t>Faculty</w:t>
            </w:r>
            <w:r w:rsidR="004A33E3">
              <w:t xml:space="preserve"> carbon footprint</w:t>
            </w:r>
            <w:r w:rsidR="00FE0DE9">
              <w:t xml:space="preserve"> and net environmental gain</w:t>
            </w:r>
            <w:r w:rsidR="004A33E3">
              <w:t xml:space="preserve"> with</w:t>
            </w:r>
            <w:r w:rsidR="00FE0DE9">
              <w:t>in</w:t>
            </w:r>
            <w:r w:rsidR="004A33E3">
              <w:t xml:space="preserve"> the context of the Environment and Climate Emergency</w:t>
            </w:r>
            <w:r>
              <w:t xml:space="preserve">.  </w:t>
            </w:r>
            <w:r w:rsidR="004A33E3">
              <w:t>The polic</w:t>
            </w:r>
            <w:r>
              <w:t>y should contain a set of cross-</w:t>
            </w:r>
            <w:r w:rsidR="00FF7405">
              <w:t>Faculty</w:t>
            </w:r>
            <w:r w:rsidR="004A33E3">
              <w:t xml:space="preserve"> actions </w:t>
            </w:r>
            <w:r w:rsidR="00FE0DE9">
              <w:t xml:space="preserve">and approaches </w:t>
            </w:r>
            <w:r w:rsidR="004A33E3">
              <w:t>as well as recommendations for individu</w:t>
            </w:r>
            <w:r>
              <w:t>als and departments to consider.</w:t>
            </w:r>
          </w:p>
          <w:p w14:paraId="2F43B7B3" w14:textId="77777777" w:rsidR="002A1346" w:rsidRDefault="002A1346" w:rsidP="002A1346">
            <w:pPr>
              <w:jc w:val="both"/>
            </w:pPr>
          </w:p>
          <w:p w14:paraId="53EB0F4A" w14:textId="225B6B94" w:rsidR="004A33E3" w:rsidRDefault="00552143" w:rsidP="004A33E3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>T</w:t>
            </w:r>
            <w:r w:rsidR="00764D59">
              <w:t>o share</w:t>
            </w:r>
            <w:r w:rsidR="00FE0DE9">
              <w:t>, incentivise and celebrate</w:t>
            </w:r>
            <w:r w:rsidR="00764D59">
              <w:t xml:space="preserve"> ideas and good </w:t>
            </w:r>
            <w:r w:rsidR="004A33E3">
              <w:t xml:space="preserve">practice across </w:t>
            </w:r>
            <w:r w:rsidR="00FE0DE9">
              <w:t xml:space="preserve">the </w:t>
            </w:r>
            <w:r w:rsidR="00FF7405">
              <w:t>Faculty</w:t>
            </w:r>
            <w:r w:rsidR="00BA0439">
              <w:t>.</w:t>
            </w:r>
            <w:r>
              <w:t xml:space="preserve"> </w:t>
            </w:r>
          </w:p>
          <w:p w14:paraId="7BB66BBC" w14:textId="77777777" w:rsidR="002A1346" w:rsidRDefault="002A1346" w:rsidP="002A1346">
            <w:pPr>
              <w:jc w:val="both"/>
            </w:pPr>
          </w:p>
          <w:p w14:paraId="2050140B" w14:textId="283AC976" w:rsidR="002A1346" w:rsidRDefault="00552143" w:rsidP="004A33E3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>T</w:t>
            </w:r>
            <w:r w:rsidR="00764D59">
              <w:t xml:space="preserve">o act as the </w:t>
            </w:r>
            <w:r w:rsidR="00FF7405">
              <w:t>ESE</w:t>
            </w:r>
            <w:r w:rsidR="00764D59">
              <w:t xml:space="preserve"> voice </w:t>
            </w:r>
            <w:r w:rsidR="007221C2">
              <w:t xml:space="preserve">regarding </w:t>
            </w:r>
            <w:r w:rsidR="002A1346">
              <w:t>wider University discussions</w:t>
            </w:r>
            <w:r w:rsidR="00BA0439">
              <w:t>.</w:t>
            </w:r>
          </w:p>
          <w:p w14:paraId="3B1DB081" w14:textId="77777777" w:rsidR="002A1346" w:rsidRDefault="002A1346" w:rsidP="002A1346">
            <w:pPr>
              <w:pStyle w:val="ListParagraph"/>
            </w:pPr>
          </w:p>
          <w:p w14:paraId="7D091BC7" w14:textId="724F6C49" w:rsidR="002A1346" w:rsidRDefault="00552143" w:rsidP="004A33E3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>A</w:t>
            </w:r>
            <w:r w:rsidR="002A1346">
              <w:t xml:space="preserve">s data availability develops, to have overall responsibility for establishing </w:t>
            </w:r>
            <w:r w:rsidR="00FF7405">
              <w:t>Faculty</w:t>
            </w:r>
            <w:r w:rsidR="002A1346">
              <w:t xml:space="preserve"> carbon reduction </w:t>
            </w:r>
            <w:r w:rsidR="00FE0DE9">
              <w:t xml:space="preserve">and net environmental gain </w:t>
            </w:r>
            <w:r w:rsidR="002A1346">
              <w:t>targets and tracking their progress</w:t>
            </w:r>
            <w:r w:rsidR="00BA0439">
              <w:t>.</w:t>
            </w:r>
            <w:r w:rsidR="002A1346">
              <w:t xml:space="preserve"> </w:t>
            </w:r>
          </w:p>
          <w:p w14:paraId="617B961B" w14:textId="77777777" w:rsidR="004A33E3" w:rsidRDefault="00764D59" w:rsidP="002A1346">
            <w:pPr>
              <w:jc w:val="both"/>
            </w:pPr>
            <w:r>
              <w:t xml:space="preserve">  </w:t>
            </w:r>
          </w:p>
          <w:p w14:paraId="5D3A6A8A" w14:textId="77777777" w:rsidR="00552143" w:rsidRDefault="00FE0DE9" w:rsidP="004A33E3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 xml:space="preserve">To have oversight of departmental approaches and actions. </w:t>
            </w:r>
            <w:r w:rsidR="00552143">
              <w:t xml:space="preserve">Each </w:t>
            </w:r>
            <w:r>
              <w:t>d</w:t>
            </w:r>
            <w:r w:rsidR="00CC3C34">
              <w:t>epartment withi</w:t>
            </w:r>
            <w:r w:rsidR="00552143">
              <w:t xml:space="preserve">n the </w:t>
            </w:r>
            <w:r w:rsidR="00FF7405">
              <w:t>Faculty</w:t>
            </w:r>
            <w:r w:rsidR="00552143">
              <w:t xml:space="preserve"> will </w:t>
            </w:r>
            <w:r>
              <w:t>form</w:t>
            </w:r>
            <w:r w:rsidR="00552143">
              <w:t xml:space="preserve"> a </w:t>
            </w:r>
            <w:r>
              <w:t>d</w:t>
            </w:r>
            <w:r w:rsidR="007221C2">
              <w:t>epart</w:t>
            </w:r>
            <w:r w:rsidR="00CC3C34">
              <w:t>menta</w:t>
            </w:r>
            <w:r w:rsidR="00690782">
              <w:t xml:space="preserve">l </w:t>
            </w:r>
            <w:r>
              <w:t>s</w:t>
            </w:r>
            <w:r w:rsidR="00552143">
              <w:t>ustainability</w:t>
            </w:r>
            <w:r w:rsidR="00690782">
              <w:t xml:space="preserve"> </w:t>
            </w:r>
            <w:r>
              <w:t>g</w:t>
            </w:r>
            <w:r w:rsidR="00690782">
              <w:t>roup</w:t>
            </w:r>
            <w:r>
              <w:t xml:space="preserve"> to determine approaches and actions locally, re</w:t>
            </w:r>
            <w:r w:rsidR="00764D59">
              <w:t xml:space="preserve">cognising the different contexts and priorities </w:t>
            </w:r>
            <w:r>
              <w:t xml:space="preserve">that </w:t>
            </w:r>
            <w:r w:rsidR="00CC3C34">
              <w:t>exist</w:t>
            </w:r>
            <w:r>
              <w:t>.</w:t>
            </w:r>
          </w:p>
          <w:p w14:paraId="25161D15" w14:textId="77777777" w:rsidR="00552143" w:rsidRDefault="00552143" w:rsidP="00552143">
            <w:pPr>
              <w:pStyle w:val="ListParagraph"/>
            </w:pPr>
          </w:p>
          <w:p w14:paraId="5C666626" w14:textId="77777777" w:rsidR="00764D59" w:rsidRDefault="00CC3C34" w:rsidP="004A33E3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 xml:space="preserve">The </w:t>
            </w:r>
            <w:r w:rsidR="00FF7405">
              <w:t>Faculty</w:t>
            </w:r>
            <w:r>
              <w:t xml:space="preserve"> Sustainability Committee </w:t>
            </w:r>
            <w:r w:rsidR="007221C2">
              <w:t xml:space="preserve">will be responsible for any </w:t>
            </w:r>
            <w:r w:rsidR="00FE0DE9">
              <w:t xml:space="preserve">future </w:t>
            </w:r>
            <w:r w:rsidR="007221C2">
              <w:t>budget and resources allocated to the delivery</w:t>
            </w:r>
            <w:r>
              <w:t xml:space="preserve"> of </w:t>
            </w:r>
            <w:r w:rsidR="00FE0DE9">
              <w:t xml:space="preserve">sustainability </w:t>
            </w:r>
            <w:r>
              <w:t xml:space="preserve">policy and </w:t>
            </w:r>
            <w:r w:rsidR="007221C2">
              <w:t>targets</w:t>
            </w:r>
            <w:r>
              <w:t>.</w:t>
            </w:r>
          </w:p>
          <w:p w14:paraId="5F69B07F" w14:textId="77777777" w:rsidR="007221C2" w:rsidRDefault="007221C2" w:rsidP="007221C2">
            <w:pPr>
              <w:jc w:val="both"/>
            </w:pPr>
          </w:p>
        </w:tc>
      </w:tr>
      <w:tr w:rsidR="007221C2" w:rsidRPr="007221C2" w14:paraId="0030B1D2" w14:textId="77777777" w:rsidTr="002A0745">
        <w:tc>
          <w:tcPr>
            <w:tcW w:w="10485" w:type="dxa"/>
            <w:shd w:val="clear" w:color="auto" w:fill="BFBFBF" w:themeFill="background1" w:themeFillShade="BF"/>
          </w:tcPr>
          <w:p w14:paraId="732C2913" w14:textId="77777777" w:rsidR="007221C2" w:rsidRPr="007221C2" w:rsidRDefault="007221C2" w:rsidP="007221C2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 w:rsidRPr="007221C2">
              <w:rPr>
                <w:b/>
              </w:rPr>
              <w:t xml:space="preserve">Membership </w:t>
            </w:r>
          </w:p>
        </w:tc>
      </w:tr>
      <w:tr w:rsidR="007221C2" w:rsidRPr="007221C2" w14:paraId="688A4691" w14:textId="77777777" w:rsidTr="002A0745">
        <w:tc>
          <w:tcPr>
            <w:tcW w:w="10485" w:type="dxa"/>
            <w:shd w:val="clear" w:color="auto" w:fill="auto"/>
          </w:tcPr>
          <w:tbl>
            <w:tblPr>
              <w:tblW w:w="103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0"/>
              <w:gridCol w:w="2900"/>
              <w:gridCol w:w="3640"/>
            </w:tblGrid>
            <w:tr w:rsidR="00FF7405" w14:paraId="03E69E9A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4472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2278C3" w14:textId="77777777" w:rsidR="00FF7405" w:rsidRDefault="00FF7405" w:rsidP="00FF7405">
                  <w:pPr>
                    <w:rPr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Role</w:t>
                  </w:r>
                </w:p>
              </w:tc>
              <w:tc>
                <w:tcPr>
                  <w:tcW w:w="2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4472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7FC8E1" w14:textId="77777777" w:rsidR="00FF7405" w:rsidRDefault="00FF7405" w:rsidP="00FF7405">
                  <w:pPr>
                    <w:rPr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Member</w:t>
                  </w:r>
                </w:p>
              </w:tc>
              <w:tc>
                <w:tcPr>
                  <w:tcW w:w="36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4472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4A2127" w14:textId="77777777" w:rsidR="00FF7405" w:rsidRDefault="00FF7405" w:rsidP="00FF7405">
                  <w:pPr>
                    <w:rPr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Email</w:t>
                  </w:r>
                </w:p>
              </w:tc>
            </w:tr>
            <w:tr w:rsidR="00FF7405" w14:paraId="05BABF99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5F2DB9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DPVC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69D963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Nick Stone (Chair)​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C59A3C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10" w:history="1">
                    <w:r w:rsidR="00FF7405">
                      <w:rPr>
                        <w:rStyle w:val="Hyperlink"/>
                        <w:lang w:eastAsia="en-GB"/>
                      </w:rPr>
                      <w:t>N.Stone@exeter.ac.uk</w:t>
                    </w:r>
                  </w:hyperlink>
                </w:p>
              </w:tc>
            </w:tr>
            <w:tr w:rsidR="00FF7405" w14:paraId="4AA2C654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551537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DFO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1BC782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Clare Wydell​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C1889C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11" w:history="1">
                    <w:r w:rsidR="00FF7405">
                      <w:rPr>
                        <w:rStyle w:val="Hyperlink"/>
                        <w:lang w:eastAsia="en-GB"/>
                      </w:rPr>
                      <w:t>C.J.Wydell@exeter.ac.uk</w:t>
                    </w:r>
                  </w:hyperlink>
                </w:p>
              </w:tc>
            </w:tr>
            <w:tr w:rsidR="00FF7405" w14:paraId="3BFC233B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9F4F84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Faculty Executive Officer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BA7456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Caroline Haughian​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0DEAFA" w14:textId="7EFA5985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12" w:history="1">
                    <w:r w:rsidR="000B0236" w:rsidRPr="004D2B03">
                      <w:rPr>
                        <w:rStyle w:val="Hyperlink"/>
                      </w:rPr>
                      <w:t>C.Haughian2@exeter.ac.uk</w:t>
                    </w:r>
                  </w:hyperlink>
                  <w:r w:rsidR="000B0236">
                    <w:t xml:space="preserve"> </w:t>
                  </w:r>
                </w:p>
              </w:tc>
            </w:tr>
            <w:tr w:rsidR="00FF7405" w14:paraId="3C814119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E060EE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University sustainability rep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F363C8" w14:textId="6C88D758" w:rsidR="00FF7405" w:rsidRDefault="006B29CF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Jo Chamberlain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47908E" w14:textId="71F2D356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13" w:history="1">
                    <w:r w:rsidR="00153089" w:rsidRPr="00E95517">
                      <w:rPr>
                        <w:rStyle w:val="Hyperlink"/>
                        <w:lang w:eastAsia="en-GB"/>
                      </w:rPr>
                      <w:t>J.Chamberlain2@exeter.ac.uk</w:t>
                    </w:r>
                  </w:hyperlink>
                </w:p>
              </w:tc>
            </w:tr>
            <w:tr w:rsidR="00FF7405" w14:paraId="038622B0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AB27AF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TS PSP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1E48FA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Steve Spaull​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E287F1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14" w:history="1">
                    <w:r w:rsidR="00FF7405">
                      <w:rPr>
                        <w:rStyle w:val="Hyperlink"/>
                        <w:lang w:eastAsia="en-GB"/>
                      </w:rPr>
                      <w:t>S.R.Spaull@exeter.ac.uk</w:t>
                    </w:r>
                  </w:hyperlink>
                </w:p>
              </w:tc>
            </w:tr>
            <w:tr w:rsidR="00FF7405" w14:paraId="7995B6DA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ED7069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H&amp;S Advisor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FE4801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Rhian Loosemore​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1D42BA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15" w:history="1">
                    <w:r w:rsidR="00FF7405">
                      <w:rPr>
                        <w:rStyle w:val="Hyperlink"/>
                        <w:lang w:eastAsia="en-GB"/>
                      </w:rPr>
                      <w:t>R.Loosemore@exeter.ac.uk</w:t>
                    </w:r>
                  </w:hyperlink>
                </w:p>
              </w:tc>
            </w:tr>
            <w:tr w:rsidR="00FF7405" w14:paraId="49449944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94CEDD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Faculty Infrastructure Lead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D0F64A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Laura Baxter 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852E0E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16" w:history="1">
                    <w:r w:rsidR="00FF7405">
                      <w:rPr>
                        <w:rStyle w:val="Hyperlink"/>
                        <w:lang w:eastAsia="en-GB"/>
                      </w:rPr>
                      <w:t>L.Baxter@exeter.ac.uk</w:t>
                    </w:r>
                  </w:hyperlink>
                </w:p>
              </w:tc>
            </w:tr>
            <w:tr w:rsidR="00FF7405" w14:paraId="7429BF10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B898CC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DPVC (Support) 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CAB4CF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Chee Wong​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8735DB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17" w:history="1">
                    <w:r w:rsidR="00FF7405">
                      <w:rPr>
                        <w:rStyle w:val="Hyperlink"/>
                        <w:lang w:eastAsia="en-GB"/>
                      </w:rPr>
                      <w:t>S.C.Wong@exeter.ac.uk</w:t>
                    </w:r>
                  </w:hyperlink>
                </w:p>
              </w:tc>
            </w:tr>
            <w:tr w:rsidR="00FF7405" w14:paraId="6894D315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93C4F9" w14:textId="77777777" w:rsidR="00FF7405" w:rsidRDefault="00FF7405" w:rsidP="00FF7405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Faculty Climate Advocates</w:t>
                  </w: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​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F8372F" w14:textId="77777777" w:rsidR="00FF7405" w:rsidRDefault="00FF7405" w:rsidP="00FF7405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69DECB" w14:textId="77777777" w:rsidR="00FF7405" w:rsidRDefault="00FF7405" w:rsidP="00FF7405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FF7405" w14:paraId="42FEE47F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72B574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Business, Finance &amp; Accounting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A80167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Angela Christidis​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4A933A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18" w:history="1">
                    <w:r w:rsidR="00FF7405">
                      <w:rPr>
                        <w:rStyle w:val="Hyperlink"/>
                        <w:lang w:eastAsia="en-GB"/>
                      </w:rPr>
                      <w:t>A.C.Christidis@exeter.ac.uk</w:t>
                    </w:r>
                  </w:hyperlink>
                </w:p>
              </w:tc>
            </w:tr>
            <w:tr w:rsidR="00FF7405" w14:paraId="4CF5F5DF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90C077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Business, Economics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347764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Gary Abrahams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D4E8DB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19" w:history="1">
                    <w:r w:rsidR="00FF7405">
                      <w:rPr>
                        <w:rStyle w:val="Hyperlink"/>
                        <w:lang w:eastAsia="en-GB"/>
                      </w:rPr>
                      <w:t>G.R.Abrahams@exeter.ac.uk</w:t>
                    </w:r>
                  </w:hyperlink>
                </w:p>
              </w:tc>
            </w:tr>
            <w:tr w:rsidR="00FF7405" w14:paraId="7489D225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E63D76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Business, Management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D09C5B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Onna Van Den Broek 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0B0348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20" w:history="1">
                    <w:r w:rsidR="00FF7405">
                      <w:rPr>
                        <w:rStyle w:val="Hyperlink"/>
                        <w:lang w:eastAsia="en-GB"/>
                      </w:rPr>
                      <w:t>O.M.Van-Den-Broek@exeter.ac.uk</w:t>
                    </w:r>
                  </w:hyperlink>
                </w:p>
              </w:tc>
            </w:tr>
            <w:tr w:rsidR="00FF7405" w14:paraId="64CCF0CA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4FD258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Engineering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457261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Matt Eames​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41C91B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21" w:history="1">
                    <w:r w:rsidR="00FF7405">
                      <w:rPr>
                        <w:rStyle w:val="Hyperlink"/>
                        <w:lang w:eastAsia="en-GB"/>
                      </w:rPr>
                      <w:t>M.E.Eames@exeter.ac.uk</w:t>
                    </w:r>
                  </w:hyperlink>
                </w:p>
              </w:tc>
            </w:tr>
            <w:tr w:rsidR="00FF7405" w14:paraId="354DA67B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3E6960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lastRenderedPageBreak/>
                    <w:t xml:space="preserve">Geography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5D423E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Catherine (Cat) Butler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C33179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22" w:history="1">
                    <w:r w:rsidR="00FF7405">
                      <w:rPr>
                        <w:rStyle w:val="Hyperlink"/>
                        <w:lang w:eastAsia="en-GB"/>
                      </w:rPr>
                      <w:t>C.Butler@exeter.ac.uk</w:t>
                    </w:r>
                  </w:hyperlink>
                </w:p>
              </w:tc>
            </w:tr>
            <w:tr w:rsidR="00FF7405" w14:paraId="3460E21E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F88702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Physics &amp; Astronomy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605F20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Bill Barnes​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2E0ACB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23" w:history="1">
                    <w:r w:rsidR="00FF7405">
                      <w:rPr>
                        <w:rStyle w:val="Hyperlink"/>
                        <w:lang w:eastAsia="en-GB"/>
                      </w:rPr>
                      <w:t>W.L.Barnes@exeter.ac.uk</w:t>
                    </w:r>
                  </w:hyperlink>
                </w:p>
              </w:tc>
            </w:tr>
            <w:tr w:rsidR="00FF7405" w14:paraId="4A815039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CF609C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Maths &amp; Statistics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B9EDA1" w14:textId="3A59C9C3" w:rsidR="00FF7405" w:rsidRPr="00FA319D" w:rsidRDefault="00FA319D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 w:rsidRPr="00FA319D">
                    <w:rPr>
                      <w:color w:val="000000"/>
                      <w:sz w:val="24"/>
                      <w:szCs w:val="24"/>
                      <w:lang w:eastAsia="en-GB"/>
                    </w:rPr>
                    <w:t>Jen Catto</w:t>
                  </w:r>
                  <w:r w:rsidR="00FF7405" w:rsidRPr="00FA319D"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DE12BB" w14:textId="1387EFAC" w:rsidR="00FF7405" w:rsidRPr="00FA319D" w:rsidRDefault="005E439C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hyperlink r:id="rId24" w:history="1">
                    <w:r w:rsidR="00FA319D" w:rsidRPr="00FA319D">
                      <w:rPr>
                        <w:rStyle w:val="Hyperlink"/>
                        <w:sz w:val="24"/>
                        <w:szCs w:val="24"/>
                        <w:lang w:eastAsia="en-GB"/>
                      </w:rPr>
                      <w:t>J.Catto@exeter.ac.uk</w:t>
                    </w:r>
                  </w:hyperlink>
                  <w:r w:rsidR="00FA319D" w:rsidRPr="00FA319D"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FF7405" w14:paraId="5D0B7284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EF6EB3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Computer Science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76BA9E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Rudy Arthur​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E22752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25" w:history="1">
                    <w:r w:rsidR="00FF7405">
                      <w:rPr>
                        <w:rStyle w:val="Hyperlink"/>
                        <w:lang w:eastAsia="en-GB"/>
                      </w:rPr>
                      <w:t>R.Arthur@exeter.ac.uk</w:t>
                    </w:r>
                  </w:hyperlink>
                </w:p>
              </w:tc>
            </w:tr>
            <w:tr w:rsidR="00FF7405" w14:paraId="4D5DE14B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352A5E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Earth &amp; Environmental Science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A707A7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Jamie Shutler​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9EB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DD71A6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26" w:history="1">
                    <w:r w:rsidR="00FF7405">
                      <w:rPr>
                        <w:rStyle w:val="Hyperlink"/>
                        <w:lang w:eastAsia="en-GB"/>
                      </w:rPr>
                      <w:t>J.D.Shutler@exeter.ac.uk</w:t>
                    </w:r>
                  </w:hyperlink>
                </w:p>
              </w:tc>
            </w:tr>
            <w:tr w:rsidR="00FF7405" w14:paraId="7D6962C1" w14:textId="77777777" w:rsidTr="00FF7405">
              <w:trPr>
                <w:trHeight w:val="312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98DAFB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 xml:space="preserve">Ecology &amp; Conservation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1595C3" w14:textId="77777777" w:rsidR="00FF7405" w:rsidRDefault="00FF7405" w:rsidP="00FF7405">
                  <w:pPr>
                    <w:rPr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GB"/>
                    </w:rPr>
                    <w:t>Camille Bonneaud​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FD5E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1F5E16" w14:textId="77777777" w:rsidR="00FF7405" w:rsidRDefault="005E439C" w:rsidP="00FF7405">
                  <w:pPr>
                    <w:rPr>
                      <w:color w:val="0563C1"/>
                      <w:u w:val="single"/>
                      <w:lang w:eastAsia="en-GB"/>
                    </w:rPr>
                  </w:pPr>
                  <w:hyperlink r:id="rId27" w:history="1">
                    <w:r w:rsidR="00FF7405">
                      <w:rPr>
                        <w:rStyle w:val="Hyperlink"/>
                        <w:lang w:eastAsia="en-GB"/>
                      </w:rPr>
                      <w:t>C.Bonneaud@exeter.ac.uk</w:t>
                    </w:r>
                  </w:hyperlink>
                </w:p>
              </w:tc>
            </w:tr>
          </w:tbl>
          <w:p w14:paraId="4EFE948D" w14:textId="77777777" w:rsidR="007221C2" w:rsidRDefault="007221C2" w:rsidP="00170A7D">
            <w:pPr>
              <w:jc w:val="both"/>
              <w:rPr>
                <w:b/>
              </w:rPr>
            </w:pPr>
          </w:p>
          <w:p w14:paraId="1795CA9A" w14:textId="77777777" w:rsidR="002A0745" w:rsidRPr="00170A7D" w:rsidRDefault="002A0745" w:rsidP="00FF7405">
            <w:pPr>
              <w:jc w:val="both"/>
            </w:pPr>
          </w:p>
        </w:tc>
      </w:tr>
      <w:tr w:rsidR="00213CC5" w:rsidRPr="007221C2" w14:paraId="7F76B623" w14:textId="77777777" w:rsidTr="002A0745">
        <w:tc>
          <w:tcPr>
            <w:tcW w:w="10485" w:type="dxa"/>
            <w:shd w:val="clear" w:color="auto" w:fill="D9D9D9" w:themeFill="background1" w:themeFillShade="D9"/>
          </w:tcPr>
          <w:p w14:paraId="1BC2139A" w14:textId="77777777" w:rsidR="00213CC5" w:rsidRPr="00213CC5" w:rsidRDefault="00213CC5" w:rsidP="00213CC5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Meetings</w:t>
            </w:r>
          </w:p>
        </w:tc>
      </w:tr>
      <w:tr w:rsidR="00213CC5" w:rsidRPr="007221C2" w14:paraId="327E2877" w14:textId="77777777" w:rsidTr="002A0745">
        <w:tc>
          <w:tcPr>
            <w:tcW w:w="10485" w:type="dxa"/>
            <w:shd w:val="clear" w:color="auto" w:fill="auto"/>
          </w:tcPr>
          <w:p w14:paraId="08364997" w14:textId="77777777" w:rsidR="00213CC5" w:rsidRDefault="00213CC5" w:rsidP="00213CC5">
            <w:pPr>
              <w:jc w:val="both"/>
              <w:rPr>
                <w:b/>
              </w:rPr>
            </w:pPr>
          </w:p>
          <w:p w14:paraId="25B1D67C" w14:textId="77777777" w:rsidR="00CC3C34" w:rsidRPr="00213CC5" w:rsidRDefault="00213CC5" w:rsidP="00FF7405">
            <w:pPr>
              <w:jc w:val="both"/>
            </w:pPr>
            <w:r>
              <w:t xml:space="preserve">Meetings will </w:t>
            </w:r>
            <w:r w:rsidR="00212351">
              <w:t xml:space="preserve">be termly </w:t>
            </w:r>
          </w:p>
        </w:tc>
      </w:tr>
    </w:tbl>
    <w:p w14:paraId="2CE339C5" w14:textId="77777777" w:rsidR="00764D59" w:rsidRDefault="00764D59" w:rsidP="00764D59"/>
    <w:sectPr w:rsidR="00764D59" w:rsidSect="002A07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4610B" w14:textId="77777777" w:rsidR="005F4547" w:rsidRDefault="005F4547" w:rsidP="00967C17">
      <w:pPr>
        <w:spacing w:after="0" w:line="240" w:lineRule="auto"/>
      </w:pPr>
      <w:r>
        <w:separator/>
      </w:r>
    </w:p>
  </w:endnote>
  <w:endnote w:type="continuationSeparator" w:id="0">
    <w:p w14:paraId="6735C5C5" w14:textId="77777777" w:rsidR="005F4547" w:rsidRDefault="005F4547" w:rsidP="0096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A23BF" w14:textId="77777777" w:rsidR="005F4547" w:rsidRDefault="005F4547" w:rsidP="00967C17">
      <w:pPr>
        <w:spacing w:after="0" w:line="240" w:lineRule="auto"/>
      </w:pPr>
      <w:r>
        <w:separator/>
      </w:r>
    </w:p>
  </w:footnote>
  <w:footnote w:type="continuationSeparator" w:id="0">
    <w:p w14:paraId="3E4F81A2" w14:textId="77777777" w:rsidR="005F4547" w:rsidRDefault="005F4547" w:rsidP="0096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EB7"/>
    <w:multiLevelType w:val="hybridMultilevel"/>
    <w:tmpl w:val="D390E7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07D95"/>
    <w:multiLevelType w:val="hybridMultilevel"/>
    <w:tmpl w:val="3AFA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77B4"/>
    <w:multiLevelType w:val="hybridMultilevel"/>
    <w:tmpl w:val="A2D0AF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6EF5"/>
    <w:multiLevelType w:val="hybridMultilevel"/>
    <w:tmpl w:val="D624B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0E9C"/>
    <w:multiLevelType w:val="hybridMultilevel"/>
    <w:tmpl w:val="4B3A7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065E"/>
    <w:multiLevelType w:val="hybridMultilevel"/>
    <w:tmpl w:val="F288F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59B6"/>
    <w:multiLevelType w:val="hybridMultilevel"/>
    <w:tmpl w:val="A59E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D215C"/>
    <w:multiLevelType w:val="hybridMultilevel"/>
    <w:tmpl w:val="EC4248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6724C"/>
    <w:multiLevelType w:val="hybridMultilevel"/>
    <w:tmpl w:val="5B427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81D74"/>
    <w:multiLevelType w:val="hybridMultilevel"/>
    <w:tmpl w:val="4B022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33233"/>
    <w:multiLevelType w:val="hybridMultilevel"/>
    <w:tmpl w:val="A61AC8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E0948"/>
    <w:multiLevelType w:val="hybridMultilevel"/>
    <w:tmpl w:val="2E06FA48"/>
    <w:lvl w:ilvl="0" w:tplc="38ACB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91FC6"/>
    <w:multiLevelType w:val="hybridMultilevel"/>
    <w:tmpl w:val="35580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1391B"/>
    <w:multiLevelType w:val="hybridMultilevel"/>
    <w:tmpl w:val="71C289CA"/>
    <w:lvl w:ilvl="0" w:tplc="9B5A3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B6ABA"/>
    <w:multiLevelType w:val="hybridMultilevel"/>
    <w:tmpl w:val="7684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34612"/>
    <w:multiLevelType w:val="hybridMultilevel"/>
    <w:tmpl w:val="103AF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70A44"/>
    <w:multiLevelType w:val="hybridMultilevel"/>
    <w:tmpl w:val="1CF8B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15C92"/>
    <w:multiLevelType w:val="hybridMultilevel"/>
    <w:tmpl w:val="2E06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F6FD6"/>
    <w:multiLevelType w:val="hybridMultilevel"/>
    <w:tmpl w:val="6B24AAD4"/>
    <w:lvl w:ilvl="0" w:tplc="0809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9" w15:restartNumberingAfterBreak="0">
    <w:nsid w:val="44907EDC"/>
    <w:multiLevelType w:val="multilevel"/>
    <w:tmpl w:val="33C8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51E88"/>
    <w:multiLevelType w:val="hybridMultilevel"/>
    <w:tmpl w:val="DA30E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5132F"/>
    <w:multiLevelType w:val="hybridMultilevel"/>
    <w:tmpl w:val="5FD2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023BD"/>
    <w:multiLevelType w:val="hybridMultilevel"/>
    <w:tmpl w:val="6E7643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8A31BB"/>
    <w:multiLevelType w:val="hybridMultilevel"/>
    <w:tmpl w:val="08EC9EF0"/>
    <w:lvl w:ilvl="0" w:tplc="C60AF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61A03"/>
    <w:multiLevelType w:val="hybridMultilevel"/>
    <w:tmpl w:val="5C00EEFE"/>
    <w:lvl w:ilvl="0" w:tplc="41CA3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E0584"/>
    <w:multiLevelType w:val="hybridMultilevel"/>
    <w:tmpl w:val="AC3E6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337F"/>
    <w:multiLevelType w:val="hybridMultilevel"/>
    <w:tmpl w:val="CAF6F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3176A"/>
    <w:multiLevelType w:val="hybridMultilevel"/>
    <w:tmpl w:val="6E6CAA46"/>
    <w:lvl w:ilvl="0" w:tplc="75BAE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B3B74"/>
    <w:multiLevelType w:val="hybridMultilevel"/>
    <w:tmpl w:val="3EA6E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47E8A"/>
    <w:multiLevelType w:val="hybridMultilevel"/>
    <w:tmpl w:val="81F0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B5CEA"/>
    <w:multiLevelType w:val="hybridMultilevel"/>
    <w:tmpl w:val="A62E9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425AE"/>
    <w:multiLevelType w:val="hybridMultilevel"/>
    <w:tmpl w:val="987C4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57793"/>
    <w:multiLevelType w:val="hybridMultilevel"/>
    <w:tmpl w:val="069E56C6"/>
    <w:lvl w:ilvl="0" w:tplc="457E6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44CEB"/>
    <w:multiLevelType w:val="hybridMultilevel"/>
    <w:tmpl w:val="56264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37D70"/>
    <w:multiLevelType w:val="hybridMultilevel"/>
    <w:tmpl w:val="F00A4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A03A7"/>
    <w:multiLevelType w:val="hybridMultilevel"/>
    <w:tmpl w:val="89145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95C33"/>
    <w:multiLevelType w:val="hybridMultilevel"/>
    <w:tmpl w:val="C5841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6"/>
  </w:num>
  <w:num w:numId="4">
    <w:abstractNumId w:val="18"/>
  </w:num>
  <w:num w:numId="5">
    <w:abstractNumId w:val="36"/>
  </w:num>
  <w:num w:numId="6">
    <w:abstractNumId w:val="8"/>
  </w:num>
  <w:num w:numId="7">
    <w:abstractNumId w:val="32"/>
  </w:num>
  <w:num w:numId="8">
    <w:abstractNumId w:val="27"/>
  </w:num>
  <w:num w:numId="9">
    <w:abstractNumId w:val="4"/>
  </w:num>
  <w:num w:numId="10">
    <w:abstractNumId w:val="33"/>
  </w:num>
  <w:num w:numId="11">
    <w:abstractNumId w:val="9"/>
  </w:num>
  <w:num w:numId="12">
    <w:abstractNumId w:val="25"/>
  </w:num>
  <w:num w:numId="13">
    <w:abstractNumId w:val="7"/>
  </w:num>
  <w:num w:numId="14">
    <w:abstractNumId w:val="26"/>
  </w:num>
  <w:num w:numId="15">
    <w:abstractNumId w:val="1"/>
  </w:num>
  <w:num w:numId="16">
    <w:abstractNumId w:val="11"/>
  </w:num>
  <w:num w:numId="17">
    <w:abstractNumId w:val="22"/>
  </w:num>
  <w:num w:numId="18">
    <w:abstractNumId w:val="2"/>
  </w:num>
  <w:num w:numId="19">
    <w:abstractNumId w:val="34"/>
  </w:num>
  <w:num w:numId="20">
    <w:abstractNumId w:val="6"/>
  </w:num>
  <w:num w:numId="21">
    <w:abstractNumId w:val="0"/>
  </w:num>
  <w:num w:numId="22">
    <w:abstractNumId w:val="5"/>
  </w:num>
  <w:num w:numId="23">
    <w:abstractNumId w:val="23"/>
  </w:num>
  <w:num w:numId="24">
    <w:abstractNumId w:val="30"/>
  </w:num>
  <w:num w:numId="25">
    <w:abstractNumId w:val="21"/>
  </w:num>
  <w:num w:numId="26">
    <w:abstractNumId w:val="28"/>
  </w:num>
  <w:num w:numId="27">
    <w:abstractNumId w:val="19"/>
  </w:num>
  <w:num w:numId="28">
    <w:abstractNumId w:val="29"/>
  </w:num>
  <w:num w:numId="29">
    <w:abstractNumId w:val="31"/>
  </w:num>
  <w:num w:numId="30">
    <w:abstractNumId w:val="13"/>
  </w:num>
  <w:num w:numId="31">
    <w:abstractNumId w:val="3"/>
  </w:num>
  <w:num w:numId="32">
    <w:abstractNumId w:val="14"/>
  </w:num>
  <w:num w:numId="33">
    <w:abstractNumId w:val="15"/>
  </w:num>
  <w:num w:numId="34">
    <w:abstractNumId w:val="20"/>
  </w:num>
  <w:num w:numId="35">
    <w:abstractNumId w:val="17"/>
  </w:num>
  <w:num w:numId="36">
    <w:abstractNumId w:val="35"/>
  </w:num>
  <w:num w:numId="3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DE"/>
    <w:rsid w:val="00004D14"/>
    <w:rsid w:val="00005F9A"/>
    <w:rsid w:val="000166CA"/>
    <w:rsid w:val="00016B41"/>
    <w:rsid w:val="00021EAE"/>
    <w:rsid w:val="00025644"/>
    <w:rsid w:val="00026C88"/>
    <w:rsid w:val="00027C40"/>
    <w:rsid w:val="00036197"/>
    <w:rsid w:val="00044AAD"/>
    <w:rsid w:val="0004798F"/>
    <w:rsid w:val="000505F8"/>
    <w:rsid w:val="000524A9"/>
    <w:rsid w:val="0005493C"/>
    <w:rsid w:val="00055553"/>
    <w:rsid w:val="00055AB3"/>
    <w:rsid w:val="00060099"/>
    <w:rsid w:val="0006194D"/>
    <w:rsid w:val="00066C14"/>
    <w:rsid w:val="00070591"/>
    <w:rsid w:val="000767C5"/>
    <w:rsid w:val="00081D81"/>
    <w:rsid w:val="00083F17"/>
    <w:rsid w:val="00085924"/>
    <w:rsid w:val="000873E7"/>
    <w:rsid w:val="0009023F"/>
    <w:rsid w:val="00093675"/>
    <w:rsid w:val="00095FC8"/>
    <w:rsid w:val="00096210"/>
    <w:rsid w:val="000965E1"/>
    <w:rsid w:val="000A4DEB"/>
    <w:rsid w:val="000A7604"/>
    <w:rsid w:val="000B0236"/>
    <w:rsid w:val="000B2301"/>
    <w:rsid w:val="000B3C1F"/>
    <w:rsid w:val="000C298D"/>
    <w:rsid w:val="000C63B1"/>
    <w:rsid w:val="000D0ACC"/>
    <w:rsid w:val="000D51BE"/>
    <w:rsid w:val="000D7F5D"/>
    <w:rsid w:val="000E2ADB"/>
    <w:rsid w:val="000F0D73"/>
    <w:rsid w:val="000F67A6"/>
    <w:rsid w:val="000F6B0E"/>
    <w:rsid w:val="00101C94"/>
    <w:rsid w:val="001049FB"/>
    <w:rsid w:val="001114D7"/>
    <w:rsid w:val="00111CAB"/>
    <w:rsid w:val="00116968"/>
    <w:rsid w:val="00125ABA"/>
    <w:rsid w:val="00135728"/>
    <w:rsid w:val="00135935"/>
    <w:rsid w:val="00140314"/>
    <w:rsid w:val="00142ADE"/>
    <w:rsid w:val="00153089"/>
    <w:rsid w:val="00155795"/>
    <w:rsid w:val="00160D0B"/>
    <w:rsid w:val="00163FB8"/>
    <w:rsid w:val="00170A7D"/>
    <w:rsid w:val="001711B7"/>
    <w:rsid w:val="00174021"/>
    <w:rsid w:val="00180107"/>
    <w:rsid w:val="001842FD"/>
    <w:rsid w:val="00186DBC"/>
    <w:rsid w:val="00187203"/>
    <w:rsid w:val="00193CAD"/>
    <w:rsid w:val="001A68AC"/>
    <w:rsid w:val="001B19E5"/>
    <w:rsid w:val="001B3129"/>
    <w:rsid w:val="001B3A37"/>
    <w:rsid w:val="001B4290"/>
    <w:rsid w:val="001B59CD"/>
    <w:rsid w:val="001B64A8"/>
    <w:rsid w:val="001B778B"/>
    <w:rsid w:val="001B7D89"/>
    <w:rsid w:val="001C3201"/>
    <w:rsid w:val="001C5388"/>
    <w:rsid w:val="001D273E"/>
    <w:rsid w:val="001E0741"/>
    <w:rsid w:val="001E1DA9"/>
    <w:rsid w:val="001E3585"/>
    <w:rsid w:val="001E5955"/>
    <w:rsid w:val="001E603E"/>
    <w:rsid w:val="001F0D9B"/>
    <w:rsid w:val="001F13FF"/>
    <w:rsid w:val="001F3363"/>
    <w:rsid w:val="001F70EB"/>
    <w:rsid w:val="001F7158"/>
    <w:rsid w:val="002006C5"/>
    <w:rsid w:val="0020175C"/>
    <w:rsid w:val="002066CE"/>
    <w:rsid w:val="00207A72"/>
    <w:rsid w:val="00210878"/>
    <w:rsid w:val="002122EF"/>
    <w:rsid w:val="00212351"/>
    <w:rsid w:val="0021271D"/>
    <w:rsid w:val="00213A53"/>
    <w:rsid w:val="00213CC5"/>
    <w:rsid w:val="002146DC"/>
    <w:rsid w:val="00215694"/>
    <w:rsid w:val="0022732B"/>
    <w:rsid w:val="0022734B"/>
    <w:rsid w:val="002302AD"/>
    <w:rsid w:val="00236847"/>
    <w:rsid w:val="00242306"/>
    <w:rsid w:val="0024249E"/>
    <w:rsid w:val="00243FE1"/>
    <w:rsid w:val="00246546"/>
    <w:rsid w:val="00247714"/>
    <w:rsid w:val="00255597"/>
    <w:rsid w:val="00261330"/>
    <w:rsid w:val="0026399E"/>
    <w:rsid w:val="00264DA3"/>
    <w:rsid w:val="00265B94"/>
    <w:rsid w:val="00270514"/>
    <w:rsid w:val="002758D4"/>
    <w:rsid w:val="00276436"/>
    <w:rsid w:val="002765CF"/>
    <w:rsid w:val="0028043E"/>
    <w:rsid w:val="00282194"/>
    <w:rsid w:val="0028396E"/>
    <w:rsid w:val="00283B92"/>
    <w:rsid w:val="00284915"/>
    <w:rsid w:val="002859C6"/>
    <w:rsid w:val="00291989"/>
    <w:rsid w:val="00296016"/>
    <w:rsid w:val="00296037"/>
    <w:rsid w:val="00296F4A"/>
    <w:rsid w:val="002A02DC"/>
    <w:rsid w:val="002A0745"/>
    <w:rsid w:val="002A1346"/>
    <w:rsid w:val="002A21E3"/>
    <w:rsid w:val="002B4512"/>
    <w:rsid w:val="002C069F"/>
    <w:rsid w:val="002C08B5"/>
    <w:rsid w:val="002C65A0"/>
    <w:rsid w:val="002D06D4"/>
    <w:rsid w:val="002D5474"/>
    <w:rsid w:val="002D6B95"/>
    <w:rsid w:val="002E132D"/>
    <w:rsid w:val="002E1A6B"/>
    <w:rsid w:val="002E351E"/>
    <w:rsid w:val="002F1B5C"/>
    <w:rsid w:val="002F400B"/>
    <w:rsid w:val="002F4122"/>
    <w:rsid w:val="002F4DD7"/>
    <w:rsid w:val="002F5253"/>
    <w:rsid w:val="002F6398"/>
    <w:rsid w:val="00303752"/>
    <w:rsid w:val="00303B55"/>
    <w:rsid w:val="0030798A"/>
    <w:rsid w:val="00307CD8"/>
    <w:rsid w:val="00310772"/>
    <w:rsid w:val="00316B2F"/>
    <w:rsid w:val="00317DF8"/>
    <w:rsid w:val="0032284A"/>
    <w:rsid w:val="00325291"/>
    <w:rsid w:val="0033257F"/>
    <w:rsid w:val="0033441C"/>
    <w:rsid w:val="0033727B"/>
    <w:rsid w:val="00341B35"/>
    <w:rsid w:val="00357F74"/>
    <w:rsid w:val="003711D8"/>
    <w:rsid w:val="00375721"/>
    <w:rsid w:val="00375C8C"/>
    <w:rsid w:val="00376350"/>
    <w:rsid w:val="00385BD4"/>
    <w:rsid w:val="00391386"/>
    <w:rsid w:val="0039601A"/>
    <w:rsid w:val="003A199C"/>
    <w:rsid w:val="003A33EA"/>
    <w:rsid w:val="003A4B23"/>
    <w:rsid w:val="003A5E00"/>
    <w:rsid w:val="003A783F"/>
    <w:rsid w:val="003B1237"/>
    <w:rsid w:val="003B2F87"/>
    <w:rsid w:val="003B3FC6"/>
    <w:rsid w:val="003B726F"/>
    <w:rsid w:val="003B7BB0"/>
    <w:rsid w:val="003C173E"/>
    <w:rsid w:val="003C3257"/>
    <w:rsid w:val="003C505A"/>
    <w:rsid w:val="003C5808"/>
    <w:rsid w:val="003C59AD"/>
    <w:rsid w:val="003C68AD"/>
    <w:rsid w:val="003D32A5"/>
    <w:rsid w:val="003D5694"/>
    <w:rsid w:val="003D5BB1"/>
    <w:rsid w:val="003D78BD"/>
    <w:rsid w:val="003E1AB2"/>
    <w:rsid w:val="003E1C4C"/>
    <w:rsid w:val="003E6F5A"/>
    <w:rsid w:val="003F04E5"/>
    <w:rsid w:val="003F3DB4"/>
    <w:rsid w:val="003F4144"/>
    <w:rsid w:val="003F4E0F"/>
    <w:rsid w:val="003F6EEA"/>
    <w:rsid w:val="004051EA"/>
    <w:rsid w:val="004061B7"/>
    <w:rsid w:val="00406A99"/>
    <w:rsid w:val="00410B65"/>
    <w:rsid w:val="004221B1"/>
    <w:rsid w:val="004235E9"/>
    <w:rsid w:val="00424F88"/>
    <w:rsid w:val="0043117F"/>
    <w:rsid w:val="00431F9F"/>
    <w:rsid w:val="00435307"/>
    <w:rsid w:val="00436679"/>
    <w:rsid w:val="00436F44"/>
    <w:rsid w:val="0043752A"/>
    <w:rsid w:val="0043757C"/>
    <w:rsid w:val="00444561"/>
    <w:rsid w:val="004450B7"/>
    <w:rsid w:val="004454D1"/>
    <w:rsid w:val="004459EA"/>
    <w:rsid w:val="00447B2F"/>
    <w:rsid w:val="00451B4C"/>
    <w:rsid w:val="00467FAE"/>
    <w:rsid w:val="004754BF"/>
    <w:rsid w:val="00475B15"/>
    <w:rsid w:val="00476CBA"/>
    <w:rsid w:val="00481A11"/>
    <w:rsid w:val="00481AE0"/>
    <w:rsid w:val="004860D4"/>
    <w:rsid w:val="00494270"/>
    <w:rsid w:val="0049430F"/>
    <w:rsid w:val="00497886"/>
    <w:rsid w:val="004A33E3"/>
    <w:rsid w:val="004A4ECD"/>
    <w:rsid w:val="004B0064"/>
    <w:rsid w:val="004B5529"/>
    <w:rsid w:val="004C1C18"/>
    <w:rsid w:val="004C5D88"/>
    <w:rsid w:val="004C7B72"/>
    <w:rsid w:val="004D6ADB"/>
    <w:rsid w:val="004E3D9E"/>
    <w:rsid w:val="004E7FBA"/>
    <w:rsid w:val="004F2E91"/>
    <w:rsid w:val="004F5E5A"/>
    <w:rsid w:val="00510CAD"/>
    <w:rsid w:val="00513CE9"/>
    <w:rsid w:val="00514187"/>
    <w:rsid w:val="00514ED1"/>
    <w:rsid w:val="0052272E"/>
    <w:rsid w:val="00525538"/>
    <w:rsid w:val="0052583B"/>
    <w:rsid w:val="00525F1F"/>
    <w:rsid w:val="00532B23"/>
    <w:rsid w:val="005351CD"/>
    <w:rsid w:val="00537A56"/>
    <w:rsid w:val="00537CCC"/>
    <w:rsid w:val="00542D00"/>
    <w:rsid w:val="00542D83"/>
    <w:rsid w:val="00542D9D"/>
    <w:rsid w:val="00542E03"/>
    <w:rsid w:val="005453E3"/>
    <w:rsid w:val="00550076"/>
    <w:rsid w:val="00552143"/>
    <w:rsid w:val="0055548E"/>
    <w:rsid w:val="00562ABF"/>
    <w:rsid w:val="00565FEF"/>
    <w:rsid w:val="0056678F"/>
    <w:rsid w:val="00566F11"/>
    <w:rsid w:val="00572161"/>
    <w:rsid w:val="005721A9"/>
    <w:rsid w:val="00576870"/>
    <w:rsid w:val="00581880"/>
    <w:rsid w:val="005840F3"/>
    <w:rsid w:val="00590149"/>
    <w:rsid w:val="00590640"/>
    <w:rsid w:val="00591C58"/>
    <w:rsid w:val="00591EA1"/>
    <w:rsid w:val="00594B0A"/>
    <w:rsid w:val="005A188C"/>
    <w:rsid w:val="005A5FBF"/>
    <w:rsid w:val="005A61A8"/>
    <w:rsid w:val="005A7DA9"/>
    <w:rsid w:val="005B0A4D"/>
    <w:rsid w:val="005C00CE"/>
    <w:rsid w:val="005C611F"/>
    <w:rsid w:val="005C7C46"/>
    <w:rsid w:val="005D1141"/>
    <w:rsid w:val="005D20B6"/>
    <w:rsid w:val="005D7E27"/>
    <w:rsid w:val="005E0F99"/>
    <w:rsid w:val="005E439C"/>
    <w:rsid w:val="005E61B1"/>
    <w:rsid w:val="005F1576"/>
    <w:rsid w:val="005F4547"/>
    <w:rsid w:val="005F7953"/>
    <w:rsid w:val="006011DB"/>
    <w:rsid w:val="00603BC2"/>
    <w:rsid w:val="00611FE2"/>
    <w:rsid w:val="00620B6D"/>
    <w:rsid w:val="00620EAD"/>
    <w:rsid w:val="00621A34"/>
    <w:rsid w:val="00631F1C"/>
    <w:rsid w:val="0063670B"/>
    <w:rsid w:val="00643A6E"/>
    <w:rsid w:val="006474A3"/>
    <w:rsid w:val="00647A8E"/>
    <w:rsid w:val="00650FC5"/>
    <w:rsid w:val="006521B3"/>
    <w:rsid w:val="00656CB5"/>
    <w:rsid w:val="006578DE"/>
    <w:rsid w:val="00660054"/>
    <w:rsid w:val="006653E4"/>
    <w:rsid w:val="0066575C"/>
    <w:rsid w:val="00667781"/>
    <w:rsid w:val="006715D8"/>
    <w:rsid w:val="00675830"/>
    <w:rsid w:val="00677019"/>
    <w:rsid w:val="00690782"/>
    <w:rsid w:val="00693AA0"/>
    <w:rsid w:val="00694545"/>
    <w:rsid w:val="006A11CF"/>
    <w:rsid w:val="006A4E7D"/>
    <w:rsid w:val="006A57CE"/>
    <w:rsid w:val="006A61BD"/>
    <w:rsid w:val="006B29CF"/>
    <w:rsid w:val="006B4540"/>
    <w:rsid w:val="006B5344"/>
    <w:rsid w:val="006B564C"/>
    <w:rsid w:val="006B728E"/>
    <w:rsid w:val="006B7ED2"/>
    <w:rsid w:val="006C74AA"/>
    <w:rsid w:val="006D1FBA"/>
    <w:rsid w:val="006D2320"/>
    <w:rsid w:val="006D39E6"/>
    <w:rsid w:val="006D407A"/>
    <w:rsid w:val="006D5714"/>
    <w:rsid w:val="006D7607"/>
    <w:rsid w:val="006D7747"/>
    <w:rsid w:val="006D7A3A"/>
    <w:rsid w:val="006F4589"/>
    <w:rsid w:val="006F7E69"/>
    <w:rsid w:val="00703EAA"/>
    <w:rsid w:val="00717440"/>
    <w:rsid w:val="007208B6"/>
    <w:rsid w:val="007221C2"/>
    <w:rsid w:val="00724254"/>
    <w:rsid w:val="00724838"/>
    <w:rsid w:val="00726ED0"/>
    <w:rsid w:val="007303F6"/>
    <w:rsid w:val="00733915"/>
    <w:rsid w:val="0073534C"/>
    <w:rsid w:val="00736434"/>
    <w:rsid w:val="00740143"/>
    <w:rsid w:val="00740B72"/>
    <w:rsid w:val="007416BE"/>
    <w:rsid w:val="00742521"/>
    <w:rsid w:val="00743885"/>
    <w:rsid w:val="007454EC"/>
    <w:rsid w:val="00747AAC"/>
    <w:rsid w:val="00750C6A"/>
    <w:rsid w:val="00751420"/>
    <w:rsid w:val="00755CCA"/>
    <w:rsid w:val="0076258B"/>
    <w:rsid w:val="00764D59"/>
    <w:rsid w:val="007659CA"/>
    <w:rsid w:val="0076725E"/>
    <w:rsid w:val="00770E12"/>
    <w:rsid w:val="00775E13"/>
    <w:rsid w:val="00777D1F"/>
    <w:rsid w:val="0078012E"/>
    <w:rsid w:val="00782C3C"/>
    <w:rsid w:val="00783337"/>
    <w:rsid w:val="0078680A"/>
    <w:rsid w:val="00791CBB"/>
    <w:rsid w:val="00792D9E"/>
    <w:rsid w:val="007A0E0E"/>
    <w:rsid w:val="007A5058"/>
    <w:rsid w:val="007A5B39"/>
    <w:rsid w:val="007A638A"/>
    <w:rsid w:val="007B71E2"/>
    <w:rsid w:val="007C7CB4"/>
    <w:rsid w:val="007C7E76"/>
    <w:rsid w:val="007D199D"/>
    <w:rsid w:val="007D4458"/>
    <w:rsid w:val="007D6FD9"/>
    <w:rsid w:val="007D71A8"/>
    <w:rsid w:val="007E1A80"/>
    <w:rsid w:val="007F2164"/>
    <w:rsid w:val="00803CCE"/>
    <w:rsid w:val="00803CE1"/>
    <w:rsid w:val="00805139"/>
    <w:rsid w:val="008056E4"/>
    <w:rsid w:val="00805858"/>
    <w:rsid w:val="008060E3"/>
    <w:rsid w:val="00807C77"/>
    <w:rsid w:val="00817677"/>
    <w:rsid w:val="00820D52"/>
    <w:rsid w:val="0082123D"/>
    <w:rsid w:val="00821310"/>
    <w:rsid w:val="00826371"/>
    <w:rsid w:val="00827681"/>
    <w:rsid w:val="00832F8D"/>
    <w:rsid w:val="00834A84"/>
    <w:rsid w:val="00845900"/>
    <w:rsid w:val="008504B8"/>
    <w:rsid w:val="00852A8B"/>
    <w:rsid w:val="0085380D"/>
    <w:rsid w:val="0085525B"/>
    <w:rsid w:val="00865A17"/>
    <w:rsid w:val="008672E3"/>
    <w:rsid w:val="0087025F"/>
    <w:rsid w:val="008737F8"/>
    <w:rsid w:val="00874C38"/>
    <w:rsid w:val="00885479"/>
    <w:rsid w:val="008854BC"/>
    <w:rsid w:val="00885A3F"/>
    <w:rsid w:val="00890F35"/>
    <w:rsid w:val="008912B2"/>
    <w:rsid w:val="00891653"/>
    <w:rsid w:val="00893C32"/>
    <w:rsid w:val="0089585A"/>
    <w:rsid w:val="008978B2"/>
    <w:rsid w:val="008A0C1C"/>
    <w:rsid w:val="008A12FC"/>
    <w:rsid w:val="008A37E8"/>
    <w:rsid w:val="008A6F14"/>
    <w:rsid w:val="008B6A59"/>
    <w:rsid w:val="008C0BAC"/>
    <w:rsid w:val="008C7CA9"/>
    <w:rsid w:val="008D0B90"/>
    <w:rsid w:val="008D0E82"/>
    <w:rsid w:val="008D291A"/>
    <w:rsid w:val="008D2BE3"/>
    <w:rsid w:val="008D6D75"/>
    <w:rsid w:val="008D7724"/>
    <w:rsid w:val="008D791A"/>
    <w:rsid w:val="008E1E2F"/>
    <w:rsid w:val="008E7689"/>
    <w:rsid w:val="008F0638"/>
    <w:rsid w:val="008F4339"/>
    <w:rsid w:val="008F7574"/>
    <w:rsid w:val="008F794E"/>
    <w:rsid w:val="009204EB"/>
    <w:rsid w:val="00921279"/>
    <w:rsid w:val="009232E7"/>
    <w:rsid w:val="0092466E"/>
    <w:rsid w:val="009336A5"/>
    <w:rsid w:val="00933C9E"/>
    <w:rsid w:val="00934257"/>
    <w:rsid w:val="00935302"/>
    <w:rsid w:val="00941957"/>
    <w:rsid w:val="00951990"/>
    <w:rsid w:val="009550D2"/>
    <w:rsid w:val="00956265"/>
    <w:rsid w:val="009663B9"/>
    <w:rsid w:val="00967C17"/>
    <w:rsid w:val="00975118"/>
    <w:rsid w:val="009761D9"/>
    <w:rsid w:val="00982CBF"/>
    <w:rsid w:val="009853AA"/>
    <w:rsid w:val="009865DA"/>
    <w:rsid w:val="00992775"/>
    <w:rsid w:val="00996420"/>
    <w:rsid w:val="00997685"/>
    <w:rsid w:val="009A0FE5"/>
    <w:rsid w:val="009A55BC"/>
    <w:rsid w:val="009B2B51"/>
    <w:rsid w:val="009B2C2D"/>
    <w:rsid w:val="009B36CA"/>
    <w:rsid w:val="009B506E"/>
    <w:rsid w:val="009B78D0"/>
    <w:rsid w:val="009C331B"/>
    <w:rsid w:val="009C59B2"/>
    <w:rsid w:val="009D0A41"/>
    <w:rsid w:val="009D190C"/>
    <w:rsid w:val="009D3CCB"/>
    <w:rsid w:val="009E1AF1"/>
    <w:rsid w:val="009E1B9F"/>
    <w:rsid w:val="009E6A28"/>
    <w:rsid w:val="009F20BB"/>
    <w:rsid w:val="00A0078B"/>
    <w:rsid w:val="00A04152"/>
    <w:rsid w:val="00A06894"/>
    <w:rsid w:val="00A07899"/>
    <w:rsid w:val="00A11290"/>
    <w:rsid w:val="00A2274C"/>
    <w:rsid w:val="00A2456A"/>
    <w:rsid w:val="00A27198"/>
    <w:rsid w:val="00A31CB2"/>
    <w:rsid w:val="00A32D42"/>
    <w:rsid w:val="00A342F9"/>
    <w:rsid w:val="00A3463E"/>
    <w:rsid w:val="00A347CB"/>
    <w:rsid w:val="00A4594D"/>
    <w:rsid w:val="00A50E0B"/>
    <w:rsid w:val="00A547C4"/>
    <w:rsid w:val="00A55930"/>
    <w:rsid w:val="00A56441"/>
    <w:rsid w:val="00A6410C"/>
    <w:rsid w:val="00A64C04"/>
    <w:rsid w:val="00A6574E"/>
    <w:rsid w:val="00A65F6D"/>
    <w:rsid w:val="00A70CD2"/>
    <w:rsid w:val="00A70F76"/>
    <w:rsid w:val="00A74453"/>
    <w:rsid w:val="00A76300"/>
    <w:rsid w:val="00A7657B"/>
    <w:rsid w:val="00A8664C"/>
    <w:rsid w:val="00A86F03"/>
    <w:rsid w:val="00A91EC1"/>
    <w:rsid w:val="00A93365"/>
    <w:rsid w:val="00A94FE2"/>
    <w:rsid w:val="00AA4028"/>
    <w:rsid w:val="00AA48D2"/>
    <w:rsid w:val="00AA5591"/>
    <w:rsid w:val="00AA55E9"/>
    <w:rsid w:val="00AA70DC"/>
    <w:rsid w:val="00AB413A"/>
    <w:rsid w:val="00AB47DA"/>
    <w:rsid w:val="00AB5752"/>
    <w:rsid w:val="00AB6470"/>
    <w:rsid w:val="00AB7907"/>
    <w:rsid w:val="00AC39AF"/>
    <w:rsid w:val="00AD4E17"/>
    <w:rsid w:val="00AE4A2D"/>
    <w:rsid w:val="00AF20F2"/>
    <w:rsid w:val="00AF23A4"/>
    <w:rsid w:val="00AF42E1"/>
    <w:rsid w:val="00AF432C"/>
    <w:rsid w:val="00AF45C4"/>
    <w:rsid w:val="00B02D85"/>
    <w:rsid w:val="00B03DBD"/>
    <w:rsid w:val="00B14EF8"/>
    <w:rsid w:val="00B2512D"/>
    <w:rsid w:val="00B26B5A"/>
    <w:rsid w:val="00B36422"/>
    <w:rsid w:val="00B37DBD"/>
    <w:rsid w:val="00B436F9"/>
    <w:rsid w:val="00B460A8"/>
    <w:rsid w:val="00B52A0B"/>
    <w:rsid w:val="00B57502"/>
    <w:rsid w:val="00B601F9"/>
    <w:rsid w:val="00B61A97"/>
    <w:rsid w:val="00B639D1"/>
    <w:rsid w:val="00B63F28"/>
    <w:rsid w:val="00B643BC"/>
    <w:rsid w:val="00B66B10"/>
    <w:rsid w:val="00B77165"/>
    <w:rsid w:val="00B8691E"/>
    <w:rsid w:val="00B87B1F"/>
    <w:rsid w:val="00B92703"/>
    <w:rsid w:val="00B927B4"/>
    <w:rsid w:val="00B94526"/>
    <w:rsid w:val="00BA0439"/>
    <w:rsid w:val="00BA36AB"/>
    <w:rsid w:val="00BA5573"/>
    <w:rsid w:val="00BA632B"/>
    <w:rsid w:val="00BB087E"/>
    <w:rsid w:val="00BB26C7"/>
    <w:rsid w:val="00BB428B"/>
    <w:rsid w:val="00BB68D8"/>
    <w:rsid w:val="00BC259D"/>
    <w:rsid w:val="00BC282D"/>
    <w:rsid w:val="00BC2BF5"/>
    <w:rsid w:val="00BD18C9"/>
    <w:rsid w:val="00BD23E8"/>
    <w:rsid w:val="00BD2EDB"/>
    <w:rsid w:val="00BD4120"/>
    <w:rsid w:val="00BD4EAF"/>
    <w:rsid w:val="00BE02EE"/>
    <w:rsid w:val="00BE2243"/>
    <w:rsid w:val="00BE2E75"/>
    <w:rsid w:val="00BF50A6"/>
    <w:rsid w:val="00C01266"/>
    <w:rsid w:val="00C0433C"/>
    <w:rsid w:val="00C07797"/>
    <w:rsid w:val="00C16E23"/>
    <w:rsid w:val="00C17116"/>
    <w:rsid w:val="00C17287"/>
    <w:rsid w:val="00C17942"/>
    <w:rsid w:val="00C214B9"/>
    <w:rsid w:val="00C40CAB"/>
    <w:rsid w:val="00C41573"/>
    <w:rsid w:val="00C434DA"/>
    <w:rsid w:val="00C44436"/>
    <w:rsid w:val="00C57A5A"/>
    <w:rsid w:val="00C656B0"/>
    <w:rsid w:val="00C66A23"/>
    <w:rsid w:val="00C6799D"/>
    <w:rsid w:val="00C72175"/>
    <w:rsid w:val="00C732BF"/>
    <w:rsid w:val="00C742D5"/>
    <w:rsid w:val="00C74C66"/>
    <w:rsid w:val="00C75B26"/>
    <w:rsid w:val="00C7727F"/>
    <w:rsid w:val="00C82887"/>
    <w:rsid w:val="00C860A4"/>
    <w:rsid w:val="00CA6DC5"/>
    <w:rsid w:val="00CA7CC0"/>
    <w:rsid w:val="00CB2322"/>
    <w:rsid w:val="00CB5358"/>
    <w:rsid w:val="00CB55BF"/>
    <w:rsid w:val="00CB5BE2"/>
    <w:rsid w:val="00CB73C7"/>
    <w:rsid w:val="00CC1B1F"/>
    <w:rsid w:val="00CC3C34"/>
    <w:rsid w:val="00CC5BBD"/>
    <w:rsid w:val="00CD73D0"/>
    <w:rsid w:val="00CD7DEA"/>
    <w:rsid w:val="00CE0BD2"/>
    <w:rsid w:val="00CE31F9"/>
    <w:rsid w:val="00CE3A12"/>
    <w:rsid w:val="00CF2CAA"/>
    <w:rsid w:val="00CF36D4"/>
    <w:rsid w:val="00CF3D47"/>
    <w:rsid w:val="00CF459F"/>
    <w:rsid w:val="00D0061D"/>
    <w:rsid w:val="00D03581"/>
    <w:rsid w:val="00D035A1"/>
    <w:rsid w:val="00D03791"/>
    <w:rsid w:val="00D046DE"/>
    <w:rsid w:val="00D04F3D"/>
    <w:rsid w:val="00D05357"/>
    <w:rsid w:val="00D06B98"/>
    <w:rsid w:val="00D14B8E"/>
    <w:rsid w:val="00D151D1"/>
    <w:rsid w:val="00D16F03"/>
    <w:rsid w:val="00D21EA4"/>
    <w:rsid w:val="00D2337E"/>
    <w:rsid w:val="00D2531A"/>
    <w:rsid w:val="00D25E13"/>
    <w:rsid w:val="00D26CA7"/>
    <w:rsid w:val="00D2744B"/>
    <w:rsid w:val="00D30135"/>
    <w:rsid w:val="00D3479F"/>
    <w:rsid w:val="00D3633B"/>
    <w:rsid w:val="00D4502F"/>
    <w:rsid w:val="00D65BA1"/>
    <w:rsid w:val="00D74002"/>
    <w:rsid w:val="00D83870"/>
    <w:rsid w:val="00D83E49"/>
    <w:rsid w:val="00D879A9"/>
    <w:rsid w:val="00D93A2B"/>
    <w:rsid w:val="00D97F60"/>
    <w:rsid w:val="00DA7BFE"/>
    <w:rsid w:val="00DB363F"/>
    <w:rsid w:val="00DC3906"/>
    <w:rsid w:val="00DC418A"/>
    <w:rsid w:val="00DD119B"/>
    <w:rsid w:val="00DD6AFB"/>
    <w:rsid w:val="00DD74FB"/>
    <w:rsid w:val="00DE05EC"/>
    <w:rsid w:val="00DE3C88"/>
    <w:rsid w:val="00DE6BC3"/>
    <w:rsid w:val="00DF4AC9"/>
    <w:rsid w:val="00E02C13"/>
    <w:rsid w:val="00E04591"/>
    <w:rsid w:val="00E10A2D"/>
    <w:rsid w:val="00E10BE6"/>
    <w:rsid w:val="00E124DF"/>
    <w:rsid w:val="00E12993"/>
    <w:rsid w:val="00E13726"/>
    <w:rsid w:val="00E211C7"/>
    <w:rsid w:val="00E24D62"/>
    <w:rsid w:val="00E3313C"/>
    <w:rsid w:val="00E35267"/>
    <w:rsid w:val="00E35692"/>
    <w:rsid w:val="00E37639"/>
    <w:rsid w:val="00E37F8E"/>
    <w:rsid w:val="00E4260C"/>
    <w:rsid w:val="00E438A8"/>
    <w:rsid w:val="00E44CCD"/>
    <w:rsid w:val="00E563EC"/>
    <w:rsid w:val="00E569A9"/>
    <w:rsid w:val="00E60737"/>
    <w:rsid w:val="00E60DDE"/>
    <w:rsid w:val="00E61AFD"/>
    <w:rsid w:val="00E6204C"/>
    <w:rsid w:val="00E62DF4"/>
    <w:rsid w:val="00E63717"/>
    <w:rsid w:val="00E66964"/>
    <w:rsid w:val="00E70373"/>
    <w:rsid w:val="00E7640A"/>
    <w:rsid w:val="00E76689"/>
    <w:rsid w:val="00E768E1"/>
    <w:rsid w:val="00E80C49"/>
    <w:rsid w:val="00E81475"/>
    <w:rsid w:val="00E81A83"/>
    <w:rsid w:val="00E81CA6"/>
    <w:rsid w:val="00E81FC6"/>
    <w:rsid w:val="00E83480"/>
    <w:rsid w:val="00E83E7B"/>
    <w:rsid w:val="00E85D58"/>
    <w:rsid w:val="00E914F8"/>
    <w:rsid w:val="00E91925"/>
    <w:rsid w:val="00E97835"/>
    <w:rsid w:val="00EA4A85"/>
    <w:rsid w:val="00EB05F6"/>
    <w:rsid w:val="00EB5F0F"/>
    <w:rsid w:val="00EB7E56"/>
    <w:rsid w:val="00EC0D6B"/>
    <w:rsid w:val="00EC344D"/>
    <w:rsid w:val="00ED2AF4"/>
    <w:rsid w:val="00ED4BFA"/>
    <w:rsid w:val="00ED6062"/>
    <w:rsid w:val="00EE43F2"/>
    <w:rsid w:val="00EE47DF"/>
    <w:rsid w:val="00EF0714"/>
    <w:rsid w:val="00EF097B"/>
    <w:rsid w:val="00EF098A"/>
    <w:rsid w:val="00EF0ED6"/>
    <w:rsid w:val="00EF1C38"/>
    <w:rsid w:val="00EF2F55"/>
    <w:rsid w:val="00EF490A"/>
    <w:rsid w:val="00F0041B"/>
    <w:rsid w:val="00F04D6D"/>
    <w:rsid w:val="00F0546E"/>
    <w:rsid w:val="00F10F41"/>
    <w:rsid w:val="00F14EFA"/>
    <w:rsid w:val="00F17106"/>
    <w:rsid w:val="00F2495A"/>
    <w:rsid w:val="00F24A7D"/>
    <w:rsid w:val="00F4459D"/>
    <w:rsid w:val="00F47350"/>
    <w:rsid w:val="00F544C5"/>
    <w:rsid w:val="00F5535A"/>
    <w:rsid w:val="00F565F6"/>
    <w:rsid w:val="00F604FC"/>
    <w:rsid w:val="00F6166C"/>
    <w:rsid w:val="00F64C7F"/>
    <w:rsid w:val="00F64C8E"/>
    <w:rsid w:val="00F65832"/>
    <w:rsid w:val="00F65A7B"/>
    <w:rsid w:val="00F70E02"/>
    <w:rsid w:val="00F72911"/>
    <w:rsid w:val="00F74BC7"/>
    <w:rsid w:val="00F80E53"/>
    <w:rsid w:val="00F85AF6"/>
    <w:rsid w:val="00F90171"/>
    <w:rsid w:val="00F9118C"/>
    <w:rsid w:val="00F91B20"/>
    <w:rsid w:val="00F94ECD"/>
    <w:rsid w:val="00F97141"/>
    <w:rsid w:val="00FA319D"/>
    <w:rsid w:val="00FA72A9"/>
    <w:rsid w:val="00FB467A"/>
    <w:rsid w:val="00FB48E0"/>
    <w:rsid w:val="00FB6697"/>
    <w:rsid w:val="00FC0B60"/>
    <w:rsid w:val="00FD01DE"/>
    <w:rsid w:val="00FD127C"/>
    <w:rsid w:val="00FE0DE9"/>
    <w:rsid w:val="00FE4262"/>
    <w:rsid w:val="00FF0D98"/>
    <w:rsid w:val="00FF28DF"/>
    <w:rsid w:val="00FF6EC2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2D78"/>
  <w15:docId w15:val="{F426A32B-DA63-404D-B724-DCED032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7A72"/>
    <w:pPr>
      <w:spacing w:after="0" w:line="288" w:lineRule="atLeast"/>
      <w:outlineLvl w:val="1"/>
    </w:pPr>
    <w:rPr>
      <w:rFonts w:ascii="Georgia" w:eastAsia="Times New Roman" w:hAnsi="Georgia" w:cs="Times New Roman"/>
      <w:sz w:val="31"/>
      <w:szCs w:val="3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302"/>
    <w:pPr>
      <w:ind w:left="720"/>
      <w:contextualSpacing/>
    </w:pPr>
  </w:style>
  <w:style w:type="table" w:styleId="TableGrid">
    <w:name w:val="Table Grid"/>
    <w:basedOn w:val="TableNormal"/>
    <w:uiPriority w:val="59"/>
    <w:rsid w:val="00D3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7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17"/>
  </w:style>
  <w:style w:type="paragraph" w:styleId="Footer">
    <w:name w:val="footer"/>
    <w:basedOn w:val="Normal"/>
    <w:link w:val="FooterChar"/>
    <w:uiPriority w:val="99"/>
    <w:unhideWhenUsed/>
    <w:rsid w:val="00967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17"/>
  </w:style>
  <w:style w:type="paragraph" w:styleId="BalloonText">
    <w:name w:val="Balloon Text"/>
    <w:basedOn w:val="Normal"/>
    <w:link w:val="BalloonTextChar"/>
    <w:uiPriority w:val="99"/>
    <w:semiHidden/>
    <w:unhideWhenUsed/>
    <w:rsid w:val="0096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A48D2"/>
    <w:rPr>
      <w:color w:val="0000FF" w:themeColor="hyperlink"/>
      <w:u w:val="single"/>
    </w:rPr>
  </w:style>
  <w:style w:type="paragraph" w:customStyle="1" w:styleId="Default">
    <w:name w:val="Default"/>
    <w:rsid w:val="00CF36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02564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07A72"/>
    <w:rPr>
      <w:rFonts w:ascii="Georgia" w:eastAsia="Times New Roman" w:hAnsi="Georgia" w:cs="Times New Roman"/>
      <w:sz w:val="31"/>
      <w:szCs w:val="31"/>
      <w:lang w:eastAsia="en-GB"/>
    </w:rPr>
  </w:style>
  <w:style w:type="paragraph" w:styleId="NoSpacing">
    <w:name w:val="No Spacing"/>
    <w:uiPriority w:val="1"/>
    <w:qFormat/>
    <w:rsid w:val="00265B9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E6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E6BC3"/>
    <w:rPr>
      <w:rFonts w:ascii="Arial" w:eastAsia="Arial" w:hAnsi="Arial" w:cs="Arial"/>
      <w:i/>
      <w:lang w:val="en-US"/>
    </w:rPr>
  </w:style>
  <w:style w:type="paragraph" w:customStyle="1" w:styleId="xxmsonormal">
    <w:name w:val="x_x_msonormal"/>
    <w:basedOn w:val="Normal"/>
    <w:rsid w:val="00EB7E5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0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7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5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75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.Chamberlain2@exeter.ac.uk" TargetMode="External"/><Relationship Id="rId18" Type="http://schemas.openxmlformats.org/officeDocument/2006/relationships/hyperlink" Target="mailto:A.C.Christidis@exeter.ac.uk" TargetMode="External"/><Relationship Id="rId26" Type="http://schemas.openxmlformats.org/officeDocument/2006/relationships/hyperlink" Target="mailto:J.D.Shutler@exeter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.E.Eames@exeter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C.Haughian2@exeter.ac.uk" TargetMode="External"/><Relationship Id="rId17" Type="http://schemas.openxmlformats.org/officeDocument/2006/relationships/hyperlink" Target="mailto:S.C.Wong@exeter.ac.uk" TargetMode="External"/><Relationship Id="rId25" Type="http://schemas.openxmlformats.org/officeDocument/2006/relationships/hyperlink" Target="mailto:R.Arthur@exeter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.Baxter@exeter.ac.uk" TargetMode="External"/><Relationship Id="rId20" Type="http://schemas.openxmlformats.org/officeDocument/2006/relationships/hyperlink" Target="mailto:O.M.Van-Den-Broek@exeter.ac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.J.Wydell@exeter.ac.uk" TargetMode="External"/><Relationship Id="rId24" Type="http://schemas.openxmlformats.org/officeDocument/2006/relationships/hyperlink" Target="mailto:J.Catto@exeter.ac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R.Loosemore@exeter.ac.uk" TargetMode="External"/><Relationship Id="rId23" Type="http://schemas.openxmlformats.org/officeDocument/2006/relationships/hyperlink" Target="mailto:W.L.Barnes@exeter.ac.uk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N.Stone@exeter.ac.uk" TargetMode="External"/><Relationship Id="rId19" Type="http://schemas.openxmlformats.org/officeDocument/2006/relationships/hyperlink" Target="mailto:G.R.Abrahams@exe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.R.Spaull@exeter.ac.uk" TargetMode="External"/><Relationship Id="rId22" Type="http://schemas.openxmlformats.org/officeDocument/2006/relationships/hyperlink" Target="mailto:C.Butler@exeter.ac.uk" TargetMode="External"/><Relationship Id="rId27" Type="http://schemas.openxmlformats.org/officeDocument/2006/relationships/hyperlink" Target="mailto:C.Bonneaud@exe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9E91145B52E408C74B6ABBB52D662" ma:contentTypeVersion="18" ma:contentTypeDescription="Create a new document." ma:contentTypeScope="" ma:versionID="6ffe628d4ff7f757071623c305a80d04">
  <xsd:schema xmlns:xsd="http://www.w3.org/2001/XMLSchema" xmlns:xs="http://www.w3.org/2001/XMLSchema" xmlns:p="http://schemas.microsoft.com/office/2006/metadata/properties" xmlns:ns3="eae12dbb-47f0-41ae-b069-4c441b6d889c" xmlns:ns4="59daa32c-6723-4b94-86ce-056ea060fa6c" targetNamespace="http://schemas.microsoft.com/office/2006/metadata/properties" ma:root="true" ma:fieldsID="181377a9f4b1551e5a2110921ae3103b" ns3:_="" ns4:_="">
    <xsd:import namespace="eae12dbb-47f0-41ae-b069-4c441b6d889c"/>
    <xsd:import namespace="59daa32c-6723-4b94-86ce-056ea060f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12dbb-47f0-41ae-b069-4c441b6d8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a32c-6723-4b94-86ce-056ea060f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e12dbb-47f0-41ae-b069-4c441b6d889c" xsi:nil="true"/>
  </documentManagement>
</p:properties>
</file>

<file path=customXml/itemProps1.xml><?xml version="1.0" encoding="utf-8"?>
<ds:datastoreItem xmlns:ds="http://schemas.openxmlformats.org/officeDocument/2006/customXml" ds:itemID="{48C712CD-9F1E-4769-A39A-64A931EE7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12dbb-47f0-41ae-b069-4c441b6d889c"/>
    <ds:schemaRef ds:uri="59daa32c-6723-4b94-86ce-056ea060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D8806-2954-49C3-B886-A31DF8A2C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0F50-81BA-4863-9EBF-E54AEF7DF622}">
  <ds:schemaRefs>
    <ds:schemaRef ds:uri="eae12dbb-47f0-41ae-b069-4c441b6d889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59daa32c-6723-4b94-86ce-056ea060fa6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Haughian, Caroline</dc:creator>
  <cp:lastModifiedBy>Patch, Victoria</cp:lastModifiedBy>
  <cp:revision>2</cp:revision>
  <cp:lastPrinted>2020-01-08T13:05:00Z</cp:lastPrinted>
  <dcterms:created xsi:type="dcterms:W3CDTF">2024-02-02T12:20:00Z</dcterms:created>
  <dcterms:modified xsi:type="dcterms:W3CDTF">2024-02-02T12:20:00Z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0x010100D429E91145B52E408C74B6ABBB52D662</vt:lpwstr>
  </property>
</Properties>
</file>