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83180" w14:textId="77777777" w:rsidR="00AD2B03" w:rsidRDefault="00D96C38" w:rsidP="00AD2B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A53828">
        <w:rPr>
          <w:rFonts w:ascii="Arial" w:hAnsi="Arial" w:cs="Arial"/>
          <w:b/>
        </w:rPr>
        <w:t>xtension Activities 6: Criticisms of Stewardship</w:t>
      </w:r>
    </w:p>
    <w:p w14:paraId="16FFEB12" w14:textId="54F23DD3" w:rsidR="00AD2B03" w:rsidRPr="00E36B76" w:rsidRDefault="00E36B76" w:rsidP="00E36B76">
      <w:pPr>
        <w:jc w:val="center"/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"http://ex.ac.uk/beyondstewardship" \t "_blank"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Style w:val="Hyperlink"/>
          <w:rFonts w:ascii="Calibri" w:eastAsia="Times New Roman" w:hAnsi="Calibri"/>
          <w:b/>
          <w:bCs/>
        </w:rPr>
        <w:t>http://ex.ac.uk/beyondstewardship</w:t>
      </w:r>
      <w:r>
        <w:rPr>
          <w:rFonts w:eastAsia="Times New Roman"/>
        </w:rPr>
        <w:fldChar w:fldCharType="end"/>
      </w:r>
      <w:bookmarkStart w:id="0" w:name="_GoBack"/>
      <w:bookmarkEnd w:id="0"/>
    </w:p>
    <w:p w14:paraId="72E9D6D8" w14:textId="77777777" w:rsidR="00AD2B03" w:rsidRDefault="00AD2B03" w:rsidP="00AD2B03">
      <w:pPr>
        <w:rPr>
          <w:rFonts w:ascii="Arial" w:hAnsi="Arial" w:cs="Arial"/>
        </w:rPr>
      </w:pPr>
    </w:p>
    <w:p w14:paraId="0FE41D59" w14:textId="77777777" w:rsidR="00B879F5" w:rsidRPr="00B879F5" w:rsidRDefault="00B879F5" w:rsidP="00B879F5">
      <w:pPr>
        <w:rPr>
          <w:rFonts w:ascii="Arial" w:hAnsi="Arial" w:cs="Arial"/>
          <w:b/>
        </w:rPr>
      </w:pPr>
      <w:r w:rsidRPr="00B879F5">
        <w:rPr>
          <w:rFonts w:ascii="Arial" w:hAnsi="Arial" w:cs="Arial"/>
          <w:b/>
        </w:rPr>
        <w:t>Critiquing Stewardship</w:t>
      </w:r>
    </w:p>
    <w:p w14:paraId="3D46A2FE" w14:textId="77777777" w:rsidR="00B879F5" w:rsidRDefault="00B879F5" w:rsidP="00B879F5">
      <w:pPr>
        <w:rPr>
          <w:rFonts w:ascii="Arial" w:hAnsi="Arial" w:cs="Arial"/>
        </w:rPr>
      </w:pPr>
    </w:p>
    <w:p w14:paraId="59E7C4EF" w14:textId="77777777" w:rsidR="00B879F5" w:rsidRDefault="00B879F5" w:rsidP="00B879F5">
      <w:pPr>
        <w:rPr>
          <w:rFonts w:ascii="Arial" w:hAnsi="Arial" w:cs="Arial"/>
        </w:rPr>
      </w:pPr>
      <w:r w:rsidRPr="00B879F5">
        <w:rPr>
          <w:rFonts w:ascii="Arial" w:hAnsi="Arial" w:cs="Arial"/>
        </w:rPr>
        <w:t>Stewardship has become the dominant 'default' position in much environmental ethics, particularly from a Christian perspective. Considering possible criticisms and alternative views is therefore very important.</w:t>
      </w:r>
    </w:p>
    <w:p w14:paraId="2B7AFCC9" w14:textId="77777777" w:rsidR="00B879F5" w:rsidRPr="00B879F5" w:rsidRDefault="00B879F5" w:rsidP="00B879F5">
      <w:pPr>
        <w:rPr>
          <w:rFonts w:ascii="Arial" w:hAnsi="Arial" w:cs="Arial"/>
        </w:rPr>
      </w:pPr>
    </w:p>
    <w:p w14:paraId="28407D71" w14:textId="77777777" w:rsidR="00B879F5" w:rsidRDefault="00B879F5" w:rsidP="00B879F5">
      <w:pPr>
        <w:rPr>
          <w:rFonts w:ascii="Arial" w:hAnsi="Arial" w:cs="Arial"/>
        </w:rPr>
      </w:pPr>
      <w:r w:rsidRPr="00B879F5">
        <w:rPr>
          <w:rFonts w:ascii="Arial" w:hAnsi="Arial" w:cs="Arial"/>
        </w:rPr>
        <w:t xml:space="preserve">An excellent range of essays, both in favour of stewardship and critical of it, </w:t>
      </w:r>
      <w:r>
        <w:rPr>
          <w:rFonts w:ascii="Arial" w:hAnsi="Arial" w:cs="Arial"/>
        </w:rPr>
        <w:t xml:space="preserve">can be </w:t>
      </w:r>
      <w:r w:rsidRPr="00B879F5">
        <w:rPr>
          <w:rFonts w:ascii="Arial" w:hAnsi="Arial" w:cs="Arial"/>
        </w:rPr>
        <w:t xml:space="preserve">found in R.J. Berry (ed.), </w:t>
      </w:r>
      <w:hyperlink r:id="rId6" w:history="1">
        <w:r w:rsidRPr="00B71FDB">
          <w:rPr>
            <w:rStyle w:val="Hyperlink"/>
            <w:rFonts w:ascii="Arial" w:hAnsi="Arial" w:cs="Arial"/>
            <w:i/>
            <w:iCs/>
          </w:rPr>
          <w:t>Environmental Stewardship: Critical Perspectives, Past and Present</w:t>
        </w:r>
      </w:hyperlink>
      <w:r w:rsidRPr="00B879F5">
        <w:rPr>
          <w:rFonts w:ascii="Arial" w:hAnsi="Arial" w:cs="Arial"/>
          <w:i/>
          <w:iCs/>
        </w:rPr>
        <w:t xml:space="preserve"> </w:t>
      </w:r>
      <w:r w:rsidRPr="00B879F5">
        <w:rPr>
          <w:rFonts w:ascii="Arial" w:hAnsi="Arial" w:cs="Arial"/>
        </w:rPr>
        <w:t>(London: T&amp;T Clark, 2006)</w:t>
      </w:r>
      <w:r w:rsidR="00B71FDB">
        <w:rPr>
          <w:rFonts w:ascii="Arial" w:hAnsi="Arial" w:cs="Arial"/>
        </w:rPr>
        <w:t>.</w:t>
      </w:r>
    </w:p>
    <w:p w14:paraId="4D192A66" w14:textId="77777777" w:rsidR="00B879F5" w:rsidRDefault="00B879F5" w:rsidP="00B879F5">
      <w:pPr>
        <w:rPr>
          <w:rFonts w:ascii="Arial" w:hAnsi="Arial" w:cs="Arial"/>
        </w:rPr>
      </w:pPr>
    </w:p>
    <w:p w14:paraId="597C566E" w14:textId="77777777" w:rsidR="00B879F5" w:rsidRDefault="006B05F8" w:rsidP="00B879F5">
      <w:pPr>
        <w:rPr>
          <w:rFonts w:ascii="Arial" w:hAnsi="Arial" w:cs="Arial"/>
        </w:rPr>
      </w:pPr>
      <w:r>
        <w:rPr>
          <w:rFonts w:ascii="Arial" w:hAnsi="Arial" w:cs="Arial"/>
        </w:rPr>
        <w:t>Have a look at the essays which</w:t>
      </w:r>
      <w:r w:rsidR="00B879F5">
        <w:rPr>
          <w:rFonts w:ascii="Arial" w:hAnsi="Arial" w:cs="Arial"/>
        </w:rPr>
        <w:t xml:space="preserve"> propose stewardship as the best way </w:t>
      </w:r>
      <w:r w:rsidR="00B879F5" w:rsidRPr="00B879F5">
        <w:rPr>
          <w:rFonts w:ascii="Arial" w:hAnsi="Arial" w:cs="Arial"/>
        </w:rPr>
        <w:t>to think of humani</w:t>
      </w:r>
      <w:r w:rsidR="00B879F5">
        <w:rPr>
          <w:rFonts w:ascii="Arial" w:hAnsi="Arial" w:cs="Arial"/>
        </w:rPr>
        <w:t>ty's relationship to the earth. As you read, bear in mind the criticisms presented on the ‘criticisms of stewardship’ section of the website:</w:t>
      </w:r>
    </w:p>
    <w:p w14:paraId="120CAFD4" w14:textId="77777777" w:rsidR="00B879F5" w:rsidRDefault="00B879F5" w:rsidP="00B879F5">
      <w:pPr>
        <w:rPr>
          <w:rFonts w:ascii="Arial" w:hAnsi="Arial" w:cs="Arial"/>
        </w:rPr>
      </w:pPr>
    </w:p>
    <w:p w14:paraId="0BC200C8" w14:textId="77777777" w:rsidR="00B879F5" w:rsidRDefault="00B879F5" w:rsidP="00B879F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Stewardship does not have a strong biblical basis</w:t>
      </w:r>
    </w:p>
    <w:p w14:paraId="2CA4A4F1" w14:textId="77777777" w:rsidR="00B879F5" w:rsidRDefault="00B879F5" w:rsidP="00B879F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Humanity is given a ‘managerial’ role; God has disappeared from the scene</w:t>
      </w:r>
    </w:p>
    <w:p w14:paraId="43587270" w14:textId="77777777" w:rsidR="00B879F5" w:rsidRDefault="00B879F5" w:rsidP="00B879F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 world becomes a ‘natural resource’ to be managed well for human benefit</w:t>
      </w:r>
    </w:p>
    <w:p w14:paraId="332B1811" w14:textId="77777777" w:rsidR="00B879F5" w:rsidRDefault="00B879F5" w:rsidP="00B879F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Stewardship arrogantly assumes that humans have the right and ability to organise nature, and that nature is better off when managed by us</w:t>
      </w:r>
    </w:p>
    <w:p w14:paraId="174714CD" w14:textId="77777777" w:rsidR="00B879F5" w:rsidRPr="00B879F5" w:rsidRDefault="00B879F5" w:rsidP="00B879F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An anthropocentric theory, stewardship places humans in a unique and privileged position in relation to other animals</w:t>
      </w:r>
    </w:p>
    <w:p w14:paraId="1CF5C109" w14:textId="77777777" w:rsidR="00B879F5" w:rsidRDefault="00B879F5" w:rsidP="00B879F5">
      <w:pPr>
        <w:rPr>
          <w:rFonts w:ascii="Arial" w:hAnsi="Arial" w:cs="Arial"/>
        </w:rPr>
      </w:pPr>
    </w:p>
    <w:p w14:paraId="1AFB3177" w14:textId="77777777" w:rsidR="00B879F5" w:rsidRPr="00B879F5" w:rsidRDefault="00B879F5" w:rsidP="00B879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what extent do you think </w:t>
      </w:r>
      <w:r w:rsidRPr="00B879F5">
        <w:rPr>
          <w:rFonts w:ascii="Arial" w:hAnsi="Arial" w:cs="Arial"/>
        </w:rPr>
        <w:t xml:space="preserve">these </w:t>
      </w:r>
      <w:r>
        <w:rPr>
          <w:rFonts w:ascii="Arial" w:hAnsi="Arial" w:cs="Arial"/>
        </w:rPr>
        <w:t xml:space="preserve">points </w:t>
      </w:r>
      <w:r w:rsidRPr="00B879F5">
        <w:rPr>
          <w:rFonts w:ascii="Arial" w:hAnsi="Arial" w:cs="Arial"/>
        </w:rPr>
        <w:t>undermine the validity of the stewardship perspective</w:t>
      </w:r>
      <w:r>
        <w:rPr>
          <w:rFonts w:ascii="Arial" w:hAnsi="Arial" w:cs="Arial"/>
        </w:rPr>
        <w:t xml:space="preserve"> presented in the essays</w:t>
      </w:r>
      <w:r w:rsidRPr="00B879F5">
        <w:rPr>
          <w:rFonts w:ascii="Arial" w:hAnsi="Arial" w:cs="Arial"/>
        </w:rPr>
        <w:t>?</w:t>
      </w:r>
    </w:p>
    <w:p w14:paraId="31A568BD" w14:textId="77777777" w:rsidR="00BE56F1" w:rsidRPr="00BE56F1" w:rsidRDefault="00BE56F1" w:rsidP="00AD2B03">
      <w:pPr>
        <w:rPr>
          <w:rFonts w:ascii="Arial" w:hAnsi="Arial" w:cs="Arial"/>
        </w:rPr>
      </w:pPr>
    </w:p>
    <w:sectPr w:rsidR="00BE56F1" w:rsidRPr="00BE56F1" w:rsidSect="00447925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E0B46"/>
    <w:multiLevelType w:val="hybridMultilevel"/>
    <w:tmpl w:val="7F02E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5525E"/>
    <w:multiLevelType w:val="hybridMultilevel"/>
    <w:tmpl w:val="2E84C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70EE1"/>
    <w:multiLevelType w:val="hybridMultilevel"/>
    <w:tmpl w:val="FBBAC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B2AA9"/>
    <w:multiLevelType w:val="hybridMultilevel"/>
    <w:tmpl w:val="A72CD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51217"/>
    <w:multiLevelType w:val="hybridMultilevel"/>
    <w:tmpl w:val="1B063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2204C"/>
    <w:multiLevelType w:val="hybridMultilevel"/>
    <w:tmpl w:val="6AC6A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85BB8"/>
    <w:multiLevelType w:val="hybridMultilevel"/>
    <w:tmpl w:val="7D106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F7CA1"/>
    <w:multiLevelType w:val="multilevel"/>
    <w:tmpl w:val="03EA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D2B03"/>
    <w:rsid w:val="00091D3C"/>
    <w:rsid w:val="000E6A52"/>
    <w:rsid w:val="0037238C"/>
    <w:rsid w:val="003B36A4"/>
    <w:rsid w:val="00447925"/>
    <w:rsid w:val="00670CDF"/>
    <w:rsid w:val="00692758"/>
    <w:rsid w:val="006B05F8"/>
    <w:rsid w:val="007316F3"/>
    <w:rsid w:val="00782264"/>
    <w:rsid w:val="007C0C81"/>
    <w:rsid w:val="00826D8B"/>
    <w:rsid w:val="00891D6A"/>
    <w:rsid w:val="00A53828"/>
    <w:rsid w:val="00A8681D"/>
    <w:rsid w:val="00AC3CC0"/>
    <w:rsid w:val="00AD2B03"/>
    <w:rsid w:val="00B06689"/>
    <w:rsid w:val="00B11716"/>
    <w:rsid w:val="00B35483"/>
    <w:rsid w:val="00B71FDB"/>
    <w:rsid w:val="00B879F5"/>
    <w:rsid w:val="00BE3647"/>
    <w:rsid w:val="00BE56F1"/>
    <w:rsid w:val="00BE5B28"/>
    <w:rsid w:val="00C13370"/>
    <w:rsid w:val="00CB26F0"/>
    <w:rsid w:val="00D02A51"/>
    <w:rsid w:val="00D32592"/>
    <w:rsid w:val="00D96C38"/>
    <w:rsid w:val="00DF7BE7"/>
    <w:rsid w:val="00E36B76"/>
    <w:rsid w:val="00E43289"/>
    <w:rsid w:val="00E9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D38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B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2B0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D2B0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C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4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mazon.co.uk/Environmental-Stewardship-Critical-Perspectives-Present/dp/0567030180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225</Words>
  <Characters>1286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Helen John</cp:lastModifiedBy>
  <cp:revision>7</cp:revision>
  <dcterms:created xsi:type="dcterms:W3CDTF">2012-04-08T16:11:00Z</dcterms:created>
  <dcterms:modified xsi:type="dcterms:W3CDTF">2017-09-15T15:41:00Z</dcterms:modified>
</cp:coreProperties>
</file>