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CBBE" w14:textId="77777777" w:rsidR="00AD2B03" w:rsidRDefault="00D96C38" w:rsidP="00AD2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AD2B03" w:rsidRPr="00AD2B03">
        <w:rPr>
          <w:rFonts w:ascii="Arial" w:hAnsi="Arial" w:cs="Arial"/>
          <w:b/>
        </w:rPr>
        <w:t>xtension Activities</w:t>
      </w:r>
      <w:r w:rsidR="0077605A">
        <w:rPr>
          <w:rFonts w:ascii="Arial" w:hAnsi="Arial" w:cs="Arial"/>
          <w:b/>
        </w:rPr>
        <w:t xml:space="preserve"> 7: Alternatives to Stewardship</w:t>
      </w:r>
    </w:p>
    <w:p w14:paraId="603FE940" w14:textId="1CCC0211" w:rsidR="00AD2B03" w:rsidRPr="00B41AFD" w:rsidRDefault="00B41AFD" w:rsidP="00B41AFD">
      <w:pPr>
        <w:jc w:val="center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"http://ex.ac.uk/beyondstewardship"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ascii="Calibri" w:eastAsia="Times New Roman" w:hAnsi="Calibri"/>
          <w:b/>
          <w:bCs/>
        </w:rPr>
        <w:t>http://ex.ac.uk/beyondstewardship</w:t>
      </w:r>
      <w:r>
        <w:rPr>
          <w:rFonts w:eastAsia="Times New Roman"/>
        </w:rPr>
        <w:fldChar w:fldCharType="end"/>
      </w:r>
      <w:bookmarkStart w:id="0" w:name="_GoBack"/>
      <w:bookmarkEnd w:id="0"/>
    </w:p>
    <w:p w14:paraId="0EE4230E" w14:textId="77777777" w:rsidR="00AD2B03" w:rsidRDefault="00AD2B03" w:rsidP="00AD2B03">
      <w:pPr>
        <w:rPr>
          <w:rFonts w:ascii="Arial" w:hAnsi="Arial" w:cs="Arial"/>
        </w:rPr>
      </w:pPr>
    </w:p>
    <w:p w14:paraId="61218BA7" w14:textId="77777777" w:rsidR="000B0B8C" w:rsidRPr="00801702" w:rsidRDefault="00801702" w:rsidP="00801702">
      <w:pPr>
        <w:rPr>
          <w:rFonts w:ascii="Arial" w:hAnsi="Arial" w:cs="Arial"/>
          <w:b/>
          <w:bCs/>
        </w:rPr>
      </w:pPr>
      <w:r w:rsidRPr="00801702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Lovelock's Gaia H</w:t>
      </w:r>
      <w:r w:rsidR="000B0B8C" w:rsidRPr="00801702">
        <w:rPr>
          <w:rFonts w:ascii="Arial" w:hAnsi="Arial" w:cs="Arial"/>
          <w:b/>
          <w:bCs/>
        </w:rPr>
        <w:t>ypothesis</w:t>
      </w:r>
    </w:p>
    <w:p w14:paraId="5EF76F04" w14:textId="77777777" w:rsidR="00801702" w:rsidRDefault="00801702" w:rsidP="000B0B8C">
      <w:pPr>
        <w:rPr>
          <w:rFonts w:ascii="Arial" w:hAnsi="Arial" w:cs="Arial"/>
        </w:rPr>
      </w:pPr>
    </w:p>
    <w:p w14:paraId="556AD521" w14:textId="77777777" w:rsidR="00801702" w:rsidRDefault="000B0B8C" w:rsidP="000B0B8C">
      <w:pPr>
        <w:rPr>
          <w:rFonts w:ascii="Arial" w:hAnsi="Arial" w:cs="Arial"/>
        </w:rPr>
      </w:pPr>
      <w:r w:rsidRPr="000B0B8C">
        <w:rPr>
          <w:rFonts w:ascii="Arial" w:hAnsi="Arial" w:cs="Arial"/>
        </w:rPr>
        <w:t xml:space="preserve">Investigate the scientific basis </w:t>
      </w:r>
      <w:r w:rsidR="00801702">
        <w:rPr>
          <w:rFonts w:ascii="Arial" w:hAnsi="Arial" w:cs="Arial"/>
        </w:rPr>
        <w:t>for Lovelock's Gaia hypothesis.</w:t>
      </w:r>
    </w:p>
    <w:p w14:paraId="7E7F234F" w14:textId="77777777" w:rsidR="00801702" w:rsidRDefault="00801702" w:rsidP="000B0B8C">
      <w:pPr>
        <w:rPr>
          <w:rFonts w:ascii="Arial" w:hAnsi="Arial" w:cs="Arial"/>
        </w:rPr>
      </w:pPr>
    </w:p>
    <w:p w14:paraId="6E7A831C" w14:textId="77777777" w:rsidR="00801702" w:rsidRDefault="000B0B8C" w:rsidP="0080170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01702">
        <w:rPr>
          <w:rFonts w:ascii="Arial" w:hAnsi="Arial" w:cs="Arial"/>
        </w:rPr>
        <w:t xml:space="preserve">How has this idea </w:t>
      </w:r>
      <w:r w:rsidR="00801702">
        <w:rPr>
          <w:rFonts w:ascii="Arial" w:hAnsi="Arial" w:cs="Arial"/>
        </w:rPr>
        <w:t>been received among scientists?</w:t>
      </w:r>
    </w:p>
    <w:p w14:paraId="6D04BB49" w14:textId="77777777" w:rsidR="00801702" w:rsidRDefault="00801702" w:rsidP="00801702">
      <w:pPr>
        <w:pStyle w:val="ListParagraph"/>
        <w:rPr>
          <w:rFonts w:ascii="Arial" w:hAnsi="Arial" w:cs="Arial"/>
        </w:rPr>
      </w:pPr>
    </w:p>
    <w:p w14:paraId="6991D1EF" w14:textId="77777777" w:rsidR="00801702" w:rsidRDefault="00801702" w:rsidP="0080170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What has been the public reaction?</w:t>
      </w:r>
    </w:p>
    <w:p w14:paraId="1A2FA5C1" w14:textId="77777777" w:rsidR="00801702" w:rsidRDefault="00801702" w:rsidP="00801702">
      <w:pPr>
        <w:pStyle w:val="ListParagraph"/>
        <w:rPr>
          <w:rFonts w:ascii="Arial" w:hAnsi="Arial" w:cs="Arial"/>
        </w:rPr>
      </w:pPr>
    </w:p>
    <w:p w14:paraId="30F68E1E" w14:textId="77777777" w:rsidR="000B0B8C" w:rsidRPr="00801702" w:rsidRDefault="00801702" w:rsidP="0080170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has it </w:t>
      </w:r>
      <w:r w:rsidR="000B0B8C" w:rsidRPr="00801702">
        <w:rPr>
          <w:rFonts w:ascii="Arial" w:hAnsi="Arial" w:cs="Arial"/>
        </w:rPr>
        <w:t>influence</w:t>
      </w:r>
      <w:r>
        <w:rPr>
          <w:rFonts w:ascii="Arial" w:hAnsi="Arial" w:cs="Arial"/>
        </w:rPr>
        <w:t xml:space="preserve">d </w:t>
      </w:r>
      <w:r w:rsidR="000B0B8C" w:rsidRPr="00801702">
        <w:rPr>
          <w:rFonts w:ascii="Arial" w:hAnsi="Arial" w:cs="Arial"/>
        </w:rPr>
        <w:t>s</w:t>
      </w:r>
      <w:r>
        <w:rPr>
          <w:rFonts w:ascii="Arial" w:hAnsi="Arial" w:cs="Arial"/>
        </w:rPr>
        <w:t>o-called 'new age' spirituality?</w:t>
      </w:r>
    </w:p>
    <w:p w14:paraId="7DB6E6CB" w14:textId="77777777" w:rsidR="000B0B8C" w:rsidRDefault="000B0B8C" w:rsidP="000B0B8C">
      <w:pPr>
        <w:rPr>
          <w:rFonts w:ascii="Arial" w:hAnsi="Arial" w:cs="Arial"/>
        </w:rPr>
      </w:pPr>
    </w:p>
    <w:p w14:paraId="6CC0E80A" w14:textId="77777777" w:rsidR="00801702" w:rsidRPr="000B0B8C" w:rsidRDefault="00801702" w:rsidP="000B0B8C">
      <w:pPr>
        <w:rPr>
          <w:rFonts w:ascii="Arial" w:hAnsi="Arial" w:cs="Arial"/>
        </w:rPr>
      </w:pPr>
    </w:p>
    <w:p w14:paraId="3F92AFDC" w14:textId="77777777" w:rsidR="000B0B8C" w:rsidRDefault="00801702" w:rsidP="000B0B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Creation Praising</w:t>
      </w:r>
      <w:r w:rsidR="000B0B8C" w:rsidRPr="000B0B8C">
        <w:rPr>
          <w:rFonts w:ascii="Arial" w:hAnsi="Arial" w:cs="Arial"/>
          <w:b/>
          <w:bCs/>
        </w:rPr>
        <w:t xml:space="preserve"> God</w:t>
      </w:r>
    </w:p>
    <w:p w14:paraId="797157DF" w14:textId="77777777" w:rsidR="00801702" w:rsidRPr="000B0B8C" w:rsidRDefault="00801702" w:rsidP="000B0B8C">
      <w:pPr>
        <w:rPr>
          <w:rFonts w:ascii="Arial" w:hAnsi="Arial" w:cs="Arial"/>
          <w:b/>
          <w:bCs/>
        </w:rPr>
      </w:pPr>
    </w:p>
    <w:p w14:paraId="0C44F4C2" w14:textId="77777777" w:rsidR="00801702" w:rsidRDefault="000B0B8C" w:rsidP="000B0B8C">
      <w:pPr>
        <w:rPr>
          <w:rFonts w:ascii="Arial" w:hAnsi="Arial" w:cs="Arial"/>
        </w:rPr>
      </w:pPr>
      <w:r w:rsidRPr="000B0B8C">
        <w:rPr>
          <w:rFonts w:ascii="Arial" w:hAnsi="Arial" w:cs="Arial"/>
        </w:rPr>
        <w:t xml:space="preserve">The vision of all creation praising God found in Psalm 148 was expanded in later Jewish literature and </w:t>
      </w:r>
      <w:r w:rsidR="00801702">
        <w:rPr>
          <w:rFonts w:ascii="Arial" w:hAnsi="Arial" w:cs="Arial"/>
        </w:rPr>
        <w:t>can also be found in Christian liturgy.</w:t>
      </w:r>
    </w:p>
    <w:p w14:paraId="4C6E7BEF" w14:textId="77777777" w:rsidR="00801702" w:rsidRDefault="00801702" w:rsidP="000B0B8C">
      <w:pPr>
        <w:rPr>
          <w:rFonts w:ascii="Arial" w:hAnsi="Arial" w:cs="Arial"/>
        </w:rPr>
      </w:pPr>
    </w:p>
    <w:p w14:paraId="45956846" w14:textId="77777777" w:rsidR="00801702" w:rsidRDefault="00801702" w:rsidP="0080170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01702">
        <w:rPr>
          <w:rFonts w:ascii="Arial" w:hAnsi="Arial" w:cs="Arial"/>
        </w:rPr>
        <w:t xml:space="preserve">Look at </w:t>
      </w:r>
      <w:hyperlink r:id="rId6" w:history="1">
        <w:r w:rsidR="000B0B8C" w:rsidRPr="00FE31CD">
          <w:rPr>
            <w:rStyle w:val="Hyperlink"/>
            <w:rFonts w:ascii="Arial" w:hAnsi="Arial" w:cs="Arial"/>
            <w:i/>
            <w:iCs/>
          </w:rPr>
          <w:t xml:space="preserve">The Prayer of </w:t>
        </w:r>
        <w:proofErr w:type="spellStart"/>
        <w:r w:rsidR="000B0B8C" w:rsidRPr="00FE31CD">
          <w:rPr>
            <w:rStyle w:val="Hyperlink"/>
            <w:rFonts w:ascii="Arial" w:hAnsi="Arial" w:cs="Arial"/>
            <w:i/>
            <w:iCs/>
          </w:rPr>
          <w:t>Azariah</w:t>
        </w:r>
        <w:proofErr w:type="spellEnd"/>
        <w:r w:rsidR="000B0B8C" w:rsidRPr="00FE31CD">
          <w:rPr>
            <w:rStyle w:val="Hyperlink"/>
            <w:rFonts w:ascii="Arial" w:hAnsi="Arial" w:cs="Arial"/>
            <w:i/>
            <w:iCs/>
          </w:rPr>
          <w:t xml:space="preserve"> </w:t>
        </w:r>
        <w:r w:rsidR="000B0B8C" w:rsidRPr="00FE31CD">
          <w:rPr>
            <w:rStyle w:val="Hyperlink"/>
            <w:rFonts w:ascii="Arial" w:hAnsi="Arial" w:cs="Arial"/>
          </w:rPr>
          <w:t>1.35-68</w:t>
        </w:r>
      </w:hyperlink>
      <w:r w:rsidRPr="00801702">
        <w:rPr>
          <w:rFonts w:ascii="Arial" w:hAnsi="Arial" w:cs="Arial"/>
          <w:i/>
          <w:iCs/>
        </w:rPr>
        <w:t>.</w:t>
      </w:r>
      <w:r w:rsidR="000B0B8C" w:rsidRPr="00801702">
        <w:rPr>
          <w:rFonts w:ascii="Arial" w:hAnsi="Arial" w:cs="Arial"/>
          <w:i/>
          <w:iCs/>
        </w:rPr>
        <w:t xml:space="preserve"> </w:t>
      </w:r>
      <w:r w:rsidR="00FE31CD">
        <w:rPr>
          <w:rFonts w:ascii="Arial" w:hAnsi="Arial" w:cs="Arial"/>
          <w:iCs/>
        </w:rPr>
        <w:t xml:space="preserve">This appears </w:t>
      </w:r>
      <w:r w:rsidR="000B0B8C" w:rsidRPr="00801702">
        <w:rPr>
          <w:rFonts w:ascii="Arial" w:hAnsi="Arial" w:cs="Arial"/>
        </w:rPr>
        <w:t>in versions of the Bible that have the Apocrypha</w:t>
      </w:r>
      <w:r w:rsidR="00FE31CD">
        <w:rPr>
          <w:rFonts w:ascii="Arial" w:hAnsi="Arial" w:cs="Arial"/>
        </w:rPr>
        <w:t>, and it originally</w:t>
      </w:r>
      <w:r>
        <w:rPr>
          <w:rFonts w:ascii="Arial" w:hAnsi="Arial" w:cs="Arial"/>
        </w:rPr>
        <w:t xml:space="preserve"> formed </w:t>
      </w:r>
      <w:r w:rsidR="000B0B8C" w:rsidRPr="00801702">
        <w:rPr>
          <w:rFonts w:ascii="Arial" w:hAnsi="Arial" w:cs="Arial"/>
        </w:rPr>
        <w:t xml:space="preserve">part of the Greek </w:t>
      </w:r>
      <w:r>
        <w:rPr>
          <w:rFonts w:ascii="Arial" w:hAnsi="Arial" w:cs="Arial"/>
        </w:rPr>
        <w:t>additions to the book of Daniel</w:t>
      </w:r>
      <w:r w:rsidRPr="00801702">
        <w:rPr>
          <w:rFonts w:ascii="Arial" w:hAnsi="Arial" w:cs="Arial"/>
        </w:rPr>
        <w:t>.</w:t>
      </w:r>
    </w:p>
    <w:p w14:paraId="0FCE2737" w14:textId="77777777" w:rsidR="00801702" w:rsidRPr="00801702" w:rsidRDefault="00801702" w:rsidP="00801702">
      <w:pPr>
        <w:rPr>
          <w:rFonts w:ascii="Arial" w:hAnsi="Arial" w:cs="Arial"/>
        </w:rPr>
      </w:pPr>
    </w:p>
    <w:p w14:paraId="72C31E07" w14:textId="77777777" w:rsidR="00801702" w:rsidRDefault="000B0B8C" w:rsidP="0080170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01702">
        <w:rPr>
          <w:rFonts w:ascii="Arial" w:hAnsi="Arial" w:cs="Arial"/>
        </w:rPr>
        <w:t xml:space="preserve">In </w:t>
      </w:r>
      <w:r w:rsidR="00801702">
        <w:rPr>
          <w:rFonts w:ascii="Arial" w:hAnsi="Arial" w:cs="Arial"/>
        </w:rPr>
        <w:t xml:space="preserve">Christian </w:t>
      </w:r>
      <w:r w:rsidRPr="00801702">
        <w:rPr>
          <w:rFonts w:ascii="Arial" w:hAnsi="Arial" w:cs="Arial"/>
        </w:rPr>
        <w:t xml:space="preserve">liturgy this is known as the </w:t>
      </w:r>
      <w:hyperlink r:id="rId7" w:history="1">
        <w:proofErr w:type="spellStart"/>
        <w:r w:rsidRPr="00FE31CD">
          <w:rPr>
            <w:rStyle w:val="Hyperlink"/>
            <w:rFonts w:ascii="Arial" w:hAnsi="Arial" w:cs="Arial"/>
            <w:i/>
            <w:iCs/>
          </w:rPr>
          <w:t>Benedicite</w:t>
        </w:r>
        <w:proofErr w:type="spellEnd"/>
      </w:hyperlink>
      <w:r w:rsidR="00801702" w:rsidRPr="00801702">
        <w:rPr>
          <w:rFonts w:ascii="Arial" w:hAnsi="Arial" w:cs="Arial"/>
        </w:rPr>
        <w:t>.</w:t>
      </w:r>
    </w:p>
    <w:p w14:paraId="4263E376" w14:textId="77777777" w:rsidR="00801702" w:rsidRPr="00801702" w:rsidRDefault="00801702" w:rsidP="00801702">
      <w:pPr>
        <w:pStyle w:val="ListParagraph"/>
        <w:rPr>
          <w:rFonts w:ascii="Arial" w:hAnsi="Arial" w:cs="Arial"/>
        </w:rPr>
      </w:pPr>
    </w:p>
    <w:p w14:paraId="0D19F585" w14:textId="77777777" w:rsidR="00801702" w:rsidRDefault="000B0B8C" w:rsidP="0080170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01702">
        <w:rPr>
          <w:rFonts w:ascii="Arial" w:hAnsi="Arial" w:cs="Arial"/>
        </w:rPr>
        <w:t>The influence of this idea can also be found in St Francis of</w:t>
      </w:r>
      <w:r w:rsidR="00801702">
        <w:rPr>
          <w:rFonts w:ascii="Arial" w:hAnsi="Arial" w:cs="Arial"/>
        </w:rPr>
        <w:t xml:space="preserve"> Assisi's </w:t>
      </w:r>
      <w:hyperlink r:id="rId8" w:history="1">
        <w:r w:rsidR="00801702" w:rsidRPr="00FE31CD">
          <w:rPr>
            <w:rStyle w:val="Hyperlink"/>
            <w:rFonts w:ascii="Arial" w:hAnsi="Arial" w:cs="Arial"/>
            <w:i/>
          </w:rPr>
          <w:t>Canticle of the Creatures</w:t>
        </w:r>
      </w:hyperlink>
      <w:r w:rsidR="00801702">
        <w:rPr>
          <w:rFonts w:ascii="Arial" w:hAnsi="Arial" w:cs="Arial"/>
        </w:rPr>
        <w:t>.</w:t>
      </w:r>
      <w:r w:rsidRPr="00801702">
        <w:rPr>
          <w:rFonts w:ascii="Arial" w:hAnsi="Arial" w:cs="Arial"/>
        </w:rPr>
        <w:t xml:space="preserve"> </w:t>
      </w:r>
      <w:r w:rsidR="00801702">
        <w:rPr>
          <w:rFonts w:ascii="Arial" w:hAnsi="Arial" w:cs="Arial"/>
        </w:rPr>
        <w:t xml:space="preserve">This includes the idea that all </w:t>
      </w:r>
      <w:r w:rsidRPr="00801702">
        <w:rPr>
          <w:rFonts w:ascii="Arial" w:hAnsi="Arial" w:cs="Arial"/>
        </w:rPr>
        <w:t xml:space="preserve">aspects of creation are brothers and sisters to humans – </w:t>
      </w:r>
      <w:r w:rsidR="00801702">
        <w:rPr>
          <w:rFonts w:ascii="Arial" w:hAnsi="Arial" w:cs="Arial"/>
        </w:rPr>
        <w:t xml:space="preserve">that there is </w:t>
      </w:r>
      <w:r w:rsidRPr="00801702">
        <w:rPr>
          <w:rFonts w:ascii="Arial" w:hAnsi="Arial" w:cs="Arial"/>
        </w:rPr>
        <w:t>a kinship among all c</w:t>
      </w:r>
      <w:r w:rsidR="00801702">
        <w:rPr>
          <w:rFonts w:ascii="Arial" w:hAnsi="Arial" w:cs="Arial"/>
        </w:rPr>
        <w:t>reated things.</w:t>
      </w:r>
    </w:p>
    <w:p w14:paraId="37ECA604" w14:textId="77777777" w:rsidR="00801702" w:rsidRDefault="00801702" w:rsidP="00801702">
      <w:pPr>
        <w:pStyle w:val="ListParagraph"/>
        <w:rPr>
          <w:rFonts w:ascii="Arial" w:hAnsi="Arial" w:cs="Arial"/>
        </w:rPr>
      </w:pPr>
    </w:p>
    <w:p w14:paraId="0CA9B1DC" w14:textId="77777777" w:rsidR="00162EC8" w:rsidRPr="00801702" w:rsidRDefault="00162EC8" w:rsidP="00801702">
      <w:pPr>
        <w:pStyle w:val="ListParagraph"/>
        <w:rPr>
          <w:rFonts w:ascii="Arial" w:hAnsi="Arial" w:cs="Arial"/>
        </w:rPr>
      </w:pPr>
    </w:p>
    <w:p w14:paraId="6519068F" w14:textId="77777777" w:rsidR="000B0B8C" w:rsidRPr="000B0B8C" w:rsidRDefault="00801702" w:rsidP="000B0B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2A76DE">
        <w:rPr>
          <w:rFonts w:ascii="Arial" w:hAnsi="Arial" w:cs="Arial"/>
          <w:b/>
          <w:bCs/>
        </w:rPr>
        <w:t>Further R</w:t>
      </w:r>
      <w:r w:rsidR="000B0B8C" w:rsidRPr="000B0B8C">
        <w:rPr>
          <w:rFonts w:ascii="Arial" w:hAnsi="Arial" w:cs="Arial"/>
          <w:b/>
          <w:bCs/>
        </w:rPr>
        <w:t>eading</w:t>
      </w:r>
    </w:p>
    <w:p w14:paraId="0C1D7A4A" w14:textId="77777777" w:rsidR="00801702" w:rsidRDefault="00801702" w:rsidP="000B0B8C">
      <w:pPr>
        <w:rPr>
          <w:rFonts w:ascii="Arial" w:hAnsi="Arial" w:cs="Arial"/>
        </w:rPr>
      </w:pPr>
    </w:p>
    <w:p w14:paraId="61E9104B" w14:textId="77777777" w:rsidR="00801702" w:rsidRDefault="000B0B8C" w:rsidP="00801702">
      <w:pPr>
        <w:rPr>
          <w:rFonts w:ascii="Arial" w:hAnsi="Arial" w:cs="Arial"/>
        </w:rPr>
      </w:pPr>
      <w:r w:rsidRPr="000B0B8C">
        <w:rPr>
          <w:rFonts w:ascii="Arial" w:hAnsi="Arial" w:cs="Arial"/>
        </w:rPr>
        <w:t xml:space="preserve">An overview of the </w:t>
      </w:r>
      <w:r w:rsidR="00801702">
        <w:rPr>
          <w:rFonts w:ascii="Arial" w:hAnsi="Arial" w:cs="Arial"/>
        </w:rPr>
        <w:t xml:space="preserve">different ideas about </w:t>
      </w:r>
      <w:r w:rsidRPr="000B0B8C">
        <w:rPr>
          <w:rFonts w:ascii="Arial" w:hAnsi="Arial" w:cs="Arial"/>
        </w:rPr>
        <w:t xml:space="preserve">humanity's relationship to the environment </w:t>
      </w:r>
      <w:r w:rsidR="00801702">
        <w:rPr>
          <w:rFonts w:ascii="Arial" w:hAnsi="Arial" w:cs="Arial"/>
        </w:rPr>
        <w:t>is set out in Christopher Southgate’s</w:t>
      </w:r>
      <w:r w:rsidRPr="00801702">
        <w:rPr>
          <w:rFonts w:ascii="Arial" w:hAnsi="Arial" w:cs="Arial"/>
        </w:rPr>
        <w:t xml:space="preserve"> 'Stewardship and its Competitors: A Spectrum of Relationships between Hum</w:t>
      </w:r>
      <w:r w:rsidR="00801702">
        <w:rPr>
          <w:rFonts w:ascii="Arial" w:hAnsi="Arial" w:cs="Arial"/>
        </w:rPr>
        <w:t>ans and the Non-Human Creation'.</w:t>
      </w:r>
    </w:p>
    <w:p w14:paraId="4522FBEA" w14:textId="77777777" w:rsidR="00801702" w:rsidRDefault="00801702" w:rsidP="00801702">
      <w:pPr>
        <w:rPr>
          <w:rFonts w:ascii="Arial" w:hAnsi="Arial" w:cs="Arial"/>
        </w:rPr>
      </w:pPr>
    </w:p>
    <w:p w14:paraId="6A2724B6" w14:textId="77777777" w:rsidR="000B0B8C" w:rsidRPr="00801702" w:rsidRDefault="00801702" w:rsidP="00801702">
      <w:pPr>
        <w:rPr>
          <w:rFonts w:ascii="Arial" w:hAnsi="Arial" w:cs="Arial"/>
        </w:rPr>
      </w:pPr>
      <w:r>
        <w:rPr>
          <w:rFonts w:ascii="Arial" w:hAnsi="Arial" w:cs="Arial"/>
        </w:rPr>
        <w:t>You can find a copy of this in</w:t>
      </w:r>
      <w:r w:rsidR="000B0B8C" w:rsidRPr="00801702">
        <w:rPr>
          <w:rFonts w:ascii="Arial" w:hAnsi="Arial" w:cs="Arial"/>
        </w:rPr>
        <w:t xml:space="preserve"> in R.J. Berry (ed.), </w:t>
      </w:r>
      <w:hyperlink r:id="rId9" w:history="1">
        <w:r w:rsidR="000B0B8C" w:rsidRPr="00162EC8">
          <w:rPr>
            <w:rStyle w:val="Hyperlink"/>
            <w:rFonts w:ascii="Arial" w:hAnsi="Arial" w:cs="Arial"/>
            <w:i/>
            <w:iCs/>
          </w:rPr>
          <w:t>Environmental Stewardship: Critical Perspectives, Past and Present</w:t>
        </w:r>
      </w:hyperlink>
      <w:r w:rsidR="000B0B8C" w:rsidRPr="00801702">
        <w:rPr>
          <w:rFonts w:ascii="Arial" w:hAnsi="Arial" w:cs="Arial"/>
          <w:i/>
          <w:iCs/>
        </w:rPr>
        <w:t xml:space="preserve"> </w:t>
      </w:r>
      <w:r w:rsidR="000B0B8C" w:rsidRPr="00801702">
        <w:rPr>
          <w:rFonts w:ascii="Arial" w:hAnsi="Arial" w:cs="Arial"/>
        </w:rPr>
        <w:t>(London: T&amp;T Clark, 2006), pp. 185-95.</w:t>
      </w:r>
    </w:p>
    <w:p w14:paraId="7AB838C0" w14:textId="77777777" w:rsidR="00BE56F1" w:rsidRPr="00BE56F1" w:rsidRDefault="00BE56F1" w:rsidP="00AD2B03">
      <w:pPr>
        <w:rPr>
          <w:rFonts w:ascii="Arial" w:hAnsi="Arial" w:cs="Arial"/>
        </w:rPr>
      </w:pPr>
    </w:p>
    <w:sectPr w:rsidR="00BE56F1" w:rsidRPr="00BE56F1" w:rsidSect="0044792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056"/>
    <w:multiLevelType w:val="hybridMultilevel"/>
    <w:tmpl w:val="DA48B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E0B46"/>
    <w:multiLevelType w:val="hybridMultilevel"/>
    <w:tmpl w:val="7F02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5525E"/>
    <w:multiLevelType w:val="hybridMultilevel"/>
    <w:tmpl w:val="2E84C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838C6"/>
    <w:multiLevelType w:val="hybridMultilevel"/>
    <w:tmpl w:val="6E308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70EE1"/>
    <w:multiLevelType w:val="hybridMultilevel"/>
    <w:tmpl w:val="FBBA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53726"/>
    <w:multiLevelType w:val="hybridMultilevel"/>
    <w:tmpl w:val="27462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B2AA9"/>
    <w:multiLevelType w:val="hybridMultilevel"/>
    <w:tmpl w:val="A72C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2204C"/>
    <w:multiLevelType w:val="hybridMultilevel"/>
    <w:tmpl w:val="6AC6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85BB8"/>
    <w:multiLevelType w:val="hybridMultilevel"/>
    <w:tmpl w:val="7D10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F7CA1"/>
    <w:multiLevelType w:val="multilevel"/>
    <w:tmpl w:val="03EA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85357"/>
    <w:multiLevelType w:val="hybridMultilevel"/>
    <w:tmpl w:val="019AC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2B03"/>
    <w:rsid w:val="00091D3C"/>
    <w:rsid w:val="000B0B8C"/>
    <w:rsid w:val="000E6A52"/>
    <w:rsid w:val="00162EC8"/>
    <w:rsid w:val="002A76DE"/>
    <w:rsid w:val="002C7F30"/>
    <w:rsid w:val="0037238C"/>
    <w:rsid w:val="003B36A4"/>
    <w:rsid w:val="00447925"/>
    <w:rsid w:val="00621076"/>
    <w:rsid w:val="00670CDF"/>
    <w:rsid w:val="006C50A6"/>
    <w:rsid w:val="007316F3"/>
    <w:rsid w:val="0077605A"/>
    <w:rsid w:val="00782264"/>
    <w:rsid w:val="007C0C81"/>
    <w:rsid w:val="00801702"/>
    <w:rsid w:val="00826D8B"/>
    <w:rsid w:val="00891D6A"/>
    <w:rsid w:val="00A8681D"/>
    <w:rsid w:val="00AC3CC0"/>
    <w:rsid w:val="00AD2B03"/>
    <w:rsid w:val="00B06689"/>
    <w:rsid w:val="00B11716"/>
    <w:rsid w:val="00B41AFD"/>
    <w:rsid w:val="00B51385"/>
    <w:rsid w:val="00BE3647"/>
    <w:rsid w:val="00BE56F1"/>
    <w:rsid w:val="00BE5B28"/>
    <w:rsid w:val="00CB26F0"/>
    <w:rsid w:val="00D02A51"/>
    <w:rsid w:val="00D32592"/>
    <w:rsid w:val="00D92F6D"/>
    <w:rsid w:val="00D96C38"/>
    <w:rsid w:val="00DF7BE7"/>
    <w:rsid w:val="00E43289"/>
    <w:rsid w:val="00E91F00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36B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B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2B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ible.oremus.org/?ql=200539841" TargetMode="External"/><Relationship Id="rId7" Type="http://schemas.openxmlformats.org/officeDocument/2006/relationships/hyperlink" Target="http://www.churchofengland.org/prayer-worship/worship/texts/canticles/canticlesmv1.aspx" TargetMode="External"/><Relationship Id="rId8" Type="http://schemas.openxmlformats.org/officeDocument/2006/relationships/hyperlink" Target="http://www.appleseeds.org/canticle.htm" TargetMode="External"/><Relationship Id="rId9" Type="http://schemas.openxmlformats.org/officeDocument/2006/relationships/hyperlink" Target="http://www.amazon.co.uk/Environmental-Stewardship-Critical-Perspectives-Present/dp/0567030180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1503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Helen John</cp:lastModifiedBy>
  <cp:revision>10</cp:revision>
  <dcterms:created xsi:type="dcterms:W3CDTF">2012-04-04T11:05:00Z</dcterms:created>
  <dcterms:modified xsi:type="dcterms:W3CDTF">2017-09-15T15:42:00Z</dcterms:modified>
</cp:coreProperties>
</file>