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WEEK 1</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0649BD" w:rsidP="006B6174">
            <w:pPr>
              <w:spacing w:line="276" w:lineRule="auto"/>
              <w:rPr>
                <w:sz w:val="20"/>
                <w:szCs w:val="20"/>
              </w:rPr>
            </w:pPr>
            <w:bookmarkStart w:id="0" w:name="OLE_LINK1"/>
            <w:bookmarkStart w:id="1" w:name="OLE_LINK2"/>
            <w:r w:rsidRPr="004170C8">
              <w:rPr>
                <w:sz w:val="20"/>
                <w:szCs w:val="20"/>
              </w:rPr>
              <w:t>Stud</w:t>
            </w:r>
            <w:r w:rsidR="00181458">
              <w:rPr>
                <w:sz w:val="20"/>
                <w:szCs w:val="20"/>
              </w:rPr>
              <w:t>ents</w:t>
            </w:r>
            <w:r w:rsidR="005302E4">
              <w:rPr>
                <w:sz w:val="20"/>
                <w:szCs w:val="20"/>
              </w:rPr>
              <w:t xml:space="preserve"> learn how persuasive devices are used in famous </w:t>
            </w:r>
            <w:r w:rsidR="006B6174">
              <w:rPr>
                <w:sz w:val="20"/>
                <w:szCs w:val="20"/>
              </w:rPr>
              <w:t xml:space="preserve">political </w:t>
            </w:r>
            <w:r w:rsidR="005302E4">
              <w:rPr>
                <w:sz w:val="20"/>
                <w:szCs w:val="20"/>
              </w:rPr>
              <w:t>speech</w:t>
            </w:r>
            <w:r w:rsidR="006B6174">
              <w:rPr>
                <w:sz w:val="20"/>
                <w:szCs w:val="20"/>
              </w:rPr>
              <w:t xml:space="preserve">es, including </w:t>
            </w:r>
            <w:r w:rsidR="006B6174" w:rsidRPr="006B6174">
              <w:rPr>
                <w:i/>
                <w:sz w:val="20"/>
                <w:szCs w:val="20"/>
              </w:rPr>
              <w:t>I Have a Dream</w:t>
            </w:r>
            <w:r w:rsidR="006B6174">
              <w:rPr>
                <w:sz w:val="20"/>
                <w:szCs w:val="20"/>
              </w:rPr>
              <w:t xml:space="preserve"> by Martin Luther King</w:t>
            </w:r>
            <w:r w:rsidR="00D6015C">
              <w:rPr>
                <w:sz w:val="20"/>
                <w:szCs w:val="20"/>
              </w:rPr>
              <w:t>.</w:t>
            </w:r>
            <w:r w:rsidR="005302E4">
              <w:rPr>
                <w:sz w:val="20"/>
                <w:szCs w:val="20"/>
              </w:rPr>
              <w:t xml:space="preserve"> They explore the persuasive impact of emotive vocabulary in charity campaign advertisement</w:t>
            </w:r>
            <w:r w:rsidR="00917912">
              <w:rPr>
                <w:sz w:val="20"/>
                <w:szCs w:val="20"/>
              </w:rPr>
              <w:t>s</w:t>
            </w:r>
            <w:r w:rsidR="005302E4">
              <w:rPr>
                <w:sz w:val="20"/>
                <w:szCs w:val="20"/>
              </w:rPr>
              <w:t xml:space="preserve"> and investigate how modal verbs </w:t>
            </w:r>
            <w:bookmarkEnd w:id="0"/>
            <w:bookmarkEnd w:id="1"/>
            <w:r w:rsidR="005302E4">
              <w:rPr>
                <w:sz w:val="20"/>
                <w:szCs w:val="20"/>
              </w:rPr>
              <w:t xml:space="preserve">are used to strengthen arguments in </w:t>
            </w:r>
            <w:r w:rsidR="00D6015C">
              <w:rPr>
                <w:sz w:val="20"/>
                <w:szCs w:val="20"/>
              </w:rPr>
              <w:t>political speeches. They experiment with persuasive devices in their own writing.</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5302E4" w:rsidRDefault="005302E4" w:rsidP="005302E4">
            <w:pPr>
              <w:numPr>
                <w:ilvl w:val="0"/>
                <w:numId w:val="24"/>
              </w:numPr>
              <w:spacing w:line="276" w:lineRule="auto"/>
              <w:outlineLvl w:val="0"/>
              <w:rPr>
                <w:sz w:val="20"/>
                <w:szCs w:val="20"/>
              </w:rPr>
            </w:pPr>
            <w:r>
              <w:rPr>
                <w:sz w:val="20"/>
                <w:szCs w:val="20"/>
              </w:rPr>
              <w:t>Understand</w:t>
            </w:r>
            <w:r>
              <w:rPr>
                <w:bCs/>
                <w:sz w:val="20"/>
              </w:rPr>
              <w:t xml:space="preserve"> how persuasive devices can be used in a speech</w:t>
            </w:r>
            <w:r w:rsidR="00D6015C">
              <w:rPr>
                <w:bCs/>
                <w:sz w:val="20"/>
              </w:rPr>
              <w:t>.</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216DFC" w:rsidRPr="00917912" w:rsidRDefault="003C3DA6" w:rsidP="00917912">
            <w:pPr>
              <w:numPr>
                <w:ilvl w:val="0"/>
                <w:numId w:val="17"/>
              </w:numPr>
              <w:spacing w:line="276" w:lineRule="auto"/>
              <w:rPr>
                <w:i/>
                <w:sz w:val="20"/>
                <w:szCs w:val="20"/>
                <w:lang w:val="en-GB"/>
              </w:rPr>
            </w:pPr>
            <w:r>
              <w:rPr>
                <w:sz w:val="20"/>
                <w:szCs w:val="20"/>
                <w:lang w:val="en-GB"/>
              </w:rPr>
              <w:t xml:space="preserve">Locate </w:t>
            </w:r>
            <w:r w:rsidR="006B6174">
              <w:rPr>
                <w:sz w:val="20"/>
                <w:szCs w:val="20"/>
                <w:lang w:val="en-GB"/>
              </w:rPr>
              <w:t xml:space="preserve">examples of persuasive devices </w:t>
            </w:r>
            <w:r w:rsidR="00917912">
              <w:rPr>
                <w:sz w:val="20"/>
                <w:szCs w:val="20"/>
                <w:lang w:val="en-GB"/>
              </w:rPr>
              <w:t xml:space="preserve">in </w:t>
            </w:r>
            <w:r w:rsidR="00917912" w:rsidRPr="00917912">
              <w:rPr>
                <w:i/>
                <w:sz w:val="20"/>
                <w:szCs w:val="20"/>
                <w:lang w:val="en-GB"/>
              </w:rPr>
              <w:t>I Have a Dream.</w:t>
            </w:r>
          </w:p>
        </w:tc>
      </w:tr>
      <w:tr w:rsidR="00484D0B" w:rsidRPr="004170C8" w:rsidTr="001878FD">
        <w:tc>
          <w:tcPr>
            <w:tcW w:w="9855" w:type="dxa"/>
            <w:gridSpan w:val="2"/>
          </w:tcPr>
          <w:p w:rsidR="00484D0B" w:rsidRDefault="00484D0B" w:rsidP="00993F2F">
            <w:pPr>
              <w:spacing w:line="276" w:lineRule="auto"/>
              <w:rPr>
                <w:b/>
                <w:sz w:val="20"/>
                <w:szCs w:val="20"/>
                <w:lang w:val="en-GB"/>
              </w:rPr>
            </w:pPr>
            <w:r w:rsidRPr="004170C8">
              <w:rPr>
                <w:b/>
                <w:sz w:val="20"/>
                <w:szCs w:val="20"/>
                <w:lang w:val="en-GB"/>
              </w:rPr>
              <w:t>Introduction</w:t>
            </w:r>
            <w:r>
              <w:rPr>
                <w:b/>
                <w:sz w:val="20"/>
                <w:szCs w:val="20"/>
                <w:lang w:val="en-GB"/>
              </w:rPr>
              <w:t>:</w:t>
            </w:r>
          </w:p>
          <w:p w:rsidR="00D6015C" w:rsidRDefault="00D6015C" w:rsidP="00D6015C">
            <w:pPr>
              <w:spacing w:line="276" w:lineRule="auto"/>
              <w:rPr>
                <w:sz w:val="20"/>
                <w:szCs w:val="20"/>
                <w:lang w:val="en-GB"/>
              </w:rPr>
            </w:pPr>
            <w:r w:rsidRPr="00D6015C">
              <w:rPr>
                <w:sz w:val="20"/>
                <w:szCs w:val="20"/>
                <w:lang w:val="en-GB"/>
              </w:rPr>
              <w:t>Threes:</w:t>
            </w:r>
          </w:p>
          <w:p w:rsidR="00D6015C" w:rsidRPr="00D6015C" w:rsidRDefault="00D6015C" w:rsidP="00D6015C">
            <w:pPr>
              <w:spacing w:line="276" w:lineRule="auto"/>
              <w:rPr>
                <w:sz w:val="20"/>
                <w:szCs w:val="20"/>
                <w:lang w:val="en-GB"/>
              </w:rPr>
            </w:pPr>
            <w:r>
              <w:rPr>
                <w:sz w:val="20"/>
                <w:szCs w:val="20"/>
                <w:lang w:val="en-GB"/>
              </w:rPr>
              <w:t xml:space="preserve">Label students A, B and C. </w:t>
            </w:r>
            <w:r>
              <w:rPr>
                <w:bCs/>
                <w:sz w:val="20"/>
                <w:szCs w:val="20"/>
              </w:rPr>
              <w:t>A has 90 seconds to</w:t>
            </w:r>
            <w:r w:rsidRPr="007A66D3">
              <w:rPr>
                <w:bCs/>
                <w:sz w:val="20"/>
                <w:szCs w:val="20"/>
              </w:rPr>
              <w:t xml:space="preserve"> persuad</w:t>
            </w:r>
            <w:r>
              <w:rPr>
                <w:bCs/>
                <w:sz w:val="20"/>
                <w:szCs w:val="20"/>
              </w:rPr>
              <w:t>e B to swap seats with them</w:t>
            </w:r>
            <w:r w:rsidRPr="007A66D3">
              <w:rPr>
                <w:bCs/>
                <w:sz w:val="20"/>
                <w:szCs w:val="20"/>
              </w:rPr>
              <w:t>.</w:t>
            </w:r>
            <w:r>
              <w:rPr>
                <w:bCs/>
                <w:sz w:val="20"/>
                <w:szCs w:val="20"/>
              </w:rPr>
              <w:t xml:space="preserve"> Then B has 60 seconds to persuade A to swap back. </w:t>
            </w:r>
            <w:r w:rsidR="00917912">
              <w:rPr>
                <w:bCs/>
                <w:sz w:val="20"/>
                <w:szCs w:val="20"/>
              </w:rPr>
              <w:t xml:space="preserve">They can only use words, not physical contact! </w:t>
            </w:r>
            <w:r>
              <w:rPr>
                <w:bCs/>
                <w:sz w:val="20"/>
                <w:szCs w:val="20"/>
              </w:rPr>
              <w:t xml:space="preserve">C notes persuasive techniques that are used and prepares feedback on what was most and least effective. </w:t>
            </w:r>
          </w:p>
          <w:p w:rsidR="00D6015C" w:rsidRDefault="00D6015C" w:rsidP="00D6015C">
            <w:pPr>
              <w:tabs>
                <w:tab w:val="left" w:pos="1152"/>
              </w:tabs>
              <w:spacing w:line="276" w:lineRule="auto"/>
              <w:ind w:right="-45"/>
              <w:rPr>
                <w:bCs/>
                <w:sz w:val="20"/>
                <w:szCs w:val="20"/>
              </w:rPr>
            </w:pPr>
          </w:p>
          <w:p w:rsidR="00D6015C" w:rsidRDefault="005302E4" w:rsidP="00D6015C">
            <w:pPr>
              <w:tabs>
                <w:tab w:val="left" w:pos="1152"/>
              </w:tabs>
              <w:spacing w:line="276" w:lineRule="auto"/>
              <w:ind w:right="-45"/>
              <w:rPr>
                <w:bCs/>
                <w:sz w:val="20"/>
                <w:szCs w:val="20"/>
              </w:rPr>
            </w:pPr>
            <w:r w:rsidRPr="00D6015C">
              <w:rPr>
                <w:bCs/>
                <w:sz w:val="20"/>
                <w:szCs w:val="20"/>
              </w:rPr>
              <w:t>Whole class:</w:t>
            </w:r>
            <w:r>
              <w:rPr>
                <w:bCs/>
                <w:sz w:val="20"/>
                <w:szCs w:val="20"/>
              </w:rPr>
              <w:t xml:space="preserve"> </w:t>
            </w:r>
          </w:p>
          <w:p w:rsidR="002C2DD0" w:rsidRDefault="00D6015C" w:rsidP="00D6015C">
            <w:pPr>
              <w:tabs>
                <w:tab w:val="left" w:pos="1152"/>
              </w:tabs>
              <w:spacing w:line="276" w:lineRule="auto"/>
              <w:ind w:right="-45"/>
              <w:rPr>
                <w:bCs/>
                <w:sz w:val="20"/>
                <w:szCs w:val="20"/>
              </w:rPr>
            </w:pPr>
            <w:r>
              <w:rPr>
                <w:bCs/>
                <w:sz w:val="20"/>
                <w:szCs w:val="20"/>
              </w:rPr>
              <w:t>Take feedback from students on which persuasive arguments and</w:t>
            </w:r>
            <w:r w:rsidR="002C2DD0">
              <w:rPr>
                <w:bCs/>
                <w:sz w:val="20"/>
                <w:szCs w:val="20"/>
              </w:rPr>
              <w:t xml:space="preserve"> techniques worked the best. E</w:t>
            </w:r>
            <w:r w:rsidR="002C2DD0" w:rsidRPr="007A66D3">
              <w:rPr>
                <w:bCs/>
                <w:sz w:val="20"/>
                <w:szCs w:val="20"/>
              </w:rPr>
              <w:t xml:space="preserve">xplain focus of the scheme: to improve </w:t>
            </w:r>
            <w:r w:rsidR="002C2DD0">
              <w:rPr>
                <w:bCs/>
                <w:sz w:val="20"/>
                <w:szCs w:val="20"/>
              </w:rPr>
              <w:t xml:space="preserve">their ability to write texts that argue and persuade, </w:t>
            </w:r>
            <w:r w:rsidR="00562321">
              <w:rPr>
                <w:bCs/>
                <w:sz w:val="20"/>
                <w:szCs w:val="20"/>
              </w:rPr>
              <w:t>as well as</w:t>
            </w:r>
            <w:r w:rsidR="002C2DD0">
              <w:rPr>
                <w:bCs/>
                <w:sz w:val="20"/>
                <w:szCs w:val="20"/>
              </w:rPr>
              <w:t xml:space="preserve"> their confidence in making a speech and debating an issue. </w:t>
            </w:r>
          </w:p>
          <w:p w:rsidR="00B7757A" w:rsidRDefault="00B7757A" w:rsidP="00D6015C">
            <w:pPr>
              <w:tabs>
                <w:tab w:val="left" w:pos="1152"/>
              </w:tabs>
              <w:spacing w:line="276" w:lineRule="auto"/>
              <w:ind w:right="-45"/>
              <w:rPr>
                <w:bCs/>
                <w:sz w:val="20"/>
                <w:szCs w:val="20"/>
              </w:rPr>
            </w:pPr>
          </w:p>
          <w:p w:rsidR="00484D0B" w:rsidRPr="006B6174" w:rsidRDefault="005302E4" w:rsidP="00381073">
            <w:pPr>
              <w:tabs>
                <w:tab w:val="left" w:pos="1152"/>
              </w:tabs>
              <w:spacing w:line="276" w:lineRule="auto"/>
              <w:ind w:right="-45"/>
              <w:rPr>
                <w:bCs/>
                <w:sz w:val="20"/>
                <w:szCs w:val="20"/>
              </w:rPr>
            </w:pPr>
            <w:r>
              <w:rPr>
                <w:bCs/>
                <w:sz w:val="20"/>
                <w:szCs w:val="20"/>
              </w:rPr>
              <w:t>Using prior knowledge, c</w:t>
            </w:r>
            <w:r w:rsidRPr="007A66D3">
              <w:rPr>
                <w:bCs/>
                <w:sz w:val="20"/>
                <w:szCs w:val="20"/>
              </w:rPr>
              <w:t>ompile a</w:t>
            </w:r>
            <w:r w:rsidR="00B7757A">
              <w:rPr>
                <w:bCs/>
                <w:sz w:val="20"/>
                <w:szCs w:val="20"/>
              </w:rPr>
              <w:t>n initial</w:t>
            </w:r>
            <w:r w:rsidRPr="007A66D3">
              <w:rPr>
                <w:bCs/>
                <w:sz w:val="20"/>
                <w:szCs w:val="20"/>
              </w:rPr>
              <w:t xml:space="preserve"> list of </w:t>
            </w:r>
            <w:r>
              <w:rPr>
                <w:bCs/>
                <w:sz w:val="20"/>
                <w:szCs w:val="20"/>
              </w:rPr>
              <w:t>persuasive device</w:t>
            </w:r>
            <w:r w:rsidRPr="00502601">
              <w:rPr>
                <w:bCs/>
                <w:sz w:val="20"/>
                <w:szCs w:val="20"/>
              </w:rPr>
              <w:t>s</w:t>
            </w:r>
            <w:r>
              <w:rPr>
                <w:bCs/>
                <w:i/>
                <w:sz w:val="20"/>
                <w:szCs w:val="20"/>
              </w:rPr>
              <w:t xml:space="preserve"> </w:t>
            </w:r>
            <w:r w:rsidR="00381073">
              <w:rPr>
                <w:bCs/>
                <w:sz w:val="20"/>
                <w:szCs w:val="20"/>
              </w:rPr>
              <w:t>on IWB or poster</w:t>
            </w:r>
            <w:r w:rsidR="006B6174">
              <w:rPr>
                <w:bCs/>
                <w:sz w:val="20"/>
                <w:szCs w:val="20"/>
              </w:rPr>
              <w:t>,</w:t>
            </w:r>
            <w:r w:rsidRPr="007A66D3">
              <w:rPr>
                <w:bCs/>
                <w:sz w:val="20"/>
                <w:szCs w:val="20"/>
              </w:rPr>
              <w:t xml:space="preserve"> to use and develop throughout the scheme. </w:t>
            </w:r>
            <w:r w:rsidR="002C2DD0">
              <w:rPr>
                <w:bCs/>
                <w:sz w:val="20"/>
                <w:szCs w:val="20"/>
              </w:rPr>
              <w:t xml:space="preserve">Encourage students to cite examples </w:t>
            </w:r>
            <w:r w:rsidR="00917912">
              <w:rPr>
                <w:bCs/>
                <w:sz w:val="20"/>
                <w:szCs w:val="20"/>
              </w:rPr>
              <w:t>of</w:t>
            </w:r>
            <w:r w:rsidR="002C2DD0">
              <w:rPr>
                <w:bCs/>
                <w:sz w:val="20"/>
                <w:szCs w:val="20"/>
              </w:rPr>
              <w:t xml:space="preserve"> real-life texts that use </w:t>
            </w:r>
            <w:r w:rsidR="00B7757A">
              <w:rPr>
                <w:bCs/>
                <w:sz w:val="20"/>
                <w:szCs w:val="20"/>
              </w:rPr>
              <w:t>these</w:t>
            </w:r>
            <w:r w:rsidR="006B6174">
              <w:rPr>
                <w:bCs/>
                <w:sz w:val="20"/>
                <w:szCs w:val="20"/>
              </w:rPr>
              <w:t xml:space="preserve"> devices</w:t>
            </w:r>
            <w:r w:rsidR="00485850">
              <w:rPr>
                <w:bCs/>
                <w:sz w:val="20"/>
                <w:szCs w:val="20"/>
              </w:rPr>
              <w:t xml:space="preserve">, </w:t>
            </w:r>
            <w:r w:rsidR="00533E5C">
              <w:rPr>
                <w:bCs/>
                <w:sz w:val="20"/>
                <w:szCs w:val="20"/>
              </w:rPr>
              <w:t xml:space="preserve">e.g. campaign leaflets and advertisements, </w:t>
            </w:r>
            <w:proofErr w:type="spellStart"/>
            <w:r w:rsidR="00485850">
              <w:rPr>
                <w:bCs/>
                <w:sz w:val="20"/>
                <w:szCs w:val="20"/>
              </w:rPr>
              <w:t>emphasising</w:t>
            </w:r>
            <w:proofErr w:type="spellEnd"/>
            <w:r w:rsidR="00485850">
              <w:rPr>
                <w:bCs/>
                <w:sz w:val="20"/>
                <w:szCs w:val="20"/>
              </w:rPr>
              <w:t xml:space="preserve"> their purpose.</w:t>
            </w:r>
          </w:p>
        </w:tc>
      </w:tr>
      <w:tr w:rsidR="00484D0B" w:rsidRPr="004170C8" w:rsidTr="001878FD">
        <w:tc>
          <w:tcPr>
            <w:tcW w:w="9855" w:type="dxa"/>
            <w:gridSpan w:val="2"/>
          </w:tcPr>
          <w:p w:rsidR="00626CCC" w:rsidRDefault="00626CCC" w:rsidP="006B6174">
            <w:pPr>
              <w:spacing w:line="276" w:lineRule="auto"/>
              <w:rPr>
                <w:b/>
                <w:sz w:val="20"/>
                <w:szCs w:val="20"/>
              </w:rPr>
            </w:pPr>
            <w:r w:rsidRPr="00626CCC">
              <w:rPr>
                <w:b/>
                <w:sz w:val="20"/>
                <w:szCs w:val="20"/>
              </w:rPr>
              <w:t xml:space="preserve">Development: </w:t>
            </w:r>
          </w:p>
          <w:p w:rsidR="006B6174" w:rsidRDefault="006B6174" w:rsidP="007341AD">
            <w:pPr>
              <w:spacing w:line="276" w:lineRule="auto"/>
              <w:rPr>
                <w:sz w:val="20"/>
                <w:szCs w:val="20"/>
              </w:rPr>
            </w:pPr>
            <w:r w:rsidRPr="006B6174">
              <w:rPr>
                <w:sz w:val="20"/>
                <w:szCs w:val="20"/>
              </w:rPr>
              <w:t>Whole class:</w:t>
            </w:r>
          </w:p>
          <w:p w:rsidR="00B31A7F" w:rsidRDefault="00B31A7F" w:rsidP="007341AD">
            <w:pPr>
              <w:spacing w:line="276" w:lineRule="auto"/>
              <w:rPr>
                <w:sz w:val="20"/>
                <w:szCs w:val="20"/>
              </w:rPr>
            </w:pPr>
            <w:r>
              <w:rPr>
                <w:sz w:val="20"/>
                <w:szCs w:val="20"/>
              </w:rPr>
              <w:t xml:space="preserve">Remind of focus in scheme on political speeches, designed to raise awareness of important issues. </w:t>
            </w:r>
            <w:r w:rsidR="00B7757A">
              <w:rPr>
                <w:sz w:val="20"/>
                <w:szCs w:val="20"/>
              </w:rPr>
              <w:t>R</w:t>
            </w:r>
            <w:r w:rsidR="005302E4">
              <w:rPr>
                <w:sz w:val="20"/>
                <w:szCs w:val="20"/>
              </w:rPr>
              <w:t xml:space="preserve">ead </w:t>
            </w:r>
            <w:r w:rsidR="00B7757A" w:rsidRPr="007341AD">
              <w:rPr>
                <w:i/>
                <w:sz w:val="20"/>
                <w:szCs w:val="20"/>
              </w:rPr>
              <w:t xml:space="preserve">1.1. </w:t>
            </w:r>
            <w:r w:rsidR="007341AD" w:rsidRPr="007341AD">
              <w:rPr>
                <w:i/>
                <w:sz w:val="20"/>
                <w:szCs w:val="20"/>
              </w:rPr>
              <w:t>E</w:t>
            </w:r>
            <w:r w:rsidR="005302E4" w:rsidRPr="007341AD">
              <w:rPr>
                <w:i/>
                <w:sz w:val="20"/>
                <w:szCs w:val="20"/>
              </w:rPr>
              <w:t xml:space="preserve">xtracts from </w:t>
            </w:r>
            <w:r w:rsidR="007341AD">
              <w:rPr>
                <w:i/>
                <w:sz w:val="20"/>
                <w:szCs w:val="20"/>
              </w:rPr>
              <w:t>‘</w:t>
            </w:r>
            <w:r w:rsidR="00485850">
              <w:rPr>
                <w:i/>
                <w:sz w:val="20"/>
                <w:szCs w:val="20"/>
              </w:rPr>
              <w:t>I Have a D</w:t>
            </w:r>
            <w:r w:rsidR="005302E4" w:rsidRPr="007341AD">
              <w:rPr>
                <w:i/>
                <w:sz w:val="20"/>
                <w:szCs w:val="20"/>
              </w:rPr>
              <w:t>ream</w:t>
            </w:r>
            <w:r w:rsidR="007341AD">
              <w:rPr>
                <w:i/>
                <w:sz w:val="20"/>
                <w:szCs w:val="20"/>
              </w:rPr>
              <w:t xml:space="preserve">’ </w:t>
            </w:r>
            <w:r w:rsidR="007341AD" w:rsidRPr="007341AD">
              <w:rPr>
                <w:sz w:val="20"/>
                <w:szCs w:val="20"/>
              </w:rPr>
              <w:t>speech</w:t>
            </w:r>
            <w:r w:rsidR="00077881">
              <w:rPr>
                <w:sz w:val="20"/>
                <w:szCs w:val="20"/>
              </w:rPr>
              <w:t xml:space="preserve"> by Martin Luther King</w:t>
            </w:r>
            <w:r w:rsidR="00B7757A" w:rsidRPr="007341AD">
              <w:rPr>
                <w:sz w:val="20"/>
                <w:szCs w:val="20"/>
              </w:rPr>
              <w:t>.</w:t>
            </w:r>
            <w:r w:rsidR="005302E4">
              <w:rPr>
                <w:sz w:val="20"/>
                <w:szCs w:val="20"/>
              </w:rPr>
              <w:t xml:space="preserve"> </w:t>
            </w:r>
            <w:r>
              <w:rPr>
                <w:sz w:val="20"/>
                <w:szCs w:val="20"/>
              </w:rPr>
              <w:t>Provide brief contextualization through questioning</w:t>
            </w:r>
            <w:r w:rsidR="00381073">
              <w:rPr>
                <w:sz w:val="20"/>
                <w:szCs w:val="20"/>
              </w:rPr>
              <w:t xml:space="preserve"> or by using </w:t>
            </w:r>
            <w:r>
              <w:rPr>
                <w:sz w:val="20"/>
                <w:szCs w:val="20"/>
              </w:rPr>
              <w:t xml:space="preserve">video or audio extracts from the original </w:t>
            </w:r>
            <w:r w:rsidR="00381073">
              <w:rPr>
                <w:sz w:val="20"/>
                <w:szCs w:val="20"/>
              </w:rPr>
              <w:t>(</w:t>
            </w:r>
            <w:proofErr w:type="spellStart"/>
            <w:r w:rsidR="00381073">
              <w:rPr>
                <w:sz w:val="20"/>
                <w:szCs w:val="20"/>
              </w:rPr>
              <w:t>e.g</w:t>
            </w:r>
            <w:proofErr w:type="spellEnd"/>
            <w:r w:rsidR="00381073">
              <w:rPr>
                <w:sz w:val="20"/>
                <w:szCs w:val="20"/>
              </w:rPr>
              <w:t>:</w:t>
            </w:r>
            <w:r w:rsidR="007341AD">
              <w:rPr>
                <w:sz w:val="20"/>
                <w:szCs w:val="20"/>
              </w:rPr>
              <w:t xml:space="preserve"> </w:t>
            </w:r>
            <w:r w:rsidRPr="00B31A7F">
              <w:rPr>
                <w:sz w:val="20"/>
                <w:szCs w:val="20"/>
              </w:rPr>
              <w:t>www.americanrhetoric</w:t>
            </w:r>
            <w:r>
              <w:rPr>
                <w:sz w:val="20"/>
                <w:szCs w:val="20"/>
              </w:rPr>
              <w:t>.com/speeches).</w:t>
            </w:r>
          </w:p>
          <w:p w:rsidR="005302E4" w:rsidRPr="007A66D3" w:rsidRDefault="00B31A7F" w:rsidP="007341AD">
            <w:pPr>
              <w:spacing w:line="276" w:lineRule="auto"/>
              <w:rPr>
                <w:sz w:val="20"/>
                <w:szCs w:val="20"/>
              </w:rPr>
            </w:pPr>
            <w:r>
              <w:rPr>
                <w:sz w:val="20"/>
                <w:szCs w:val="20"/>
              </w:rPr>
              <w:t>Briefly discuss the message and</w:t>
            </w:r>
            <w:r w:rsidR="005302E4">
              <w:rPr>
                <w:sz w:val="20"/>
                <w:szCs w:val="20"/>
              </w:rPr>
              <w:t xml:space="preserve"> tone of the speech.</w:t>
            </w:r>
          </w:p>
          <w:p w:rsidR="007341AD" w:rsidRDefault="005302E4" w:rsidP="007341AD">
            <w:pPr>
              <w:spacing w:before="120" w:line="276" w:lineRule="auto"/>
              <w:rPr>
                <w:sz w:val="20"/>
                <w:szCs w:val="20"/>
              </w:rPr>
            </w:pPr>
            <w:r w:rsidRPr="007341AD">
              <w:rPr>
                <w:sz w:val="20"/>
                <w:szCs w:val="20"/>
              </w:rPr>
              <w:t>Pairs</w:t>
            </w:r>
            <w:r w:rsidR="007341AD">
              <w:rPr>
                <w:sz w:val="20"/>
                <w:szCs w:val="20"/>
              </w:rPr>
              <w:t>:</w:t>
            </w:r>
          </w:p>
          <w:p w:rsidR="007341AD" w:rsidRDefault="007341AD" w:rsidP="007341AD">
            <w:pPr>
              <w:spacing w:line="276" w:lineRule="auto"/>
              <w:rPr>
                <w:sz w:val="20"/>
                <w:szCs w:val="20"/>
              </w:rPr>
            </w:pPr>
            <w:r>
              <w:rPr>
                <w:sz w:val="20"/>
                <w:szCs w:val="20"/>
              </w:rPr>
              <w:t>Give a one minute time limit to spot a</w:t>
            </w:r>
            <w:r w:rsidR="00381073">
              <w:rPr>
                <w:sz w:val="20"/>
                <w:szCs w:val="20"/>
              </w:rPr>
              <w:t>ny devices from the list compiled earlier</w:t>
            </w:r>
            <w:r>
              <w:rPr>
                <w:sz w:val="20"/>
                <w:szCs w:val="20"/>
              </w:rPr>
              <w:t>.</w:t>
            </w:r>
          </w:p>
          <w:p w:rsidR="007341AD" w:rsidRDefault="007341AD" w:rsidP="005302E4">
            <w:pPr>
              <w:spacing w:line="240" w:lineRule="exact"/>
              <w:rPr>
                <w:sz w:val="20"/>
                <w:szCs w:val="20"/>
              </w:rPr>
            </w:pPr>
          </w:p>
          <w:p w:rsidR="007341AD" w:rsidRDefault="005302E4" w:rsidP="005302E4">
            <w:pPr>
              <w:spacing w:line="240" w:lineRule="exact"/>
              <w:rPr>
                <w:sz w:val="20"/>
                <w:szCs w:val="20"/>
              </w:rPr>
            </w:pPr>
            <w:r w:rsidRPr="007341AD">
              <w:rPr>
                <w:sz w:val="20"/>
                <w:szCs w:val="20"/>
              </w:rPr>
              <w:t>Teacher</w:t>
            </w:r>
            <w:r>
              <w:rPr>
                <w:sz w:val="20"/>
                <w:szCs w:val="20"/>
              </w:rPr>
              <w:t xml:space="preserve">: </w:t>
            </w:r>
          </w:p>
          <w:p w:rsidR="005302E4" w:rsidRPr="00D26E5E" w:rsidRDefault="007341AD" w:rsidP="005302E4">
            <w:pPr>
              <w:spacing w:line="240" w:lineRule="exact"/>
              <w:rPr>
                <w:i/>
                <w:sz w:val="20"/>
                <w:szCs w:val="20"/>
              </w:rPr>
            </w:pPr>
            <w:r>
              <w:rPr>
                <w:sz w:val="20"/>
                <w:szCs w:val="20"/>
              </w:rPr>
              <w:t xml:space="preserve">Brief feedback, then hand out </w:t>
            </w:r>
            <w:r w:rsidRPr="007341AD">
              <w:rPr>
                <w:i/>
                <w:sz w:val="20"/>
                <w:szCs w:val="20"/>
              </w:rPr>
              <w:t>1.2</w:t>
            </w:r>
            <w:r>
              <w:rPr>
                <w:sz w:val="20"/>
                <w:szCs w:val="20"/>
              </w:rPr>
              <w:t xml:space="preserve"> </w:t>
            </w:r>
            <w:r>
              <w:rPr>
                <w:i/>
                <w:sz w:val="20"/>
                <w:szCs w:val="20"/>
              </w:rPr>
              <w:t>‘I Have a Dream’</w:t>
            </w:r>
            <w:r w:rsidR="005302E4">
              <w:rPr>
                <w:i/>
                <w:sz w:val="20"/>
                <w:szCs w:val="20"/>
              </w:rPr>
              <w:t xml:space="preserve"> worksheet</w:t>
            </w:r>
            <w:r>
              <w:rPr>
                <w:i/>
                <w:sz w:val="20"/>
                <w:szCs w:val="20"/>
              </w:rPr>
              <w:t>.</w:t>
            </w:r>
            <w:r>
              <w:rPr>
                <w:sz w:val="20"/>
                <w:szCs w:val="20"/>
              </w:rPr>
              <w:t xml:space="preserve"> Check understanding of the persuasive devices that are listed</w:t>
            </w:r>
            <w:r w:rsidR="00381073">
              <w:rPr>
                <w:sz w:val="20"/>
                <w:szCs w:val="20"/>
              </w:rPr>
              <w:t xml:space="preserve"> on the worksheet.</w:t>
            </w:r>
            <w:r w:rsidR="005302E4">
              <w:rPr>
                <w:i/>
                <w:sz w:val="20"/>
                <w:szCs w:val="20"/>
              </w:rPr>
              <w:t xml:space="preserve"> </w:t>
            </w:r>
          </w:p>
          <w:p w:rsidR="007341AD" w:rsidRDefault="007341AD" w:rsidP="007341AD">
            <w:pPr>
              <w:spacing w:line="276" w:lineRule="auto"/>
              <w:rPr>
                <w:sz w:val="20"/>
                <w:szCs w:val="20"/>
              </w:rPr>
            </w:pPr>
          </w:p>
          <w:p w:rsidR="007341AD" w:rsidRDefault="005302E4" w:rsidP="007341AD">
            <w:pPr>
              <w:spacing w:line="276" w:lineRule="auto"/>
              <w:rPr>
                <w:sz w:val="20"/>
                <w:szCs w:val="20"/>
              </w:rPr>
            </w:pPr>
            <w:r w:rsidRPr="007341AD">
              <w:rPr>
                <w:sz w:val="20"/>
                <w:szCs w:val="20"/>
              </w:rPr>
              <w:t>Individuals</w:t>
            </w:r>
            <w:r w:rsidR="007341AD" w:rsidRPr="007341AD">
              <w:rPr>
                <w:sz w:val="20"/>
                <w:szCs w:val="20"/>
              </w:rPr>
              <w:t>/Pairs</w:t>
            </w:r>
            <w:r w:rsidR="007341AD">
              <w:rPr>
                <w:sz w:val="20"/>
                <w:szCs w:val="20"/>
              </w:rPr>
              <w:t>:</w:t>
            </w:r>
          </w:p>
          <w:p w:rsidR="006E4F90" w:rsidRPr="00610C43" w:rsidRDefault="007341AD" w:rsidP="00381073">
            <w:pPr>
              <w:spacing w:line="276" w:lineRule="auto"/>
              <w:rPr>
                <w:sz w:val="20"/>
                <w:szCs w:val="20"/>
              </w:rPr>
            </w:pPr>
            <w:r>
              <w:rPr>
                <w:sz w:val="20"/>
                <w:szCs w:val="20"/>
              </w:rPr>
              <w:t>Complete workshee</w:t>
            </w:r>
            <w:r w:rsidR="00562321">
              <w:rPr>
                <w:sz w:val="20"/>
                <w:szCs w:val="20"/>
              </w:rPr>
              <w:t xml:space="preserve">t with examples from the speech. </w:t>
            </w:r>
          </w:p>
        </w:tc>
      </w:tr>
      <w:tr w:rsidR="00484D0B" w:rsidRPr="004170C8" w:rsidTr="001878FD">
        <w:tc>
          <w:tcPr>
            <w:tcW w:w="9855" w:type="dxa"/>
            <w:gridSpan w:val="2"/>
          </w:tcPr>
          <w:p w:rsidR="00484D0B" w:rsidRDefault="00484D0B" w:rsidP="00293A15">
            <w:pPr>
              <w:spacing w:line="276" w:lineRule="auto"/>
              <w:rPr>
                <w:b/>
                <w:sz w:val="20"/>
                <w:szCs w:val="20"/>
                <w:lang w:val="en-GB"/>
              </w:rPr>
            </w:pPr>
            <w:r w:rsidRPr="004170C8">
              <w:rPr>
                <w:b/>
                <w:sz w:val="20"/>
                <w:szCs w:val="20"/>
                <w:lang w:val="en-GB"/>
              </w:rPr>
              <w:t>Conclusion</w:t>
            </w:r>
            <w:r w:rsidR="00801D8A">
              <w:rPr>
                <w:b/>
                <w:sz w:val="20"/>
                <w:szCs w:val="20"/>
                <w:lang w:val="en-GB"/>
              </w:rPr>
              <w:t>:</w:t>
            </w:r>
          </w:p>
          <w:p w:rsidR="00381073" w:rsidRDefault="005302E4" w:rsidP="00381073">
            <w:pPr>
              <w:spacing w:line="276" w:lineRule="auto"/>
              <w:rPr>
                <w:bCs/>
                <w:sz w:val="20"/>
                <w:szCs w:val="20"/>
                <w:u w:val="single"/>
              </w:rPr>
            </w:pPr>
            <w:r w:rsidRPr="00381073">
              <w:rPr>
                <w:bCs/>
                <w:sz w:val="20"/>
                <w:szCs w:val="20"/>
              </w:rPr>
              <w:t>Whole class:</w:t>
            </w:r>
            <w:r>
              <w:rPr>
                <w:bCs/>
                <w:sz w:val="20"/>
                <w:szCs w:val="20"/>
                <w:u w:val="single"/>
              </w:rPr>
              <w:t xml:space="preserve"> </w:t>
            </w:r>
          </w:p>
          <w:p w:rsidR="005302E4" w:rsidRPr="007604FE" w:rsidRDefault="005302E4" w:rsidP="00381073">
            <w:pPr>
              <w:spacing w:line="276" w:lineRule="auto"/>
              <w:rPr>
                <w:bCs/>
                <w:sz w:val="20"/>
                <w:szCs w:val="20"/>
                <w:u w:val="single"/>
              </w:rPr>
            </w:pPr>
            <w:r>
              <w:rPr>
                <w:bCs/>
                <w:sz w:val="20"/>
                <w:szCs w:val="20"/>
              </w:rPr>
              <w:t>Feedback from worksheet, discussing the impact of the different devices they’ve spotted, and how they create the powerful, ‘preaching’ tone of the speech.</w:t>
            </w:r>
            <w:r w:rsidR="00610C43">
              <w:rPr>
                <w:bCs/>
                <w:sz w:val="20"/>
                <w:szCs w:val="20"/>
              </w:rPr>
              <w:t xml:space="preserve"> You could read the speech aloud again, asking students to join in on every repetition of ‘Let freedom ring’.</w:t>
            </w:r>
            <w:r w:rsidR="003C2A80">
              <w:rPr>
                <w:bCs/>
                <w:sz w:val="20"/>
                <w:szCs w:val="20"/>
              </w:rPr>
              <w:t xml:space="preserve"> Review initial list of persuasive devices and add new examples.</w:t>
            </w:r>
          </w:p>
          <w:p w:rsidR="00C6551E" w:rsidRDefault="00C6551E" w:rsidP="005302E4">
            <w:pPr>
              <w:spacing w:line="276" w:lineRule="auto"/>
              <w:rPr>
                <w:bCs/>
                <w:sz w:val="20"/>
                <w:szCs w:val="20"/>
              </w:rPr>
            </w:pPr>
          </w:p>
          <w:p w:rsidR="00381073" w:rsidRDefault="005302E4" w:rsidP="005302E4">
            <w:pPr>
              <w:spacing w:line="276" w:lineRule="auto"/>
              <w:rPr>
                <w:bCs/>
                <w:sz w:val="20"/>
                <w:szCs w:val="20"/>
              </w:rPr>
            </w:pPr>
            <w:r w:rsidRPr="00381073">
              <w:rPr>
                <w:bCs/>
                <w:sz w:val="20"/>
                <w:szCs w:val="20"/>
              </w:rPr>
              <w:t>Pairs:</w:t>
            </w:r>
            <w:r>
              <w:rPr>
                <w:bCs/>
                <w:sz w:val="20"/>
                <w:szCs w:val="20"/>
              </w:rPr>
              <w:t xml:space="preserve"> </w:t>
            </w:r>
          </w:p>
          <w:p w:rsidR="00562699" w:rsidRPr="00EC6803" w:rsidRDefault="00381073" w:rsidP="00562321">
            <w:pPr>
              <w:spacing w:line="276" w:lineRule="auto"/>
              <w:rPr>
                <w:sz w:val="20"/>
                <w:szCs w:val="20"/>
                <w:lang w:val="en-GB"/>
              </w:rPr>
            </w:pPr>
            <w:r>
              <w:rPr>
                <w:bCs/>
                <w:sz w:val="20"/>
                <w:szCs w:val="20"/>
              </w:rPr>
              <w:t>Play</w:t>
            </w:r>
            <w:r w:rsidR="00533E5C">
              <w:rPr>
                <w:bCs/>
                <w:sz w:val="20"/>
                <w:szCs w:val="20"/>
              </w:rPr>
              <w:t xml:space="preserve"> the chair swapping/</w:t>
            </w:r>
            <w:r w:rsidR="005302E4" w:rsidRPr="007A66D3">
              <w:rPr>
                <w:bCs/>
                <w:sz w:val="20"/>
                <w:szCs w:val="20"/>
              </w:rPr>
              <w:t xml:space="preserve">persuasion game again, but trying out some different </w:t>
            </w:r>
            <w:r w:rsidR="00485850">
              <w:rPr>
                <w:bCs/>
                <w:sz w:val="20"/>
                <w:szCs w:val="20"/>
              </w:rPr>
              <w:t>techniques</w:t>
            </w:r>
            <w:r>
              <w:rPr>
                <w:bCs/>
                <w:sz w:val="20"/>
                <w:szCs w:val="20"/>
              </w:rPr>
              <w:t>,</w:t>
            </w:r>
            <w:r w:rsidR="00562321">
              <w:rPr>
                <w:bCs/>
                <w:sz w:val="20"/>
                <w:szCs w:val="20"/>
              </w:rPr>
              <w:t xml:space="preserve"> e.g. providing a pattern of t</w:t>
            </w:r>
            <w:r w:rsidR="00533E5C">
              <w:rPr>
                <w:bCs/>
                <w:sz w:val="20"/>
                <w:szCs w:val="20"/>
              </w:rPr>
              <w:t>hree reasons or a vivid metaphor</w:t>
            </w:r>
            <w:r w:rsidR="00562321">
              <w:rPr>
                <w:bCs/>
                <w:sz w:val="20"/>
                <w:szCs w:val="20"/>
              </w:rPr>
              <w:t>.</w:t>
            </w:r>
          </w:p>
        </w:tc>
      </w:tr>
      <w:tr w:rsidR="00241826" w:rsidRPr="004170C8" w:rsidTr="008B4A5C">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610C43" w:rsidRDefault="00610C43" w:rsidP="00610C43">
            <w:pPr>
              <w:numPr>
                <w:ilvl w:val="0"/>
                <w:numId w:val="24"/>
              </w:numPr>
              <w:spacing w:after="100" w:afterAutospacing="1" w:line="276" w:lineRule="auto"/>
              <w:rPr>
                <w:sz w:val="20"/>
                <w:szCs w:val="20"/>
                <w:lang w:val="en-GB"/>
              </w:rPr>
            </w:pPr>
            <w:r>
              <w:rPr>
                <w:sz w:val="20"/>
                <w:szCs w:val="20"/>
                <w:lang w:val="en-GB"/>
              </w:rPr>
              <w:t>Focus on two or three devices only e.g. p</w:t>
            </w:r>
            <w:r w:rsidR="00AB238C">
              <w:rPr>
                <w:sz w:val="20"/>
                <w:szCs w:val="20"/>
                <w:lang w:val="en-GB"/>
              </w:rPr>
              <w:t>ronouns, repetition and lists</w:t>
            </w:r>
            <w:r>
              <w:rPr>
                <w:sz w:val="20"/>
                <w:szCs w:val="20"/>
                <w:lang w:val="en-GB"/>
              </w:rPr>
              <w:t>.</w:t>
            </w:r>
          </w:p>
          <w:p w:rsidR="00293A15" w:rsidRPr="00EC6803" w:rsidRDefault="00610C43" w:rsidP="00610C43">
            <w:pPr>
              <w:numPr>
                <w:ilvl w:val="0"/>
                <w:numId w:val="24"/>
              </w:numPr>
              <w:spacing w:after="100" w:afterAutospacing="1" w:line="276" w:lineRule="auto"/>
              <w:rPr>
                <w:sz w:val="20"/>
                <w:szCs w:val="20"/>
                <w:lang w:val="en-GB"/>
              </w:rPr>
            </w:pPr>
            <w:r>
              <w:rPr>
                <w:sz w:val="20"/>
                <w:szCs w:val="20"/>
                <w:lang w:val="en-GB"/>
              </w:rPr>
              <w:t xml:space="preserve">Annotate the second paragraph of </w:t>
            </w:r>
            <w:r w:rsidRPr="00610C43">
              <w:rPr>
                <w:i/>
                <w:sz w:val="20"/>
                <w:szCs w:val="20"/>
                <w:lang w:val="en-GB"/>
              </w:rPr>
              <w:t>I Have a Dream</w:t>
            </w:r>
            <w:r>
              <w:rPr>
                <w:sz w:val="20"/>
                <w:szCs w:val="20"/>
                <w:lang w:val="en-GB"/>
              </w:rPr>
              <w:t xml:space="preserve"> as a whole class, </w:t>
            </w:r>
            <w:proofErr w:type="gramStart"/>
            <w:r>
              <w:rPr>
                <w:sz w:val="20"/>
                <w:szCs w:val="20"/>
                <w:lang w:val="en-GB"/>
              </w:rPr>
              <w:t>then</w:t>
            </w:r>
            <w:proofErr w:type="gramEnd"/>
            <w:r>
              <w:rPr>
                <w:sz w:val="20"/>
                <w:szCs w:val="20"/>
                <w:lang w:val="en-GB"/>
              </w:rPr>
              <w:t xml:space="preserve"> ask students to do the same for another paragraph of the speech.</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562321" w:rsidRPr="00485850" w:rsidRDefault="00562321" w:rsidP="00381073">
            <w:pPr>
              <w:numPr>
                <w:ilvl w:val="0"/>
                <w:numId w:val="24"/>
              </w:numPr>
              <w:spacing w:after="100" w:afterAutospacing="1" w:line="276" w:lineRule="auto"/>
              <w:rPr>
                <w:sz w:val="20"/>
                <w:szCs w:val="20"/>
                <w:lang w:val="en-GB"/>
              </w:rPr>
            </w:pPr>
            <w:r>
              <w:rPr>
                <w:sz w:val="20"/>
                <w:szCs w:val="20"/>
              </w:rPr>
              <w:t>Explore rhetorical use of punctuation in the speech.</w:t>
            </w:r>
          </w:p>
          <w:p w:rsidR="00485850" w:rsidRPr="00485850" w:rsidRDefault="00485850" w:rsidP="00485850">
            <w:pPr>
              <w:numPr>
                <w:ilvl w:val="0"/>
                <w:numId w:val="24"/>
              </w:numPr>
              <w:spacing w:line="276" w:lineRule="auto"/>
              <w:rPr>
                <w:sz w:val="20"/>
                <w:szCs w:val="20"/>
                <w:lang w:val="en-GB"/>
              </w:rPr>
            </w:pPr>
            <w:r w:rsidRPr="007A66D3">
              <w:rPr>
                <w:sz w:val="20"/>
                <w:szCs w:val="20"/>
              </w:rPr>
              <w:t>Write</w:t>
            </w:r>
            <w:r>
              <w:rPr>
                <w:sz w:val="20"/>
                <w:szCs w:val="20"/>
              </w:rPr>
              <w:t xml:space="preserve"> a paragraph in imitation of </w:t>
            </w:r>
            <w:r w:rsidRPr="00381073">
              <w:rPr>
                <w:i/>
                <w:sz w:val="20"/>
                <w:szCs w:val="20"/>
              </w:rPr>
              <w:t>I Have a Dream</w:t>
            </w:r>
            <w:r>
              <w:rPr>
                <w:i/>
                <w:sz w:val="20"/>
                <w:szCs w:val="20"/>
              </w:rPr>
              <w:t xml:space="preserve">, </w:t>
            </w:r>
            <w:r w:rsidRPr="00381073">
              <w:rPr>
                <w:sz w:val="20"/>
                <w:szCs w:val="20"/>
              </w:rPr>
              <w:t>arguing</w:t>
            </w:r>
            <w:r>
              <w:rPr>
                <w:i/>
                <w:sz w:val="20"/>
                <w:szCs w:val="20"/>
              </w:rPr>
              <w:t xml:space="preserve"> </w:t>
            </w:r>
            <w:r>
              <w:rPr>
                <w:sz w:val="20"/>
                <w:szCs w:val="20"/>
              </w:rPr>
              <w:t>against an injustice of students’ own choosing. Explain devices used and their intended impact.</w:t>
            </w:r>
          </w:p>
        </w:tc>
      </w:tr>
    </w:tbl>
    <w:p w:rsidR="000F0968" w:rsidRDefault="000F096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9D0F0E">
        <w:tc>
          <w:tcPr>
            <w:tcW w:w="4927"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293A15" w:rsidRPr="00993F2F" w:rsidRDefault="00293A15" w:rsidP="009D0F0E">
            <w:pPr>
              <w:jc w:val="center"/>
              <w:rPr>
                <w:b/>
                <w:sz w:val="24"/>
                <w:szCs w:val="24"/>
                <w:lang w:val="en-GB"/>
              </w:rPr>
            </w:pPr>
            <w:r w:rsidRPr="00993F2F">
              <w:rPr>
                <w:b/>
                <w:sz w:val="24"/>
                <w:szCs w:val="24"/>
                <w:lang w:val="en-GB"/>
              </w:rPr>
              <w:t>WEEK 1</w:t>
            </w:r>
          </w:p>
        </w:tc>
      </w:tr>
      <w:tr w:rsidR="00293A15" w:rsidRPr="004170C8" w:rsidTr="009D0F0E">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D6015C" w:rsidP="00493091">
            <w:pPr>
              <w:spacing w:line="276" w:lineRule="auto"/>
              <w:rPr>
                <w:sz w:val="20"/>
                <w:szCs w:val="20"/>
              </w:rPr>
            </w:pPr>
            <w:r w:rsidRPr="004170C8">
              <w:rPr>
                <w:sz w:val="20"/>
                <w:szCs w:val="20"/>
              </w:rPr>
              <w:t>Stud</w:t>
            </w:r>
            <w:r>
              <w:rPr>
                <w:sz w:val="20"/>
                <w:szCs w:val="20"/>
              </w:rPr>
              <w:t xml:space="preserve">ents learn how persuasive devices </w:t>
            </w:r>
            <w:r w:rsidR="006B6174">
              <w:rPr>
                <w:sz w:val="20"/>
                <w:szCs w:val="20"/>
              </w:rPr>
              <w:t xml:space="preserve">are used in </w:t>
            </w:r>
            <w:r>
              <w:rPr>
                <w:sz w:val="20"/>
                <w:szCs w:val="20"/>
              </w:rPr>
              <w:t xml:space="preserve">famous </w:t>
            </w:r>
            <w:r w:rsidR="006B6174">
              <w:rPr>
                <w:sz w:val="20"/>
                <w:szCs w:val="20"/>
              </w:rPr>
              <w:t xml:space="preserve">political </w:t>
            </w:r>
            <w:r>
              <w:rPr>
                <w:sz w:val="20"/>
                <w:szCs w:val="20"/>
              </w:rPr>
              <w:t>speech</w:t>
            </w:r>
            <w:r w:rsidR="006B6174">
              <w:rPr>
                <w:sz w:val="20"/>
                <w:szCs w:val="20"/>
              </w:rPr>
              <w:t>es</w:t>
            </w:r>
            <w:r>
              <w:rPr>
                <w:sz w:val="20"/>
                <w:szCs w:val="20"/>
              </w:rPr>
              <w:t xml:space="preserve">, </w:t>
            </w:r>
            <w:r w:rsidR="006B6174">
              <w:rPr>
                <w:sz w:val="20"/>
                <w:szCs w:val="20"/>
              </w:rPr>
              <w:t xml:space="preserve">including </w:t>
            </w:r>
            <w:r w:rsidRPr="005302E4">
              <w:rPr>
                <w:i/>
                <w:sz w:val="20"/>
                <w:szCs w:val="20"/>
              </w:rPr>
              <w:t>I Have a Dream</w:t>
            </w:r>
            <w:r>
              <w:rPr>
                <w:sz w:val="20"/>
                <w:szCs w:val="20"/>
              </w:rPr>
              <w:t xml:space="preserve"> by Martin Luther King. They explore the persuasive impact of emotive vocabulary in a charity campaign advertisement and investigate how modal verbs are used to strengthen arguments in political speeches. They experiment with persuasive devices in their own writing.</w:t>
            </w:r>
          </w:p>
        </w:tc>
      </w:tr>
      <w:tr w:rsidR="00293A15" w:rsidRPr="00993F2F" w:rsidTr="009D0F0E">
        <w:tc>
          <w:tcPr>
            <w:tcW w:w="9855" w:type="dxa"/>
            <w:gridSpan w:val="2"/>
            <w:shd w:val="clear" w:color="auto" w:fill="FFFF00"/>
          </w:tcPr>
          <w:p w:rsidR="00293A15" w:rsidRPr="00993F2F" w:rsidRDefault="00293A15" w:rsidP="009D0F0E">
            <w:pPr>
              <w:jc w:val="center"/>
              <w:rPr>
                <w:b/>
                <w:sz w:val="24"/>
                <w:szCs w:val="24"/>
                <w:lang w:val="en-GB"/>
              </w:rPr>
            </w:pPr>
            <w:r>
              <w:rPr>
                <w:b/>
                <w:sz w:val="24"/>
                <w:szCs w:val="24"/>
                <w:lang w:val="en-GB"/>
              </w:rPr>
              <w:t>LESSON 2</w:t>
            </w:r>
          </w:p>
        </w:tc>
      </w:tr>
      <w:tr w:rsidR="00293A15" w:rsidRPr="004170C8" w:rsidTr="009D0F0E">
        <w:tc>
          <w:tcPr>
            <w:tcW w:w="4927" w:type="dxa"/>
          </w:tcPr>
          <w:p w:rsidR="008F2634" w:rsidRPr="004170C8" w:rsidRDefault="008F2634" w:rsidP="008F2634">
            <w:pPr>
              <w:spacing w:line="276" w:lineRule="auto"/>
              <w:rPr>
                <w:b/>
                <w:sz w:val="20"/>
                <w:szCs w:val="20"/>
                <w:lang w:val="en-GB"/>
              </w:rPr>
            </w:pPr>
            <w:r w:rsidRPr="004170C8">
              <w:rPr>
                <w:b/>
                <w:sz w:val="20"/>
                <w:szCs w:val="20"/>
                <w:lang w:val="en-GB"/>
              </w:rPr>
              <w:t>Learning Objectives:</w:t>
            </w:r>
          </w:p>
          <w:p w:rsidR="00293A15" w:rsidRPr="00E95AC2" w:rsidRDefault="00485850" w:rsidP="00485850">
            <w:pPr>
              <w:numPr>
                <w:ilvl w:val="0"/>
                <w:numId w:val="21"/>
              </w:numPr>
              <w:spacing w:line="276" w:lineRule="auto"/>
              <w:rPr>
                <w:sz w:val="20"/>
                <w:szCs w:val="20"/>
                <w:lang w:val="en-GB"/>
              </w:rPr>
            </w:pPr>
            <w:r>
              <w:rPr>
                <w:sz w:val="20"/>
              </w:rPr>
              <w:t xml:space="preserve">Know how to choose words </w:t>
            </w:r>
            <w:r w:rsidR="00751199">
              <w:rPr>
                <w:sz w:val="20"/>
              </w:rPr>
              <w:t xml:space="preserve">from different word classes </w:t>
            </w:r>
            <w:r>
              <w:rPr>
                <w:sz w:val="20"/>
              </w:rPr>
              <w:t xml:space="preserve">and use them for emotive effect. </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Pr="00C65369" w:rsidRDefault="00CB66E9" w:rsidP="005302E4">
            <w:pPr>
              <w:numPr>
                <w:ilvl w:val="0"/>
                <w:numId w:val="17"/>
              </w:numPr>
              <w:spacing w:line="276" w:lineRule="auto"/>
              <w:rPr>
                <w:sz w:val="20"/>
                <w:szCs w:val="20"/>
                <w:lang w:val="en-GB"/>
              </w:rPr>
            </w:pPr>
            <w:r>
              <w:rPr>
                <w:sz w:val="20"/>
                <w:szCs w:val="20"/>
                <w:lang w:val="en-GB"/>
              </w:rPr>
              <w:t>Rewrite a short text to make it more emotive.</w:t>
            </w:r>
          </w:p>
        </w:tc>
      </w:tr>
      <w:tr w:rsidR="00293A15" w:rsidRPr="004170C8" w:rsidTr="009D0F0E">
        <w:tc>
          <w:tcPr>
            <w:tcW w:w="9855" w:type="dxa"/>
            <w:gridSpan w:val="2"/>
          </w:tcPr>
          <w:p w:rsidR="00293A15" w:rsidRDefault="00293A15" w:rsidP="00E95AC2">
            <w:pPr>
              <w:spacing w:line="276" w:lineRule="auto"/>
              <w:rPr>
                <w:b/>
                <w:sz w:val="20"/>
                <w:szCs w:val="20"/>
                <w:lang w:val="en-GB"/>
              </w:rPr>
            </w:pPr>
            <w:r w:rsidRPr="00E95AC2">
              <w:rPr>
                <w:b/>
                <w:sz w:val="20"/>
                <w:szCs w:val="20"/>
                <w:lang w:val="en-GB"/>
              </w:rPr>
              <w:t>Introduction:</w:t>
            </w:r>
          </w:p>
          <w:p w:rsidR="00CB66E9" w:rsidRDefault="00CB66E9" w:rsidP="00E95AC2">
            <w:pPr>
              <w:spacing w:line="276" w:lineRule="auto"/>
              <w:rPr>
                <w:sz w:val="20"/>
                <w:szCs w:val="20"/>
                <w:lang w:val="en-GB"/>
              </w:rPr>
            </w:pPr>
            <w:r w:rsidRPr="00CB66E9">
              <w:rPr>
                <w:sz w:val="20"/>
                <w:szCs w:val="20"/>
                <w:lang w:val="en-GB"/>
              </w:rPr>
              <w:t>Teacher:</w:t>
            </w:r>
          </w:p>
          <w:p w:rsidR="00752831" w:rsidRPr="00752831" w:rsidRDefault="00746A61" w:rsidP="00746A61">
            <w:pPr>
              <w:spacing w:line="276" w:lineRule="auto"/>
              <w:rPr>
                <w:sz w:val="20"/>
                <w:szCs w:val="20"/>
                <w:lang w:val="en-GB"/>
              </w:rPr>
            </w:pPr>
            <w:r>
              <w:rPr>
                <w:sz w:val="20"/>
                <w:szCs w:val="20"/>
                <w:lang w:val="en-GB"/>
              </w:rPr>
              <w:t xml:space="preserve">Using slides 1 – 4 </w:t>
            </w:r>
            <w:r w:rsidR="003C37FF">
              <w:rPr>
                <w:sz w:val="20"/>
                <w:szCs w:val="20"/>
                <w:lang w:val="en-GB"/>
              </w:rPr>
              <w:t>of</w:t>
            </w:r>
            <w:r w:rsidR="00CB66E9">
              <w:rPr>
                <w:sz w:val="20"/>
                <w:szCs w:val="20"/>
                <w:lang w:val="en-GB"/>
              </w:rPr>
              <w:t xml:space="preserve"> </w:t>
            </w:r>
            <w:r w:rsidR="00CB66E9" w:rsidRPr="00CB66E9">
              <w:rPr>
                <w:i/>
                <w:sz w:val="20"/>
                <w:szCs w:val="20"/>
                <w:lang w:val="en-GB"/>
              </w:rPr>
              <w:t>Emotive Language</w:t>
            </w:r>
            <w:r w:rsidR="00CB66E9">
              <w:rPr>
                <w:sz w:val="20"/>
                <w:szCs w:val="20"/>
                <w:lang w:val="en-GB"/>
              </w:rPr>
              <w:t xml:space="preserve"> </w:t>
            </w:r>
            <w:r w:rsidR="00CB66E9" w:rsidRPr="00210DBE">
              <w:rPr>
                <w:i/>
                <w:sz w:val="20"/>
                <w:szCs w:val="20"/>
                <w:lang w:val="en-GB"/>
              </w:rPr>
              <w:t>PowerPoint</w:t>
            </w:r>
            <w:r>
              <w:rPr>
                <w:sz w:val="20"/>
                <w:szCs w:val="20"/>
                <w:lang w:val="en-GB"/>
              </w:rPr>
              <w:t xml:space="preserve"> </w:t>
            </w:r>
            <w:r w:rsidR="00CB66E9">
              <w:rPr>
                <w:sz w:val="20"/>
                <w:szCs w:val="20"/>
                <w:lang w:val="en-GB"/>
              </w:rPr>
              <w:t xml:space="preserve">and </w:t>
            </w:r>
            <w:r w:rsidR="00CB66E9">
              <w:rPr>
                <w:i/>
                <w:sz w:val="20"/>
                <w:szCs w:val="20"/>
                <w:lang w:val="en-GB"/>
              </w:rPr>
              <w:t xml:space="preserve">1.3 Slide </w:t>
            </w:r>
            <w:proofErr w:type="gramStart"/>
            <w:r w:rsidR="00CB66E9">
              <w:rPr>
                <w:i/>
                <w:sz w:val="20"/>
                <w:szCs w:val="20"/>
                <w:lang w:val="en-GB"/>
              </w:rPr>
              <w:t>Notes,</w:t>
            </w:r>
            <w:proofErr w:type="gramEnd"/>
            <w:r w:rsidR="00CB66E9">
              <w:rPr>
                <w:i/>
                <w:sz w:val="20"/>
                <w:szCs w:val="20"/>
                <w:lang w:val="en-GB"/>
              </w:rPr>
              <w:t xml:space="preserve"> </w:t>
            </w:r>
            <w:r w:rsidR="00CB66E9">
              <w:rPr>
                <w:sz w:val="20"/>
                <w:szCs w:val="20"/>
                <w:lang w:val="en-GB"/>
              </w:rPr>
              <w:t>int</w:t>
            </w:r>
            <w:r w:rsidR="00485850">
              <w:rPr>
                <w:sz w:val="20"/>
                <w:szCs w:val="20"/>
                <w:lang w:val="en-GB"/>
              </w:rPr>
              <w:t>roduce the idea of emotive vocabulary</w:t>
            </w:r>
            <w:r w:rsidR="00CB66E9">
              <w:rPr>
                <w:sz w:val="20"/>
                <w:szCs w:val="20"/>
                <w:lang w:val="en-GB"/>
              </w:rPr>
              <w:t xml:space="preserve"> and </w:t>
            </w:r>
            <w:r w:rsidR="0020404D">
              <w:rPr>
                <w:sz w:val="20"/>
                <w:szCs w:val="20"/>
                <w:lang w:val="en-GB"/>
              </w:rPr>
              <w:t xml:space="preserve">explore </w:t>
            </w:r>
            <w:r w:rsidR="00485850">
              <w:rPr>
                <w:sz w:val="20"/>
                <w:szCs w:val="20"/>
                <w:lang w:val="en-GB"/>
              </w:rPr>
              <w:t xml:space="preserve">the </w:t>
            </w:r>
            <w:r w:rsidR="003C3DA6">
              <w:rPr>
                <w:sz w:val="20"/>
                <w:szCs w:val="20"/>
                <w:lang w:val="en-GB"/>
              </w:rPr>
              <w:t xml:space="preserve">purpose and </w:t>
            </w:r>
            <w:r w:rsidR="00485850">
              <w:rPr>
                <w:sz w:val="20"/>
                <w:szCs w:val="20"/>
                <w:lang w:val="en-GB"/>
              </w:rPr>
              <w:t>impact it has</w:t>
            </w:r>
            <w:r w:rsidR="00CB66E9">
              <w:rPr>
                <w:sz w:val="20"/>
                <w:szCs w:val="20"/>
                <w:lang w:val="en-GB"/>
              </w:rPr>
              <w:t xml:space="preserve"> </w:t>
            </w:r>
            <w:r w:rsidR="0020404D">
              <w:rPr>
                <w:sz w:val="20"/>
                <w:szCs w:val="20"/>
                <w:lang w:val="en-GB"/>
              </w:rPr>
              <w:t xml:space="preserve">in </w:t>
            </w:r>
            <w:r w:rsidR="00210DBE">
              <w:rPr>
                <w:sz w:val="20"/>
                <w:szCs w:val="20"/>
                <w:lang w:val="en-GB"/>
              </w:rPr>
              <w:t xml:space="preserve">the context of </w:t>
            </w:r>
            <w:r>
              <w:rPr>
                <w:sz w:val="20"/>
                <w:szCs w:val="20"/>
                <w:lang w:val="en-GB"/>
              </w:rPr>
              <w:t xml:space="preserve">animal </w:t>
            </w:r>
            <w:r w:rsidR="0020404D">
              <w:rPr>
                <w:sz w:val="20"/>
                <w:szCs w:val="20"/>
                <w:lang w:val="en-GB"/>
              </w:rPr>
              <w:t>charity camp</w:t>
            </w:r>
            <w:r>
              <w:rPr>
                <w:sz w:val="20"/>
                <w:szCs w:val="20"/>
                <w:lang w:val="en-GB"/>
              </w:rPr>
              <w:t>aign literature</w:t>
            </w:r>
            <w:r w:rsidR="003C3DA6">
              <w:rPr>
                <w:sz w:val="20"/>
                <w:szCs w:val="20"/>
                <w:lang w:val="en-GB"/>
              </w:rPr>
              <w:t xml:space="preserve">. </w:t>
            </w:r>
            <w:r>
              <w:rPr>
                <w:sz w:val="20"/>
                <w:szCs w:val="20"/>
                <w:lang w:val="en-GB"/>
              </w:rPr>
              <w:t xml:space="preserve">The examples on the slides are taken from </w:t>
            </w:r>
            <w:hyperlink r:id="rId7" w:history="1">
              <w:r w:rsidRPr="00C232DC">
                <w:rPr>
                  <w:rStyle w:val="Hyperlink"/>
                  <w:sz w:val="20"/>
                  <w:szCs w:val="20"/>
                  <w:lang w:val="en-GB"/>
                </w:rPr>
                <w:t>www.rspca.org.uk</w:t>
              </w:r>
            </w:hyperlink>
            <w:r>
              <w:rPr>
                <w:sz w:val="20"/>
                <w:szCs w:val="20"/>
                <w:lang w:val="en-GB"/>
              </w:rPr>
              <w:t xml:space="preserve"> which has a useful selection of press releases, and from </w:t>
            </w:r>
            <w:hyperlink r:id="rId8" w:history="1">
              <w:r w:rsidRPr="00C232DC">
                <w:rPr>
                  <w:rStyle w:val="Hyperlink"/>
                  <w:sz w:val="20"/>
                  <w:szCs w:val="20"/>
                  <w:lang w:val="en-GB"/>
                </w:rPr>
                <w:t>www.animalaid.org.uk</w:t>
              </w:r>
            </w:hyperlink>
            <w:r>
              <w:rPr>
                <w:sz w:val="20"/>
                <w:szCs w:val="20"/>
                <w:lang w:val="en-GB"/>
              </w:rPr>
              <w:t xml:space="preserve">, which has a range of </w:t>
            </w:r>
            <w:r w:rsidR="003C37FF">
              <w:rPr>
                <w:sz w:val="20"/>
                <w:szCs w:val="20"/>
                <w:lang w:val="en-GB"/>
              </w:rPr>
              <w:t>downloadable campaign leaflets.</w:t>
            </w:r>
          </w:p>
        </w:tc>
      </w:tr>
      <w:tr w:rsidR="00293A15" w:rsidRPr="004170C8" w:rsidTr="009D0F0E">
        <w:tc>
          <w:tcPr>
            <w:tcW w:w="9855" w:type="dxa"/>
            <w:gridSpan w:val="2"/>
          </w:tcPr>
          <w:p w:rsidR="008F2634" w:rsidRDefault="00293A15" w:rsidP="008F2634">
            <w:pPr>
              <w:spacing w:line="276" w:lineRule="auto"/>
              <w:rPr>
                <w:b/>
                <w:sz w:val="20"/>
                <w:szCs w:val="20"/>
                <w:lang w:val="en-GB"/>
              </w:rPr>
            </w:pPr>
            <w:r>
              <w:rPr>
                <w:b/>
                <w:sz w:val="20"/>
                <w:szCs w:val="20"/>
                <w:lang w:val="en-GB"/>
              </w:rPr>
              <w:t>Development</w:t>
            </w:r>
            <w:r w:rsidR="008F2634">
              <w:rPr>
                <w:b/>
                <w:sz w:val="20"/>
                <w:szCs w:val="20"/>
                <w:lang w:val="en-GB"/>
              </w:rPr>
              <w:t>:</w:t>
            </w:r>
          </w:p>
          <w:p w:rsidR="003C37FF" w:rsidRPr="003C37FF" w:rsidRDefault="00210DBE" w:rsidP="008F2634">
            <w:pPr>
              <w:spacing w:line="276" w:lineRule="auto"/>
              <w:rPr>
                <w:sz w:val="20"/>
                <w:szCs w:val="20"/>
                <w:lang w:val="en-GB"/>
              </w:rPr>
            </w:pPr>
            <w:r>
              <w:rPr>
                <w:sz w:val="20"/>
                <w:szCs w:val="20"/>
                <w:lang w:val="en-GB"/>
              </w:rPr>
              <w:t>Whole class</w:t>
            </w:r>
            <w:r w:rsidR="003C37FF">
              <w:rPr>
                <w:sz w:val="20"/>
                <w:szCs w:val="20"/>
                <w:lang w:val="en-GB"/>
              </w:rPr>
              <w:t>:</w:t>
            </w:r>
          </w:p>
          <w:p w:rsidR="00746A61" w:rsidRDefault="00C515D3" w:rsidP="008F2634">
            <w:pPr>
              <w:spacing w:line="276" w:lineRule="auto"/>
              <w:rPr>
                <w:b/>
                <w:sz w:val="20"/>
                <w:szCs w:val="20"/>
                <w:lang w:val="en-GB"/>
              </w:rPr>
            </w:pPr>
            <w:r>
              <w:rPr>
                <w:sz w:val="20"/>
                <w:szCs w:val="20"/>
                <w:lang w:val="en-GB"/>
              </w:rPr>
              <w:t xml:space="preserve">Using slides 5 and </w:t>
            </w:r>
            <w:r w:rsidR="00210DBE">
              <w:rPr>
                <w:sz w:val="20"/>
                <w:szCs w:val="20"/>
                <w:lang w:val="en-GB"/>
              </w:rPr>
              <w:t>6</w:t>
            </w:r>
            <w:r w:rsidR="003C37FF">
              <w:rPr>
                <w:sz w:val="20"/>
                <w:szCs w:val="20"/>
                <w:lang w:val="en-GB"/>
              </w:rPr>
              <w:t xml:space="preserve"> of </w:t>
            </w:r>
            <w:r w:rsidR="003C37FF" w:rsidRPr="00210DBE">
              <w:rPr>
                <w:i/>
                <w:sz w:val="20"/>
                <w:szCs w:val="20"/>
                <w:lang w:val="en-GB"/>
              </w:rPr>
              <w:t>Emotive Language PowerPoint</w:t>
            </w:r>
            <w:r w:rsidR="003C37FF">
              <w:rPr>
                <w:sz w:val="20"/>
                <w:szCs w:val="20"/>
                <w:lang w:val="en-GB"/>
              </w:rPr>
              <w:t xml:space="preserve"> and </w:t>
            </w:r>
            <w:r w:rsidR="003C37FF" w:rsidRPr="00210DBE">
              <w:rPr>
                <w:i/>
                <w:sz w:val="20"/>
                <w:szCs w:val="20"/>
                <w:lang w:val="en-GB"/>
              </w:rPr>
              <w:t>1.3 Slide Notes</w:t>
            </w:r>
            <w:r w:rsidR="003C37FF">
              <w:rPr>
                <w:sz w:val="20"/>
                <w:szCs w:val="20"/>
                <w:lang w:val="en-GB"/>
              </w:rPr>
              <w:t>, d</w:t>
            </w:r>
            <w:r w:rsidR="00210DBE">
              <w:rPr>
                <w:sz w:val="20"/>
                <w:szCs w:val="20"/>
                <w:lang w:val="en-GB"/>
              </w:rPr>
              <w:t xml:space="preserve">iscuss with students the effects of emotive word choices from the word classes: nouns, verbs, adjectives and adverbs. </w:t>
            </w:r>
            <w:r w:rsidR="00533E5C">
              <w:rPr>
                <w:sz w:val="20"/>
                <w:szCs w:val="20"/>
                <w:lang w:val="en-GB"/>
              </w:rPr>
              <w:t xml:space="preserve">Make a note of </w:t>
            </w:r>
            <w:r>
              <w:rPr>
                <w:sz w:val="20"/>
                <w:szCs w:val="20"/>
                <w:lang w:val="en-GB"/>
              </w:rPr>
              <w:t>effective alternative word choices that students suggest, as directed on each slide, since these will form a word bank for the next activity.</w:t>
            </w:r>
            <w:r w:rsidR="00C7472F">
              <w:rPr>
                <w:sz w:val="20"/>
                <w:szCs w:val="20"/>
                <w:lang w:val="en-GB"/>
              </w:rPr>
              <w:t xml:space="preserve"> </w:t>
            </w:r>
          </w:p>
          <w:p w:rsidR="003C37FF" w:rsidRDefault="003C37FF" w:rsidP="00493091">
            <w:pPr>
              <w:spacing w:line="276" w:lineRule="auto"/>
              <w:rPr>
                <w:sz w:val="20"/>
                <w:szCs w:val="20"/>
              </w:rPr>
            </w:pPr>
          </w:p>
          <w:p w:rsidR="00972B87" w:rsidRDefault="003C37FF" w:rsidP="00493091">
            <w:pPr>
              <w:spacing w:line="276" w:lineRule="auto"/>
              <w:rPr>
                <w:sz w:val="20"/>
                <w:szCs w:val="20"/>
              </w:rPr>
            </w:pPr>
            <w:r>
              <w:rPr>
                <w:sz w:val="20"/>
                <w:szCs w:val="20"/>
              </w:rPr>
              <w:t>Show slide</w:t>
            </w:r>
            <w:r w:rsidR="00C515D3">
              <w:rPr>
                <w:sz w:val="20"/>
                <w:szCs w:val="20"/>
              </w:rPr>
              <w:t xml:space="preserve"> 7 and explain the writing task, clarifying the purpose of the text: to provoke sympathy for </w:t>
            </w:r>
            <w:proofErr w:type="spellStart"/>
            <w:r w:rsidR="00C515D3">
              <w:rPr>
                <w:sz w:val="20"/>
                <w:szCs w:val="20"/>
              </w:rPr>
              <w:t>Smitty</w:t>
            </w:r>
            <w:proofErr w:type="spellEnd"/>
            <w:r w:rsidR="00C515D3">
              <w:rPr>
                <w:sz w:val="20"/>
                <w:szCs w:val="20"/>
              </w:rPr>
              <w:t xml:space="preserve"> and increase the likelihood of donations to the animal charity.</w:t>
            </w:r>
          </w:p>
          <w:p w:rsidR="003C37FF" w:rsidRDefault="003C37FF" w:rsidP="00493091">
            <w:pPr>
              <w:spacing w:line="276" w:lineRule="auto"/>
              <w:rPr>
                <w:sz w:val="20"/>
                <w:szCs w:val="20"/>
              </w:rPr>
            </w:pPr>
          </w:p>
          <w:p w:rsidR="003C37FF" w:rsidRDefault="00C515D3" w:rsidP="00493091">
            <w:pPr>
              <w:spacing w:line="276" w:lineRule="auto"/>
              <w:rPr>
                <w:sz w:val="20"/>
                <w:szCs w:val="20"/>
              </w:rPr>
            </w:pPr>
            <w:r>
              <w:rPr>
                <w:sz w:val="20"/>
                <w:szCs w:val="20"/>
              </w:rPr>
              <w:t>Individuals/</w:t>
            </w:r>
            <w:r w:rsidR="003C37FF">
              <w:rPr>
                <w:sz w:val="20"/>
                <w:szCs w:val="20"/>
              </w:rPr>
              <w:t xml:space="preserve">Pairs: </w:t>
            </w:r>
          </w:p>
          <w:p w:rsidR="008B2E59" w:rsidRPr="0018045D" w:rsidRDefault="00C515D3" w:rsidP="00752831">
            <w:pPr>
              <w:spacing w:line="276" w:lineRule="auto"/>
              <w:rPr>
                <w:sz w:val="20"/>
                <w:szCs w:val="20"/>
              </w:rPr>
            </w:pPr>
            <w:r>
              <w:rPr>
                <w:sz w:val="20"/>
                <w:szCs w:val="20"/>
              </w:rPr>
              <w:t xml:space="preserve">Rewrite the text shown on Slide 7 to make it more emotive. </w:t>
            </w:r>
            <w:r w:rsidR="00C7472F">
              <w:rPr>
                <w:sz w:val="20"/>
                <w:szCs w:val="20"/>
              </w:rPr>
              <w:t>Students should concentrate on emotive word choices from the four word classes rather than additional content, but they may also want to make some changes to sentence structure.</w:t>
            </w:r>
          </w:p>
        </w:tc>
      </w:tr>
      <w:tr w:rsidR="00293A15" w:rsidRPr="00484D0B" w:rsidTr="009D0F0E">
        <w:tc>
          <w:tcPr>
            <w:tcW w:w="9855" w:type="dxa"/>
            <w:gridSpan w:val="2"/>
          </w:tcPr>
          <w:p w:rsidR="008B2E59"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C7472F" w:rsidRDefault="00C7472F" w:rsidP="008B2E59">
            <w:pPr>
              <w:spacing w:line="276" w:lineRule="auto"/>
              <w:rPr>
                <w:sz w:val="20"/>
                <w:szCs w:val="20"/>
                <w:lang w:val="en-GB"/>
              </w:rPr>
            </w:pPr>
            <w:r>
              <w:rPr>
                <w:sz w:val="20"/>
                <w:szCs w:val="20"/>
                <w:lang w:val="en-GB"/>
              </w:rPr>
              <w:t>Whole class:</w:t>
            </w:r>
          </w:p>
          <w:p w:rsidR="00C7472F" w:rsidRDefault="00C7472F" w:rsidP="008B2E59">
            <w:pPr>
              <w:spacing w:line="276" w:lineRule="auto"/>
              <w:rPr>
                <w:sz w:val="20"/>
                <w:szCs w:val="20"/>
                <w:lang w:val="en-GB"/>
              </w:rPr>
            </w:pPr>
            <w:r w:rsidRPr="00C7472F">
              <w:rPr>
                <w:sz w:val="20"/>
                <w:szCs w:val="20"/>
                <w:lang w:val="en-GB"/>
              </w:rPr>
              <w:t xml:space="preserve">Share </w:t>
            </w:r>
            <w:r>
              <w:rPr>
                <w:sz w:val="20"/>
                <w:szCs w:val="20"/>
                <w:lang w:val="en-GB"/>
              </w:rPr>
              <w:t xml:space="preserve">examples of students’ revised texts and evaluate effectiveness. You might want to compare </w:t>
            </w:r>
            <w:r w:rsidR="00752831">
              <w:rPr>
                <w:sz w:val="20"/>
                <w:szCs w:val="20"/>
                <w:lang w:val="en-GB"/>
              </w:rPr>
              <w:t xml:space="preserve">students’ texts </w:t>
            </w:r>
            <w:r>
              <w:rPr>
                <w:sz w:val="20"/>
                <w:szCs w:val="20"/>
                <w:lang w:val="en-GB"/>
              </w:rPr>
              <w:t xml:space="preserve">with the authentic campaign texts shown on slides 3 and 4. </w:t>
            </w:r>
          </w:p>
          <w:p w:rsidR="00752831" w:rsidRDefault="00752831" w:rsidP="008B2E59">
            <w:pPr>
              <w:spacing w:line="276" w:lineRule="auto"/>
              <w:rPr>
                <w:sz w:val="20"/>
                <w:szCs w:val="20"/>
                <w:lang w:val="en-GB"/>
              </w:rPr>
            </w:pPr>
          </w:p>
          <w:p w:rsidR="000B0E2D" w:rsidRPr="00F625F7" w:rsidRDefault="00654898" w:rsidP="005302E4">
            <w:pPr>
              <w:spacing w:line="276" w:lineRule="auto"/>
              <w:jc w:val="both"/>
              <w:rPr>
                <w:sz w:val="20"/>
                <w:szCs w:val="20"/>
              </w:rPr>
            </w:pPr>
            <w:r>
              <w:rPr>
                <w:bCs/>
                <w:sz w:val="20"/>
                <w:szCs w:val="20"/>
              </w:rPr>
              <w:t>Add ‘emotive words</w:t>
            </w:r>
            <w:r w:rsidR="005302E4">
              <w:rPr>
                <w:bCs/>
                <w:sz w:val="20"/>
                <w:szCs w:val="20"/>
              </w:rPr>
              <w:t xml:space="preserve">’ to the </w:t>
            </w:r>
            <w:r w:rsidR="005302E4" w:rsidRPr="000E79F9">
              <w:rPr>
                <w:bCs/>
                <w:sz w:val="20"/>
                <w:szCs w:val="20"/>
              </w:rPr>
              <w:t>Persuasive Devices Poster</w:t>
            </w:r>
            <w:r w:rsidR="00C7472F">
              <w:rPr>
                <w:bCs/>
                <w:sz w:val="20"/>
                <w:szCs w:val="20"/>
              </w:rPr>
              <w:t xml:space="preserve"> and record some good examples from students’ texts or from the PowerPoint slides.</w:t>
            </w:r>
          </w:p>
        </w:tc>
      </w:tr>
      <w:tr w:rsidR="00293A15" w:rsidRPr="004170C8" w:rsidTr="009D0F0E">
        <w:tc>
          <w:tcPr>
            <w:tcW w:w="4927" w:type="dxa"/>
            <w:tcBorders>
              <w:bottom w:val="single" w:sz="4" w:space="0" w:color="auto"/>
            </w:tcBorders>
          </w:tcPr>
          <w:p w:rsidR="003C3DA6" w:rsidRPr="004170C8" w:rsidRDefault="00293A15" w:rsidP="003C3DA6">
            <w:pPr>
              <w:spacing w:line="276" w:lineRule="auto"/>
              <w:rPr>
                <w:b/>
                <w:sz w:val="20"/>
                <w:szCs w:val="20"/>
                <w:lang w:val="en-GB"/>
              </w:rPr>
            </w:pPr>
            <w:r w:rsidRPr="004170C8">
              <w:rPr>
                <w:b/>
                <w:sz w:val="20"/>
                <w:szCs w:val="20"/>
                <w:lang w:val="en-GB"/>
              </w:rPr>
              <w:t>Support:</w:t>
            </w:r>
          </w:p>
          <w:p w:rsidR="005302E4" w:rsidRPr="00293A15" w:rsidRDefault="00C7472F" w:rsidP="005302E4">
            <w:pPr>
              <w:numPr>
                <w:ilvl w:val="0"/>
                <w:numId w:val="32"/>
              </w:numPr>
              <w:spacing w:line="276" w:lineRule="auto"/>
              <w:rPr>
                <w:sz w:val="20"/>
                <w:szCs w:val="20"/>
                <w:lang w:val="en-GB"/>
              </w:rPr>
            </w:pPr>
            <w:r>
              <w:rPr>
                <w:sz w:val="20"/>
                <w:szCs w:val="20"/>
                <w:lang w:val="en-GB"/>
              </w:rPr>
              <w:t>Make the re-writi</w:t>
            </w:r>
            <w:r w:rsidR="00533E5C">
              <w:rPr>
                <w:sz w:val="20"/>
                <w:szCs w:val="20"/>
                <w:lang w:val="en-GB"/>
              </w:rPr>
              <w:t xml:space="preserve">ng task a whole class activity </w:t>
            </w:r>
            <w:r>
              <w:rPr>
                <w:sz w:val="20"/>
                <w:szCs w:val="20"/>
                <w:lang w:val="en-GB"/>
              </w:rPr>
              <w:t>or model changes to the start of the text, before asking students to complete independently.</w:t>
            </w:r>
          </w:p>
          <w:p w:rsidR="00AE533E" w:rsidRPr="00293A15" w:rsidRDefault="00752831" w:rsidP="00972B87">
            <w:pPr>
              <w:numPr>
                <w:ilvl w:val="0"/>
                <w:numId w:val="32"/>
              </w:numPr>
              <w:spacing w:line="276" w:lineRule="auto"/>
              <w:rPr>
                <w:sz w:val="20"/>
                <w:szCs w:val="20"/>
                <w:lang w:val="en-GB"/>
              </w:rPr>
            </w:pPr>
            <w:r w:rsidRPr="00752831">
              <w:rPr>
                <w:i/>
                <w:sz w:val="20"/>
                <w:szCs w:val="20"/>
                <w:lang w:val="en-GB"/>
              </w:rPr>
              <w:t>1.4 Emotive Language Cloze</w:t>
            </w:r>
            <w:r>
              <w:rPr>
                <w:sz w:val="20"/>
                <w:szCs w:val="20"/>
                <w:lang w:val="en-GB"/>
              </w:rPr>
              <w:t xml:space="preserve"> offers a simpler task.</w:t>
            </w:r>
          </w:p>
        </w:tc>
        <w:tc>
          <w:tcPr>
            <w:tcW w:w="4928"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Challenge:</w:t>
            </w:r>
          </w:p>
          <w:p w:rsidR="00752831" w:rsidRPr="00752831" w:rsidRDefault="00752831" w:rsidP="00E60A8C">
            <w:pPr>
              <w:numPr>
                <w:ilvl w:val="0"/>
                <w:numId w:val="32"/>
              </w:numPr>
              <w:spacing w:line="276" w:lineRule="auto"/>
              <w:rPr>
                <w:sz w:val="20"/>
                <w:szCs w:val="20"/>
                <w:lang w:val="en-GB"/>
              </w:rPr>
            </w:pPr>
            <w:r>
              <w:rPr>
                <w:sz w:val="20"/>
                <w:szCs w:val="20"/>
              </w:rPr>
              <w:t>Develop the text</w:t>
            </w:r>
            <w:r w:rsidR="00533E5C">
              <w:rPr>
                <w:sz w:val="20"/>
                <w:szCs w:val="20"/>
              </w:rPr>
              <w:t xml:space="preserve"> </w:t>
            </w:r>
            <w:r w:rsidRPr="007A66D3">
              <w:rPr>
                <w:sz w:val="20"/>
                <w:szCs w:val="20"/>
              </w:rPr>
              <w:t>with additional paragraphs</w:t>
            </w:r>
            <w:r>
              <w:rPr>
                <w:sz w:val="20"/>
                <w:szCs w:val="20"/>
              </w:rPr>
              <w:t xml:space="preserve"> (e.g. examples of other pets which have been mistreated), as emotively as possible. </w:t>
            </w:r>
          </w:p>
          <w:p w:rsidR="00293A15" w:rsidRPr="00752831" w:rsidRDefault="00752831" w:rsidP="00E60A8C">
            <w:pPr>
              <w:numPr>
                <w:ilvl w:val="0"/>
                <w:numId w:val="32"/>
              </w:numPr>
              <w:spacing w:line="276" w:lineRule="auto"/>
              <w:rPr>
                <w:sz w:val="20"/>
                <w:szCs w:val="20"/>
                <w:lang w:val="en-GB"/>
              </w:rPr>
            </w:pPr>
            <w:r>
              <w:rPr>
                <w:sz w:val="20"/>
                <w:szCs w:val="20"/>
              </w:rPr>
              <w:t>E</w:t>
            </w:r>
            <w:r w:rsidR="003C2A80">
              <w:rPr>
                <w:sz w:val="20"/>
                <w:szCs w:val="20"/>
              </w:rPr>
              <w:t>xtend explanations of reasons for word choices.</w:t>
            </w:r>
          </w:p>
          <w:p w:rsidR="003C3DA6" w:rsidRDefault="003C2A80" w:rsidP="003C3DA6">
            <w:pPr>
              <w:numPr>
                <w:ilvl w:val="0"/>
                <w:numId w:val="32"/>
              </w:numPr>
              <w:spacing w:line="276" w:lineRule="auto"/>
              <w:rPr>
                <w:sz w:val="20"/>
                <w:szCs w:val="20"/>
                <w:lang w:val="en-GB"/>
              </w:rPr>
            </w:pPr>
            <w:r>
              <w:rPr>
                <w:sz w:val="20"/>
                <w:szCs w:val="20"/>
                <w:lang w:val="en-GB"/>
              </w:rPr>
              <w:t>Referring to list of persuasive devices compiled in previous lesson, s</w:t>
            </w:r>
            <w:r w:rsidR="00752831">
              <w:rPr>
                <w:sz w:val="20"/>
                <w:szCs w:val="20"/>
                <w:lang w:val="en-GB"/>
              </w:rPr>
              <w:t xml:space="preserve">trengthen the </w:t>
            </w:r>
            <w:r>
              <w:rPr>
                <w:sz w:val="20"/>
                <w:szCs w:val="20"/>
                <w:lang w:val="en-GB"/>
              </w:rPr>
              <w:t>u</w:t>
            </w:r>
            <w:r w:rsidR="00752831">
              <w:rPr>
                <w:sz w:val="20"/>
                <w:szCs w:val="20"/>
                <w:lang w:val="en-GB"/>
              </w:rPr>
              <w:t xml:space="preserve">se </w:t>
            </w:r>
            <w:r>
              <w:rPr>
                <w:sz w:val="20"/>
                <w:szCs w:val="20"/>
                <w:lang w:val="en-GB"/>
              </w:rPr>
              <w:t>of rhetorical techniques in the ‘</w:t>
            </w:r>
            <w:proofErr w:type="spellStart"/>
            <w:r>
              <w:rPr>
                <w:sz w:val="20"/>
                <w:szCs w:val="20"/>
                <w:lang w:val="en-GB"/>
              </w:rPr>
              <w:t>Smitty</w:t>
            </w:r>
            <w:proofErr w:type="spellEnd"/>
            <w:r>
              <w:rPr>
                <w:sz w:val="20"/>
                <w:szCs w:val="20"/>
                <w:lang w:val="en-GB"/>
              </w:rPr>
              <w:t>’ text.</w:t>
            </w:r>
          </w:p>
          <w:p w:rsidR="00533E5C" w:rsidRPr="003C3DA6" w:rsidRDefault="00533E5C" w:rsidP="00533E5C">
            <w:pPr>
              <w:spacing w:line="276" w:lineRule="auto"/>
              <w:rPr>
                <w:sz w:val="20"/>
                <w:szCs w:val="20"/>
                <w:lang w:val="en-GB"/>
              </w:rPr>
            </w:pPr>
          </w:p>
        </w:tc>
      </w:tr>
    </w:tbl>
    <w:p w:rsidR="00EC580B" w:rsidRDefault="00EC580B" w:rsidP="00EC580B">
      <w:pPr>
        <w:spacing w:line="360" w:lineRule="auto"/>
        <w:jc w:val="both"/>
        <w:rPr>
          <w:sz w:val="20"/>
          <w:szCs w:val="20"/>
        </w:rPr>
      </w:pPr>
    </w:p>
    <w:p w:rsidR="005D5214" w:rsidRDefault="00AC6244" w:rsidP="00AC62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9D0F0E">
        <w:tc>
          <w:tcPr>
            <w:tcW w:w="4927"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5D5214" w:rsidRPr="00993F2F" w:rsidRDefault="005D5214" w:rsidP="009D0F0E">
            <w:pPr>
              <w:jc w:val="center"/>
              <w:rPr>
                <w:b/>
                <w:sz w:val="24"/>
                <w:szCs w:val="24"/>
                <w:lang w:val="en-GB"/>
              </w:rPr>
            </w:pPr>
            <w:r w:rsidRPr="00993F2F">
              <w:rPr>
                <w:b/>
                <w:sz w:val="24"/>
                <w:szCs w:val="24"/>
                <w:lang w:val="en-GB"/>
              </w:rPr>
              <w:t>WEEK 1</w:t>
            </w:r>
          </w:p>
        </w:tc>
      </w:tr>
      <w:tr w:rsidR="005D5214" w:rsidRPr="004170C8" w:rsidTr="009D0F0E">
        <w:tc>
          <w:tcPr>
            <w:tcW w:w="9855" w:type="dxa"/>
            <w:gridSpan w:val="2"/>
            <w:tcBorders>
              <w:bottom w:val="single" w:sz="4" w:space="0" w:color="auto"/>
            </w:tcBorders>
          </w:tcPr>
          <w:p w:rsidR="005D5214" w:rsidRDefault="005D5214" w:rsidP="009D0F0E">
            <w:pPr>
              <w:spacing w:line="276" w:lineRule="auto"/>
              <w:rPr>
                <w:b/>
                <w:sz w:val="20"/>
                <w:szCs w:val="20"/>
                <w:lang w:val="en-GB"/>
              </w:rPr>
            </w:pPr>
            <w:r w:rsidRPr="004170C8">
              <w:rPr>
                <w:b/>
                <w:sz w:val="20"/>
                <w:szCs w:val="20"/>
                <w:lang w:val="en-GB"/>
              </w:rPr>
              <w:t>Key Learning:</w:t>
            </w:r>
            <w:r w:rsidR="005302E4">
              <w:rPr>
                <w:b/>
                <w:sz w:val="20"/>
                <w:szCs w:val="20"/>
                <w:lang w:val="en-GB"/>
              </w:rPr>
              <w:t xml:space="preserve"> </w:t>
            </w:r>
          </w:p>
          <w:p w:rsidR="005D5214" w:rsidRPr="004170C8" w:rsidRDefault="00D6015C" w:rsidP="005302E4">
            <w:pPr>
              <w:spacing w:line="276" w:lineRule="auto"/>
              <w:rPr>
                <w:sz w:val="20"/>
                <w:szCs w:val="20"/>
              </w:rPr>
            </w:pPr>
            <w:r w:rsidRPr="004170C8">
              <w:rPr>
                <w:sz w:val="20"/>
                <w:szCs w:val="20"/>
              </w:rPr>
              <w:t>Stud</w:t>
            </w:r>
            <w:r>
              <w:rPr>
                <w:sz w:val="20"/>
                <w:szCs w:val="20"/>
              </w:rPr>
              <w:t xml:space="preserve">ents learn how persuasive devices </w:t>
            </w:r>
            <w:r w:rsidR="006B6174">
              <w:rPr>
                <w:sz w:val="20"/>
                <w:szCs w:val="20"/>
              </w:rPr>
              <w:t xml:space="preserve">are used in </w:t>
            </w:r>
            <w:r>
              <w:rPr>
                <w:sz w:val="20"/>
                <w:szCs w:val="20"/>
              </w:rPr>
              <w:t xml:space="preserve">famous </w:t>
            </w:r>
            <w:r w:rsidR="006B6174">
              <w:rPr>
                <w:sz w:val="20"/>
                <w:szCs w:val="20"/>
              </w:rPr>
              <w:t xml:space="preserve">political </w:t>
            </w:r>
            <w:r>
              <w:rPr>
                <w:sz w:val="20"/>
                <w:szCs w:val="20"/>
              </w:rPr>
              <w:t>speech</w:t>
            </w:r>
            <w:r w:rsidR="006B6174">
              <w:rPr>
                <w:sz w:val="20"/>
                <w:szCs w:val="20"/>
              </w:rPr>
              <w:t>es</w:t>
            </w:r>
            <w:r>
              <w:rPr>
                <w:sz w:val="20"/>
                <w:szCs w:val="20"/>
              </w:rPr>
              <w:t xml:space="preserve">, </w:t>
            </w:r>
            <w:r w:rsidR="006B6174">
              <w:rPr>
                <w:sz w:val="20"/>
                <w:szCs w:val="20"/>
              </w:rPr>
              <w:t xml:space="preserve">including </w:t>
            </w:r>
            <w:r w:rsidRPr="005302E4">
              <w:rPr>
                <w:i/>
                <w:sz w:val="20"/>
                <w:szCs w:val="20"/>
              </w:rPr>
              <w:t>I Have a Dream</w:t>
            </w:r>
            <w:r>
              <w:rPr>
                <w:sz w:val="20"/>
                <w:szCs w:val="20"/>
              </w:rPr>
              <w:t xml:space="preserve"> by Martin Luther King. They explore the persuasive impact of emotive vocabulary in a charity campaign advertisement and investigate how modal verbs are used to strengthen arguments in political speeches. They experiment with persuasive devices in their own writing.</w:t>
            </w:r>
          </w:p>
        </w:tc>
      </w:tr>
      <w:tr w:rsidR="005D5214" w:rsidRPr="00993F2F" w:rsidTr="009D0F0E">
        <w:tc>
          <w:tcPr>
            <w:tcW w:w="9855" w:type="dxa"/>
            <w:gridSpan w:val="2"/>
            <w:shd w:val="clear" w:color="auto" w:fill="FFFF00"/>
          </w:tcPr>
          <w:p w:rsidR="005D5214" w:rsidRPr="00993F2F" w:rsidRDefault="005D5214" w:rsidP="009D0F0E">
            <w:pPr>
              <w:jc w:val="center"/>
              <w:rPr>
                <w:b/>
                <w:sz w:val="24"/>
                <w:szCs w:val="24"/>
                <w:lang w:val="en-GB"/>
              </w:rPr>
            </w:pPr>
            <w:r>
              <w:rPr>
                <w:b/>
                <w:sz w:val="24"/>
                <w:szCs w:val="24"/>
                <w:lang w:val="en-GB"/>
              </w:rPr>
              <w:t>LESSON 3</w:t>
            </w:r>
          </w:p>
        </w:tc>
      </w:tr>
      <w:tr w:rsidR="005D5214" w:rsidRPr="008F2634" w:rsidTr="009D0F0E">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AD3DC0" w:rsidRDefault="005302E4" w:rsidP="00E9607F">
            <w:pPr>
              <w:numPr>
                <w:ilvl w:val="0"/>
                <w:numId w:val="21"/>
              </w:numPr>
              <w:spacing w:line="276" w:lineRule="auto"/>
              <w:rPr>
                <w:b/>
                <w:sz w:val="20"/>
                <w:szCs w:val="20"/>
                <w:lang w:val="en-GB"/>
              </w:rPr>
            </w:pPr>
            <w:r>
              <w:rPr>
                <w:sz w:val="20"/>
              </w:rPr>
              <w:t>Understand</w:t>
            </w:r>
            <w:r w:rsidRPr="00B23BB5">
              <w:rPr>
                <w:sz w:val="20"/>
              </w:rPr>
              <w:t xml:space="preserve"> the </w:t>
            </w:r>
            <w:r>
              <w:rPr>
                <w:sz w:val="20"/>
              </w:rPr>
              <w:t>term ‘modal verbs’ and the effects that they can create.</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5B7292" w:rsidRDefault="005B7292" w:rsidP="005302E4">
            <w:pPr>
              <w:numPr>
                <w:ilvl w:val="0"/>
                <w:numId w:val="21"/>
              </w:numPr>
              <w:spacing w:line="276" w:lineRule="auto"/>
              <w:rPr>
                <w:sz w:val="20"/>
                <w:szCs w:val="20"/>
                <w:lang w:val="en-GB"/>
              </w:rPr>
            </w:pPr>
            <w:r>
              <w:rPr>
                <w:sz w:val="20"/>
                <w:szCs w:val="20"/>
                <w:lang w:val="en-GB"/>
              </w:rPr>
              <w:t>Discuss the effect of modal verbs in extracts from political speeches.</w:t>
            </w:r>
          </w:p>
          <w:p w:rsidR="00AA5BA0" w:rsidRPr="00AA5BA0" w:rsidRDefault="00AA5BA0" w:rsidP="00AA5BA0">
            <w:pPr>
              <w:numPr>
                <w:ilvl w:val="0"/>
                <w:numId w:val="21"/>
              </w:numPr>
              <w:spacing w:line="276" w:lineRule="auto"/>
              <w:rPr>
                <w:sz w:val="20"/>
                <w:szCs w:val="20"/>
                <w:lang w:val="en-GB"/>
              </w:rPr>
            </w:pPr>
            <w:r>
              <w:rPr>
                <w:sz w:val="20"/>
                <w:szCs w:val="20"/>
                <w:lang w:val="en-GB"/>
              </w:rPr>
              <w:t>Use modal verbs in a short pep talk for a school sports team.</w:t>
            </w:r>
          </w:p>
        </w:tc>
      </w:tr>
      <w:tr w:rsidR="005D5214" w:rsidRPr="004170C8" w:rsidTr="009D0F0E">
        <w:tc>
          <w:tcPr>
            <w:tcW w:w="9855" w:type="dxa"/>
            <w:gridSpan w:val="2"/>
          </w:tcPr>
          <w:p w:rsidR="005D5214" w:rsidRDefault="005D5214" w:rsidP="00FF27B2">
            <w:pPr>
              <w:spacing w:line="276" w:lineRule="auto"/>
              <w:rPr>
                <w:b/>
                <w:sz w:val="20"/>
                <w:szCs w:val="20"/>
                <w:lang w:val="en-GB"/>
              </w:rPr>
            </w:pPr>
            <w:r w:rsidRPr="004170C8">
              <w:rPr>
                <w:b/>
                <w:sz w:val="20"/>
                <w:szCs w:val="20"/>
                <w:lang w:val="en-GB"/>
              </w:rPr>
              <w:t>Introduction</w:t>
            </w:r>
            <w:r w:rsidR="00B50D6B">
              <w:rPr>
                <w:b/>
                <w:sz w:val="20"/>
                <w:szCs w:val="20"/>
                <w:lang w:val="en-GB"/>
              </w:rPr>
              <w:t>:</w:t>
            </w:r>
          </w:p>
          <w:p w:rsidR="00782A1A" w:rsidRDefault="00782A1A" w:rsidP="00FF27B2">
            <w:pPr>
              <w:spacing w:line="276" w:lineRule="auto"/>
              <w:rPr>
                <w:b/>
                <w:sz w:val="20"/>
                <w:szCs w:val="20"/>
                <w:lang w:val="en-GB"/>
              </w:rPr>
            </w:pPr>
            <w:r w:rsidRPr="002D59B4">
              <w:rPr>
                <w:sz w:val="20"/>
                <w:szCs w:val="20"/>
                <w:lang w:val="en-GB"/>
              </w:rPr>
              <w:t>Teache</w:t>
            </w:r>
            <w:r w:rsidRPr="00533E5C">
              <w:rPr>
                <w:sz w:val="20"/>
                <w:szCs w:val="20"/>
                <w:lang w:val="en-GB"/>
              </w:rPr>
              <w:t>r:</w:t>
            </w:r>
          </w:p>
          <w:p w:rsidR="0085562F" w:rsidRPr="00782A1A" w:rsidRDefault="00782A1A" w:rsidP="00716C70">
            <w:pPr>
              <w:spacing w:line="276" w:lineRule="auto"/>
              <w:rPr>
                <w:sz w:val="20"/>
                <w:szCs w:val="20"/>
                <w:lang w:val="en-GB"/>
              </w:rPr>
            </w:pPr>
            <w:r w:rsidRPr="00782A1A">
              <w:rPr>
                <w:sz w:val="20"/>
                <w:szCs w:val="20"/>
                <w:lang w:val="en-GB"/>
              </w:rPr>
              <w:t>D</w:t>
            </w:r>
            <w:r w:rsidR="00AA5BA0">
              <w:rPr>
                <w:sz w:val="20"/>
                <w:szCs w:val="20"/>
                <w:lang w:val="en-GB"/>
              </w:rPr>
              <w:t xml:space="preserve">isplay the nine modal verbs shown on </w:t>
            </w:r>
            <w:r w:rsidR="002D59B4" w:rsidRPr="005B7292">
              <w:rPr>
                <w:i/>
                <w:sz w:val="20"/>
                <w:szCs w:val="20"/>
                <w:lang w:val="en-GB"/>
              </w:rPr>
              <w:t>1.5</w:t>
            </w:r>
            <w:r w:rsidR="002D59B4">
              <w:rPr>
                <w:sz w:val="20"/>
                <w:szCs w:val="20"/>
                <w:lang w:val="en-GB"/>
              </w:rPr>
              <w:t xml:space="preserve">. </w:t>
            </w:r>
            <w:r>
              <w:rPr>
                <w:sz w:val="20"/>
                <w:szCs w:val="20"/>
                <w:lang w:val="en-GB"/>
              </w:rPr>
              <w:t xml:space="preserve">Explain </w:t>
            </w:r>
            <w:r w:rsidR="00E46756">
              <w:rPr>
                <w:sz w:val="20"/>
                <w:szCs w:val="20"/>
                <w:lang w:val="en-GB"/>
              </w:rPr>
              <w:t>that the</w:t>
            </w:r>
            <w:r>
              <w:rPr>
                <w:sz w:val="20"/>
                <w:szCs w:val="20"/>
                <w:lang w:val="en-GB"/>
              </w:rPr>
              <w:t>se are used in front of another verb to show how possible, likely or certain that action is, for example:</w:t>
            </w:r>
          </w:p>
          <w:p w:rsidR="005B7292" w:rsidRPr="00533E5C" w:rsidRDefault="00782A1A" w:rsidP="00716C70">
            <w:pPr>
              <w:spacing w:line="276" w:lineRule="auto"/>
              <w:rPr>
                <w:iCs/>
                <w:sz w:val="20"/>
                <w:szCs w:val="20"/>
              </w:rPr>
            </w:pPr>
            <w:r w:rsidRPr="00782A1A">
              <w:rPr>
                <w:iCs/>
                <w:sz w:val="18"/>
                <w:szCs w:val="18"/>
              </w:rPr>
              <w:t xml:space="preserve"> </w:t>
            </w:r>
            <w:r w:rsidR="005302E4" w:rsidRPr="00533E5C">
              <w:rPr>
                <w:iCs/>
                <w:sz w:val="20"/>
                <w:szCs w:val="20"/>
              </w:rPr>
              <w:t>“You cou</w:t>
            </w:r>
            <w:r w:rsidRPr="00533E5C">
              <w:rPr>
                <w:iCs/>
                <w:sz w:val="20"/>
                <w:szCs w:val="20"/>
              </w:rPr>
              <w:t>ld go to the shop...”</w:t>
            </w:r>
            <w:r w:rsidR="00533E5C">
              <w:rPr>
                <w:iCs/>
                <w:sz w:val="20"/>
                <w:szCs w:val="20"/>
              </w:rPr>
              <w:t>;</w:t>
            </w:r>
            <w:r w:rsidRPr="00533E5C">
              <w:rPr>
                <w:iCs/>
                <w:sz w:val="20"/>
                <w:szCs w:val="20"/>
              </w:rPr>
              <w:t xml:space="preserve"> “You should go to the shop…</w:t>
            </w:r>
            <w:proofErr w:type="gramStart"/>
            <w:r w:rsidRPr="00533E5C">
              <w:rPr>
                <w:iCs/>
                <w:sz w:val="20"/>
                <w:szCs w:val="20"/>
              </w:rPr>
              <w:t xml:space="preserve">” </w:t>
            </w:r>
            <w:r w:rsidR="00533E5C">
              <w:rPr>
                <w:iCs/>
                <w:sz w:val="20"/>
                <w:szCs w:val="20"/>
              </w:rPr>
              <w:t>;</w:t>
            </w:r>
            <w:proofErr w:type="gramEnd"/>
            <w:r w:rsidRPr="00533E5C">
              <w:rPr>
                <w:iCs/>
                <w:sz w:val="20"/>
                <w:szCs w:val="20"/>
              </w:rPr>
              <w:t xml:space="preserve">“You must </w:t>
            </w:r>
            <w:r w:rsidR="005302E4" w:rsidRPr="00533E5C">
              <w:rPr>
                <w:iCs/>
                <w:sz w:val="20"/>
                <w:szCs w:val="20"/>
              </w:rPr>
              <w:t>go to the shop…”</w:t>
            </w:r>
          </w:p>
          <w:p w:rsidR="0066775E" w:rsidRDefault="00A97AF6" w:rsidP="0085562F">
            <w:pPr>
              <w:rPr>
                <w:sz w:val="20"/>
                <w:szCs w:val="20"/>
              </w:rPr>
            </w:pPr>
            <w:r>
              <w:rPr>
                <w:sz w:val="20"/>
                <w:szCs w:val="20"/>
              </w:rPr>
              <w:t xml:space="preserve">Use your tone of voice to </w:t>
            </w:r>
            <w:proofErr w:type="spellStart"/>
            <w:r>
              <w:rPr>
                <w:sz w:val="20"/>
                <w:szCs w:val="20"/>
              </w:rPr>
              <w:t>emphasise</w:t>
            </w:r>
            <w:proofErr w:type="spellEnd"/>
            <w:r>
              <w:rPr>
                <w:sz w:val="20"/>
                <w:szCs w:val="20"/>
              </w:rPr>
              <w:t xml:space="preserve"> how the choice of modal verb subtly alters the meaning. </w:t>
            </w:r>
          </w:p>
          <w:p w:rsidR="0085562F" w:rsidRDefault="0085562F" w:rsidP="0085562F">
            <w:pPr>
              <w:rPr>
                <w:sz w:val="20"/>
                <w:szCs w:val="20"/>
              </w:rPr>
            </w:pPr>
          </w:p>
          <w:p w:rsidR="0085562F" w:rsidRDefault="0085562F" w:rsidP="0085562F">
            <w:pPr>
              <w:tabs>
                <w:tab w:val="left" w:pos="1800"/>
                <w:tab w:val="left" w:pos="2400"/>
              </w:tabs>
              <w:spacing w:line="240" w:lineRule="exact"/>
              <w:rPr>
                <w:iCs/>
                <w:sz w:val="20"/>
                <w:szCs w:val="20"/>
              </w:rPr>
            </w:pPr>
            <w:r w:rsidRPr="0085562F">
              <w:rPr>
                <w:iCs/>
                <w:sz w:val="20"/>
                <w:szCs w:val="20"/>
              </w:rPr>
              <w:t>Whole class:</w:t>
            </w:r>
          </w:p>
          <w:p w:rsidR="0085562F" w:rsidRPr="007A66D3" w:rsidRDefault="0085562F" w:rsidP="0085562F">
            <w:pPr>
              <w:tabs>
                <w:tab w:val="left" w:pos="1800"/>
                <w:tab w:val="left" w:pos="2400"/>
              </w:tabs>
              <w:spacing w:line="240" w:lineRule="exact"/>
              <w:rPr>
                <w:iCs/>
                <w:sz w:val="20"/>
                <w:szCs w:val="20"/>
              </w:rPr>
            </w:pPr>
            <w:r>
              <w:rPr>
                <w:iCs/>
                <w:sz w:val="20"/>
                <w:szCs w:val="20"/>
              </w:rPr>
              <w:t>G</w:t>
            </w:r>
            <w:r w:rsidRPr="007A66D3">
              <w:rPr>
                <w:iCs/>
                <w:sz w:val="20"/>
                <w:szCs w:val="20"/>
              </w:rPr>
              <w:t>roup the v</w:t>
            </w:r>
            <w:r>
              <w:rPr>
                <w:iCs/>
                <w:sz w:val="20"/>
                <w:szCs w:val="20"/>
              </w:rPr>
              <w:t>erbs in terms of strength or intention, for example:</w:t>
            </w:r>
          </w:p>
          <w:p w:rsidR="0085562F" w:rsidRPr="00973B98" w:rsidRDefault="0085562F" w:rsidP="0085562F">
            <w:pPr>
              <w:numPr>
                <w:ilvl w:val="0"/>
                <w:numId w:val="42"/>
              </w:numPr>
              <w:rPr>
                <w:sz w:val="20"/>
                <w:szCs w:val="20"/>
              </w:rPr>
            </w:pPr>
            <w:r w:rsidRPr="00973B98">
              <w:rPr>
                <w:sz w:val="20"/>
                <w:szCs w:val="20"/>
              </w:rPr>
              <w:t>Cert</w:t>
            </w:r>
            <w:r w:rsidR="00533E5C">
              <w:rPr>
                <w:sz w:val="20"/>
                <w:szCs w:val="20"/>
              </w:rPr>
              <w:t>ain/</w:t>
            </w:r>
            <w:r>
              <w:rPr>
                <w:sz w:val="20"/>
                <w:szCs w:val="20"/>
              </w:rPr>
              <w:t>determined: will, shall, c</w:t>
            </w:r>
            <w:r w:rsidRPr="00973B98">
              <w:rPr>
                <w:sz w:val="20"/>
                <w:szCs w:val="20"/>
              </w:rPr>
              <w:t>an</w:t>
            </w:r>
          </w:p>
          <w:p w:rsidR="0085562F" w:rsidRPr="00973B98" w:rsidRDefault="0085562F" w:rsidP="0085562F">
            <w:pPr>
              <w:numPr>
                <w:ilvl w:val="0"/>
                <w:numId w:val="42"/>
              </w:numPr>
              <w:rPr>
                <w:sz w:val="20"/>
                <w:szCs w:val="20"/>
              </w:rPr>
            </w:pPr>
            <w:r w:rsidRPr="00973B98">
              <w:rPr>
                <w:sz w:val="20"/>
                <w:szCs w:val="20"/>
              </w:rPr>
              <w:t>Dem</w:t>
            </w:r>
            <w:r>
              <w:rPr>
                <w:sz w:val="20"/>
                <w:szCs w:val="20"/>
              </w:rPr>
              <w:t>anding: m</w:t>
            </w:r>
            <w:r w:rsidRPr="00973B98">
              <w:rPr>
                <w:sz w:val="20"/>
                <w:szCs w:val="20"/>
              </w:rPr>
              <w:t>ust, should, ought</w:t>
            </w:r>
          </w:p>
          <w:p w:rsidR="0085562F" w:rsidRPr="00973B98" w:rsidRDefault="0085562F" w:rsidP="0085562F">
            <w:pPr>
              <w:numPr>
                <w:ilvl w:val="0"/>
                <w:numId w:val="42"/>
              </w:numPr>
              <w:rPr>
                <w:sz w:val="20"/>
                <w:szCs w:val="20"/>
              </w:rPr>
            </w:pPr>
            <w:r w:rsidRPr="00973B98">
              <w:rPr>
                <w:sz w:val="20"/>
                <w:szCs w:val="20"/>
              </w:rPr>
              <w:t>Possible: could, might, may</w:t>
            </w:r>
          </w:p>
          <w:p w:rsidR="0085562F" w:rsidRDefault="0085562F" w:rsidP="0085562F">
            <w:pPr>
              <w:tabs>
                <w:tab w:val="left" w:pos="1800"/>
                <w:tab w:val="left" w:pos="2400"/>
              </w:tabs>
              <w:spacing w:before="120" w:line="240" w:lineRule="exact"/>
              <w:rPr>
                <w:bCs/>
                <w:sz w:val="20"/>
                <w:szCs w:val="20"/>
              </w:rPr>
            </w:pPr>
            <w:r>
              <w:rPr>
                <w:bCs/>
                <w:sz w:val="20"/>
                <w:szCs w:val="20"/>
              </w:rPr>
              <w:t>Discuss – could the ‘demanding’ or ‘determined’ verbs backfire if people thought they were being bullied or hassled? How do they react if their parents speak to them using those words? You could link back to charity campaigns from the p</w:t>
            </w:r>
            <w:r w:rsidR="00716C70">
              <w:rPr>
                <w:bCs/>
                <w:sz w:val="20"/>
                <w:szCs w:val="20"/>
              </w:rPr>
              <w:t xml:space="preserve">revious lesson: </w:t>
            </w:r>
            <w:r>
              <w:rPr>
                <w:bCs/>
                <w:sz w:val="20"/>
                <w:szCs w:val="20"/>
              </w:rPr>
              <w:t xml:space="preserve">what is the difference between “Will you give £2 a month…” and “You must give £2 a month…” </w:t>
            </w:r>
          </w:p>
          <w:p w:rsidR="0066775E" w:rsidRDefault="0066775E" w:rsidP="0066775E">
            <w:pPr>
              <w:rPr>
                <w:sz w:val="20"/>
                <w:szCs w:val="20"/>
              </w:rPr>
            </w:pPr>
          </w:p>
          <w:p w:rsidR="0066775E" w:rsidRDefault="0066775E" w:rsidP="005302E4">
            <w:pPr>
              <w:spacing w:line="276" w:lineRule="auto"/>
              <w:rPr>
                <w:sz w:val="20"/>
                <w:szCs w:val="20"/>
              </w:rPr>
            </w:pPr>
            <w:r>
              <w:rPr>
                <w:sz w:val="20"/>
                <w:szCs w:val="20"/>
              </w:rPr>
              <w:t>Individuals then Pairs:</w:t>
            </w:r>
          </w:p>
          <w:p w:rsidR="006477C5" w:rsidRPr="00FB0D04" w:rsidRDefault="0066775E" w:rsidP="0066775E">
            <w:pPr>
              <w:spacing w:line="276" w:lineRule="auto"/>
              <w:rPr>
                <w:bCs/>
                <w:sz w:val="20"/>
                <w:szCs w:val="20"/>
              </w:rPr>
            </w:pPr>
            <w:r>
              <w:rPr>
                <w:sz w:val="20"/>
                <w:szCs w:val="20"/>
              </w:rPr>
              <w:t xml:space="preserve">Students complete the five sentences on </w:t>
            </w:r>
            <w:r w:rsidRPr="0066775E">
              <w:rPr>
                <w:i/>
                <w:sz w:val="20"/>
                <w:szCs w:val="20"/>
              </w:rPr>
              <w:t>1.5</w:t>
            </w:r>
            <w:r>
              <w:rPr>
                <w:i/>
                <w:sz w:val="20"/>
                <w:szCs w:val="20"/>
              </w:rPr>
              <w:t xml:space="preserve">, </w:t>
            </w:r>
            <w:r w:rsidRPr="0066775E">
              <w:rPr>
                <w:sz w:val="20"/>
                <w:szCs w:val="20"/>
              </w:rPr>
              <w:t>choosing</w:t>
            </w:r>
            <w:r>
              <w:rPr>
                <w:i/>
                <w:sz w:val="20"/>
                <w:szCs w:val="20"/>
              </w:rPr>
              <w:t xml:space="preserve"> </w:t>
            </w:r>
            <w:r>
              <w:rPr>
                <w:sz w:val="20"/>
                <w:szCs w:val="20"/>
              </w:rPr>
              <w:t>the modal verb they th</w:t>
            </w:r>
            <w:r w:rsidR="00716C70">
              <w:rPr>
                <w:sz w:val="20"/>
                <w:szCs w:val="20"/>
              </w:rPr>
              <w:t xml:space="preserve">ink best fits, then </w:t>
            </w:r>
            <w:proofErr w:type="gramStart"/>
            <w:r w:rsidR="00716C70">
              <w:rPr>
                <w:sz w:val="20"/>
                <w:szCs w:val="20"/>
              </w:rPr>
              <w:t xml:space="preserve">compare </w:t>
            </w:r>
            <w:r>
              <w:rPr>
                <w:sz w:val="20"/>
                <w:szCs w:val="20"/>
              </w:rPr>
              <w:t xml:space="preserve"> with</w:t>
            </w:r>
            <w:proofErr w:type="gramEnd"/>
            <w:r>
              <w:rPr>
                <w:sz w:val="20"/>
                <w:szCs w:val="20"/>
              </w:rPr>
              <w:t xml:space="preserve"> a partner. </w:t>
            </w:r>
            <w:r w:rsidR="002D59B4">
              <w:rPr>
                <w:sz w:val="20"/>
                <w:szCs w:val="20"/>
              </w:rPr>
              <w:t xml:space="preserve">Note that there may be a variety of answers: encourage students to justify </w:t>
            </w:r>
            <w:r>
              <w:rPr>
                <w:sz w:val="20"/>
                <w:szCs w:val="20"/>
              </w:rPr>
              <w:t xml:space="preserve">their </w:t>
            </w:r>
            <w:r w:rsidR="002D59B4">
              <w:rPr>
                <w:sz w:val="20"/>
                <w:szCs w:val="20"/>
              </w:rPr>
              <w:t>choices.</w:t>
            </w:r>
          </w:p>
        </w:tc>
      </w:tr>
      <w:tr w:rsidR="005D5214" w:rsidRPr="0018045D" w:rsidTr="009D0F0E">
        <w:tc>
          <w:tcPr>
            <w:tcW w:w="9855" w:type="dxa"/>
            <w:gridSpan w:val="2"/>
          </w:tcPr>
          <w:p w:rsidR="004E6CDF" w:rsidRDefault="005D5214" w:rsidP="008F543F">
            <w:pPr>
              <w:spacing w:line="276" w:lineRule="auto"/>
              <w:rPr>
                <w:b/>
                <w:sz w:val="20"/>
                <w:szCs w:val="20"/>
                <w:lang w:val="en-GB"/>
              </w:rPr>
            </w:pPr>
            <w:r w:rsidRPr="00DA7824">
              <w:rPr>
                <w:b/>
                <w:sz w:val="20"/>
                <w:szCs w:val="20"/>
                <w:lang w:val="en-GB"/>
              </w:rPr>
              <w:t>Development:</w:t>
            </w:r>
          </w:p>
          <w:p w:rsidR="00AA5BA0" w:rsidRDefault="00AA5BA0" w:rsidP="00AA5BA0">
            <w:pPr>
              <w:spacing w:line="276" w:lineRule="auto"/>
              <w:rPr>
                <w:sz w:val="20"/>
                <w:szCs w:val="20"/>
                <w:lang w:val="en-GB"/>
              </w:rPr>
            </w:pPr>
            <w:r w:rsidRPr="002D59B4">
              <w:rPr>
                <w:sz w:val="20"/>
                <w:szCs w:val="20"/>
                <w:lang w:val="en-GB"/>
              </w:rPr>
              <w:t>Teacher:</w:t>
            </w:r>
          </w:p>
          <w:p w:rsidR="00AA5BA0" w:rsidRPr="00782A1A" w:rsidRDefault="00AA5BA0" w:rsidP="00AA5BA0">
            <w:pPr>
              <w:rPr>
                <w:sz w:val="20"/>
                <w:szCs w:val="20"/>
              </w:rPr>
            </w:pPr>
            <w:r w:rsidRPr="00782A1A">
              <w:rPr>
                <w:sz w:val="20"/>
                <w:szCs w:val="20"/>
              </w:rPr>
              <w:t>Display the following sentence:</w:t>
            </w:r>
            <w:r>
              <w:rPr>
                <w:sz w:val="20"/>
                <w:szCs w:val="20"/>
              </w:rPr>
              <w:t xml:space="preserve"> </w:t>
            </w:r>
            <w:r w:rsidRPr="00782A1A">
              <w:rPr>
                <w:sz w:val="20"/>
                <w:szCs w:val="20"/>
              </w:rPr>
              <w:t>‘</w:t>
            </w:r>
            <w:r w:rsidR="002E7BF1">
              <w:rPr>
                <w:sz w:val="20"/>
                <w:szCs w:val="20"/>
              </w:rPr>
              <w:t>We ………..</w:t>
            </w:r>
            <w:r w:rsidRPr="00782A1A">
              <w:rPr>
                <w:sz w:val="20"/>
                <w:szCs w:val="20"/>
              </w:rPr>
              <w:t>win.’</w:t>
            </w:r>
          </w:p>
          <w:p w:rsidR="00AA5BA0" w:rsidRDefault="00AA5BA0" w:rsidP="00AA5BA0">
            <w:pPr>
              <w:spacing w:line="276" w:lineRule="auto"/>
              <w:rPr>
                <w:sz w:val="20"/>
                <w:szCs w:val="20"/>
              </w:rPr>
            </w:pPr>
          </w:p>
          <w:p w:rsidR="00AA5BA0" w:rsidRPr="002D59B4" w:rsidRDefault="00AA5BA0" w:rsidP="00AA5BA0">
            <w:pPr>
              <w:spacing w:line="276" w:lineRule="auto"/>
              <w:rPr>
                <w:sz w:val="20"/>
                <w:szCs w:val="20"/>
              </w:rPr>
            </w:pPr>
            <w:r w:rsidRPr="002D59B4">
              <w:rPr>
                <w:sz w:val="20"/>
                <w:szCs w:val="20"/>
              </w:rPr>
              <w:t xml:space="preserve">Pairs then </w:t>
            </w:r>
            <w:r>
              <w:rPr>
                <w:sz w:val="20"/>
                <w:szCs w:val="20"/>
              </w:rPr>
              <w:t>Whole C</w:t>
            </w:r>
            <w:r w:rsidRPr="002D59B4">
              <w:rPr>
                <w:sz w:val="20"/>
                <w:szCs w:val="20"/>
              </w:rPr>
              <w:t xml:space="preserve">lass: </w:t>
            </w:r>
          </w:p>
          <w:p w:rsidR="00AA5BA0" w:rsidRDefault="00AA5BA0" w:rsidP="004E6CDF">
            <w:pPr>
              <w:spacing w:line="276" w:lineRule="auto"/>
              <w:rPr>
                <w:sz w:val="20"/>
                <w:szCs w:val="20"/>
              </w:rPr>
            </w:pPr>
            <w:r w:rsidRPr="00782A1A">
              <w:rPr>
                <w:sz w:val="20"/>
                <w:szCs w:val="20"/>
              </w:rPr>
              <w:t xml:space="preserve">Discuss - if you were </w:t>
            </w:r>
            <w:r w:rsidR="002E7BF1">
              <w:rPr>
                <w:sz w:val="20"/>
                <w:szCs w:val="20"/>
              </w:rPr>
              <w:t xml:space="preserve">a manager </w:t>
            </w:r>
            <w:r w:rsidRPr="00782A1A">
              <w:rPr>
                <w:sz w:val="20"/>
                <w:szCs w:val="20"/>
              </w:rPr>
              <w:t>giving a ‘pep talk’ before a football match, which modal verb would you use in this sentence and why?</w:t>
            </w:r>
            <w:r>
              <w:rPr>
                <w:sz w:val="20"/>
                <w:szCs w:val="20"/>
              </w:rPr>
              <w:t xml:space="preserve"> </w:t>
            </w:r>
          </w:p>
          <w:p w:rsidR="00AA5BA0" w:rsidRDefault="00AA5BA0" w:rsidP="004E6CDF">
            <w:pPr>
              <w:spacing w:line="276" w:lineRule="auto"/>
              <w:rPr>
                <w:sz w:val="20"/>
                <w:szCs w:val="20"/>
              </w:rPr>
            </w:pPr>
          </w:p>
          <w:p w:rsidR="00AA5BA0" w:rsidRDefault="00AA5BA0" w:rsidP="004E6CDF">
            <w:pPr>
              <w:spacing w:line="276" w:lineRule="auto"/>
              <w:rPr>
                <w:sz w:val="20"/>
                <w:szCs w:val="20"/>
              </w:rPr>
            </w:pPr>
            <w:r w:rsidRPr="005B7292">
              <w:rPr>
                <w:sz w:val="20"/>
                <w:szCs w:val="20"/>
              </w:rPr>
              <w:t>Individuals</w:t>
            </w:r>
            <w:r>
              <w:rPr>
                <w:sz w:val="20"/>
                <w:szCs w:val="20"/>
              </w:rPr>
              <w:t>/Pairs</w:t>
            </w:r>
            <w:r w:rsidRPr="005B7292">
              <w:rPr>
                <w:sz w:val="20"/>
                <w:szCs w:val="20"/>
              </w:rPr>
              <w:t>:</w:t>
            </w:r>
            <w:r>
              <w:rPr>
                <w:sz w:val="20"/>
                <w:szCs w:val="20"/>
              </w:rPr>
              <w:t xml:space="preserve"> </w:t>
            </w:r>
          </w:p>
          <w:p w:rsidR="00AA5BA0" w:rsidRDefault="00AA5BA0" w:rsidP="00AA5BA0">
            <w:pPr>
              <w:spacing w:line="276" w:lineRule="auto"/>
              <w:rPr>
                <w:sz w:val="20"/>
                <w:szCs w:val="20"/>
              </w:rPr>
            </w:pPr>
            <w:r>
              <w:rPr>
                <w:sz w:val="20"/>
                <w:szCs w:val="20"/>
              </w:rPr>
              <w:t xml:space="preserve">Complete the short writing task shown on </w:t>
            </w:r>
            <w:r w:rsidRPr="00716BD7">
              <w:rPr>
                <w:i/>
                <w:sz w:val="20"/>
                <w:szCs w:val="20"/>
              </w:rPr>
              <w:t>1.5</w:t>
            </w:r>
            <w:r>
              <w:rPr>
                <w:sz w:val="20"/>
                <w:szCs w:val="20"/>
              </w:rPr>
              <w:t xml:space="preserve"> (a pep talk for a school sports team). </w:t>
            </w:r>
          </w:p>
          <w:p w:rsidR="00716C70" w:rsidRPr="00716C70" w:rsidRDefault="00AA5BA0" w:rsidP="00637B55">
            <w:pPr>
              <w:spacing w:line="276" w:lineRule="auto"/>
              <w:rPr>
                <w:sz w:val="20"/>
                <w:szCs w:val="20"/>
              </w:rPr>
            </w:pPr>
            <w:r>
              <w:rPr>
                <w:sz w:val="20"/>
                <w:szCs w:val="20"/>
              </w:rPr>
              <w:t>This could be don</w:t>
            </w:r>
            <w:r w:rsidR="00533E5C">
              <w:rPr>
                <w:sz w:val="20"/>
                <w:szCs w:val="20"/>
              </w:rPr>
              <w:t xml:space="preserve">e as an oral task, but if you want students to write, encourage </w:t>
            </w:r>
            <w:r w:rsidR="00637B55">
              <w:rPr>
                <w:sz w:val="20"/>
                <w:szCs w:val="20"/>
              </w:rPr>
              <w:t xml:space="preserve">oral rehearsal of different modal verb choices, </w:t>
            </w:r>
            <w:r>
              <w:rPr>
                <w:sz w:val="20"/>
                <w:szCs w:val="20"/>
              </w:rPr>
              <w:t>to ‘hear’ subtle shifts in meaning. Encourage peer feedback to evaluate effects.</w:t>
            </w:r>
          </w:p>
        </w:tc>
      </w:tr>
      <w:tr w:rsidR="005D5214" w:rsidRPr="00484D0B" w:rsidTr="009D0F0E">
        <w:tc>
          <w:tcPr>
            <w:tcW w:w="9855" w:type="dxa"/>
            <w:gridSpan w:val="2"/>
          </w:tcPr>
          <w:p w:rsidR="005D5214" w:rsidRDefault="005D5214" w:rsidP="000E16D6">
            <w:pPr>
              <w:spacing w:line="276" w:lineRule="auto"/>
              <w:rPr>
                <w:b/>
                <w:sz w:val="20"/>
                <w:szCs w:val="20"/>
                <w:lang w:val="en-GB"/>
              </w:rPr>
            </w:pPr>
            <w:r w:rsidRPr="00DA7824">
              <w:rPr>
                <w:b/>
                <w:sz w:val="20"/>
                <w:szCs w:val="20"/>
                <w:lang w:val="en-GB"/>
              </w:rPr>
              <w:t>Conclusion:</w:t>
            </w:r>
          </w:p>
          <w:p w:rsidR="004E6CDF" w:rsidRDefault="004E6CDF" w:rsidP="004E6CDF">
            <w:pPr>
              <w:spacing w:line="276" w:lineRule="auto"/>
              <w:rPr>
                <w:sz w:val="20"/>
                <w:szCs w:val="20"/>
              </w:rPr>
            </w:pPr>
            <w:r>
              <w:rPr>
                <w:sz w:val="20"/>
                <w:szCs w:val="20"/>
              </w:rPr>
              <w:t>Whole class:</w:t>
            </w:r>
          </w:p>
          <w:p w:rsidR="002E7BF1" w:rsidRDefault="004E6CDF" w:rsidP="000E16D6">
            <w:pPr>
              <w:spacing w:line="276" w:lineRule="auto"/>
              <w:rPr>
                <w:sz w:val="20"/>
                <w:szCs w:val="20"/>
              </w:rPr>
            </w:pPr>
            <w:r>
              <w:rPr>
                <w:sz w:val="20"/>
                <w:szCs w:val="20"/>
              </w:rPr>
              <w:t xml:space="preserve">Show </w:t>
            </w:r>
            <w:r w:rsidRPr="004E6CDF">
              <w:rPr>
                <w:i/>
                <w:sz w:val="20"/>
                <w:szCs w:val="20"/>
              </w:rPr>
              <w:t>1.6</w:t>
            </w:r>
            <w:r>
              <w:rPr>
                <w:sz w:val="20"/>
                <w:szCs w:val="20"/>
              </w:rPr>
              <w:t xml:space="preserve">. Explain the importance of modal verbs in the context of political speeches, where they can signal how certain and definite the speaker is about the argument. Read the examples together and discuss the </w:t>
            </w:r>
            <w:r w:rsidR="002E7BF1">
              <w:rPr>
                <w:sz w:val="20"/>
                <w:szCs w:val="20"/>
              </w:rPr>
              <w:t xml:space="preserve">questions. </w:t>
            </w:r>
          </w:p>
          <w:p w:rsidR="00AE2E3F" w:rsidRPr="002E7BF1" w:rsidRDefault="00AE2E3F" w:rsidP="000E16D6">
            <w:pPr>
              <w:spacing w:line="276" w:lineRule="auto"/>
              <w:rPr>
                <w:sz w:val="20"/>
                <w:szCs w:val="20"/>
              </w:rPr>
            </w:pPr>
          </w:p>
          <w:p w:rsidR="00716C70" w:rsidRDefault="005302E4" w:rsidP="005302E4">
            <w:pPr>
              <w:spacing w:line="276" w:lineRule="auto"/>
              <w:jc w:val="both"/>
              <w:rPr>
                <w:bCs/>
                <w:sz w:val="20"/>
                <w:szCs w:val="20"/>
              </w:rPr>
            </w:pPr>
            <w:r w:rsidRPr="00716C70">
              <w:rPr>
                <w:bCs/>
                <w:sz w:val="20"/>
                <w:szCs w:val="20"/>
              </w:rPr>
              <w:t>Teacher:</w:t>
            </w:r>
            <w:r>
              <w:rPr>
                <w:bCs/>
                <w:sz w:val="20"/>
                <w:szCs w:val="20"/>
              </w:rPr>
              <w:t xml:space="preserve"> </w:t>
            </w:r>
          </w:p>
          <w:p w:rsidR="009C78EE" w:rsidRPr="00DA7824" w:rsidRDefault="005302E4" w:rsidP="005302E4">
            <w:pPr>
              <w:spacing w:line="276" w:lineRule="auto"/>
              <w:jc w:val="both"/>
              <w:rPr>
                <w:sz w:val="20"/>
                <w:szCs w:val="20"/>
              </w:rPr>
            </w:pPr>
            <w:r w:rsidRPr="000E79F9">
              <w:rPr>
                <w:bCs/>
                <w:sz w:val="20"/>
                <w:szCs w:val="20"/>
              </w:rPr>
              <w:t>Add ‘Modal Verbs’ to the Persuasive Devices poster</w:t>
            </w:r>
            <w:r w:rsidR="00716C70">
              <w:rPr>
                <w:bCs/>
                <w:sz w:val="20"/>
                <w:szCs w:val="20"/>
              </w:rPr>
              <w:t xml:space="preserve">, with brief examples from students’ writing or from </w:t>
            </w:r>
            <w:r w:rsidR="00716C70" w:rsidRPr="00716C70">
              <w:rPr>
                <w:bCs/>
                <w:i/>
                <w:sz w:val="20"/>
                <w:szCs w:val="20"/>
              </w:rPr>
              <w:t>1.6</w:t>
            </w:r>
            <w:r w:rsidR="00716C70">
              <w:rPr>
                <w:bCs/>
                <w:sz w:val="20"/>
                <w:szCs w:val="20"/>
              </w:rPr>
              <w:t>.</w:t>
            </w:r>
          </w:p>
        </w:tc>
      </w:tr>
      <w:tr w:rsidR="005D5214" w:rsidRPr="004170C8" w:rsidTr="009D0F0E">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5D5214" w:rsidRPr="00293A15" w:rsidRDefault="002E7BF1" w:rsidP="005302E4">
            <w:pPr>
              <w:numPr>
                <w:ilvl w:val="0"/>
                <w:numId w:val="21"/>
              </w:numPr>
              <w:spacing w:line="276" w:lineRule="auto"/>
              <w:rPr>
                <w:sz w:val="20"/>
                <w:szCs w:val="20"/>
                <w:lang w:val="en-GB"/>
              </w:rPr>
            </w:pPr>
            <w:r>
              <w:rPr>
                <w:sz w:val="20"/>
                <w:szCs w:val="20"/>
                <w:lang w:val="en-GB"/>
              </w:rPr>
              <w:t xml:space="preserve">Limit the choice of modal verbs for discussion and in the writing task: use </w:t>
            </w:r>
            <w:r w:rsidRPr="002E7BF1">
              <w:rPr>
                <w:i/>
                <w:sz w:val="20"/>
                <w:szCs w:val="20"/>
                <w:lang w:val="en-GB"/>
              </w:rPr>
              <w:t>might, can, could, will, must</w:t>
            </w:r>
            <w:r>
              <w:rPr>
                <w:i/>
                <w:sz w:val="20"/>
                <w:szCs w:val="20"/>
                <w:lang w:val="en-GB"/>
              </w:rPr>
              <w:t>.</w:t>
            </w: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5D5214" w:rsidRDefault="002E7BF1" w:rsidP="005302E4">
            <w:pPr>
              <w:numPr>
                <w:ilvl w:val="0"/>
                <w:numId w:val="33"/>
              </w:numPr>
              <w:spacing w:line="276" w:lineRule="auto"/>
              <w:rPr>
                <w:sz w:val="20"/>
                <w:szCs w:val="20"/>
                <w:lang w:val="en-GB"/>
              </w:rPr>
            </w:pPr>
            <w:r>
              <w:rPr>
                <w:sz w:val="20"/>
                <w:szCs w:val="20"/>
                <w:lang w:val="en-GB"/>
              </w:rPr>
              <w:t>Encourage speculative discussion about choices of modal verbs and their effects.</w:t>
            </w:r>
          </w:p>
          <w:p w:rsidR="002E7BF1" w:rsidRPr="004170C8" w:rsidRDefault="002E7BF1" w:rsidP="005302E4">
            <w:pPr>
              <w:numPr>
                <w:ilvl w:val="0"/>
                <w:numId w:val="33"/>
              </w:numPr>
              <w:spacing w:line="276" w:lineRule="auto"/>
              <w:rPr>
                <w:sz w:val="20"/>
                <w:szCs w:val="20"/>
                <w:lang w:val="en-GB"/>
              </w:rPr>
            </w:pPr>
            <w:r>
              <w:rPr>
                <w:sz w:val="20"/>
                <w:szCs w:val="20"/>
                <w:lang w:val="en-GB"/>
              </w:rPr>
              <w:t>Explore uses and effects of modal verbs in a range of different text types.</w:t>
            </w:r>
          </w:p>
        </w:tc>
      </w:tr>
    </w:tbl>
    <w:p w:rsidR="000E16D6" w:rsidRPr="00961EF0" w:rsidRDefault="000E16D6" w:rsidP="00961EF0"/>
    <w:sectPr w:rsidR="000E16D6" w:rsidRPr="00961EF0" w:rsidSect="00654898">
      <w:footerReference w:type="default" r:id="rId9"/>
      <w:pgSz w:w="11907" w:h="16953" w:code="9"/>
      <w:pgMar w:top="454" w:right="1134" w:bottom="45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B28" w:rsidRDefault="00B91B28" w:rsidP="00654898">
      <w:r>
        <w:separator/>
      </w:r>
    </w:p>
  </w:endnote>
  <w:endnote w:type="continuationSeparator" w:id="0">
    <w:p w:rsidR="00B91B28" w:rsidRDefault="00B91B28" w:rsidP="00654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MFEJMP+CourierNewPSM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98" w:rsidRDefault="00654898" w:rsidP="00654898">
    <w:pPr>
      <w:pStyle w:val="Footer"/>
    </w:pPr>
    <w:r>
      <w:rPr>
        <w:sz w:val="18"/>
        <w:szCs w:val="18"/>
      </w:rPr>
      <w:t>Grammar for Writing Schemes of Work © National Association for the Teaching of English (NATE) &amp; Authors</w:t>
    </w:r>
  </w:p>
  <w:p w:rsidR="00654898" w:rsidRDefault="00654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B28" w:rsidRDefault="00B91B28" w:rsidP="00654898">
      <w:r>
        <w:separator/>
      </w:r>
    </w:p>
  </w:footnote>
  <w:footnote w:type="continuationSeparator" w:id="0">
    <w:p w:rsidR="00B91B28" w:rsidRDefault="00B91B28" w:rsidP="00654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0F79C3"/>
    <w:multiLevelType w:val="hybridMultilevel"/>
    <w:tmpl w:val="0A76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E4245B"/>
    <w:multiLevelType w:val="hybridMultilevel"/>
    <w:tmpl w:val="DFA66AC2"/>
    <w:lvl w:ilvl="0" w:tplc="49CA6280">
      <w:numFmt w:val="bullet"/>
      <w:lvlText w:val=""/>
      <w:lvlJc w:val="left"/>
      <w:pPr>
        <w:tabs>
          <w:tab w:val="num" w:pos="360"/>
        </w:tabs>
        <w:ind w:left="360" w:hanging="360"/>
      </w:pPr>
      <w:rPr>
        <w:rFonts w:ascii="Symbol" w:eastAsia="GungsuhChe" w:hAnsi="Symbol" w:cs="MFEJMP+CourierNewPSMT"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1"/>
  </w:num>
  <w:num w:numId="3">
    <w:abstractNumId w:val="22"/>
  </w:num>
  <w:num w:numId="4">
    <w:abstractNumId w:val="7"/>
  </w:num>
  <w:num w:numId="5">
    <w:abstractNumId w:val="3"/>
  </w:num>
  <w:num w:numId="6">
    <w:abstractNumId w:val="5"/>
  </w:num>
  <w:num w:numId="7">
    <w:abstractNumId w:val="16"/>
  </w:num>
  <w:num w:numId="8">
    <w:abstractNumId w:val="33"/>
  </w:num>
  <w:num w:numId="9">
    <w:abstractNumId w:val="10"/>
  </w:num>
  <w:num w:numId="10">
    <w:abstractNumId w:val="37"/>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24"/>
  </w:num>
  <w:num w:numId="16">
    <w:abstractNumId w:val="20"/>
  </w:num>
  <w:num w:numId="17">
    <w:abstractNumId w:val="6"/>
  </w:num>
  <w:num w:numId="18">
    <w:abstractNumId w:val="32"/>
  </w:num>
  <w:num w:numId="19">
    <w:abstractNumId w:val="39"/>
  </w:num>
  <w:num w:numId="20">
    <w:abstractNumId w:val="19"/>
  </w:num>
  <w:num w:numId="21">
    <w:abstractNumId w:val="1"/>
  </w:num>
  <w:num w:numId="22">
    <w:abstractNumId w:val="8"/>
  </w:num>
  <w:num w:numId="23">
    <w:abstractNumId w:val="0"/>
  </w:num>
  <w:num w:numId="24">
    <w:abstractNumId w:val="36"/>
  </w:num>
  <w:num w:numId="25">
    <w:abstractNumId w:val="18"/>
  </w:num>
  <w:num w:numId="26">
    <w:abstractNumId w:val="4"/>
  </w:num>
  <w:num w:numId="27">
    <w:abstractNumId w:val="25"/>
  </w:num>
  <w:num w:numId="28">
    <w:abstractNumId w:val="35"/>
  </w:num>
  <w:num w:numId="29">
    <w:abstractNumId w:val="13"/>
  </w:num>
  <w:num w:numId="30">
    <w:abstractNumId w:val="29"/>
  </w:num>
  <w:num w:numId="31">
    <w:abstractNumId w:val="38"/>
  </w:num>
  <w:num w:numId="32">
    <w:abstractNumId w:val="17"/>
  </w:num>
  <w:num w:numId="33">
    <w:abstractNumId w:val="2"/>
  </w:num>
  <w:num w:numId="34">
    <w:abstractNumId w:val="21"/>
  </w:num>
  <w:num w:numId="35">
    <w:abstractNumId w:val="23"/>
  </w:num>
  <w:num w:numId="36">
    <w:abstractNumId w:val="27"/>
  </w:num>
  <w:num w:numId="37">
    <w:abstractNumId w:val="31"/>
  </w:num>
  <w:num w:numId="38">
    <w:abstractNumId w:val="30"/>
  </w:num>
  <w:num w:numId="39">
    <w:abstractNumId w:val="28"/>
  </w:num>
  <w:num w:numId="40">
    <w:abstractNumId w:val="26"/>
  </w:num>
  <w:num w:numId="41">
    <w:abstractNumId w:val="15"/>
  </w:num>
  <w:num w:numId="42">
    <w:abstractNumId w:val="14"/>
  </w:num>
  <w:num w:numId="43">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11B4E"/>
    <w:rsid w:val="00016379"/>
    <w:rsid w:val="00030FA8"/>
    <w:rsid w:val="00036051"/>
    <w:rsid w:val="0004529E"/>
    <w:rsid w:val="000474D9"/>
    <w:rsid w:val="000649BD"/>
    <w:rsid w:val="00074D95"/>
    <w:rsid w:val="00077881"/>
    <w:rsid w:val="00080963"/>
    <w:rsid w:val="00080E1E"/>
    <w:rsid w:val="000A76EF"/>
    <w:rsid w:val="000B0A4C"/>
    <w:rsid w:val="000B0E2D"/>
    <w:rsid w:val="000D3596"/>
    <w:rsid w:val="000E16D6"/>
    <w:rsid w:val="000F0968"/>
    <w:rsid w:val="00102B09"/>
    <w:rsid w:val="00104943"/>
    <w:rsid w:val="00113A2C"/>
    <w:rsid w:val="00115269"/>
    <w:rsid w:val="00122EC3"/>
    <w:rsid w:val="0015444F"/>
    <w:rsid w:val="0018045D"/>
    <w:rsid w:val="00181458"/>
    <w:rsid w:val="00186B48"/>
    <w:rsid w:val="0019013E"/>
    <w:rsid w:val="00192C08"/>
    <w:rsid w:val="00193714"/>
    <w:rsid w:val="001A27A2"/>
    <w:rsid w:val="001B021C"/>
    <w:rsid w:val="001D5BF6"/>
    <w:rsid w:val="001D6226"/>
    <w:rsid w:val="001D73E6"/>
    <w:rsid w:val="001E0D99"/>
    <w:rsid w:val="00200A5B"/>
    <w:rsid w:val="0020404D"/>
    <w:rsid w:val="00210DBE"/>
    <w:rsid w:val="002119F4"/>
    <w:rsid w:val="002154F8"/>
    <w:rsid w:val="00216DFC"/>
    <w:rsid w:val="002176FD"/>
    <w:rsid w:val="00223AED"/>
    <w:rsid w:val="00224D41"/>
    <w:rsid w:val="00230132"/>
    <w:rsid w:val="00241826"/>
    <w:rsid w:val="00245D06"/>
    <w:rsid w:val="00252E61"/>
    <w:rsid w:val="00257570"/>
    <w:rsid w:val="00257F04"/>
    <w:rsid w:val="0026069E"/>
    <w:rsid w:val="002644D6"/>
    <w:rsid w:val="00270D6A"/>
    <w:rsid w:val="00271120"/>
    <w:rsid w:val="00293A15"/>
    <w:rsid w:val="002A10FF"/>
    <w:rsid w:val="002C1092"/>
    <w:rsid w:val="002C2DD0"/>
    <w:rsid w:val="002D49FC"/>
    <w:rsid w:val="002D59B4"/>
    <w:rsid w:val="002E783E"/>
    <w:rsid w:val="002E7BF1"/>
    <w:rsid w:val="002F03CC"/>
    <w:rsid w:val="002F4022"/>
    <w:rsid w:val="002F4937"/>
    <w:rsid w:val="002F623B"/>
    <w:rsid w:val="002F7300"/>
    <w:rsid w:val="003042EB"/>
    <w:rsid w:val="00305FD4"/>
    <w:rsid w:val="00306B8A"/>
    <w:rsid w:val="003109BD"/>
    <w:rsid w:val="003147A5"/>
    <w:rsid w:val="00314CF8"/>
    <w:rsid w:val="00322531"/>
    <w:rsid w:val="00327187"/>
    <w:rsid w:val="00327781"/>
    <w:rsid w:val="00331CE5"/>
    <w:rsid w:val="003506C9"/>
    <w:rsid w:val="003605E3"/>
    <w:rsid w:val="00371317"/>
    <w:rsid w:val="00381073"/>
    <w:rsid w:val="00396A36"/>
    <w:rsid w:val="003A67EA"/>
    <w:rsid w:val="003B42C0"/>
    <w:rsid w:val="003C2A80"/>
    <w:rsid w:val="003C37FF"/>
    <w:rsid w:val="003C3DA6"/>
    <w:rsid w:val="003C5B3E"/>
    <w:rsid w:val="003D6775"/>
    <w:rsid w:val="003E1918"/>
    <w:rsid w:val="003F22B4"/>
    <w:rsid w:val="00400F44"/>
    <w:rsid w:val="00402B8C"/>
    <w:rsid w:val="0040569E"/>
    <w:rsid w:val="00410480"/>
    <w:rsid w:val="004170C8"/>
    <w:rsid w:val="00423F50"/>
    <w:rsid w:val="004276C0"/>
    <w:rsid w:val="004324F9"/>
    <w:rsid w:val="00436A77"/>
    <w:rsid w:val="004419B7"/>
    <w:rsid w:val="00444272"/>
    <w:rsid w:val="00447611"/>
    <w:rsid w:val="00454ADE"/>
    <w:rsid w:val="004553D0"/>
    <w:rsid w:val="004556CA"/>
    <w:rsid w:val="004621C4"/>
    <w:rsid w:val="00473DAB"/>
    <w:rsid w:val="00475328"/>
    <w:rsid w:val="00476188"/>
    <w:rsid w:val="004814D8"/>
    <w:rsid w:val="004833E8"/>
    <w:rsid w:val="00484D0B"/>
    <w:rsid w:val="00485850"/>
    <w:rsid w:val="00492B7A"/>
    <w:rsid w:val="00493091"/>
    <w:rsid w:val="00493238"/>
    <w:rsid w:val="004A7E3D"/>
    <w:rsid w:val="004C17D4"/>
    <w:rsid w:val="004D2435"/>
    <w:rsid w:val="004D331E"/>
    <w:rsid w:val="004E0E8F"/>
    <w:rsid w:val="004E6CDF"/>
    <w:rsid w:val="004F3548"/>
    <w:rsid w:val="00500079"/>
    <w:rsid w:val="005029A6"/>
    <w:rsid w:val="005034E2"/>
    <w:rsid w:val="005041E9"/>
    <w:rsid w:val="00505540"/>
    <w:rsid w:val="005075AE"/>
    <w:rsid w:val="00517CE4"/>
    <w:rsid w:val="00526F12"/>
    <w:rsid w:val="005302E4"/>
    <w:rsid w:val="00533E5C"/>
    <w:rsid w:val="00541410"/>
    <w:rsid w:val="00547662"/>
    <w:rsid w:val="00551AFB"/>
    <w:rsid w:val="00553812"/>
    <w:rsid w:val="0055546D"/>
    <w:rsid w:val="00561BF5"/>
    <w:rsid w:val="00562321"/>
    <w:rsid w:val="00562699"/>
    <w:rsid w:val="00582AD6"/>
    <w:rsid w:val="00583B35"/>
    <w:rsid w:val="005A5C93"/>
    <w:rsid w:val="005B30CC"/>
    <w:rsid w:val="005B7292"/>
    <w:rsid w:val="005C30FF"/>
    <w:rsid w:val="005C64A8"/>
    <w:rsid w:val="005C713E"/>
    <w:rsid w:val="005D5214"/>
    <w:rsid w:val="005D63DF"/>
    <w:rsid w:val="005F0A02"/>
    <w:rsid w:val="00602DC2"/>
    <w:rsid w:val="00605470"/>
    <w:rsid w:val="006064B9"/>
    <w:rsid w:val="00610C43"/>
    <w:rsid w:val="006126AC"/>
    <w:rsid w:val="00624DD6"/>
    <w:rsid w:val="0062629A"/>
    <w:rsid w:val="00626CCC"/>
    <w:rsid w:val="006324B7"/>
    <w:rsid w:val="00637B55"/>
    <w:rsid w:val="006477C5"/>
    <w:rsid w:val="00647D9E"/>
    <w:rsid w:val="006525ED"/>
    <w:rsid w:val="00654138"/>
    <w:rsid w:val="00654898"/>
    <w:rsid w:val="0065581A"/>
    <w:rsid w:val="006644BD"/>
    <w:rsid w:val="0066775E"/>
    <w:rsid w:val="00683142"/>
    <w:rsid w:val="00690AC4"/>
    <w:rsid w:val="00697026"/>
    <w:rsid w:val="006A2B02"/>
    <w:rsid w:val="006B6174"/>
    <w:rsid w:val="006C396F"/>
    <w:rsid w:val="006D06DE"/>
    <w:rsid w:val="006E3E00"/>
    <w:rsid w:val="006E4F90"/>
    <w:rsid w:val="006F2959"/>
    <w:rsid w:val="00700BF1"/>
    <w:rsid w:val="0070645B"/>
    <w:rsid w:val="007119E8"/>
    <w:rsid w:val="00713657"/>
    <w:rsid w:val="00716BD7"/>
    <w:rsid w:val="00716C70"/>
    <w:rsid w:val="0072598D"/>
    <w:rsid w:val="00725E60"/>
    <w:rsid w:val="00731920"/>
    <w:rsid w:val="007341AD"/>
    <w:rsid w:val="00746A61"/>
    <w:rsid w:val="00751199"/>
    <w:rsid w:val="00752831"/>
    <w:rsid w:val="0076730A"/>
    <w:rsid w:val="00777B30"/>
    <w:rsid w:val="00782A1A"/>
    <w:rsid w:val="00791483"/>
    <w:rsid w:val="007A397C"/>
    <w:rsid w:val="007C4BE1"/>
    <w:rsid w:val="007D6CEF"/>
    <w:rsid w:val="007E2C6B"/>
    <w:rsid w:val="007E42BD"/>
    <w:rsid w:val="00801D8A"/>
    <w:rsid w:val="00811189"/>
    <w:rsid w:val="00815923"/>
    <w:rsid w:val="00832763"/>
    <w:rsid w:val="00846CE4"/>
    <w:rsid w:val="0085562F"/>
    <w:rsid w:val="00863C5A"/>
    <w:rsid w:val="00877298"/>
    <w:rsid w:val="008776D4"/>
    <w:rsid w:val="008777B8"/>
    <w:rsid w:val="008818E5"/>
    <w:rsid w:val="008B23D1"/>
    <w:rsid w:val="008B2E59"/>
    <w:rsid w:val="008B4A5C"/>
    <w:rsid w:val="008C2FB9"/>
    <w:rsid w:val="008C62F4"/>
    <w:rsid w:val="008C67B1"/>
    <w:rsid w:val="008D66DE"/>
    <w:rsid w:val="008F2634"/>
    <w:rsid w:val="008F543F"/>
    <w:rsid w:val="008F58E8"/>
    <w:rsid w:val="008F6369"/>
    <w:rsid w:val="0090105E"/>
    <w:rsid w:val="00906EE9"/>
    <w:rsid w:val="0091087E"/>
    <w:rsid w:val="00917912"/>
    <w:rsid w:val="009258FF"/>
    <w:rsid w:val="0092769A"/>
    <w:rsid w:val="00937EC8"/>
    <w:rsid w:val="0094153B"/>
    <w:rsid w:val="00944772"/>
    <w:rsid w:val="00954DFC"/>
    <w:rsid w:val="00961EF0"/>
    <w:rsid w:val="00972B87"/>
    <w:rsid w:val="00974649"/>
    <w:rsid w:val="0097730B"/>
    <w:rsid w:val="00981838"/>
    <w:rsid w:val="0098299E"/>
    <w:rsid w:val="00982A79"/>
    <w:rsid w:val="00991420"/>
    <w:rsid w:val="00993F2F"/>
    <w:rsid w:val="009A01EB"/>
    <w:rsid w:val="009C31CB"/>
    <w:rsid w:val="009C78EE"/>
    <w:rsid w:val="009E4F14"/>
    <w:rsid w:val="009F4FB4"/>
    <w:rsid w:val="00A06163"/>
    <w:rsid w:val="00A252AB"/>
    <w:rsid w:val="00A31BD4"/>
    <w:rsid w:val="00A328DB"/>
    <w:rsid w:val="00A71DEF"/>
    <w:rsid w:val="00A7245F"/>
    <w:rsid w:val="00A77D0C"/>
    <w:rsid w:val="00A855F0"/>
    <w:rsid w:val="00A85AC4"/>
    <w:rsid w:val="00A97AF6"/>
    <w:rsid w:val="00AA0C61"/>
    <w:rsid w:val="00AA170B"/>
    <w:rsid w:val="00AA56E4"/>
    <w:rsid w:val="00AA5BA0"/>
    <w:rsid w:val="00AB1C88"/>
    <w:rsid w:val="00AB238C"/>
    <w:rsid w:val="00AB3D16"/>
    <w:rsid w:val="00AC1EF2"/>
    <w:rsid w:val="00AC6244"/>
    <w:rsid w:val="00AD3DC0"/>
    <w:rsid w:val="00AE2E3F"/>
    <w:rsid w:val="00AE533E"/>
    <w:rsid w:val="00AF1DCB"/>
    <w:rsid w:val="00AF4AC2"/>
    <w:rsid w:val="00AF6E5F"/>
    <w:rsid w:val="00B07553"/>
    <w:rsid w:val="00B11003"/>
    <w:rsid w:val="00B31A7F"/>
    <w:rsid w:val="00B330E7"/>
    <w:rsid w:val="00B36435"/>
    <w:rsid w:val="00B42FE5"/>
    <w:rsid w:val="00B504C9"/>
    <w:rsid w:val="00B50D6B"/>
    <w:rsid w:val="00B55D0F"/>
    <w:rsid w:val="00B644F7"/>
    <w:rsid w:val="00B66C55"/>
    <w:rsid w:val="00B72075"/>
    <w:rsid w:val="00B727C0"/>
    <w:rsid w:val="00B7471E"/>
    <w:rsid w:val="00B75F34"/>
    <w:rsid w:val="00B7757A"/>
    <w:rsid w:val="00B8333F"/>
    <w:rsid w:val="00B91B28"/>
    <w:rsid w:val="00BC0A55"/>
    <w:rsid w:val="00BC13DF"/>
    <w:rsid w:val="00BD27B0"/>
    <w:rsid w:val="00BE041C"/>
    <w:rsid w:val="00BE1113"/>
    <w:rsid w:val="00BE201F"/>
    <w:rsid w:val="00BE30BA"/>
    <w:rsid w:val="00C045E4"/>
    <w:rsid w:val="00C07433"/>
    <w:rsid w:val="00C122CA"/>
    <w:rsid w:val="00C215CB"/>
    <w:rsid w:val="00C2360E"/>
    <w:rsid w:val="00C30758"/>
    <w:rsid w:val="00C3122C"/>
    <w:rsid w:val="00C42BCF"/>
    <w:rsid w:val="00C47D73"/>
    <w:rsid w:val="00C515D3"/>
    <w:rsid w:val="00C5570A"/>
    <w:rsid w:val="00C558F8"/>
    <w:rsid w:val="00C617F4"/>
    <w:rsid w:val="00C61D25"/>
    <w:rsid w:val="00C65369"/>
    <w:rsid w:val="00C6551E"/>
    <w:rsid w:val="00C714AC"/>
    <w:rsid w:val="00C7472F"/>
    <w:rsid w:val="00C771FF"/>
    <w:rsid w:val="00C85ADB"/>
    <w:rsid w:val="00C9202F"/>
    <w:rsid w:val="00CA0E22"/>
    <w:rsid w:val="00CA4A83"/>
    <w:rsid w:val="00CA4E23"/>
    <w:rsid w:val="00CA6E7F"/>
    <w:rsid w:val="00CB1016"/>
    <w:rsid w:val="00CB5662"/>
    <w:rsid w:val="00CB66E9"/>
    <w:rsid w:val="00CC3783"/>
    <w:rsid w:val="00CE702C"/>
    <w:rsid w:val="00CF05D9"/>
    <w:rsid w:val="00CF2762"/>
    <w:rsid w:val="00D001FD"/>
    <w:rsid w:val="00D0145C"/>
    <w:rsid w:val="00D27C0E"/>
    <w:rsid w:val="00D34D7C"/>
    <w:rsid w:val="00D40419"/>
    <w:rsid w:val="00D40943"/>
    <w:rsid w:val="00D6015C"/>
    <w:rsid w:val="00D65AF9"/>
    <w:rsid w:val="00D741B9"/>
    <w:rsid w:val="00D77BEB"/>
    <w:rsid w:val="00D823EE"/>
    <w:rsid w:val="00DA6DEC"/>
    <w:rsid w:val="00DA7824"/>
    <w:rsid w:val="00DB0101"/>
    <w:rsid w:val="00DB19F8"/>
    <w:rsid w:val="00DB6279"/>
    <w:rsid w:val="00DC04FD"/>
    <w:rsid w:val="00DC167C"/>
    <w:rsid w:val="00DD43B6"/>
    <w:rsid w:val="00DE3467"/>
    <w:rsid w:val="00E03E03"/>
    <w:rsid w:val="00E05BB8"/>
    <w:rsid w:val="00E10DB2"/>
    <w:rsid w:val="00E258B7"/>
    <w:rsid w:val="00E303E6"/>
    <w:rsid w:val="00E46756"/>
    <w:rsid w:val="00E60A8C"/>
    <w:rsid w:val="00E95AC2"/>
    <w:rsid w:val="00E9607F"/>
    <w:rsid w:val="00EA7A62"/>
    <w:rsid w:val="00EC063E"/>
    <w:rsid w:val="00EC196D"/>
    <w:rsid w:val="00EC1988"/>
    <w:rsid w:val="00EC580B"/>
    <w:rsid w:val="00EC6803"/>
    <w:rsid w:val="00EC753C"/>
    <w:rsid w:val="00EE5643"/>
    <w:rsid w:val="00EF2243"/>
    <w:rsid w:val="00EF4037"/>
    <w:rsid w:val="00EF6086"/>
    <w:rsid w:val="00EF7ABE"/>
    <w:rsid w:val="00F006E2"/>
    <w:rsid w:val="00F23442"/>
    <w:rsid w:val="00F23503"/>
    <w:rsid w:val="00F26FD0"/>
    <w:rsid w:val="00F303CF"/>
    <w:rsid w:val="00F31E16"/>
    <w:rsid w:val="00F444CB"/>
    <w:rsid w:val="00F55759"/>
    <w:rsid w:val="00F57370"/>
    <w:rsid w:val="00F61135"/>
    <w:rsid w:val="00F625F7"/>
    <w:rsid w:val="00F64FF0"/>
    <w:rsid w:val="00F66516"/>
    <w:rsid w:val="00FA4966"/>
    <w:rsid w:val="00FA62A2"/>
    <w:rsid w:val="00FB0D04"/>
    <w:rsid w:val="00FB4902"/>
    <w:rsid w:val="00FB4CFD"/>
    <w:rsid w:val="00FC496E"/>
    <w:rsid w:val="00FF27B2"/>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BodyText">
    <w:name w:val="Body Text"/>
    <w:basedOn w:val="Normal"/>
    <w:link w:val="BodyTextChar"/>
    <w:rsid w:val="00181458"/>
    <w:pPr>
      <w:spacing w:after="120"/>
    </w:pPr>
    <w:rPr>
      <w:rFonts w:ascii="Times New Roman" w:hAnsi="Times New Roman" w:cs="Times New Roman"/>
      <w:sz w:val="24"/>
      <w:szCs w:val="20"/>
      <w:lang w:val="en-AU"/>
    </w:rPr>
  </w:style>
  <w:style w:type="character" w:customStyle="1" w:styleId="BodyTextChar">
    <w:name w:val="Body Text Char"/>
    <w:basedOn w:val="DefaultParagraphFont"/>
    <w:link w:val="BodyText"/>
    <w:rsid w:val="00181458"/>
    <w:rPr>
      <w:sz w:val="24"/>
      <w:lang w:val="en-AU" w:eastAsia="en-US"/>
    </w:rPr>
  </w:style>
  <w:style w:type="paragraph" w:styleId="Header">
    <w:name w:val="header"/>
    <w:basedOn w:val="Normal"/>
    <w:link w:val="HeaderChar"/>
    <w:uiPriority w:val="99"/>
    <w:semiHidden/>
    <w:unhideWhenUsed/>
    <w:rsid w:val="00654898"/>
    <w:pPr>
      <w:tabs>
        <w:tab w:val="center" w:pos="4513"/>
        <w:tab w:val="right" w:pos="9026"/>
      </w:tabs>
    </w:pPr>
  </w:style>
  <w:style w:type="character" w:customStyle="1" w:styleId="HeaderChar">
    <w:name w:val="Header Char"/>
    <w:basedOn w:val="DefaultParagraphFont"/>
    <w:link w:val="Header"/>
    <w:uiPriority w:val="99"/>
    <w:semiHidden/>
    <w:rsid w:val="00654898"/>
    <w:rPr>
      <w:rFonts w:ascii="Arial" w:hAnsi="Arial" w:cs="Arial"/>
      <w:sz w:val="22"/>
      <w:szCs w:val="22"/>
      <w:lang w:val="en-US" w:eastAsia="en-US"/>
    </w:rPr>
  </w:style>
  <w:style w:type="paragraph" w:styleId="Footer">
    <w:name w:val="footer"/>
    <w:basedOn w:val="Normal"/>
    <w:link w:val="FooterChar"/>
    <w:uiPriority w:val="99"/>
    <w:semiHidden/>
    <w:unhideWhenUsed/>
    <w:rsid w:val="00654898"/>
    <w:pPr>
      <w:tabs>
        <w:tab w:val="center" w:pos="4513"/>
        <w:tab w:val="right" w:pos="9026"/>
      </w:tabs>
    </w:pPr>
  </w:style>
  <w:style w:type="character" w:customStyle="1" w:styleId="FooterChar">
    <w:name w:val="Footer Char"/>
    <w:basedOn w:val="DefaultParagraphFont"/>
    <w:link w:val="Footer"/>
    <w:uiPriority w:val="99"/>
    <w:semiHidden/>
    <w:rsid w:val="00654898"/>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imalaid.org.uk" TargetMode="External"/><Relationship Id="rId3" Type="http://schemas.openxmlformats.org/officeDocument/2006/relationships/settings" Target="settings.xml"/><Relationship Id="rId7" Type="http://schemas.openxmlformats.org/officeDocument/2006/relationships/hyperlink" Target="http://www.rsp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2174</TotalTime>
  <Pages>1</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69</cp:revision>
  <cp:lastPrinted>2012-02-21T15:16:00Z</cp:lastPrinted>
  <dcterms:created xsi:type="dcterms:W3CDTF">2011-07-27T18:49:00Z</dcterms:created>
  <dcterms:modified xsi:type="dcterms:W3CDTF">2012-02-21T15:16:00Z</dcterms:modified>
</cp:coreProperties>
</file>