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CC3783" w:rsidRPr="004170C8" w:rsidTr="008C67B1">
        <w:tc>
          <w:tcPr>
            <w:tcW w:w="4927"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WEEK </w:t>
            </w:r>
            <w:r w:rsidR="00564B7C">
              <w:rPr>
                <w:b/>
                <w:sz w:val="24"/>
                <w:szCs w:val="24"/>
                <w:lang w:val="en-GB"/>
              </w:rPr>
              <w:t>2</w:t>
            </w:r>
          </w:p>
        </w:tc>
      </w:tr>
      <w:tr w:rsidR="00CC3783" w:rsidRPr="004170C8" w:rsidTr="008C67B1">
        <w:tc>
          <w:tcPr>
            <w:tcW w:w="9855" w:type="dxa"/>
            <w:gridSpan w:val="2"/>
            <w:tcBorders>
              <w:bottom w:val="single" w:sz="4" w:space="0" w:color="auto"/>
            </w:tcBorders>
          </w:tcPr>
          <w:p w:rsidR="00CC3783" w:rsidRPr="004170C8" w:rsidRDefault="00CC3783" w:rsidP="00484D0B">
            <w:pPr>
              <w:spacing w:line="276" w:lineRule="auto"/>
              <w:rPr>
                <w:b/>
                <w:sz w:val="20"/>
                <w:szCs w:val="20"/>
                <w:lang w:val="en-GB"/>
              </w:rPr>
            </w:pPr>
            <w:r w:rsidRPr="004170C8">
              <w:rPr>
                <w:b/>
                <w:sz w:val="20"/>
                <w:szCs w:val="20"/>
                <w:lang w:val="en-GB"/>
              </w:rPr>
              <w:t>Key Learning:</w:t>
            </w:r>
          </w:p>
          <w:p w:rsidR="00CC3783" w:rsidRPr="004170C8" w:rsidRDefault="00457B00" w:rsidP="00457B00">
            <w:pPr>
              <w:spacing w:line="276" w:lineRule="auto"/>
              <w:rPr>
                <w:sz w:val="20"/>
                <w:szCs w:val="20"/>
              </w:rPr>
            </w:pPr>
            <w:bookmarkStart w:id="0" w:name="OLE_LINK1"/>
            <w:bookmarkStart w:id="1" w:name="OLE_LINK2"/>
            <w:r>
              <w:rPr>
                <w:sz w:val="20"/>
                <w:szCs w:val="20"/>
              </w:rPr>
              <w:t>S</w:t>
            </w:r>
            <w:r w:rsidR="000649BD" w:rsidRPr="004170C8">
              <w:rPr>
                <w:sz w:val="20"/>
                <w:szCs w:val="20"/>
              </w:rPr>
              <w:t>tud</w:t>
            </w:r>
            <w:r w:rsidR="00181458">
              <w:rPr>
                <w:sz w:val="20"/>
                <w:szCs w:val="20"/>
              </w:rPr>
              <w:t>ents</w:t>
            </w:r>
            <w:r w:rsidR="005302E4">
              <w:rPr>
                <w:sz w:val="20"/>
                <w:szCs w:val="20"/>
              </w:rPr>
              <w:t xml:space="preserve"> learn </w:t>
            </w:r>
            <w:bookmarkEnd w:id="0"/>
            <w:bookmarkEnd w:id="1"/>
            <w:r>
              <w:rPr>
                <w:sz w:val="20"/>
                <w:szCs w:val="20"/>
              </w:rPr>
              <w:t>how to structure sentences in different ways. They explore sentence patterns in political speeches and experiment with sentence patterns in their own wr</w:t>
            </w:r>
            <w:r w:rsidR="00A87A03">
              <w:rPr>
                <w:sz w:val="20"/>
                <w:szCs w:val="20"/>
              </w:rPr>
              <w:t>iting. They learn how to use co</w:t>
            </w:r>
            <w:r>
              <w:rPr>
                <w:sz w:val="20"/>
                <w:szCs w:val="20"/>
              </w:rPr>
              <w:t>ordinating and subordinating conjunctions to link sentences and to create counter arguments.</w:t>
            </w:r>
          </w:p>
        </w:tc>
      </w:tr>
      <w:tr w:rsidR="00CC3783" w:rsidRPr="004170C8" w:rsidTr="008C67B1">
        <w:tc>
          <w:tcPr>
            <w:tcW w:w="9855" w:type="dxa"/>
            <w:gridSpan w:val="2"/>
            <w:shd w:val="clear" w:color="auto" w:fill="FFFF00"/>
          </w:tcPr>
          <w:p w:rsidR="00CC3783" w:rsidRPr="00993F2F" w:rsidRDefault="004556CA" w:rsidP="008C67B1">
            <w:pPr>
              <w:jc w:val="center"/>
              <w:rPr>
                <w:b/>
                <w:sz w:val="24"/>
                <w:szCs w:val="24"/>
                <w:lang w:val="en-GB"/>
              </w:rPr>
            </w:pPr>
            <w:r w:rsidRPr="00993F2F">
              <w:rPr>
                <w:b/>
                <w:sz w:val="24"/>
                <w:szCs w:val="24"/>
                <w:lang w:val="en-GB"/>
              </w:rPr>
              <w:t>LESSON 1</w:t>
            </w:r>
          </w:p>
        </w:tc>
      </w:tr>
      <w:tr w:rsidR="00725E60" w:rsidRPr="004170C8" w:rsidTr="008C67B1">
        <w:tc>
          <w:tcPr>
            <w:tcW w:w="4927" w:type="dxa"/>
          </w:tcPr>
          <w:p w:rsidR="00725E60" w:rsidRPr="004170C8" w:rsidRDefault="00725E60" w:rsidP="00484D0B">
            <w:pPr>
              <w:spacing w:line="276" w:lineRule="auto"/>
              <w:rPr>
                <w:b/>
                <w:sz w:val="20"/>
                <w:szCs w:val="20"/>
                <w:lang w:val="en-GB"/>
              </w:rPr>
            </w:pPr>
            <w:bookmarkStart w:id="2" w:name="_Hlk312860771"/>
            <w:r w:rsidRPr="004170C8">
              <w:rPr>
                <w:b/>
                <w:sz w:val="20"/>
                <w:szCs w:val="20"/>
                <w:lang w:val="en-GB"/>
              </w:rPr>
              <w:t>Learning Objectives</w:t>
            </w:r>
            <w:r w:rsidR="00074D95" w:rsidRPr="004170C8">
              <w:rPr>
                <w:b/>
                <w:sz w:val="20"/>
                <w:szCs w:val="20"/>
                <w:lang w:val="en-GB"/>
              </w:rPr>
              <w:t>:</w:t>
            </w:r>
          </w:p>
          <w:p w:rsidR="00725E60" w:rsidRPr="005302E4" w:rsidRDefault="000A7CA6" w:rsidP="000A7CA6">
            <w:pPr>
              <w:numPr>
                <w:ilvl w:val="0"/>
                <w:numId w:val="24"/>
              </w:numPr>
              <w:spacing w:line="276" w:lineRule="auto"/>
              <w:outlineLvl w:val="0"/>
              <w:rPr>
                <w:sz w:val="20"/>
                <w:szCs w:val="20"/>
              </w:rPr>
            </w:pPr>
            <w:r>
              <w:rPr>
                <w:sz w:val="20"/>
                <w:szCs w:val="20"/>
              </w:rPr>
              <w:t>Understand</w:t>
            </w:r>
            <w:r w:rsidR="004F3618" w:rsidRPr="007F6727">
              <w:rPr>
                <w:sz w:val="20"/>
                <w:szCs w:val="20"/>
              </w:rPr>
              <w:t xml:space="preserve"> how </w:t>
            </w:r>
            <w:r>
              <w:rPr>
                <w:sz w:val="20"/>
                <w:szCs w:val="20"/>
              </w:rPr>
              <w:t xml:space="preserve">to craft </w:t>
            </w:r>
            <w:r w:rsidR="003B3B71">
              <w:rPr>
                <w:sz w:val="20"/>
                <w:szCs w:val="20"/>
              </w:rPr>
              <w:t xml:space="preserve">varied </w:t>
            </w:r>
            <w:r w:rsidR="004F3618" w:rsidRPr="007F6727">
              <w:rPr>
                <w:sz w:val="20"/>
                <w:szCs w:val="20"/>
              </w:rPr>
              <w:t xml:space="preserve">sentences </w:t>
            </w:r>
            <w:r>
              <w:rPr>
                <w:sz w:val="20"/>
                <w:szCs w:val="20"/>
              </w:rPr>
              <w:t>for persuasive effect.</w:t>
            </w:r>
          </w:p>
        </w:tc>
        <w:tc>
          <w:tcPr>
            <w:tcW w:w="4928" w:type="dxa"/>
          </w:tcPr>
          <w:p w:rsidR="00725E60" w:rsidRPr="004170C8" w:rsidRDefault="00725E60" w:rsidP="00484D0B">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216DFC" w:rsidRPr="00B22020" w:rsidRDefault="00B22020" w:rsidP="00917912">
            <w:pPr>
              <w:numPr>
                <w:ilvl w:val="0"/>
                <w:numId w:val="17"/>
              </w:numPr>
              <w:spacing w:line="276" w:lineRule="auto"/>
              <w:rPr>
                <w:i/>
                <w:sz w:val="20"/>
                <w:szCs w:val="20"/>
                <w:lang w:val="en-GB"/>
              </w:rPr>
            </w:pPr>
            <w:r>
              <w:rPr>
                <w:sz w:val="20"/>
                <w:szCs w:val="20"/>
                <w:lang w:val="en-GB"/>
              </w:rPr>
              <w:t>Locate and discuss examples of varied sentence patterns in two short speeches.</w:t>
            </w:r>
          </w:p>
          <w:p w:rsidR="00B22020" w:rsidRPr="00917912" w:rsidRDefault="00B22020" w:rsidP="00917912">
            <w:pPr>
              <w:numPr>
                <w:ilvl w:val="0"/>
                <w:numId w:val="17"/>
              </w:numPr>
              <w:spacing w:line="276" w:lineRule="auto"/>
              <w:rPr>
                <w:i/>
                <w:sz w:val="20"/>
                <w:szCs w:val="20"/>
                <w:lang w:val="en-GB"/>
              </w:rPr>
            </w:pPr>
            <w:r>
              <w:rPr>
                <w:sz w:val="20"/>
                <w:szCs w:val="20"/>
                <w:lang w:val="en-GB"/>
              </w:rPr>
              <w:t>Use varied</w:t>
            </w:r>
            <w:r w:rsidR="00F36303">
              <w:rPr>
                <w:sz w:val="20"/>
                <w:szCs w:val="20"/>
                <w:lang w:val="en-GB"/>
              </w:rPr>
              <w:t xml:space="preserve"> sentence patterns in own speech</w:t>
            </w:r>
            <w:r>
              <w:rPr>
                <w:sz w:val="20"/>
                <w:szCs w:val="20"/>
                <w:lang w:val="en-GB"/>
              </w:rPr>
              <w:t>.</w:t>
            </w:r>
          </w:p>
        </w:tc>
      </w:tr>
      <w:bookmarkEnd w:id="2"/>
      <w:tr w:rsidR="00484D0B" w:rsidRPr="004170C8" w:rsidTr="001878FD">
        <w:tc>
          <w:tcPr>
            <w:tcW w:w="9855" w:type="dxa"/>
            <w:gridSpan w:val="2"/>
          </w:tcPr>
          <w:p w:rsidR="00484D0B" w:rsidRDefault="00484D0B" w:rsidP="000A7CA6">
            <w:pPr>
              <w:spacing w:line="276" w:lineRule="auto"/>
              <w:rPr>
                <w:b/>
                <w:sz w:val="20"/>
                <w:szCs w:val="20"/>
                <w:lang w:val="en-GB"/>
              </w:rPr>
            </w:pPr>
            <w:r w:rsidRPr="004170C8">
              <w:rPr>
                <w:b/>
                <w:sz w:val="20"/>
                <w:szCs w:val="20"/>
                <w:lang w:val="en-GB"/>
              </w:rPr>
              <w:t>Introduction</w:t>
            </w:r>
            <w:r>
              <w:rPr>
                <w:b/>
                <w:sz w:val="20"/>
                <w:szCs w:val="20"/>
                <w:lang w:val="en-GB"/>
              </w:rPr>
              <w:t>:</w:t>
            </w:r>
          </w:p>
          <w:p w:rsidR="00965292" w:rsidRDefault="00965292" w:rsidP="000A7CA6">
            <w:pPr>
              <w:spacing w:line="276" w:lineRule="auto"/>
              <w:rPr>
                <w:sz w:val="20"/>
                <w:szCs w:val="20"/>
                <w:lang w:val="en-GB"/>
              </w:rPr>
            </w:pPr>
            <w:r>
              <w:rPr>
                <w:sz w:val="20"/>
                <w:szCs w:val="20"/>
                <w:lang w:val="en-GB"/>
              </w:rPr>
              <w:t>Pairs/Groups:</w:t>
            </w:r>
          </w:p>
          <w:p w:rsidR="000A7CA6" w:rsidRDefault="00965292" w:rsidP="00AA7ED6">
            <w:pPr>
              <w:spacing w:line="276" w:lineRule="auto"/>
              <w:rPr>
                <w:sz w:val="20"/>
                <w:szCs w:val="20"/>
                <w:lang w:val="en-GB"/>
              </w:rPr>
            </w:pPr>
            <w:r>
              <w:rPr>
                <w:sz w:val="20"/>
                <w:szCs w:val="20"/>
                <w:lang w:val="en-GB"/>
              </w:rPr>
              <w:t xml:space="preserve">Using </w:t>
            </w:r>
            <w:r w:rsidR="00AA7ED6">
              <w:rPr>
                <w:sz w:val="20"/>
                <w:szCs w:val="20"/>
                <w:lang w:val="en-GB"/>
              </w:rPr>
              <w:t>the first page</w:t>
            </w:r>
            <w:r>
              <w:rPr>
                <w:sz w:val="20"/>
                <w:szCs w:val="20"/>
                <w:lang w:val="en-GB"/>
              </w:rPr>
              <w:t xml:space="preserve"> of </w:t>
            </w:r>
            <w:r w:rsidR="002C3323">
              <w:rPr>
                <w:i/>
                <w:sz w:val="20"/>
                <w:szCs w:val="20"/>
                <w:lang w:val="en-GB"/>
              </w:rPr>
              <w:t xml:space="preserve">2.1 </w:t>
            </w:r>
            <w:r w:rsidR="00AA7ED6" w:rsidRPr="00AA7ED6">
              <w:rPr>
                <w:i/>
                <w:sz w:val="20"/>
                <w:szCs w:val="20"/>
                <w:lang w:val="en-GB"/>
              </w:rPr>
              <w:t>Sentence</w:t>
            </w:r>
            <w:r w:rsidR="00ED7E3B">
              <w:rPr>
                <w:i/>
                <w:sz w:val="20"/>
                <w:szCs w:val="20"/>
                <w:lang w:val="en-GB"/>
              </w:rPr>
              <w:t xml:space="preserve"> </w:t>
            </w:r>
            <w:r w:rsidR="002C3323">
              <w:rPr>
                <w:i/>
                <w:sz w:val="20"/>
                <w:szCs w:val="20"/>
                <w:lang w:val="en-GB"/>
              </w:rPr>
              <w:t>Variety</w:t>
            </w:r>
            <w:r w:rsidR="00AA7ED6">
              <w:rPr>
                <w:sz w:val="20"/>
                <w:szCs w:val="20"/>
                <w:lang w:val="en-GB"/>
              </w:rPr>
              <w:t>, students match together the correct sentence type and example (extracts from Princess Diana’s speech about landmines in Angola). They decide on the best order of sentences in the speech and practise reading the speech aloud.</w:t>
            </w:r>
          </w:p>
          <w:p w:rsidR="002C3323" w:rsidRDefault="002C3323" w:rsidP="00AA7ED6">
            <w:pPr>
              <w:spacing w:line="276" w:lineRule="auto"/>
              <w:rPr>
                <w:sz w:val="20"/>
                <w:szCs w:val="20"/>
                <w:lang w:val="en-GB"/>
              </w:rPr>
            </w:pPr>
          </w:p>
          <w:p w:rsidR="00AA7ED6" w:rsidRDefault="00AA7ED6" w:rsidP="00AA7ED6">
            <w:pPr>
              <w:spacing w:line="276" w:lineRule="auto"/>
              <w:rPr>
                <w:sz w:val="20"/>
                <w:szCs w:val="20"/>
                <w:lang w:val="en-GB"/>
              </w:rPr>
            </w:pPr>
            <w:r>
              <w:rPr>
                <w:sz w:val="20"/>
                <w:szCs w:val="20"/>
                <w:lang w:val="en-GB"/>
              </w:rPr>
              <w:t>Teacher:</w:t>
            </w:r>
          </w:p>
          <w:p w:rsidR="00ED7E3B" w:rsidRDefault="00AA7ED6" w:rsidP="00ED7E3B">
            <w:pPr>
              <w:spacing w:line="276" w:lineRule="auto"/>
              <w:rPr>
                <w:sz w:val="20"/>
                <w:szCs w:val="20"/>
                <w:lang w:val="en-GB"/>
              </w:rPr>
            </w:pPr>
            <w:r>
              <w:rPr>
                <w:sz w:val="20"/>
                <w:szCs w:val="20"/>
                <w:lang w:val="en-GB"/>
              </w:rPr>
              <w:t xml:space="preserve">Use the second page of </w:t>
            </w:r>
            <w:r w:rsidRPr="00AA7ED6">
              <w:rPr>
                <w:i/>
                <w:sz w:val="20"/>
                <w:szCs w:val="20"/>
                <w:lang w:val="en-GB"/>
              </w:rPr>
              <w:t>2.1</w:t>
            </w:r>
            <w:r>
              <w:rPr>
                <w:sz w:val="20"/>
                <w:szCs w:val="20"/>
                <w:lang w:val="en-GB"/>
              </w:rPr>
              <w:t xml:space="preserve"> to lead brief feedback. There are other viable alternatives to the order of sentences suggested here; for example, students may decide it is more powerful to end with a rhetorical question.</w:t>
            </w:r>
            <w:r w:rsidR="00ED7E3B">
              <w:rPr>
                <w:sz w:val="20"/>
                <w:szCs w:val="20"/>
                <w:lang w:val="en-GB"/>
              </w:rPr>
              <w:t xml:space="preserve"> </w:t>
            </w:r>
          </w:p>
          <w:p w:rsidR="00457B00" w:rsidRPr="00ED7E3B" w:rsidRDefault="00ED7E3B" w:rsidP="00ED7E3B">
            <w:pPr>
              <w:spacing w:line="276" w:lineRule="auto"/>
              <w:rPr>
                <w:sz w:val="20"/>
                <w:szCs w:val="20"/>
              </w:rPr>
            </w:pPr>
            <w:r>
              <w:rPr>
                <w:sz w:val="20"/>
                <w:szCs w:val="20"/>
                <w:lang w:val="en-GB"/>
              </w:rPr>
              <w:t xml:space="preserve">Use the exercise to recap understanding of sentence types and </w:t>
            </w:r>
            <w:r w:rsidR="001440B1">
              <w:rPr>
                <w:sz w:val="20"/>
                <w:szCs w:val="20"/>
                <w:lang w:val="en-GB"/>
              </w:rPr>
              <w:t xml:space="preserve">patterns and </w:t>
            </w:r>
            <w:r>
              <w:rPr>
                <w:sz w:val="20"/>
                <w:szCs w:val="20"/>
                <w:lang w:val="en-GB"/>
              </w:rPr>
              <w:t>to explain the focus in this week’s lessons on carefully crafted sentences</w:t>
            </w:r>
            <w:r w:rsidR="001440B1">
              <w:rPr>
                <w:sz w:val="20"/>
                <w:szCs w:val="20"/>
                <w:lang w:val="en-GB"/>
              </w:rPr>
              <w:t xml:space="preserve"> that</w:t>
            </w:r>
            <w:r>
              <w:rPr>
                <w:sz w:val="20"/>
                <w:szCs w:val="20"/>
                <w:lang w:val="en-GB"/>
              </w:rPr>
              <w:t xml:space="preserve"> make arguments sound balanced, firm and powerful.</w:t>
            </w:r>
          </w:p>
        </w:tc>
      </w:tr>
      <w:tr w:rsidR="00484D0B" w:rsidRPr="004170C8" w:rsidTr="001878FD">
        <w:tc>
          <w:tcPr>
            <w:tcW w:w="9855" w:type="dxa"/>
            <w:gridSpan w:val="2"/>
          </w:tcPr>
          <w:p w:rsidR="00626CCC" w:rsidRDefault="00626CCC" w:rsidP="006B6174">
            <w:pPr>
              <w:spacing w:line="276" w:lineRule="auto"/>
              <w:rPr>
                <w:b/>
                <w:sz w:val="20"/>
                <w:szCs w:val="20"/>
              </w:rPr>
            </w:pPr>
            <w:r w:rsidRPr="00626CCC">
              <w:rPr>
                <w:b/>
                <w:sz w:val="20"/>
                <w:szCs w:val="20"/>
              </w:rPr>
              <w:t xml:space="preserve">Development: </w:t>
            </w:r>
          </w:p>
          <w:p w:rsidR="001440B1" w:rsidRDefault="001440B1" w:rsidP="006B6174">
            <w:pPr>
              <w:spacing w:line="276" w:lineRule="auto"/>
              <w:rPr>
                <w:sz w:val="20"/>
                <w:szCs w:val="20"/>
              </w:rPr>
            </w:pPr>
            <w:r w:rsidRPr="001440B1">
              <w:rPr>
                <w:sz w:val="20"/>
                <w:szCs w:val="20"/>
              </w:rPr>
              <w:t>Whole class:</w:t>
            </w:r>
          </w:p>
          <w:p w:rsidR="004F3618" w:rsidRDefault="001440B1" w:rsidP="004404C6">
            <w:pPr>
              <w:spacing w:line="276" w:lineRule="auto"/>
              <w:rPr>
                <w:sz w:val="20"/>
                <w:szCs w:val="20"/>
              </w:rPr>
            </w:pPr>
            <w:r>
              <w:rPr>
                <w:sz w:val="20"/>
                <w:szCs w:val="20"/>
              </w:rPr>
              <w:t xml:space="preserve">Read </w:t>
            </w:r>
            <w:r w:rsidR="002C3323">
              <w:rPr>
                <w:i/>
                <w:sz w:val="20"/>
                <w:szCs w:val="20"/>
              </w:rPr>
              <w:t xml:space="preserve">2.2 </w:t>
            </w:r>
            <w:r w:rsidRPr="001440B1">
              <w:rPr>
                <w:i/>
                <w:sz w:val="20"/>
                <w:szCs w:val="20"/>
              </w:rPr>
              <w:t>Tony Blair’s Speech</w:t>
            </w:r>
            <w:r w:rsidR="004404C6">
              <w:rPr>
                <w:sz w:val="20"/>
                <w:szCs w:val="20"/>
              </w:rPr>
              <w:t xml:space="preserve"> and annotate for sentence patterns: </w:t>
            </w:r>
            <w:r w:rsidR="004F3618">
              <w:rPr>
                <w:sz w:val="20"/>
                <w:szCs w:val="20"/>
              </w:rPr>
              <w:t>r</w:t>
            </w:r>
            <w:r w:rsidR="004F3618" w:rsidRPr="007A66D3">
              <w:rPr>
                <w:sz w:val="20"/>
                <w:szCs w:val="20"/>
              </w:rPr>
              <w:t xml:space="preserve">epetition; pattern of 3; </w:t>
            </w:r>
            <w:r w:rsidR="004F3618">
              <w:rPr>
                <w:sz w:val="20"/>
                <w:szCs w:val="20"/>
              </w:rPr>
              <w:t xml:space="preserve">rhetorical </w:t>
            </w:r>
            <w:r w:rsidR="00FD6AD5">
              <w:rPr>
                <w:sz w:val="20"/>
                <w:szCs w:val="20"/>
              </w:rPr>
              <w:t xml:space="preserve">questions (and one-word answers); contrast between detailed complex sentences and blunt summary simple sentences. The teacher’s page of </w:t>
            </w:r>
            <w:r w:rsidR="00FD6AD5" w:rsidRPr="00FD6AD5">
              <w:rPr>
                <w:i/>
                <w:sz w:val="20"/>
                <w:szCs w:val="20"/>
              </w:rPr>
              <w:t>2.2</w:t>
            </w:r>
            <w:r w:rsidR="00FD6AD5">
              <w:rPr>
                <w:sz w:val="20"/>
                <w:szCs w:val="20"/>
              </w:rPr>
              <w:t xml:space="preserve"> suggests the main points to</w:t>
            </w:r>
            <w:r w:rsidR="00645E67">
              <w:rPr>
                <w:sz w:val="20"/>
                <w:szCs w:val="20"/>
              </w:rPr>
              <w:t xml:space="preserve"> pick out. You could also recap </w:t>
            </w:r>
            <w:proofErr w:type="gramStart"/>
            <w:r w:rsidR="00FD6AD5">
              <w:rPr>
                <w:sz w:val="20"/>
                <w:szCs w:val="20"/>
              </w:rPr>
              <w:t>examples  of</w:t>
            </w:r>
            <w:proofErr w:type="gramEnd"/>
            <w:r w:rsidR="00FD6AD5">
              <w:rPr>
                <w:sz w:val="20"/>
                <w:szCs w:val="20"/>
              </w:rPr>
              <w:t xml:space="preserve"> persuasive devices: modal verbs, inclusive pronouns and emotive language.</w:t>
            </w:r>
          </w:p>
          <w:p w:rsidR="00B22020" w:rsidRDefault="00B22020" w:rsidP="00B22020">
            <w:pPr>
              <w:spacing w:line="276" w:lineRule="auto"/>
              <w:rPr>
                <w:sz w:val="20"/>
                <w:szCs w:val="20"/>
              </w:rPr>
            </w:pPr>
          </w:p>
          <w:p w:rsidR="00B22020" w:rsidRDefault="002C3323" w:rsidP="00B22020">
            <w:pPr>
              <w:spacing w:line="276" w:lineRule="auto"/>
              <w:rPr>
                <w:sz w:val="20"/>
                <w:szCs w:val="20"/>
              </w:rPr>
            </w:pPr>
            <w:r>
              <w:rPr>
                <w:sz w:val="20"/>
                <w:szCs w:val="20"/>
              </w:rPr>
              <w:t>Blair’s</w:t>
            </w:r>
            <w:r w:rsidR="00FD6AD5">
              <w:rPr>
                <w:sz w:val="20"/>
                <w:szCs w:val="20"/>
              </w:rPr>
              <w:t xml:space="preserve"> speech is short</w:t>
            </w:r>
            <w:r w:rsidR="00B22020">
              <w:rPr>
                <w:sz w:val="20"/>
                <w:szCs w:val="20"/>
              </w:rPr>
              <w:t xml:space="preserve"> but difficult, </w:t>
            </w:r>
            <w:r w:rsidR="00FD6AD5">
              <w:rPr>
                <w:sz w:val="20"/>
                <w:szCs w:val="20"/>
              </w:rPr>
              <w:t>especially the middle paragraph</w:t>
            </w:r>
            <w:r>
              <w:rPr>
                <w:sz w:val="20"/>
                <w:szCs w:val="20"/>
              </w:rPr>
              <w:t xml:space="preserve">. Be prepared to explain context and meaning, clarifying his central argument that ‘unstable’ countries are </w:t>
            </w:r>
            <w:r w:rsidR="00B22020">
              <w:rPr>
                <w:sz w:val="20"/>
                <w:szCs w:val="20"/>
              </w:rPr>
              <w:t>trying to</w:t>
            </w:r>
            <w:r w:rsidR="009E5BBB">
              <w:rPr>
                <w:sz w:val="20"/>
                <w:szCs w:val="20"/>
              </w:rPr>
              <w:t xml:space="preserve"> get hold of uranium to create </w:t>
            </w:r>
            <w:r w:rsidR="00B22020">
              <w:rPr>
                <w:sz w:val="20"/>
                <w:szCs w:val="20"/>
              </w:rPr>
              <w:t>weapons of mas</w:t>
            </w:r>
            <w:r w:rsidR="009E5BBB">
              <w:rPr>
                <w:sz w:val="20"/>
                <w:szCs w:val="20"/>
              </w:rPr>
              <w:t>s destruction.</w:t>
            </w:r>
            <w:r>
              <w:rPr>
                <w:sz w:val="20"/>
                <w:szCs w:val="20"/>
              </w:rPr>
              <w:t xml:space="preserve"> Once students have</w:t>
            </w:r>
            <w:r w:rsidR="00B22020">
              <w:rPr>
                <w:sz w:val="20"/>
                <w:szCs w:val="20"/>
              </w:rPr>
              <w:t xml:space="preserve"> the gist of the meaning, the rhetori</w:t>
            </w:r>
            <w:r>
              <w:rPr>
                <w:sz w:val="20"/>
                <w:szCs w:val="20"/>
              </w:rPr>
              <w:t xml:space="preserve">cal sentence patterns are </w:t>
            </w:r>
            <w:r w:rsidR="00B22020">
              <w:rPr>
                <w:sz w:val="20"/>
                <w:szCs w:val="20"/>
              </w:rPr>
              <w:t>relati</w:t>
            </w:r>
            <w:r>
              <w:rPr>
                <w:sz w:val="20"/>
                <w:szCs w:val="20"/>
              </w:rPr>
              <w:t>vely straightforward to highlight</w:t>
            </w:r>
            <w:r w:rsidR="00B22020">
              <w:rPr>
                <w:sz w:val="20"/>
                <w:szCs w:val="20"/>
              </w:rPr>
              <w:t xml:space="preserve">. You should be able to show them how structured and crafted the speech is, and the </w:t>
            </w:r>
            <w:r w:rsidR="00645E67">
              <w:rPr>
                <w:sz w:val="20"/>
                <w:szCs w:val="20"/>
              </w:rPr>
              <w:t>pattern of three</w:t>
            </w:r>
            <w:r>
              <w:rPr>
                <w:sz w:val="20"/>
                <w:szCs w:val="20"/>
              </w:rPr>
              <w:t xml:space="preserve">/rhetorical questions/one-word answers in the final paragraph </w:t>
            </w:r>
            <w:r w:rsidR="00B22020">
              <w:rPr>
                <w:sz w:val="20"/>
                <w:szCs w:val="20"/>
              </w:rPr>
              <w:t>is a particularly good one to mimic. It’s worth pointing out that politicians have professional speech-writers who pay attention to every little detail, and who design and craft the speeches very carefully.</w:t>
            </w:r>
          </w:p>
          <w:p w:rsidR="002C3323" w:rsidRDefault="002C3323" w:rsidP="00B22020">
            <w:pPr>
              <w:spacing w:line="276" w:lineRule="auto"/>
              <w:rPr>
                <w:sz w:val="20"/>
                <w:szCs w:val="20"/>
              </w:rPr>
            </w:pPr>
          </w:p>
          <w:p w:rsidR="002C3323" w:rsidRDefault="002C3323" w:rsidP="00B22020">
            <w:pPr>
              <w:spacing w:line="276" w:lineRule="auto"/>
              <w:rPr>
                <w:sz w:val="20"/>
                <w:szCs w:val="20"/>
              </w:rPr>
            </w:pPr>
            <w:r>
              <w:rPr>
                <w:sz w:val="20"/>
                <w:szCs w:val="20"/>
              </w:rPr>
              <w:t>Individuals:</w:t>
            </w:r>
          </w:p>
          <w:p w:rsidR="006E4F90" w:rsidRPr="00062D4B" w:rsidRDefault="002C3323" w:rsidP="00A879D9">
            <w:pPr>
              <w:spacing w:line="276" w:lineRule="auto"/>
              <w:rPr>
                <w:sz w:val="20"/>
                <w:szCs w:val="20"/>
              </w:rPr>
            </w:pPr>
            <w:r>
              <w:rPr>
                <w:sz w:val="20"/>
                <w:szCs w:val="20"/>
              </w:rPr>
              <w:t xml:space="preserve">Using </w:t>
            </w:r>
            <w:r w:rsidRPr="002C3323">
              <w:rPr>
                <w:i/>
                <w:sz w:val="20"/>
                <w:szCs w:val="20"/>
              </w:rPr>
              <w:t>2.3 Sentence Variety Worksheet</w:t>
            </w:r>
            <w:r>
              <w:rPr>
                <w:sz w:val="20"/>
                <w:szCs w:val="20"/>
              </w:rPr>
              <w:t xml:space="preserve">, </w:t>
            </w:r>
            <w:r w:rsidR="00B022B7">
              <w:rPr>
                <w:sz w:val="20"/>
                <w:szCs w:val="20"/>
              </w:rPr>
              <w:t>student</w:t>
            </w:r>
            <w:r w:rsidR="004F3618" w:rsidRPr="007A66D3">
              <w:rPr>
                <w:sz w:val="20"/>
                <w:szCs w:val="20"/>
              </w:rPr>
              <w:t xml:space="preserve">s experiment with </w:t>
            </w:r>
            <w:r w:rsidR="00B571BF">
              <w:rPr>
                <w:sz w:val="20"/>
                <w:szCs w:val="20"/>
              </w:rPr>
              <w:t xml:space="preserve">designing and crafting their own sentences. Give suggestions of topics for their own speeches if needed e.g. persuading their parents </w:t>
            </w:r>
            <w:r w:rsidR="00487D47">
              <w:rPr>
                <w:sz w:val="20"/>
                <w:szCs w:val="20"/>
              </w:rPr>
              <w:t xml:space="preserve">to buy them a particular item </w:t>
            </w:r>
            <w:r w:rsidR="00B571BF">
              <w:rPr>
                <w:sz w:val="20"/>
                <w:szCs w:val="20"/>
              </w:rPr>
              <w:t>or persuading their teacher not to give them any homework.</w:t>
            </w:r>
          </w:p>
        </w:tc>
      </w:tr>
      <w:tr w:rsidR="00484D0B" w:rsidRPr="004170C8" w:rsidTr="001878FD">
        <w:tc>
          <w:tcPr>
            <w:tcW w:w="9855" w:type="dxa"/>
            <w:gridSpan w:val="2"/>
          </w:tcPr>
          <w:p w:rsidR="00484D0B" w:rsidRDefault="00484D0B" w:rsidP="00293A15">
            <w:pPr>
              <w:spacing w:line="276" w:lineRule="auto"/>
              <w:rPr>
                <w:b/>
                <w:sz w:val="20"/>
                <w:szCs w:val="20"/>
                <w:lang w:val="en-GB"/>
              </w:rPr>
            </w:pPr>
            <w:r w:rsidRPr="004170C8">
              <w:rPr>
                <w:b/>
                <w:sz w:val="20"/>
                <w:szCs w:val="20"/>
                <w:lang w:val="en-GB"/>
              </w:rPr>
              <w:t>Conclusion</w:t>
            </w:r>
            <w:r w:rsidR="00801D8A">
              <w:rPr>
                <w:b/>
                <w:sz w:val="20"/>
                <w:szCs w:val="20"/>
                <w:lang w:val="en-GB"/>
              </w:rPr>
              <w:t>:</w:t>
            </w:r>
          </w:p>
          <w:p w:rsidR="00B571BF" w:rsidRPr="00B571BF" w:rsidRDefault="009E5BBB" w:rsidP="00B571BF">
            <w:pPr>
              <w:spacing w:line="276" w:lineRule="auto"/>
              <w:rPr>
                <w:sz w:val="20"/>
                <w:szCs w:val="20"/>
                <w:lang w:val="en-GB"/>
              </w:rPr>
            </w:pPr>
            <w:r>
              <w:rPr>
                <w:sz w:val="20"/>
                <w:szCs w:val="20"/>
                <w:lang w:val="en-GB"/>
              </w:rPr>
              <w:t>Pairs/Groups:</w:t>
            </w:r>
          </w:p>
          <w:p w:rsidR="004F3618" w:rsidRDefault="00B571BF" w:rsidP="00B571BF">
            <w:pPr>
              <w:spacing w:line="276" w:lineRule="auto"/>
              <w:rPr>
                <w:bCs/>
                <w:sz w:val="20"/>
                <w:szCs w:val="20"/>
              </w:rPr>
            </w:pPr>
            <w:r>
              <w:rPr>
                <w:bCs/>
                <w:sz w:val="20"/>
                <w:szCs w:val="20"/>
              </w:rPr>
              <w:t xml:space="preserve">Students </w:t>
            </w:r>
            <w:r w:rsidR="009E5BBB">
              <w:rPr>
                <w:bCs/>
                <w:sz w:val="20"/>
                <w:szCs w:val="20"/>
              </w:rPr>
              <w:t xml:space="preserve">decide the best order of sentences in their speech and read it aloud, aiming to sound balanced, firm and powerful. </w:t>
            </w:r>
          </w:p>
          <w:p w:rsidR="00B571BF" w:rsidRPr="00B571BF" w:rsidRDefault="00B571BF" w:rsidP="00B571BF">
            <w:pPr>
              <w:spacing w:line="276" w:lineRule="auto"/>
              <w:rPr>
                <w:b/>
                <w:sz w:val="20"/>
                <w:szCs w:val="20"/>
                <w:lang w:val="en-GB"/>
              </w:rPr>
            </w:pPr>
          </w:p>
          <w:p w:rsidR="00B571BF" w:rsidRPr="00B571BF" w:rsidRDefault="004F3618" w:rsidP="004F3618">
            <w:pPr>
              <w:spacing w:line="276" w:lineRule="auto"/>
              <w:rPr>
                <w:bCs/>
                <w:sz w:val="20"/>
                <w:szCs w:val="20"/>
              </w:rPr>
            </w:pPr>
            <w:r w:rsidRPr="00B571BF">
              <w:rPr>
                <w:bCs/>
                <w:sz w:val="20"/>
                <w:szCs w:val="20"/>
              </w:rPr>
              <w:t>Teache</w:t>
            </w:r>
            <w:r w:rsidR="00B571BF" w:rsidRPr="00B571BF">
              <w:rPr>
                <w:bCs/>
                <w:sz w:val="20"/>
                <w:szCs w:val="20"/>
              </w:rPr>
              <w:t>r:</w:t>
            </w:r>
          </w:p>
          <w:p w:rsidR="00562699" w:rsidRPr="00B571BF" w:rsidRDefault="00B571BF" w:rsidP="00562321">
            <w:pPr>
              <w:spacing w:line="276" w:lineRule="auto"/>
              <w:rPr>
                <w:b/>
                <w:sz w:val="20"/>
                <w:szCs w:val="20"/>
                <w:lang w:val="en-GB"/>
              </w:rPr>
            </w:pPr>
            <w:r>
              <w:rPr>
                <w:bCs/>
                <w:sz w:val="20"/>
                <w:szCs w:val="20"/>
              </w:rPr>
              <w:t xml:space="preserve">Add examples of </w:t>
            </w:r>
            <w:r w:rsidR="004F3618">
              <w:rPr>
                <w:bCs/>
                <w:sz w:val="20"/>
                <w:szCs w:val="20"/>
              </w:rPr>
              <w:t xml:space="preserve">sentence patterns to the </w:t>
            </w:r>
            <w:r w:rsidR="004F3618" w:rsidRPr="004357D2">
              <w:rPr>
                <w:bCs/>
                <w:sz w:val="20"/>
                <w:szCs w:val="20"/>
              </w:rPr>
              <w:t>Persuasive Devices Poster</w:t>
            </w:r>
            <w:r>
              <w:rPr>
                <w:bCs/>
                <w:sz w:val="20"/>
                <w:szCs w:val="20"/>
              </w:rPr>
              <w:t>.</w:t>
            </w:r>
          </w:p>
        </w:tc>
      </w:tr>
      <w:tr w:rsidR="00241826" w:rsidRPr="004170C8" w:rsidTr="008B4A5C">
        <w:tc>
          <w:tcPr>
            <w:tcW w:w="4927" w:type="dxa"/>
            <w:tcBorders>
              <w:bottom w:val="single" w:sz="4" w:space="0" w:color="auto"/>
            </w:tcBorders>
          </w:tcPr>
          <w:p w:rsidR="00B571BF" w:rsidRPr="004170C8" w:rsidRDefault="00241826" w:rsidP="000F0968">
            <w:pPr>
              <w:spacing w:line="276" w:lineRule="auto"/>
              <w:rPr>
                <w:b/>
                <w:sz w:val="20"/>
                <w:szCs w:val="20"/>
                <w:lang w:val="en-GB"/>
              </w:rPr>
            </w:pPr>
            <w:r w:rsidRPr="004170C8">
              <w:rPr>
                <w:b/>
                <w:sz w:val="20"/>
                <w:szCs w:val="20"/>
                <w:lang w:val="en-GB"/>
              </w:rPr>
              <w:t xml:space="preserve">Support: </w:t>
            </w:r>
          </w:p>
          <w:p w:rsidR="00564B7C" w:rsidRDefault="00B571BF" w:rsidP="00564B7C">
            <w:pPr>
              <w:numPr>
                <w:ilvl w:val="0"/>
                <w:numId w:val="24"/>
              </w:numPr>
              <w:spacing w:after="100" w:afterAutospacing="1" w:line="276" w:lineRule="auto"/>
              <w:rPr>
                <w:sz w:val="20"/>
                <w:szCs w:val="20"/>
                <w:lang w:val="en-GB"/>
              </w:rPr>
            </w:pPr>
            <w:r>
              <w:rPr>
                <w:sz w:val="20"/>
                <w:szCs w:val="20"/>
                <w:lang w:val="en-GB"/>
              </w:rPr>
              <w:t xml:space="preserve">Highlight for students the sentence patterns in the examples on </w:t>
            </w:r>
            <w:r w:rsidRPr="00B571BF">
              <w:rPr>
                <w:i/>
                <w:sz w:val="20"/>
                <w:szCs w:val="20"/>
                <w:lang w:val="en-GB"/>
              </w:rPr>
              <w:t>2.3</w:t>
            </w:r>
            <w:r>
              <w:rPr>
                <w:i/>
                <w:sz w:val="20"/>
                <w:szCs w:val="20"/>
                <w:lang w:val="en-GB"/>
              </w:rPr>
              <w:t xml:space="preserve"> </w:t>
            </w:r>
            <w:r>
              <w:rPr>
                <w:sz w:val="20"/>
                <w:szCs w:val="20"/>
                <w:lang w:val="en-GB"/>
              </w:rPr>
              <w:t>before students write their own.</w:t>
            </w:r>
          </w:p>
          <w:p w:rsidR="00293A15" w:rsidRPr="00062D4B" w:rsidRDefault="00062D4B" w:rsidP="00062D4B">
            <w:pPr>
              <w:numPr>
                <w:ilvl w:val="0"/>
                <w:numId w:val="24"/>
              </w:numPr>
              <w:spacing w:after="100" w:afterAutospacing="1" w:line="276" w:lineRule="auto"/>
              <w:rPr>
                <w:sz w:val="20"/>
                <w:szCs w:val="20"/>
                <w:lang w:val="en-GB"/>
              </w:rPr>
            </w:pPr>
            <w:r>
              <w:rPr>
                <w:sz w:val="20"/>
                <w:szCs w:val="20"/>
                <w:lang w:val="en-GB"/>
              </w:rPr>
              <w:t>Limit the annotation of Tony Blair’s speech, highlighting 3 clear examples of sentence patterns for students to imitate. Alternatively, extend work on Princess Diana’s speech</w:t>
            </w:r>
            <w:r w:rsidR="00B022B7">
              <w:rPr>
                <w:sz w:val="20"/>
                <w:szCs w:val="20"/>
                <w:lang w:val="en-GB"/>
              </w:rPr>
              <w:t xml:space="preserve"> as used in the I</w:t>
            </w:r>
            <w:r>
              <w:rPr>
                <w:sz w:val="20"/>
                <w:szCs w:val="20"/>
                <w:lang w:val="en-GB"/>
              </w:rPr>
              <w:t>ntroduction.</w:t>
            </w:r>
          </w:p>
        </w:tc>
        <w:tc>
          <w:tcPr>
            <w:tcW w:w="4928"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Challenge:</w:t>
            </w:r>
          </w:p>
          <w:p w:rsidR="00A04047" w:rsidRDefault="00062D4B" w:rsidP="00564B7C">
            <w:pPr>
              <w:numPr>
                <w:ilvl w:val="0"/>
                <w:numId w:val="24"/>
              </w:numPr>
              <w:spacing w:after="100" w:afterAutospacing="1" w:line="276" w:lineRule="auto"/>
              <w:rPr>
                <w:sz w:val="20"/>
                <w:szCs w:val="20"/>
                <w:lang w:val="en-GB"/>
              </w:rPr>
            </w:pPr>
            <w:r>
              <w:rPr>
                <w:sz w:val="20"/>
                <w:szCs w:val="20"/>
                <w:lang w:val="en-GB"/>
              </w:rPr>
              <w:t>Use terminology to aid explicit explanation of sentence patterns and effects</w:t>
            </w:r>
            <w:r w:rsidR="00A04047">
              <w:rPr>
                <w:sz w:val="20"/>
                <w:szCs w:val="20"/>
                <w:lang w:val="en-GB"/>
              </w:rPr>
              <w:t>.</w:t>
            </w:r>
          </w:p>
          <w:p w:rsidR="00564B7C" w:rsidRPr="004170C8" w:rsidRDefault="00A04047" w:rsidP="00564B7C">
            <w:pPr>
              <w:numPr>
                <w:ilvl w:val="0"/>
                <w:numId w:val="24"/>
              </w:numPr>
              <w:spacing w:after="100" w:afterAutospacing="1" w:line="276" w:lineRule="auto"/>
              <w:rPr>
                <w:sz w:val="20"/>
                <w:szCs w:val="20"/>
                <w:lang w:val="en-GB"/>
              </w:rPr>
            </w:pPr>
            <w:r>
              <w:rPr>
                <w:sz w:val="20"/>
                <w:szCs w:val="20"/>
                <w:lang w:val="en-GB"/>
              </w:rPr>
              <w:t>Annotate sentence patterns and effects</w:t>
            </w:r>
            <w:r w:rsidR="00062D4B">
              <w:rPr>
                <w:sz w:val="20"/>
                <w:szCs w:val="20"/>
                <w:lang w:val="en-GB"/>
              </w:rPr>
              <w:t xml:space="preserve"> </w:t>
            </w:r>
            <w:r>
              <w:rPr>
                <w:sz w:val="20"/>
                <w:szCs w:val="20"/>
                <w:lang w:val="en-GB"/>
              </w:rPr>
              <w:t>in own argument writing.</w:t>
            </w:r>
          </w:p>
          <w:p w:rsidR="00F36303" w:rsidRPr="00F36303" w:rsidRDefault="00062D4B" w:rsidP="00F36303">
            <w:pPr>
              <w:numPr>
                <w:ilvl w:val="0"/>
                <w:numId w:val="24"/>
              </w:numPr>
              <w:spacing w:after="100" w:afterAutospacing="1" w:line="276" w:lineRule="auto"/>
              <w:rPr>
                <w:sz w:val="20"/>
                <w:szCs w:val="20"/>
                <w:lang w:val="en-GB"/>
              </w:rPr>
            </w:pPr>
            <w:r>
              <w:rPr>
                <w:sz w:val="20"/>
                <w:szCs w:val="20"/>
                <w:lang w:val="en-GB"/>
              </w:rPr>
              <w:t>Explore sentence</w:t>
            </w:r>
            <w:r w:rsidR="00DF0E56">
              <w:rPr>
                <w:sz w:val="20"/>
                <w:szCs w:val="20"/>
                <w:lang w:val="en-GB"/>
              </w:rPr>
              <w:t xml:space="preserve"> patterning in other</w:t>
            </w:r>
            <w:r>
              <w:rPr>
                <w:sz w:val="20"/>
                <w:szCs w:val="20"/>
                <w:lang w:val="en-GB"/>
              </w:rPr>
              <w:t xml:space="preserve"> political speeches</w:t>
            </w:r>
            <w:r w:rsidR="00F36303">
              <w:rPr>
                <w:sz w:val="20"/>
                <w:szCs w:val="20"/>
                <w:lang w:val="en-GB"/>
              </w:rPr>
              <w:t xml:space="preserve"> and collect good </w:t>
            </w:r>
            <w:r w:rsidR="00DF0E56">
              <w:rPr>
                <w:sz w:val="20"/>
                <w:szCs w:val="20"/>
                <w:lang w:val="en-GB"/>
              </w:rPr>
              <w:t>examples</w:t>
            </w:r>
            <w:r w:rsidR="00F36303">
              <w:rPr>
                <w:sz w:val="20"/>
                <w:szCs w:val="20"/>
                <w:lang w:val="en-GB"/>
              </w:rPr>
              <w:t>.</w:t>
            </w:r>
            <w:r w:rsidR="00DF0E56">
              <w:rPr>
                <w:sz w:val="20"/>
                <w:szCs w:val="20"/>
                <w:lang w:val="en-GB"/>
              </w:rPr>
              <w:t xml:space="preserve"> </w:t>
            </w:r>
            <w:r w:rsidR="00F36303">
              <w:rPr>
                <w:sz w:val="20"/>
                <w:szCs w:val="20"/>
                <w:lang w:val="en-GB"/>
              </w:rPr>
              <w:t xml:space="preserve">See for instance: </w:t>
            </w:r>
            <w:hyperlink r:id="rId7" w:history="1">
              <w:r w:rsidR="00F36303" w:rsidRPr="005F6DE9">
                <w:rPr>
                  <w:rStyle w:val="Hyperlink"/>
                  <w:sz w:val="20"/>
                  <w:szCs w:val="20"/>
                  <w:lang w:val="en-GB"/>
                </w:rPr>
                <w:t>www.famousquotes.me.uk/speeches/</w:t>
              </w:r>
            </w:hyperlink>
          </w:p>
        </w:tc>
      </w:tr>
    </w:tbl>
    <w:p w:rsidR="000F0968" w:rsidRDefault="000F096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293A15" w:rsidRPr="00993F2F" w:rsidTr="009D0F0E">
        <w:tc>
          <w:tcPr>
            <w:tcW w:w="4927" w:type="dxa"/>
            <w:shd w:val="clear" w:color="auto" w:fill="FFFF00"/>
          </w:tcPr>
          <w:p w:rsidR="00293A15" w:rsidRPr="00993F2F" w:rsidRDefault="00293A15" w:rsidP="009D0F0E">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293A15" w:rsidRPr="00993F2F" w:rsidRDefault="00293A15" w:rsidP="009D0F0E">
            <w:pPr>
              <w:jc w:val="center"/>
              <w:rPr>
                <w:b/>
                <w:sz w:val="24"/>
                <w:szCs w:val="24"/>
                <w:lang w:val="en-GB"/>
              </w:rPr>
            </w:pPr>
            <w:r w:rsidRPr="00993F2F">
              <w:rPr>
                <w:b/>
                <w:sz w:val="24"/>
                <w:szCs w:val="24"/>
                <w:lang w:val="en-GB"/>
              </w:rPr>
              <w:t xml:space="preserve">WEEK </w:t>
            </w:r>
            <w:r w:rsidR="00564B7C">
              <w:rPr>
                <w:b/>
                <w:sz w:val="24"/>
                <w:szCs w:val="24"/>
                <w:lang w:val="en-GB"/>
              </w:rPr>
              <w:t>2</w:t>
            </w:r>
          </w:p>
        </w:tc>
      </w:tr>
      <w:tr w:rsidR="00293A15" w:rsidRPr="004170C8" w:rsidTr="009D0F0E">
        <w:tc>
          <w:tcPr>
            <w:tcW w:w="9855" w:type="dxa"/>
            <w:gridSpan w:val="2"/>
            <w:tcBorders>
              <w:bottom w:val="single" w:sz="4" w:space="0" w:color="auto"/>
            </w:tcBorders>
          </w:tcPr>
          <w:p w:rsidR="00293A15" w:rsidRPr="004170C8" w:rsidRDefault="00293A15" w:rsidP="008F2634">
            <w:pPr>
              <w:spacing w:line="276" w:lineRule="auto"/>
              <w:rPr>
                <w:b/>
                <w:sz w:val="20"/>
                <w:szCs w:val="20"/>
                <w:lang w:val="en-GB"/>
              </w:rPr>
            </w:pPr>
            <w:r w:rsidRPr="004170C8">
              <w:rPr>
                <w:b/>
                <w:sz w:val="20"/>
                <w:szCs w:val="20"/>
                <w:lang w:val="en-GB"/>
              </w:rPr>
              <w:t>Key Learning:</w:t>
            </w:r>
          </w:p>
          <w:p w:rsidR="00293A15" w:rsidRPr="004170C8" w:rsidRDefault="00457B00" w:rsidP="00493091">
            <w:pPr>
              <w:spacing w:line="276" w:lineRule="auto"/>
              <w:rPr>
                <w:sz w:val="20"/>
                <w:szCs w:val="20"/>
              </w:rPr>
            </w:pPr>
            <w:r>
              <w:rPr>
                <w:sz w:val="20"/>
                <w:szCs w:val="20"/>
              </w:rPr>
              <w:t>S</w:t>
            </w:r>
            <w:r w:rsidRPr="004170C8">
              <w:rPr>
                <w:sz w:val="20"/>
                <w:szCs w:val="20"/>
              </w:rPr>
              <w:t>tud</w:t>
            </w:r>
            <w:r>
              <w:rPr>
                <w:sz w:val="20"/>
                <w:szCs w:val="20"/>
              </w:rPr>
              <w:t>ents learn how to structure sentences in different ways. They explore sentence patterns in political speeches and experiment with sentence patterns in their own wr</w:t>
            </w:r>
            <w:r w:rsidR="00A87A03">
              <w:rPr>
                <w:sz w:val="20"/>
                <w:szCs w:val="20"/>
              </w:rPr>
              <w:t>iting. They learn how to use co</w:t>
            </w:r>
            <w:r>
              <w:rPr>
                <w:sz w:val="20"/>
                <w:szCs w:val="20"/>
              </w:rPr>
              <w:t>ordinating and subordinating conjunctions to link sentences and to create counter arguments.</w:t>
            </w:r>
          </w:p>
        </w:tc>
      </w:tr>
      <w:tr w:rsidR="00293A15" w:rsidRPr="00993F2F" w:rsidTr="009D0F0E">
        <w:tc>
          <w:tcPr>
            <w:tcW w:w="9855" w:type="dxa"/>
            <w:gridSpan w:val="2"/>
            <w:shd w:val="clear" w:color="auto" w:fill="FFFF00"/>
          </w:tcPr>
          <w:p w:rsidR="00293A15" w:rsidRPr="00993F2F" w:rsidRDefault="00293A15" w:rsidP="009D0F0E">
            <w:pPr>
              <w:jc w:val="center"/>
              <w:rPr>
                <w:b/>
                <w:sz w:val="24"/>
                <w:szCs w:val="24"/>
                <w:lang w:val="en-GB"/>
              </w:rPr>
            </w:pPr>
            <w:r>
              <w:rPr>
                <w:b/>
                <w:sz w:val="24"/>
                <w:szCs w:val="24"/>
                <w:lang w:val="en-GB"/>
              </w:rPr>
              <w:t>LESSON 2</w:t>
            </w:r>
          </w:p>
        </w:tc>
      </w:tr>
      <w:tr w:rsidR="00293A15" w:rsidRPr="004170C8" w:rsidTr="009D0F0E">
        <w:tc>
          <w:tcPr>
            <w:tcW w:w="4927" w:type="dxa"/>
          </w:tcPr>
          <w:p w:rsidR="008F2634" w:rsidRPr="004170C8" w:rsidRDefault="008F2634" w:rsidP="008F2634">
            <w:pPr>
              <w:spacing w:line="276" w:lineRule="auto"/>
              <w:rPr>
                <w:b/>
                <w:sz w:val="20"/>
                <w:szCs w:val="20"/>
                <w:lang w:val="en-GB"/>
              </w:rPr>
            </w:pPr>
            <w:r w:rsidRPr="004170C8">
              <w:rPr>
                <w:b/>
                <w:sz w:val="20"/>
                <w:szCs w:val="20"/>
                <w:lang w:val="en-GB"/>
              </w:rPr>
              <w:t>Learning Objectives:</w:t>
            </w:r>
          </w:p>
          <w:p w:rsidR="00293A15" w:rsidRPr="005A0A7E" w:rsidRDefault="005A0A7E" w:rsidP="005A0A7E">
            <w:pPr>
              <w:numPr>
                <w:ilvl w:val="0"/>
                <w:numId w:val="21"/>
              </w:numPr>
              <w:spacing w:line="276" w:lineRule="auto"/>
              <w:rPr>
                <w:sz w:val="20"/>
                <w:szCs w:val="20"/>
                <w:lang w:val="en-GB"/>
              </w:rPr>
            </w:pPr>
            <w:r>
              <w:rPr>
                <w:sz w:val="20"/>
                <w:szCs w:val="20"/>
              </w:rPr>
              <w:t>Understand</w:t>
            </w:r>
            <w:r w:rsidR="00B32EC7" w:rsidRPr="007F6727">
              <w:rPr>
                <w:sz w:val="20"/>
                <w:szCs w:val="20"/>
              </w:rPr>
              <w:t xml:space="preserve"> how </w:t>
            </w:r>
            <w:r>
              <w:rPr>
                <w:sz w:val="20"/>
                <w:szCs w:val="20"/>
              </w:rPr>
              <w:t>to make a counter argument.</w:t>
            </w:r>
          </w:p>
          <w:p w:rsidR="005A0A7E" w:rsidRPr="00E95AC2" w:rsidRDefault="00A87A03" w:rsidP="005A0A7E">
            <w:pPr>
              <w:numPr>
                <w:ilvl w:val="0"/>
                <w:numId w:val="21"/>
              </w:numPr>
              <w:spacing w:line="276" w:lineRule="auto"/>
              <w:rPr>
                <w:sz w:val="20"/>
                <w:szCs w:val="20"/>
                <w:lang w:val="en-GB"/>
              </w:rPr>
            </w:pPr>
            <w:r>
              <w:rPr>
                <w:sz w:val="20"/>
                <w:szCs w:val="20"/>
              </w:rPr>
              <w:t>Know how to use co</w:t>
            </w:r>
            <w:r w:rsidR="005A0A7E">
              <w:rPr>
                <w:sz w:val="20"/>
                <w:szCs w:val="20"/>
              </w:rPr>
              <w:t>ordinating and subordinating conjunct</w:t>
            </w:r>
            <w:r w:rsidR="00B022B7">
              <w:rPr>
                <w:sz w:val="20"/>
                <w:szCs w:val="20"/>
              </w:rPr>
              <w:t>ions</w:t>
            </w:r>
            <w:r w:rsidR="00487D47">
              <w:rPr>
                <w:sz w:val="20"/>
                <w:szCs w:val="20"/>
              </w:rPr>
              <w:t>.</w:t>
            </w:r>
          </w:p>
        </w:tc>
        <w:tc>
          <w:tcPr>
            <w:tcW w:w="4928" w:type="dxa"/>
          </w:tcPr>
          <w:p w:rsidR="00293A15" w:rsidRPr="004170C8" w:rsidRDefault="00293A15" w:rsidP="008F2634">
            <w:pPr>
              <w:spacing w:line="276" w:lineRule="auto"/>
              <w:rPr>
                <w:b/>
                <w:sz w:val="20"/>
                <w:szCs w:val="20"/>
                <w:lang w:val="en-GB"/>
              </w:rPr>
            </w:pPr>
            <w:r w:rsidRPr="004170C8">
              <w:rPr>
                <w:b/>
                <w:sz w:val="20"/>
                <w:szCs w:val="20"/>
                <w:lang w:val="en-GB"/>
              </w:rPr>
              <w:t>Learning Outcomes:</w:t>
            </w:r>
          </w:p>
          <w:p w:rsidR="00293A15" w:rsidRDefault="00A87A03" w:rsidP="005302E4">
            <w:pPr>
              <w:numPr>
                <w:ilvl w:val="0"/>
                <w:numId w:val="17"/>
              </w:numPr>
              <w:spacing w:line="276" w:lineRule="auto"/>
              <w:rPr>
                <w:sz w:val="20"/>
                <w:szCs w:val="20"/>
                <w:lang w:val="en-GB"/>
              </w:rPr>
            </w:pPr>
            <w:r>
              <w:rPr>
                <w:sz w:val="20"/>
                <w:szCs w:val="20"/>
                <w:lang w:val="en-GB"/>
              </w:rPr>
              <w:t xml:space="preserve">Respond orally and in writing to short </w:t>
            </w:r>
            <w:r w:rsidR="00A53A1A">
              <w:rPr>
                <w:sz w:val="20"/>
                <w:szCs w:val="20"/>
                <w:lang w:val="en-GB"/>
              </w:rPr>
              <w:t>activities on PowerPoint slides.</w:t>
            </w:r>
          </w:p>
          <w:p w:rsidR="00852E27" w:rsidRPr="00487D47" w:rsidRDefault="00487D47" w:rsidP="00852E27">
            <w:pPr>
              <w:numPr>
                <w:ilvl w:val="0"/>
                <w:numId w:val="17"/>
              </w:numPr>
              <w:spacing w:line="276" w:lineRule="auto"/>
              <w:rPr>
                <w:sz w:val="20"/>
                <w:szCs w:val="20"/>
                <w:lang w:val="en-GB"/>
              </w:rPr>
            </w:pPr>
            <w:r>
              <w:rPr>
                <w:sz w:val="20"/>
                <w:szCs w:val="20"/>
                <w:lang w:val="en-GB"/>
              </w:rPr>
              <w:t>Write a counter argument using coordinating and subordinating conjunctions.</w:t>
            </w:r>
          </w:p>
        </w:tc>
      </w:tr>
      <w:tr w:rsidR="00293A15" w:rsidRPr="004170C8" w:rsidTr="009D0F0E">
        <w:tc>
          <w:tcPr>
            <w:tcW w:w="9855" w:type="dxa"/>
            <w:gridSpan w:val="2"/>
          </w:tcPr>
          <w:p w:rsidR="00293A15" w:rsidRDefault="00293A15" w:rsidP="00E95AC2">
            <w:pPr>
              <w:spacing w:line="276" w:lineRule="auto"/>
              <w:rPr>
                <w:b/>
                <w:sz w:val="20"/>
                <w:szCs w:val="20"/>
                <w:lang w:val="en-GB"/>
              </w:rPr>
            </w:pPr>
            <w:r w:rsidRPr="00E95AC2">
              <w:rPr>
                <w:b/>
                <w:sz w:val="20"/>
                <w:szCs w:val="20"/>
                <w:lang w:val="en-GB"/>
              </w:rPr>
              <w:t>Introduction:</w:t>
            </w:r>
          </w:p>
          <w:p w:rsidR="005A0A7E" w:rsidRDefault="005A0A7E" w:rsidP="004F3618">
            <w:pPr>
              <w:rPr>
                <w:sz w:val="20"/>
                <w:szCs w:val="20"/>
                <w:lang w:val="en-GB"/>
              </w:rPr>
            </w:pPr>
            <w:r>
              <w:rPr>
                <w:sz w:val="20"/>
                <w:szCs w:val="20"/>
                <w:lang w:val="en-GB"/>
              </w:rPr>
              <w:t>Teacher:</w:t>
            </w:r>
          </w:p>
          <w:p w:rsidR="005A0A7E" w:rsidRDefault="005A0A7E" w:rsidP="004F3618">
            <w:pPr>
              <w:rPr>
                <w:sz w:val="20"/>
                <w:szCs w:val="20"/>
                <w:lang w:val="en-GB"/>
              </w:rPr>
            </w:pPr>
            <w:r>
              <w:rPr>
                <w:sz w:val="20"/>
                <w:szCs w:val="20"/>
                <w:lang w:val="en-GB"/>
              </w:rPr>
              <w:t xml:space="preserve">Explain the rules of the ‘Yes, but....’ game, referring to </w:t>
            </w:r>
            <w:r w:rsidRPr="00B022B7">
              <w:rPr>
                <w:i/>
                <w:sz w:val="20"/>
                <w:szCs w:val="20"/>
                <w:lang w:val="en-GB"/>
              </w:rPr>
              <w:t>2.4</w:t>
            </w:r>
            <w:r>
              <w:rPr>
                <w:sz w:val="20"/>
                <w:szCs w:val="20"/>
                <w:lang w:val="en-GB"/>
              </w:rPr>
              <w:t>. You might want to model how to play, using yourself and a volunteer student.</w:t>
            </w:r>
          </w:p>
          <w:p w:rsidR="005A0A7E" w:rsidRDefault="005A0A7E" w:rsidP="004F3618">
            <w:pPr>
              <w:rPr>
                <w:sz w:val="20"/>
                <w:szCs w:val="20"/>
              </w:rPr>
            </w:pPr>
          </w:p>
          <w:p w:rsidR="005A0A7E" w:rsidRDefault="004F3618" w:rsidP="004F3618">
            <w:pPr>
              <w:rPr>
                <w:sz w:val="20"/>
                <w:szCs w:val="20"/>
              </w:rPr>
            </w:pPr>
            <w:r w:rsidRPr="005A0A7E">
              <w:rPr>
                <w:sz w:val="20"/>
                <w:szCs w:val="20"/>
              </w:rPr>
              <w:t xml:space="preserve">Pairs: </w:t>
            </w:r>
          </w:p>
          <w:p w:rsidR="005A0A7E" w:rsidRDefault="005A0A7E" w:rsidP="004F3618">
            <w:pPr>
              <w:rPr>
                <w:sz w:val="20"/>
                <w:szCs w:val="20"/>
              </w:rPr>
            </w:pPr>
            <w:r>
              <w:rPr>
                <w:sz w:val="20"/>
                <w:szCs w:val="20"/>
              </w:rPr>
              <w:t>Play the ‘Yes, but…’</w:t>
            </w:r>
            <w:r w:rsidR="00167F20">
              <w:rPr>
                <w:sz w:val="20"/>
                <w:szCs w:val="20"/>
              </w:rPr>
              <w:t xml:space="preserve"> game.</w:t>
            </w:r>
          </w:p>
          <w:p w:rsidR="00167F20" w:rsidRDefault="00167F20" w:rsidP="004F3618">
            <w:pPr>
              <w:rPr>
                <w:sz w:val="20"/>
                <w:szCs w:val="20"/>
              </w:rPr>
            </w:pPr>
          </w:p>
          <w:p w:rsidR="00167F20" w:rsidRDefault="00167F20" w:rsidP="004F3618">
            <w:pPr>
              <w:rPr>
                <w:sz w:val="20"/>
                <w:szCs w:val="20"/>
              </w:rPr>
            </w:pPr>
            <w:r>
              <w:rPr>
                <w:sz w:val="20"/>
                <w:szCs w:val="20"/>
              </w:rPr>
              <w:t>Whole class:</w:t>
            </w:r>
          </w:p>
          <w:p w:rsidR="00AC6244" w:rsidRPr="00167F20" w:rsidRDefault="00167F20" w:rsidP="00167F20">
            <w:pPr>
              <w:rPr>
                <w:sz w:val="20"/>
                <w:szCs w:val="20"/>
              </w:rPr>
            </w:pPr>
            <w:r>
              <w:rPr>
                <w:sz w:val="20"/>
                <w:szCs w:val="20"/>
              </w:rPr>
              <w:t>Brief feedback to elicit techniques and arguments that worked well.</w:t>
            </w:r>
          </w:p>
        </w:tc>
      </w:tr>
      <w:tr w:rsidR="00293A15" w:rsidRPr="004170C8" w:rsidTr="009D0F0E">
        <w:tc>
          <w:tcPr>
            <w:tcW w:w="9855" w:type="dxa"/>
            <w:gridSpan w:val="2"/>
          </w:tcPr>
          <w:p w:rsidR="00167F20" w:rsidRDefault="00293A15" w:rsidP="00167F20">
            <w:pPr>
              <w:spacing w:line="276" w:lineRule="auto"/>
              <w:rPr>
                <w:b/>
                <w:sz w:val="20"/>
                <w:szCs w:val="20"/>
                <w:lang w:val="en-GB"/>
              </w:rPr>
            </w:pPr>
            <w:r>
              <w:rPr>
                <w:b/>
                <w:sz w:val="20"/>
                <w:szCs w:val="20"/>
                <w:lang w:val="en-GB"/>
              </w:rPr>
              <w:t>Development</w:t>
            </w:r>
            <w:r w:rsidR="008F2634">
              <w:rPr>
                <w:b/>
                <w:sz w:val="20"/>
                <w:szCs w:val="20"/>
                <w:lang w:val="en-GB"/>
              </w:rPr>
              <w:t>:</w:t>
            </w:r>
          </w:p>
          <w:p w:rsidR="00167F20" w:rsidRPr="00167F20" w:rsidRDefault="00167F20" w:rsidP="008445B5">
            <w:pPr>
              <w:spacing w:line="276" w:lineRule="auto"/>
              <w:rPr>
                <w:sz w:val="20"/>
                <w:szCs w:val="20"/>
                <w:lang w:val="en-GB"/>
              </w:rPr>
            </w:pPr>
            <w:r w:rsidRPr="00167F20">
              <w:rPr>
                <w:sz w:val="20"/>
                <w:szCs w:val="20"/>
                <w:lang w:val="en-GB"/>
              </w:rPr>
              <w:t>Teacher:</w:t>
            </w:r>
          </w:p>
          <w:p w:rsidR="0004512C" w:rsidRDefault="002D405C" w:rsidP="008445B5">
            <w:pPr>
              <w:spacing w:line="276" w:lineRule="auto"/>
              <w:rPr>
                <w:iCs/>
                <w:sz w:val="20"/>
                <w:szCs w:val="20"/>
              </w:rPr>
            </w:pPr>
            <w:r>
              <w:rPr>
                <w:iCs/>
                <w:sz w:val="20"/>
                <w:szCs w:val="20"/>
              </w:rPr>
              <w:t xml:space="preserve">Explain the difference </w:t>
            </w:r>
            <w:r w:rsidRPr="005A0A7E">
              <w:rPr>
                <w:iCs/>
                <w:sz w:val="20"/>
                <w:szCs w:val="20"/>
              </w:rPr>
              <w:t xml:space="preserve">between a written </w:t>
            </w:r>
            <w:r>
              <w:rPr>
                <w:iCs/>
                <w:sz w:val="20"/>
                <w:szCs w:val="20"/>
              </w:rPr>
              <w:t>argument and</w:t>
            </w:r>
            <w:r w:rsidRPr="005A0A7E">
              <w:rPr>
                <w:iCs/>
                <w:sz w:val="20"/>
                <w:szCs w:val="20"/>
              </w:rPr>
              <w:t xml:space="preserve"> a spoken one</w:t>
            </w:r>
            <w:r>
              <w:rPr>
                <w:iCs/>
                <w:sz w:val="20"/>
                <w:szCs w:val="20"/>
              </w:rPr>
              <w:t xml:space="preserve">: in speech, </w:t>
            </w:r>
            <w:r w:rsidRPr="005A0A7E">
              <w:rPr>
                <w:iCs/>
                <w:sz w:val="20"/>
                <w:szCs w:val="20"/>
              </w:rPr>
              <w:t>you can react directly to another person</w:t>
            </w:r>
            <w:r>
              <w:rPr>
                <w:iCs/>
                <w:sz w:val="20"/>
                <w:szCs w:val="20"/>
              </w:rPr>
              <w:t>’s points</w:t>
            </w:r>
            <w:r w:rsidR="00F66215">
              <w:rPr>
                <w:iCs/>
                <w:sz w:val="20"/>
                <w:szCs w:val="20"/>
              </w:rPr>
              <w:t xml:space="preserve"> and ‘think on your feet’ in order to come up with a reply</w:t>
            </w:r>
            <w:r>
              <w:rPr>
                <w:iCs/>
                <w:sz w:val="20"/>
                <w:szCs w:val="20"/>
              </w:rPr>
              <w:t>; i</w:t>
            </w:r>
            <w:r w:rsidRPr="005A0A7E">
              <w:rPr>
                <w:iCs/>
                <w:sz w:val="20"/>
                <w:szCs w:val="20"/>
              </w:rPr>
              <w:t xml:space="preserve">n a </w:t>
            </w:r>
            <w:r w:rsidR="00F66215">
              <w:rPr>
                <w:iCs/>
                <w:sz w:val="20"/>
                <w:szCs w:val="20"/>
              </w:rPr>
              <w:t xml:space="preserve">well-balanced </w:t>
            </w:r>
            <w:r w:rsidRPr="005A0A7E">
              <w:rPr>
                <w:iCs/>
                <w:sz w:val="20"/>
                <w:szCs w:val="20"/>
              </w:rPr>
              <w:t>written argument</w:t>
            </w:r>
            <w:r w:rsidR="00F66215">
              <w:rPr>
                <w:iCs/>
                <w:sz w:val="20"/>
                <w:szCs w:val="20"/>
              </w:rPr>
              <w:t>,</w:t>
            </w:r>
            <w:r w:rsidRPr="005A0A7E">
              <w:rPr>
                <w:iCs/>
                <w:sz w:val="20"/>
                <w:szCs w:val="20"/>
              </w:rPr>
              <w:t xml:space="preserve"> you have to anticipate </w:t>
            </w:r>
            <w:r w:rsidR="00F66215">
              <w:rPr>
                <w:iCs/>
                <w:sz w:val="20"/>
                <w:szCs w:val="20"/>
              </w:rPr>
              <w:t>in advance the points that ‘the opposing side’ might make, so that you can acknowledge and deal with alternative views about a topic.</w:t>
            </w:r>
            <w:r w:rsidR="0004512C">
              <w:rPr>
                <w:iCs/>
                <w:sz w:val="20"/>
                <w:szCs w:val="20"/>
              </w:rPr>
              <w:t xml:space="preserve"> </w:t>
            </w:r>
          </w:p>
          <w:p w:rsidR="0004512C" w:rsidRPr="0004512C" w:rsidRDefault="0004512C" w:rsidP="008445B5">
            <w:pPr>
              <w:spacing w:line="276" w:lineRule="auto"/>
              <w:rPr>
                <w:iCs/>
                <w:sz w:val="20"/>
                <w:szCs w:val="20"/>
              </w:rPr>
            </w:pPr>
          </w:p>
          <w:p w:rsidR="002D405C" w:rsidRDefault="0004512C" w:rsidP="008445B5">
            <w:pPr>
              <w:spacing w:line="276" w:lineRule="auto"/>
              <w:rPr>
                <w:iCs/>
                <w:sz w:val="20"/>
                <w:szCs w:val="20"/>
              </w:rPr>
            </w:pPr>
            <w:r>
              <w:rPr>
                <w:iCs/>
                <w:sz w:val="20"/>
                <w:szCs w:val="20"/>
              </w:rPr>
              <w:t>Whole class:</w:t>
            </w:r>
          </w:p>
          <w:p w:rsidR="00487D47" w:rsidRDefault="002D405C" w:rsidP="008445B5">
            <w:pPr>
              <w:spacing w:line="276" w:lineRule="auto"/>
              <w:rPr>
                <w:iCs/>
                <w:sz w:val="20"/>
                <w:szCs w:val="20"/>
              </w:rPr>
            </w:pPr>
            <w:r>
              <w:rPr>
                <w:iCs/>
                <w:sz w:val="20"/>
                <w:szCs w:val="20"/>
              </w:rPr>
              <w:t xml:space="preserve">Show </w:t>
            </w:r>
            <w:r w:rsidRPr="002D405C">
              <w:rPr>
                <w:i/>
                <w:iCs/>
                <w:sz w:val="20"/>
                <w:szCs w:val="20"/>
              </w:rPr>
              <w:t>Counter Arguments</w:t>
            </w:r>
            <w:r w:rsidR="00F5505C">
              <w:rPr>
                <w:i/>
                <w:iCs/>
                <w:sz w:val="20"/>
                <w:szCs w:val="20"/>
              </w:rPr>
              <w:t xml:space="preserve"> and Conjunctions</w:t>
            </w:r>
            <w:r w:rsidRPr="002D405C">
              <w:rPr>
                <w:i/>
                <w:iCs/>
                <w:sz w:val="20"/>
                <w:szCs w:val="20"/>
              </w:rPr>
              <w:t xml:space="preserve"> PowerPoint</w:t>
            </w:r>
            <w:r w:rsidR="0004512C">
              <w:rPr>
                <w:iCs/>
                <w:sz w:val="20"/>
                <w:szCs w:val="20"/>
              </w:rPr>
              <w:t xml:space="preserve"> slides 1-7</w:t>
            </w:r>
            <w:r>
              <w:rPr>
                <w:iCs/>
                <w:sz w:val="20"/>
                <w:szCs w:val="20"/>
              </w:rPr>
              <w:t xml:space="preserve"> and use 2.5 </w:t>
            </w:r>
            <w:r w:rsidRPr="002D405C">
              <w:rPr>
                <w:i/>
                <w:iCs/>
                <w:sz w:val="20"/>
                <w:szCs w:val="20"/>
              </w:rPr>
              <w:t>Slide Notes</w:t>
            </w:r>
            <w:r>
              <w:rPr>
                <w:i/>
                <w:iCs/>
                <w:sz w:val="20"/>
                <w:szCs w:val="20"/>
              </w:rPr>
              <w:t xml:space="preserve"> </w:t>
            </w:r>
            <w:r>
              <w:rPr>
                <w:iCs/>
                <w:sz w:val="20"/>
                <w:szCs w:val="20"/>
              </w:rPr>
              <w:t xml:space="preserve">to introduce the idea of a counter argument and </w:t>
            </w:r>
            <w:r w:rsidR="00F66215">
              <w:rPr>
                <w:iCs/>
                <w:sz w:val="20"/>
                <w:szCs w:val="20"/>
              </w:rPr>
              <w:t xml:space="preserve">to point out </w:t>
            </w:r>
            <w:r>
              <w:rPr>
                <w:iCs/>
                <w:sz w:val="20"/>
                <w:szCs w:val="20"/>
              </w:rPr>
              <w:t xml:space="preserve">the usefulness of </w:t>
            </w:r>
            <w:r w:rsidR="00F66215">
              <w:rPr>
                <w:iCs/>
                <w:sz w:val="20"/>
                <w:szCs w:val="20"/>
              </w:rPr>
              <w:t xml:space="preserve">coordinating and subordinating </w:t>
            </w:r>
            <w:r>
              <w:rPr>
                <w:iCs/>
                <w:sz w:val="20"/>
                <w:szCs w:val="20"/>
              </w:rPr>
              <w:t xml:space="preserve">conjunctions in </w:t>
            </w:r>
            <w:proofErr w:type="spellStart"/>
            <w:r>
              <w:rPr>
                <w:iCs/>
                <w:sz w:val="20"/>
                <w:szCs w:val="20"/>
              </w:rPr>
              <w:t>signalling</w:t>
            </w:r>
            <w:proofErr w:type="spellEnd"/>
            <w:r>
              <w:rPr>
                <w:iCs/>
                <w:sz w:val="20"/>
                <w:szCs w:val="20"/>
              </w:rPr>
              <w:t xml:space="preserve"> </w:t>
            </w:r>
            <w:r w:rsidR="00F66215">
              <w:rPr>
                <w:iCs/>
                <w:sz w:val="20"/>
                <w:szCs w:val="20"/>
              </w:rPr>
              <w:t>a contrasting point</w:t>
            </w:r>
            <w:r>
              <w:rPr>
                <w:iCs/>
                <w:sz w:val="20"/>
                <w:szCs w:val="20"/>
              </w:rPr>
              <w:t>.</w:t>
            </w:r>
          </w:p>
          <w:p w:rsidR="002D405C" w:rsidRDefault="002D405C" w:rsidP="008445B5">
            <w:pPr>
              <w:spacing w:line="276" w:lineRule="auto"/>
              <w:rPr>
                <w:iCs/>
                <w:sz w:val="20"/>
                <w:szCs w:val="20"/>
              </w:rPr>
            </w:pPr>
            <w:r w:rsidRPr="005A0A7E">
              <w:rPr>
                <w:iCs/>
                <w:sz w:val="20"/>
                <w:szCs w:val="20"/>
              </w:rPr>
              <w:t xml:space="preserve"> </w:t>
            </w:r>
          </w:p>
          <w:p w:rsidR="003B7118" w:rsidRDefault="003B7118" w:rsidP="008445B5">
            <w:pPr>
              <w:spacing w:line="276" w:lineRule="auto"/>
              <w:rPr>
                <w:iCs/>
                <w:sz w:val="20"/>
                <w:szCs w:val="20"/>
              </w:rPr>
            </w:pPr>
            <w:r>
              <w:rPr>
                <w:iCs/>
                <w:sz w:val="20"/>
                <w:szCs w:val="20"/>
              </w:rPr>
              <w:t>Slides 5 and 7 provide oral practice in creating counter arguments, using coordinating and subordinating conjunctions</w:t>
            </w:r>
            <w:r w:rsidR="00852E27">
              <w:rPr>
                <w:iCs/>
                <w:sz w:val="20"/>
                <w:szCs w:val="20"/>
              </w:rPr>
              <w:t xml:space="preserve">.  </w:t>
            </w:r>
            <w:r>
              <w:rPr>
                <w:iCs/>
                <w:sz w:val="20"/>
                <w:szCs w:val="20"/>
              </w:rPr>
              <w:t>Encourage students</w:t>
            </w:r>
            <w:r w:rsidR="00852E27">
              <w:rPr>
                <w:iCs/>
                <w:sz w:val="20"/>
                <w:szCs w:val="20"/>
              </w:rPr>
              <w:t>, individually or in pairs,</w:t>
            </w:r>
            <w:r>
              <w:rPr>
                <w:iCs/>
                <w:sz w:val="20"/>
                <w:szCs w:val="20"/>
              </w:rPr>
              <w:t xml:space="preserve"> </w:t>
            </w:r>
            <w:r w:rsidR="00C32B33">
              <w:rPr>
                <w:iCs/>
                <w:sz w:val="20"/>
                <w:szCs w:val="20"/>
              </w:rPr>
              <w:t>to try out different combination</w:t>
            </w:r>
            <w:r w:rsidR="00852E27">
              <w:rPr>
                <w:iCs/>
                <w:sz w:val="20"/>
                <w:szCs w:val="20"/>
              </w:rPr>
              <w:t>s</w:t>
            </w:r>
            <w:r w:rsidR="00D84397">
              <w:rPr>
                <w:iCs/>
                <w:sz w:val="20"/>
                <w:szCs w:val="20"/>
              </w:rPr>
              <w:t xml:space="preserve">, making it clear that there </w:t>
            </w:r>
            <w:proofErr w:type="gramStart"/>
            <w:r w:rsidR="00D84397">
              <w:rPr>
                <w:iCs/>
                <w:sz w:val="20"/>
                <w:szCs w:val="20"/>
              </w:rPr>
              <w:t>are</w:t>
            </w:r>
            <w:proofErr w:type="gramEnd"/>
            <w:r w:rsidR="00D84397">
              <w:rPr>
                <w:iCs/>
                <w:sz w:val="20"/>
                <w:szCs w:val="20"/>
              </w:rPr>
              <w:t xml:space="preserve"> no right and wrong answers, </w:t>
            </w:r>
            <w:r w:rsidR="00852E27">
              <w:rPr>
                <w:iCs/>
                <w:sz w:val="20"/>
                <w:szCs w:val="20"/>
              </w:rPr>
              <w:t>and share good examples.</w:t>
            </w:r>
          </w:p>
          <w:p w:rsidR="00487D47" w:rsidRDefault="00487D47" w:rsidP="008445B5">
            <w:pPr>
              <w:spacing w:line="276" w:lineRule="auto"/>
              <w:rPr>
                <w:iCs/>
                <w:sz w:val="20"/>
                <w:szCs w:val="20"/>
              </w:rPr>
            </w:pPr>
          </w:p>
          <w:p w:rsidR="00852E27" w:rsidRPr="00167F20" w:rsidRDefault="00852E27" w:rsidP="008445B5">
            <w:pPr>
              <w:spacing w:line="276" w:lineRule="auto"/>
              <w:rPr>
                <w:b/>
                <w:sz w:val="20"/>
                <w:szCs w:val="20"/>
                <w:lang w:val="en-GB"/>
              </w:rPr>
            </w:pPr>
            <w:r>
              <w:rPr>
                <w:iCs/>
                <w:sz w:val="20"/>
                <w:szCs w:val="20"/>
              </w:rPr>
              <w:t>Slide 8 draws attention</w:t>
            </w:r>
            <w:r w:rsidR="00BA77B0">
              <w:rPr>
                <w:iCs/>
                <w:sz w:val="20"/>
                <w:szCs w:val="20"/>
              </w:rPr>
              <w:t xml:space="preserve"> to </w:t>
            </w:r>
            <w:r>
              <w:rPr>
                <w:iCs/>
                <w:sz w:val="20"/>
                <w:szCs w:val="20"/>
              </w:rPr>
              <w:t>punctuation</w:t>
            </w:r>
            <w:r w:rsidR="00BA77B0">
              <w:rPr>
                <w:iCs/>
                <w:sz w:val="20"/>
                <w:szCs w:val="20"/>
              </w:rPr>
              <w:t xml:space="preserve"> in compound and complex sentences.</w:t>
            </w:r>
          </w:p>
          <w:p w:rsidR="002D405C" w:rsidRPr="002D405C" w:rsidRDefault="002D405C" w:rsidP="008445B5">
            <w:pPr>
              <w:spacing w:line="276" w:lineRule="auto"/>
              <w:rPr>
                <w:iCs/>
                <w:sz w:val="20"/>
                <w:szCs w:val="20"/>
              </w:rPr>
            </w:pPr>
          </w:p>
          <w:p w:rsidR="00D84397" w:rsidRDefault="004F3618" w:rsidP="008445B5">
            <w:pPr>
              <w:spacing w:line="276" w:lineRule="auto"/>
              <w:rPr>
                <w:sz w:val="20"/>
                <w:szCs w:val="20"/>
              </w:rPr>
            </w:pPr>
            <w:r w:rsidRPr="00D84397">
              <w:rPr>
                <w:sz w:val="20"/>
                <w:szCs w:val="20"/>
              </w:rPr>
              <w:t xml:space="preserve">Individuals: </w:t>
            </w:r>
          </w:p>
          <w:p w:rsidR="008B2E59" w:rsidRPr="0018045D" w:rsidRDefault="00D84397" w:rsidP="008445B5">
            <w:pPr>
              <w:spacing w:line="276" w:lineRule="auto"/>
              <w:rPr>
                <w:sz w:val="20"/>
                <w:szCs w:val="20"/>
              </w:rPr>
            </w:pPr>
            <w:r w:rsidRPr="00D84397">
              <w:rPr>
                <w:sz w:val="20"/>
                <w:szCs w:val="20"/>
              </w:rPr>
              <w:t>F</w:t>
            </w:r>
            <w:r>
              <w:rPr>
                <w:sz w:val="20"/>
                <w:szCs w:val="20"/>
              </w:rPr>
              <w:t>ollow instructions on slide 9 to develop a short written counter argument, using coordinating and subordinating conjunctions appropriately.</w:t>
            </w:r>
          </w:p>
        </w:tc>
      </w:tr>
      <w:tr w:rsidR="00293A15" w:rsidRPr="00484D0B" w:rsidTr="009D0F0E">
        <w:tc>
          <w:tcPr>
            <w:tcW w:w="9855" w:type="dxa"/>
            <w:gridSpan w:val="2"/>
          </w:tcPr>
          <w:p w:rsidR="008B2E59" w:rsidRDefault="00293A15" w:rsidP="008B2E59">
            <w:pPr>
              <w:spacing w:line="276" w:lineRule="auto"/>
              <w:rPr>
                <w:b/>
                <w:sz w:val="20"/>
                <w:szCs w:val="20"/>
                <w:lang w:val="en-GB"/>
              </w:rPr>
            </w:pPr>
            <w:r w:rsidRPr="004170C8">
              <w:rPr>
                <w:b/>
                <w:sz w:val="20"/>
                <w:szCs w:val="20"/>
                <w:lang w:val="en-GB"/>
              </w:rPr>
              <w:t>Conclusion</w:t>
            </w:r>
            <w:r>
              <w:rPr>
                <w:b/>
                <w:sz w:val="20"/>
                <w:szCs w:val="20"/>
                <w:lang w:val="en-GB"/>
              </w:rPr>
              <w:t>:</w:t>
            </w:r>
          </w:p>
          <w:p w:rsidR="00D84397" w:rsidRDefault="00D84397" w:rsidP="008B2E59">
            <w:pPr>
              <w:spacing w:line="276" w:lineRule="auto"/>
              <w:rPr>
                <w:sz w:val="20"/>
                <w:szCs w:val="20"/>
                <w:lang w:val="en-GB"/>
              </w:rPr>
            </w:pPr>
            <w:r w:rsidRPr="00D84397">
              <w:rPr>
                <w:sz w:val="20"/>
                <w:szCs w:val="20"/>
                <w:lang w:val="en-GB"/>
              </w:rPr>
              <w:t>Pairs:</w:t>
            </w:r>
          </w:p>
          <w:p w:rsidR="00D84397" w:rsidRDefault="00D84397" w:rsidP="008B2E59">
            <w:pPr>
              <w:spacing w:line="276" w:lineRule="auto"/>
              <w:rPr>
                <w:sz w:val="20"/>
                <w:szCs w:val="20"/>
                <w:lang w:val="en-GB"/>
              </w:rPr>
            </w:pPr>
            <w:r>
              <w:rPr>
                <w:sz w:val="20"/>
                <w:szCs w:val="20"/>
                <w:lang w:val="en-GB"/>
              </w:rPr>
              <w:t>Read their counter arguments to each other and comment on their effectiveness.</w:t>
            </w:r>
          </w:p>
          <w:p w:rsidR="00D84397" w:rsidRDefault="00D84397" w:rsidP="008B2E59">
            <w:pPr>
              <w:spacing w:line="276" w:lineRule="auto"/>
              <w:rPr>
                <w:sz w:val="20"/>
                <w:szCs w:val="20"/>
                <w:lang w:val="en-GB"/>
              </w:rPr>
            </w:pPr>
          </w:p>
          <w:p w:rsidR="00D84397" w:rsidRDefault="00D84397" w:rsidP="008B2E59">
            <w:pPr>
              <w:spacing w:line="276" w:lineRule="auto"/>
              <w:rPr>
                <w:sz w:val="20"/>
                <w:szCs w:val="20"/>
                <w:lang w:val="en-GB"/>
              </w:rPr>
            </w:pPr>
            <w:r>
              <w:rPr>
                <w:sz w:val="20"/>
                <w:szCs w:val="20"/>
                <w:lang w:val="en-GB"/>
              </w:rPr>
              <w:t>Teacher:</w:t>
            </w:r>
          </w:p>
          <w:p w:rsidR="000B0E2D" w:rsidRPr="00D84397" w:rsidRDefault="00645E67" w:rsidP="00D84397">
            <w:pPr>
              <w:spacing w:line="276" w:lineRule="auto"/>
              <w:rPr>
                <w:sz w:val="20"/>
                <w:szCs w:val="20"/>
                <w:lang w:val="en-GB"/>
              </w:rPr>
            </w:pPr>
            <w:r>
              <w:rPr>
                <w:sz w:val="20"/>
                <w:szCs w:val="20"/>
                <w:lang w:val="en-GB"/>
              </w:rPr>
              <w:t>Share good examples and add ‘Counter a</w:t>
            </w:r>
            <w:r w:rsidR="00D84397">
              <w:rPr>
                <w:sz w:val="20"/>
                <w:szCs w:val="20"/>
                <w:lang w:val="en-GB"/>
              </w:rPr>
              <w:t xml:space="preserve">rguments’ to the </w:t>
            </w:r>
            <w:r w:rsidR="00D84397" w:rsidRPr="004357D2">
              <w:rPr>
                <w:bCs/>
                <w:sz w:val="20"/>
                <w:szCs w:val="20"/>
              </w:rPr>
              <w:t>Persuasive Devices Poster</w:t>
            </w:r>
            <w:r w:rsidR="00D84397">
              <w:rPr>
                <w:bCs/>
                <w:sz w:val="20"/>
                <w:szCs w:val="20"/>
              </w:rPr>
              <w:t>.</w:t>
            </w:r>
            <w:r w:rsidR="004F3618">
              <w:rPr>
                <w:bCs/>
                <w:sz w:val="20"/>
                <w:szCs w:val="20"/>
              </w:rPr>
              <w:t xml:space="preserve"> </w:t>
            </w:r>
          </w:p>
        </w:tc>
      </w:tr>
      <w:tr w:rsidR="00293A15" w:rsidRPr="004170C8" w:rsidTr="009D0F0E">
        <w:tc>
          <w:tcPr>
            <w:tcW w:w="4927"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 xml:space="preserve">Support: </w:t>
            </w:r>
          </w:p>
          <w:p w:rsidR="00AE533E" w:rsidRPr="00293A15" w:rsidRDefault="006522A1" w:rsidP="00BA77B0">
            <w:pPr>
              <w:numPr>
                <w:ilvl w:val="0"/>
                <w:numId w:val="32"/>
              </w:numPr>
              <w:spacing w:line="276" w:lineRule="auto"/>
              <w:rPr>
                <w:sz w:val="20"/>
                <w:szCs w:val="20"/>
                <w:lang w:val="en-GB"/>
              </w:rPr>
            </w:pPr>
            <w:r>
              <w:rPr>
                <w:sz w:val="20"/>
                <w:szCs w:val="20"/>
                <w:lang w:val="en-GB"/>
              </w:rPr>
              <w:t>Reinforce understanding of clause</w:t>
            </w:r>
            <w:r w:rsidR="003C23D6">
              <w:rPr>
                <w:sz w:val="20"/>
                <w:szCs w:val="20"/>
                <w:lang w:val="en-GB"/>
              </w:rPr>
              <w:t xml:space="preserve">s through examples and practice. </w:t>
            </w:r>
            <w:r w:rsidR="00BA77B0">
              <w:rPr>
                <w:sz w:val="20"/>
                <w:szCs w:val="20"/>
                <w:lang w:val="en-GB"/>
              </w:rPr>
              <w:t xml:space="preserve">You may want to omit the writing task on slide 9 in order to consolidate understanding of </w:t>
            </w:r>
            <w:r w:rsidR="00A53A1A">
              <w:rPr>
                <w:sz w:val="20"/>
                <w:szCs w:val="20"/>
                <w:lang w:val="en-GB"/>
              </w:rPr>
              <w:t xml:space="preserve">how to use </w:t>
            </w:r>
            <w:r w:rsidR="00BA77B0">
              <w:rPr>
                <w:sz w:val="20"/>
                <w:szCs w:val="20"/>
                <w:lang w:val="en-GB"/>
              </w:rPr>
              <w:t>coordinating conjunctions in compound sentences and subordinating conjunctions in complex sentences.</w:t>
            </w:r>
          </w:p>
        </w:tc>
        <w:tc>
          <w:tcPr>
            <w:tcW w:w="4928" w:type="dxa"/>
            <w:tcBorders>
              <w:bottom w:val="single" w:sz="4" w:space="0" w:color="auto"/>
            </w:tcBorders>
          </w:tcPr>
          <w:p w:rsidR="00293A15" w:rsidRDefault="00293A15" w:rsidP="00E60A8C">
            <w:pPr>
              <w:spacing w:line="276" w:lineRule="auto"/>
              <w:rPr>
                <w:b/>
                <w:sz w:val="20"/>
                <w:szCs w:val="20"/>
                <w:lang w:val="en-GB"/>
              </w:rPr>
            </w:pPr>
            <w:r w:rsidRPr="004170C8">
              <w:rPr>
                <w:b/>
                <w:sz w:val="20"/>
                <w:szCs w:val="20"/>
                <w:lang w:val="en-GB"/>
              </w:rPr>
              <w:t>Challenge:</w:t>
            </w:r>
          </w:p>
          <w:p w:rsidR="008E3593" w:rsidRPr="008E3593" w:rsidRDefault="008E3593" w:rsidP="008E3593">
            <w:pPr>
              <w:numPr>
                <w:ilvl w:val="0"/>
                <w:numId w:val="24"/>
              </w:numPr>
              <w:spacing w:after="100" w:afterAutospacing="1" w:line="276" w:lineRule="auto"/>
              <w:rPr>
                <w:b/>
                <w:sz w:val="20"/>
                <w:szCs w:val="20"/>
                <w:lang w:val="en-GB"/>
              </w:rPr>
            </w:pPr>
            <w:r>
              <w:rPr>
                <w:sz w:val="20"/>
                <w:szCs w:val="20"/>
                <w:lang w:val="en-GB"/>
              </w:rPr>
              <w:t xml:space="preserve">In the final writing task, deliberately vary the structure of sentences, experimenting with different positions of clauses and conjunctions in order to emphasise particular ideas. </w:t>
            </w:r>
          </w:p>
          <w:p w:rsidR="00293A15" w:rsidRPr="006522A1" w:rsidRDefault="008E3593" w:rsidP="006522A1">
            <w:pPr>
              <w:numPr>
                <w:ilvl w:val="0"/>
                <w:numId w:val="24"/>
              </w:numPr>
              <w:spacing w:line="276" w:lineRule="auto"/>
              <w:rPr>
                <w:b/>
                <w:sz w:val="20"/>
                <w:szCs w:val="20"/>
                <w:lang w:val="en-GB"/>
              </w:rPr>
            </w:pPr>
            <w:r>
              <w:rPr>
                <w:sz w:val="20"/>
                <w:szCs w:val="20"/>
                <w:lang w:val="en-GB"/>
              </w:rPr>
              <w:t>Pay attention to sentence patterns, building on learning from previous lesson.</w:t>
            </w:r>
          </w:p>
        </w:tc>
      </w:tr>
    </w:tbl>
    <w:p w:rsidR="00EC580B" w:rsidRDefault="00EC580B" w:rsidP="00EC580B">
      <w:pPr>
        <w:spacing w:line="360" w:lineRule="auto"/>
        <w:jc w:val="both"/>
        <w:rPr>
          <w:sz w:val="20"/>
          <w:szCs w:val="20"/>
        </w:rPr>
      </w:pPr>
    </w:p>
    <w:p w:rsidR="005D5214" w:rsidRDefault="00AC6244" w:rsidP="004F36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5D5214" w:rsidRPr="00993F2F" w:rsidTr="009D0F0E">
        <w:tc>
          <w:tcPr>
            <w:tcW w:w="4927" w:type="dxa"/>
            <w:shd w:val="clear" w:color="auto" w:fill="FFFF00"/>
          </w:tcPr>
          <w:p w:rsidR="005D5214" w:rsidRPr="00993F2F" w:rsidRDefault="005D5214" w:rsidP="009D0F0E">
            <w:pPr>
              <w:jc w:val="center"/>
              <w:rPr>
                <w:b/>
                <w:sz w:val="24"/>
                <w:szCs w:val="24"/>
                <w:lang w:val="en-GB"/>
              </w:rPr>
            </w:pPr>
            <w:r w:rsidRPr="00993F2F">
              <w:rPr>
                <w:b/>
                <w:sz w:val="24"/>
                <w:szCs w:val="24"/>
                <w:lang w:val="en-GB"/>
              </w:rPr>
              <w:t xml:space="preserve">Title of Scheme: Writing </w:t>
            </w:r>
            <w:r w:rsidR="00200A5B">
              <w:rPr>
                <w:b/>
                <w:sz w:val="24"/>
                <w:szCs w:val="24"/>
                <w:lang w:val="en-GB"/>
              </w:rPr>
              <w:t>Argument</w:t>
            </w:r>
          </w:p>
        </w:tc>
        <w:tc>
          <w:tcPr>
            <w:tcW w:w="4928" w:type="dxa"/>
            <w:shd w:val="clear" w:color="auto" w:fill="FFFF00"/>
          </w:tcPr>
          <w:p w:rsidR="005D5214" w:rsidRPr="00993F2F" w:rsidRDefault="005D5214" w:rsidP="009D0F0E">
            <w:pPr>
              <w:jc w:val="center"/>
              <w:rPr>
                <w:b/>
                <w:sz w:val="24"/>
                <w:szCs w:val="24"/>
                <w:lang w:val="en-GB"/>
              </w:rPr>
            </w:pPr>
            <w:r w:rsidRPr="00993F2F">
              <w:rPr>
                <w:b/>
                <w:sz w:val="24"/>
                <w:szCs w:val="24"/>
                <w:lang w:val="en-GB"/>
              </w:rPr>
              <w:t xml:space="preserve">WEEK </w:t>
            </w:r>
            <w:r w:rsidR="00564B7C">
              <w:rPr>
                <w:b/>
                <w:sz w:val="24"/>
                <w:szCs w:val="24"/>
                <w:lang w:val="en-GB"/>
              </w:rPr>
              <w:t>2</w:t>
            </w:r>
          </w:p>
        </w:tc>
      </w:tr>
      <w:tr w:rsidR="005D5214" w:rsidRPr="004170C8" w:rsidTr="009D0F0E">
        <w:tc>
          <w:tcPr>
            <w:tcW w:w="9855" w:type="dxa"/>
            <w:gridSpan w:val="2"/>
            <w:tcBorders>
              <w:bottom w:val="single" w:sz="4" w:space="0" w:color="auto"/>
            </w:tcBorders>
          </w:tcPr>
          <w:p w:rsidR="005D5214" w:rsidRDefault="005D5214" w:rsidP="009D0F0E">
            <w:pPr>
              <w:spacing w:line="276" w:lineRule="auto"/>
              <w:rPr>
                <w:b/>
                <w:sz w:val="20"/>
                <w:szCs w:val="20"/>
                <w:lang w:val="en-GB"/>
              </w:rPr>
            </w:pPr>
            <w:r w:rsidRPr="004170C8">
              <w:rPr>
                <w:b/>
                <w:sz w:val="20"/>
                <w:szCs w:val="20"/>
                <w:lang w:val="en-GB"/>
              </w:rPr>
              <w:t>Key Learning:</w:t>
            </w:r>
            <w:r w:rsidR="005302E4">
              <w:rPr>
                <w:b/>
                <w:sz w:val="20"/>
                <w:szCs w:val="20"/>
                <w:lang w:val="en-GB"/>
              </w:rPr>
              <w:t xml:space="preserve"> </w:t>
            </w:r>
          </w:p>
          <w:p w:rsidR="005D5214" w:rsidRPr="004170C8" w:rsidRDefault="00457B00" w:rsidP="005302E4">
            <w:pPr>
              <w:spacing w:line="276" w:lineRule="auto"/>
              <w:rPr>
                <w:sz w:val="20"/>
                <w:szCs w:val="20"/>
              </w:rPr>
            </w:pPr>
            <w:r>
              <w:rPr>
                <w:sz w:val="20"/>
                <w:szCs w:val="20"/>
              </w:rPr>
              <w:t>S</w:t>
            </w:r>
            <w:r w:rsidRPr="004170C8">
              <w:rPr>
                <w:sz w:val="20"/>
                <w:szCs w:val="20"/>
              </w:rPr>
              <w:t>tud</w:t>
            </w:r>
            <w:r>
              <w:rPr>
                <w:sz w:val="20"/>
                <w:szCs w:val="20"/>
              </w:rPr>
              <w:t xml:space="preserve">ents learn how to structure sentences in different ways. They explore sentence patterns in political speeches and experiment with sentence patterns in their own writing. They learn how </w:t>
            </w:r>
            <w:r w:rsidR="00A53A1A">
              <w:rPr>
                <w:sz w:val="20"/>
                <w:szCs w:val="20"/>
              </w:rPr>
              <w:t>to use co</w:t>
            </w:r>
            <w:r>
              <w:rPr>
                <w:sz w:val="20"/>
                <w:szCs w:val="20"/>
              </w:rPr>
              <w:t>ordinating and subordinating conjunctions to link sentences and to create counter arguments.</w:t>
            </w:r>
          </w:p>
        </w:tc>
      </w:tr>
      <w:tr w:rsidR="005D5214" w:rsidRPr="00993F2F" w:rsidTr="009D0F0E">
        <w:tc>
          <w:tcPr>
            <w:tcW w:w="9855" w:type="dxa"/>
            <w:gridSpan w:val="2"/>
            <w:shd w:val="clear" w:color="auto" w:fill="FFFF00"/>
          </w:tcPr>
          <w:p w:rsidR="005D5214" w:rsidRPr="00993F2F" w:rsidRDefault="005D5214" w:rsidP="009D0F0E">
            <w:pPr>
              <w:jc w:val="center"/>
              <w:rPr>
                <w:b/>
                <w:sz w:val="24"/>
                <w:szCs w:val="24"/>
                <w:lang w:val="en-GB"/>
              </w:rPr>
            </w:pPr>
            <w:r>
              <w:rPr>
                <w:b/>
                <w:sz w:val="24"/>
                <w:szCs w:val="24"/>
                <w:lang w:val="en-GB"/>
              </w:rPr>
              <w:t>LESSON 3</w:t>
            </w:r>
          </w:p>
        </w:tc>
      </w:tr>
      <w:tr w:rsidR="005D5214" w:rsidRPr="008F2634" w:rsidTr="009D0F0E">
        <w:tc>
          <w:tcPr>
            <w:tcW w:w="4927" w:type="dxa"/>
          </w:tcPr>
          <w:p w:rsidR="00E60A8C" w:rsidRDefault="005D5214" w:rsidP="00E60A8C">
            <w:pPr>
              <w:spacing w:line="276" w:lineRule="auto"/>
              <w:rPr>
                <w:b/>
                <w:sz w:val="20"/>
                <w:szCs w:val="20"/>
                <w:lang w:val="en-GB"/>
              </w:rPr>
            </w:pPr>
            <w:r w:rsidRPr="004170C8">
              <w:rPr>
                <w:b/>
                <w:sz w:val="20"/>
                <w:szCs w:val="20"/>
                <w:lang w:val="en-GB"/>
              </w:rPr>
              <w:t>Learning Objectives:</w:t>
            </w:r>
          </w:p>
          <w:p w:rsidR="003B42C0" w:rsidRPr="00AD3DC0" w:rsidRDefault="00CB0722" w:rsidP="00564B7C">
            <w:pPr>
              <w:numPr>
                <w:ilvl w:val="0"/>
                <w:numId w:val="21"/>
              </w:numPr>
              <w:spacing w:line="276" w:lineRule="auto"/>
              <w:rPr>
                <w:b/>
                <w:sz w:val="20"/>
                <w:szCs w:val="20"/>
                <w:lang w:val="en-GB"/>
              </w:rPr>
            </w:pPr>
            <w:r>
              <w:rPr>
                <w:sz w:val="20"/>
                <w:szCs w:val="20"/>
              </w:rPr>
              <w:t xml:space="preserve">Be able to use coordinating and </w:t>
            </w:r>
            <w:r w:rsidR="004F3618" w:rsidRPr="00AF72A0">
              <w:rPr>
                <w:sz w:val="20"/>
                <w:szCs w:val="20"/>
              </w:rPr>
              <w:t>subordina</w:t>
            </w:r>
            <w:r w:rsidR="00487D47">
              <w:rPr>
                <w:sz w:val="20"/>
                <w:szCs w:val="20"/>
              </w:rPr>
              <w:t>ting conjunction</w:t>
            </w:r>
            <w:r>
              <w:rPr>
                <w:sz w:val="20"/>
                <w:szCs w:val="20"/>
              </w:rPr>
              <w:t xml:space="preserve">s to </w:t>
            </w:r>
            <w:r w:rsidR="008A1762">
              <w:rPr>
                <w:sz w:val="20"/>
                <w:szCs w:val="20"/>
              </w:rPr>
              <w:t>link ideas securely</w:t>
            </w:r>
            <w:r w:rsidR="00A53A1A">
              <w:rPr>
                <w:sz w:val="20"/>
                <w:szCs w:val="20"/>
              </w:rPr>
              <w:t>.</w:t>
            </w:r>
          </w:p>
        </w:tc>
        <w:tc>
          <w:tcPr>
            <w:tcW w:w="4928" w:type="dxa"/>
          </w:tcPr>
          <w:p w:rsidR="005D5214" w:rsidRPr="004170C8" w:rsidRDefault="005D5214" w:rsidP="005D5214">
            <w:pPr>
              <w:spacing w:line="276" w:lineRule="auto"/>
              <w:rPr>
                <w:b/>
                <w:sz w:val="20"/>
                <w:szCs w:val="20"/>
                <w:lang w:val="en-GB"/>
              </w:rPr>
            </w:pPr>
            <w:r w:rsidRPr="004170C8">
              <w:rPr>
                <w:b/>
                <w:sz w:val="20"/>
                <w:szCs w:val="20"/>
                <w:lang w:val="en-GB"/>
              </w:rPr>
              <w:t>Learning Outcomes:</w:t>
            </w:r>
          </w:p>
          <w:p w:rsidR="003B42C0" w:rsidRPr="003B42C0" w:rsidRDefault="00CD5A34" w:rsidP="008A1762">
            <w:pPr>
              <w:numPr>
                <w:ilvl w:val="0"/>
                <w:numId w:val="21"/>
              </w:numPr>
              <w:spacing w:line="276" w:lineRule="auto"/>
              <w:rPr>
                <w:sz w:val="20"/>
                <w:szCs w:val="20"/>
                <w:lang w:val="en-GB"/>
              </w:rPr>
            </w:pPr>
            <w:r>
              <w:rPr>
                <w:sz w:val="20"/>
                <w:szCs w:val="20"/>
                <w:lang w:val="en-GB"/>
              </w:rPr>
              <w:t xml:space="preserve">Rewrite a speech (arguing to be elected as class president) </w:t>
            </w:r>
            <w:r w:rsidR="008A1762">
              <w:rPr>
                <w:sz w:val="20"/>
                <w:szCs w:val="20"/>
                <w:lang w:val="en-GB"/>
              </w:rPr>
              <w:t>combining sentences by using coordinating and subordinating conjunctions.</w:t>
            </w:r>
          </w:p>
        </w:tc>
      </w:tr>
      <w:tr w:rsidR="005D5214" w:rsidRPr="004170C8" w:rsidTr="009D0F0E">
        <w:tc>
          <w:tcPr>
            <w:tcW w:w="9855" w:type="dxa"/>
            <w:gridSpan w:val="2"/>
          </w:tcPr>
          <w:p w:rsidR="005D5214" w:rsidRDefault="005D5214" w:rsidP="00FF27B2">
            <w:pPr>
              <w:spacing w:line="276" w:lineRule="auto"/>
              <w:rPr>
                <w:b/>
                <w:sz w:val="20"/>
                <w:szCs w:val="20"/>
                <w:lang w:val="en-GB"/>
              </w:rPr>
            </w:pPr>
            <w:r w:rsidRPr="004170C8">
              <w:rPr>
                <w:b/>
                <w:sz w:val="20"/>
                <w:szCs w:val="20"/>
                <w:lang w:val="en-GB"/>
              </w:rPr>
              <w:t>Introduction</w:t>
            </w:r>
            <w:r w:rsidR="00B50D6B">
              <w:rPr>
                <w:b/>
                <w:sz w:val="20"/>
                <w:szCs w:val="20"/>
                <w:lang w:val="en-GB"/>
              </w:rPr>
              <w:t>:</w:t>
            </w:r>
          </w:p>
          <w:p w:rsidR="00A53A1A" w:rsidRPr="00A53A1A" w:rsidRDefault="00A53A1A" w:rsidP="008445B5">
            <w:pPr>
              <w:spacing w:line="276" w:lineRule="auto"/>
              <w:rPr>
                <w:sz w:val="20"/>
                <w:szCs w:val="20"/>
                <w:lang w:val="en-GB"/>
              </w:rPr>
            </w:pPr>
            <w:r w:rsidRPr="00A53A1A">
              <w:rPr>
                <w:sz w:val="20"/>
                <w:szCs w:val="20"/>
                <w:lang w:val="en-GB"/>
              </w:rPr>
              <w:t>Whole class:</w:t>
            </w:r>
          </w:p>
          <w:p w:rsidR="00A20D2E" w:rsidRDefault="009755A8" w:rsidP="008445B5">
            <w:pPr>
              <w:spacing w:line="276" w:lineRule="auto"/>
              <w:rPr>
                <w:sz w:val="20"/>
                <w:szCs w:val="20"/>
                <w:lang w:val="en-GB"/>
              </w:rPr>
            </w:pPr>
            <w:r>
              <w:rPr>
                <w:sz w:val="20"/>
                <w:szCs w:val="20"/>
                <w:lang w:val="en-GB"/>
              </w:rPr>
              <w:t xml:space="preserve">Following the instructions in </w:t>
            </w:r>
            <w:r w:rsidRPr="009755A8">
              <w:rPr>
                <w:i/>
                <w:sz w:val="20"/>
                <w:szCs w:val="20"/>
                <w:lang w:val="en-GB"/>
              </w:rPr>
              <w:t xml:space="preserve">2.6 </w:t>
            </w:r>
            <w:r w:rsidR="00A53A1A" w:rsidRPr="009755A8">
              <w:rPr>
                <w:i/>
                <w:sz w:val="20"/>
                <w:szCs w:val="20"/>
                <w:lang w:val="en-GB"/>
              </w:rPr>
              <w:t>Verbal Boxing</w:t>
            </w:r>
            <w:r>
              <w:rPr>
                <w:i/>
                <w:sz w:val="20"/>
                <w:szCs w:val="20"/>
                <w:lang w:val="en-GB"/>
              </w:rPr>
              <w:t xml:space="preserve">, </w:t>
            </w:r>
            <w:r w:rsidRPr="009755A8">
              <w:rPr>
                <w:sz w:val="20"/>
                <w:szCs w:val="20"/>
                <w:lang w:val="en-GB"/>
              </w:rPr>
              <w:t>allocate roles and</w:t>
            </w:r>
            <w:r>
              <w:rPr>
                <w:i/>
                <w:sz w:val="20"/>
                <w:szCs w:val="20"/>
                <w:lang w:val="en-GB"/>
              </w:rPr>
              <w:t xml:space="preserve"> </w:t>
            </w:r>
            <w:r>
              <w:rPr>
                <w:sz w:val="20"/>
                <w:szCs w:val="20"/>
                <w:lang w:val="en-GB"/>
              </w:rPr>
              <w:t>play the argument game. You might want to model first, using confident volunteers.</w:t>
            </w:r>
            <w:r w:rsidR="00A20D2E">
              <w:rPr>
                <w:sz w:val="20"/>
                <w:szCs w:val="20"/>
                <w:lang w:val="en-GB"/>
              </w:rPr>
              <w:t xml:space="preserve"> You can remind students of the counter argument techniques they used in the previous lesson. </w:t>
            </w:r>
          </w:p>
          <w:p w:rsidR="00A20D2E" w:rsidRDefault="00A20D2E" w:rsidP="008445B5">
            <w:pPr>
              <w:spacing w:line="276" w:lineRule="auto"/>
              <w:rPr>
                <w:sz w:val="20"/>
                <w:szCs w:val="20"/>
                <w:lang w:val="en-GB"/>
              </w:rPr>
            </w:pPr>
          </w:p>
          <w:p w:rsidR="00A20D2E" w:rsidRDefault="00A20D2E" w:rsidP="008445B5">
            <w:pPr>
              <w:spacing w:line="276" w:lineRule="auto"/>
              <w:rPr>
                <w:sz w:val="20"/>
                <w:szCs w:val="20"/>
                <w:lang w:val="en-GB"/>
              </w:rPr>
            </w:pPr>
            <w:r>
              <w:rPr>
                <w:sz w:val="20"/>
                <w:szCs w:val="20"/>
                <w:lang w:val="en-GB"/>
              </w:rPr>
              <w:t>Teacher:</w:t>
            </w:r>
          </w:p>
          <w:p w:rsidR="00D93D09" w:rsidRDefault="00A20D2E" w:rsidP="008445B5">
            <w:pPr>
              <w:spacing w:line="276" w:lineRule="auto"/>
              <w:rPr>
                <w:sz w:val="20"/>
                <w:szCs w:val="20"/>
                <w:lang w:val="en-GB"/>
              </w:rPr>
            </w:pPr>
            <w:r>
              <w:rPr>
                <w:sz w:val="20"/>
                <w:szCs w:val="20"/>
                <w:lang w:val="en-GB"/>
              </w:rPr>
              <w:t>Explain that effective arguments are carefully structured and that the coordinating and subordinating conjunctions introduced in the previous lesson are devices for</w:t>
            </w:r>
            <w:r w:rsidR="00CB0722">
              <w:rPr>
                <w:sz w:val="20"/>
                <w:szCs w:val="20"/>
                <w:lang w:val="en-GB"/>
              </w:rPr>
              <w:t xml:space="preserve"> strengthening an argument by linking ideas </w:t>
            </w:r>
            <w:r w:rsidR="00A67A20">
              <w:rPr>
                <w:sz w:val="20"/>
                <w:szCs w:val="20"/>
                <w:lang w:val="en-GB"/>
              </w:rPr>
              <w:t xml:space="preserve">securely </w:t>
            </w:r>
            <w:r w:rsidR="00CB0722">
              <w:rPr>
                <w:sz w:val="20"/>
                <w:szCs w:val="20"/>
                <w:lang w:val="en-GB"/>
              </w:rPr>
              <w:t xml:space="preserve">within </w:t>
            </w:r>
            <w:r>
              <w:rPr>
                <w:sz w:val="20"/>
                <w:szCs w:val="20"/>
                <w:lang w:val="en-GB"/>
              </w:rPr>
              <w:t xml:space="preserve">and </w:t>
            </w:r>
            <w:r w:rsidR="00CB0722">
              <w:rPr>
                <w:sz w:val="20"/>
                <w:szCs w:val="20"/>
                <w:lang w:val="en-GB"/>
              </w:rPr>
              <w:t>between sentences</w:t>
            </w:r>
            <w:r>
              <w:rPr>
                <w:sz w:val="20"/>
                <w:szCs w:val="20"/>
                <w:lang w:val="en-GB"/>
              </w:rPr>
              <w:t>.</w:t>
            </w:r>
          </w:p>
          <w:p w:rsidR="00E834BB" w:rsidRPr="009755A8" w:rsidRDefault="00E834BB" w:rsidP="008445B5">
            <w:pPr>
              <w:spacing w:line="276" w:lineRule="auto"/>
              <w:rPr>
                <w:sz w:val="20"/>
                <w:szCs w:val="20"/>
                <w:lang w:val="en-GB"/>
              </w:rPr>
            </w:pPr>
          </w:p>
          <w:p w:rsidR="006477C5" w:rsidRPr="008C59AD" w:rsidRDefault="00CB0722" w:rsidP="008445B5">
            <w:pPr>
              <w:spacing w:line="276" w:lineRule="auto"/>
              <w:rPr>
                <w:iCs/>
                <w:sz w:val="20"/>
                <w:szCs w:val="20"/>
              </w:rPr>
            </w:pPr>
            <w:r>
              <w:rPr>
                <w:iCs/>
                <w:sz w:val="20"/>
                <w:szCs w:val="20"/>
              </w:rPr>
              <w:t xml:space="preserve">Using </w:t>
            </w:r>
            <w:r w:rsidR="00A67A20">
              <w:rPr>
                <w:iCs/>
                <w:sz w:val="20"/>
                <w:szCs w:val="20"/>
              </w:rPr>
              <w:t xml:space="preserve">slides 10-12 </w:t>
            </w:r>
            <w:r w:rsidR="008C59AD">
              <w:rPr>
                <w:iCs/>
                <w:sz w:val="20"/>
                <w:szCs w:val="20"/>
              </w:rPr>
              <w:t xml:space="preserve">of </w:t>
            </w:r>
            <w:r w:rsidR="00F5505C">
              <w:rPr>
                <w:i/>
                <w:iCs/>
                <w:sz w:val="20"/>
                <w:szCs w:val="20"/>
              </w:rPr>
              <w:t xml:space="preserve">Counter Arguments and Conjunctions </w:t>
            </w:r>
            <w:r w:rsidR="008C59AD" w:rsidRPr="008C59AD">
              <w:rPr>
                <w:i/>
                <w:iCs/>
                <w:sz w:val="20"/>
                <w:szCs w:val="20"/>
              </w:rPr>
              <w:t>PowerPoint</w:t>
            </w:r>
            <w:r w:rsidR="008C59AD">
              <w:rPr>
                <w:iCs/>
                <w:sz w:val="20"/>
                <w:szCs w:val="20"/>
              </w:rPr>
              <w:t xml:space="preserve">, </w:t>
            </w:r>
            <w:r w:rsidR="00F5505C">
              <w:rPr>
                <w:iCs/>
                <w:sz w:val="20"/>
                <w:szCs w:val="20"/>
              </w:rPr>
              <w:t xml:space="preserve">and </w:t>
            </w:r>
            <w:r w:rsidR="00F5505C" w:rsidRPr="00F5505C">
              <w:rPr>
                <w:i/>
                <w:iCs/>
                <w:sz w:val="20"/>
                <w:szCs w:val="20"/>
              </w:rPr>
              <w:t>2.5 Slide Notes</w:t>
            </w:r>
            <w:r w:rsidR="00F5505C">
              <w:rPr>
                <w:iCs/>
                <w:sz w:val="20"/>
                <w:szCs w:val="20"/>
              </w:rPr>
              <w:t xml:space="preserve">, </w:t>
            </w:r>
            <w:r w:rsidR="008C59AD">
              <w:rPr>
                <w:iCs/>
                <w:sz w:val="20"/>
                <w:szCs w:val="20"/>
              </w:rPr>
              <w:t xml:space="preserve">show students a wider range of </w:t>
            </w:r>
            <w:r w:rsidR="00A67A20">
              <w:rPr>
                <w:iCs/>
                <w:sz w:val="20"/>
                <w:szCs w:val="20"/>
              </w:rPr>
              <w:t xml:space="preserve">coordinating and subordinating </w:t>
            </w:r>
            <w:r w:rsidR="008C59AD">
              <w:rPr>
                <w:iCs/>
                <w:sz w:val="20"/>
                <w:szCs w:val="20"/>
              </w:rPr>
              <w:t>conjunctions</w:t>
            </w:r>
            <w:r w:rsidR="008445B5">
              <w:rPr>
                <w:iCs/>
                <w:sz w:val="20"/>
                <w:szCs w:val="20"/>
              </w:rPr>
              <w:t>. Stress the purpose of different conjunctions and recap their</w:t>
            </w:r>
            <w:r w:rsidR="00CD5A34">
              <w:rPr>
                <w:iCs/>
                <w:sz w:val="20"/>
                <w:szCs w:val="20"/>
              </w:rPr>
              <w:t xml:space="preserve"> position within a sentence. Use the terms compound and complex sentence if helpful.</w:t>
            </w:r>
          </w:p>
        </w:tc>
      </w:tr>
      <w:tr w:rsidR="005D5214" w:rsidRPr="0018045D" w:rsidTr="009D0F0E">
        <w:tc>
          <w:tcPr>
            <w:tcW w:w="9855" w:type="dxa"/>
            <w:gridSpan w:val="2"/>
          </w:tcPr>
          <w:p w:rsidR="005D5214" w:rsidRDefault="005D5214" w:rsidP="008F543F">
            <w:pPr>
              <w:spacing w:line="276" w:lineRule="auto"/>
              <w:rPr>
                <w:b/>
                <w:sz w:val="20"/>
                <w:szCs w:val="20"/>
                <w:lang w:val="en-GB"/>
              </w:rPr>
            </w:pPr>
            <w:r w:rsidRPr="00DA7824">
              <w:rPr>
                <w:b/>
                <w:sz w:val="20"/>
                <w:szCs w:val="20"/>
                <w:lang w:val="en-GB"/>
              </w:rPr>
              <w:t>Development:</w:t>
            </w:r>
          </w:p>
          <w:p w:rsidR="008445B5" w:rsidRPr="008445B5" w:rsidRDefault="008445B5" w:rsidP="008F543F">
            <w:pPr>
              <w:spacing w:line="276" w:lineRule="auto"/>
              <w:rPr>
                <w:sz w:val="20"/>
                <w:szCs w:val="20"/>
                <w:lang w:val="en-GB"/>
              </w:rPr>
            </w:pPr>
            <w:r w:rsidRPr="008445B5">
              <w:rPr>
                <w:sz w:val="20"/>
                <w:szCs w:val="20"/>
                <w:lang w:val="en-GB"/>
              </w:rPr>
              <w:t>Whole class:</w:t>
            </w:r>
          </w:p>
          <w:p w:rsidR="008445B5" w:rsidRDefault="008445B5" w:rsidP="008F543F">
            <w:pPr>
              <w:spacing w:line="276" w:lineRule="auto"/>
              <w:rPr>
                <w:sz w:val="20"/>
                <w:szCs w:val="20"/>
                <w:lang w:val="en-GB"/>
              </w:rPr>
            </w:pPr>
            <w:proofErr w:type="gramStart"/>
            <w:r w:rsidRPr="008445B5">
              <w:rPr>
                <w:sz w:val="20"/>
                <w:szCs w:val="20"/>
                <w:lang w:val="en-GB"/>
              </w:rPr>
              <w:t xml:space="preserve">Show slides 13-14 of the </w:t>
            </w:r>
            <w:proofErr w:type="spellStart"/>
            <w:r w:rsidRPr="008445B5">
              <w:rPr>
                <w:sz w:val="20"/>
                <w:szCs w:val="20"/>
                <w:lang w:val="en-GB"/>
              </w:rPr>
              <w:t>Powerpoint</w:t>
            </w:r>
            <w:proofErr w:type="spellEnd"/>
            <w:r w:rsidRPr="008445B5">
              <w:rPr>
                <w:sz w:val="20"/>
                <w:szCs w:val="20"/>
                <w:lang w:val="en-GB"/>
              </w:rPr>
              <w:t xml:space="preserve"> and use</w:t>
            </w:r>
            <w:proofErr w:type="gramEnd"/>
            <w:r w:rsidRPr="008445B5">
              <w:rPr>
                <w:sz w:val="20"/>
                <w:szCs w:val="20"/>
                <w:lang w:val="en-GB"/>
              </w:rPr>
              <w:t xml:space="preserve"> the slide notes to </w:t>
            </w:r>
            <w:r w:rsidR="00CD5A34">
              <w:rPr>
                <w:sz w:val="20"/>
                <w:szCs w:val="20"/>
                <w:lang w:val="en-GB"/>
              </w:rPr>
              <w:t>demonstrate</w:t>
            </w:r>
            <w:r>
              <w:rPr>
                <w:sz w:val="20"/>
                <w:szCs w:val="20"/>
                <w:lang w:val="en-GB"/>
              </w:rPr>
              <w:t xml:space="preserve"> sentence combining. The purpose is to rewrite a disjointed and repetitive speech so that ideas are l</w:t>
            </w:r>
            <w:r w:rsidR="00CD5A34">
              <w:rPr>
                <w:sz w:val="20"/>
                <w:szCs w:val="20"/>
                <w:lang w:val="en-GB"/>
              </w:rPr>
              <w:t>inked more securely and fluently.</w:t>
            </w:r>
          </w:p>
          <w:p w:rsidR="008445B5" w:rsidRDefault="008445B5" w:rsidP="008F543F">
            <w:pPr>
              <w:spacing w:line="276" w:lineRule="auto"/>
              <w:rPr>
                <w:sz w:val="20"/>
                <w:szCs w:val="20"/>
                <w:lang w:val="en-GB"/>
              </w:rPr>
            </w:pPr>
          </w:p>
          <w:p w:rsidR="008445B5" w:rsidRDefault="008445B5" w:rsidP="008F543F">
            <w:pPr>
              <w:spacing w:line="276" w:lineRule="auto"/>
              <w:rPr>
                <w:sz w:val="20"/>
                <w:szCs w:val="20"/>
                <w:lang w:val="en-GB"/>
              </w:rPr>
            </w:pPr>
            <w:r>
              <w:rPr>
                <w:sz w:val="20"/>
                <w:szCs w:val="20"/>
                <w:lang w:val="en-GB"/>
              </w:rPr>
              <w:t>Individuals:</w:t>
            </w:r>
          </w:p>
          <w:p w:rsidR="00CD5A34" w:rsidRDefault="00CD5A34" w:rsidP="00CD5A34">
            <w:pPr>
              <w:spacing w:line="276" w:lineRule="auto"/>
              <w:rPr>
                <w:sz w:val="20"/>
                <w:szCs w:val="20"/>
                <w:lang w:val="en-GB"/>
              </w:rPr>
            </w:pPr>
            <w:r>
              <w:rPr>
                <w:sz w:val="20"/>
                <w:szCs w:val="20"/>
                <w:lang w:val="en-GB"/>
              </w:rPr>
              <w:t>Show the writing task on slide 15</w:t>
            </w:r>
            <w:r w:rsidR="00E834BB">
              <w:rPr>
                <w:sz w:val="20"/>
                <w:szCs w:val="20"/>
                <w:lang w:val="en-GB"/>
              </w:rPr>
              <w:t xml:space="preserve"> or provide</w:t>
            </w:r>
            <w:r>
              <w:rPr>
                <w:sz w:val="20"/>
                <w:szCs w:val="20"/>
                <w:lang w:val="en-GB"/>
              </w:rPr>
              <w:t xml:space="preserve"> the handout </w:t>
            </w:r>
            <w:r w:rsidRPr="00CD5A34">
              <w:rPr>
                <w:i/>
                <w:sz w:val="20"/>
                <w:szCs w:val="20"/>
                <w:lang w:val="en-GB"/>
              </w:rPr>
              <w:t>2.6 Sentence Combining</w:t>
            </w:r>
            <w:r>
              <w:rPr>
                <w:sz w:val="20"/>
                <w:szCs w:val="20"/>
                <w:lang w:val="en-GB"/>
              </w:rPr>
              <w:t>.</w:t>
            </w:r>
          </w:p>
          <w:p w:rsidR="00E834BB" w:rsidRDefault="00E834BB" w:rsidP="00CD5A34">
            <w:pPr>
              <w:spacing w:line="276" w:lineRule="auto"/>
              <w:rPr>
                <w:sz w:val="20"/>
                <w:szCs w:val="20"/>
                <w:lang w:val="en-GB"/>
              </w:rPr>
            </w:pPr>
          </w:p>
          <w:p w:rsidR="00961EF0" w:rsidRPr="00CD5A34" w:rsidRDefault="00CD5A34" w:rsidP="00E834BB">
            <w:pPr>
              <w:spacing w:line="276" w:lineRule="auto"/>
              <w:rPr>
                <w:sz w:val="20"/>
                <w:szCs w:val="20"/>
                <w:lang w:val="en-GB"/>
              </w:rPr>
            </w:pPr>
            <w:r>
              <w:rPr>
                <w:sz w:val="20"/>
                <w:szCs w:val="20"/>
                <w:lang w:val="en-GB"/>
              </w:rPr>
              <w:t xml:space="preserve">Students rewrite the speech, using conjunctions to link ideas securely and to sound less repetitive. They should keep the same arguments but can add or alter words as needed. </w:t>
            </w:r>
            <w:r w:rsidR="00E834BB">
              <w:rPr>
                <w:sz w:val="20"/>
                <w:szCs w:val="20"/>
                <w:lang w:val="en-GB"/>
              </w:rPr>
              <w:t>Encourage them to experiment with different choices of conjunctions and sentence combinations, through oral rehearsal and by composing electronically if possible.</w:t>
            </w:r>
          </w:p>
        </w:tc>
      </w:tr>
      <w:tr w:rsidR="005D5214" w:rsidRPr="00484D0B" w:rsidTr="009D0F0E">
        <w:tc>
          <w:tcPr>
            <w:tcW w:w="9855" w:type="dxa"/>
            <w:gridSpan w:val="2"/>
          </w:tcPr>
          <w:p w:rsidR="005D5214" w:rsidRDefault="005D5214" w:rsidP="000E16D6">
            <w:pPr>
              <w:spacing w:line="276" w:lineRule="auto"/>
              <w:rPr>
                <w:b/>
                <w:sz w:val="20"/>
                <w:szCs w:val="20"/>
                <w:lang w:val="en-GB"/>
              </w:rPr>
            </w:pPr>
            <w:r w:rsidRPr="00DA7824">
              <w:rPr>
                <w:b/>
                <w:sz w:val="20"/>
                <w:szCs w:val="20"/>
                <w:lang w:val="en-GB"/>
              </w:rPr>
              <w:t>Conclusion:</w:t>
            </w:r>
          </w:p>
          <w:p w:rsidR="00EF766F" w:rsidRPr="00EF766F" w:rsidRDefault="00EF766F" w:rsidP="000E16D6">
            <w:pPr>
              <w:spacing w:line="276" w:lineRule="auto"/>
              <w:rPr>
                <w:sz w:val="20"/>
                <w:szCs w:val="20"/>
                <w:lang w:val="en-GB"/>
              </w:rPr>
            </w:pPr>
            <w:r w:rsidRPr="00EF766F">
              <w:rPr>
                <w:sz w:val="20"/>
                <w:szCs w:val="20"/>
                <w:lang w:val="en-GB"/>
              </w:rPr>
              <w:t>Whole class</w:t>
            </w:r>
            <w:r w:rsidR="00776E5B">
              <w:rPr>
                <w:sz w:val="20"/>
                <w:szCs w:val="20"/>
                <w:lang w:val="en-GB"/>
              </w:rPr>
              <w:t>:</w:t>
            </w:r>
          </w:p>
          <w:p w:rsidR="00EF766F" w:rsidRDefault="00EF766F" w:rsidP="000E16D6">
            <w:pPr>
              <w:spacing w:line="276" w:lineRule="auto"/>
              <w:rPr>
                <w:sz w:val="20"/>
                <w:szCs w:val="20"/>
                <w:lang w:val="en-GB"/>
              </w:rPr>
            </w:pPr>
            <w:r w:rsidRPr="00EF766F">
              <w:rPr>
                <w:sz w:val="20"/>
                <w:szCs w:val="20"/>
                <w:lang w:val="en-GB"/>
              </w:rPr>
              <w:t xml:space="preserve">Share examples of </w:t>
            </w:r>
            <w:r>
              <w:rPr>
                <w:sz w:val="20"/>
                <w:szCs w:val="20"/>
                <w:lang w:val="en-GB"/>
              </w:rPr>
              <w:t>the connectives they have used and encourage peer response about their effectiveness in linking ideas securely and fluently.</w:t>
            </w:r>
            <w:r w:rsidR="00487D47">
              <w:rPr>
                <w:sz w:val="20"/>
                <w:szCs w:val="20"/>
                <w:lang w:val="en-GB"/>
              </w:rPr>
              <w:t xml:space="preserve"> Encourage comments on purpose and meaning of different conjunctions e.g. </w:t>
            </w:r>
            <w:r w:rsidR="00BC00AA">
              <w:rPr>
                <w:sz w:val="20"/>
                <w:szCs w:val="20"/>
                <w:lang w:val="en-GB"/>
              </w:rPr>
              <w:t xml:space="preserve">cause and effect implied by </w:t>
            </w:r>
            <w:r w:rsidR="00BC00AA" w:rsidRPr="00D063D3">
              <w:rPr>
                <w:i/>
                <w:sz w:val="20"/>
                <w:szCs w:val="20"/>
                <w:lang w:val="en-GB"/>
              </w:rPr>
              <w:t>if</w:t>
            </w:r>
            <w:r w:rsidR="00BC00AA">
              <w:rPr>
                <w:sz w:val="20"/>
                <w:szCs w:val="20"/>
                <w:lang w:val="en-GB"/>
              </w:rPr>
              <w:t xml:space="preserve"> or </w:t>
            </w:r>
            <w:r w:rsidR="00BC00AA" w:rsidRPr="00D063D3">
              <w:rPr>
                <w:i/>
                <w:sz w:val="20"/>
                <w:szCs w:val="20"/>
                <w:lang w:val="en-GB"/>
              </w:rPr>
              <w:t>because</w:t>
            </w:r>
            <w:r w:rsidR="00BC00AA">
              <w:rPr>
                <w:sz w:val="20"/>
                <w:szCs w:val="20"/>
                <w:lang w:val="en-GB"/>
              </w:rPr>
              <w:t>.</w:t>
            </w:r>
          </w:p>
          <w:p w:rsidR="00776E5B" w:rsidRDefault="00776E5B" w:rsidP="000E16D6">
            <w:pPr>
              <w:spacing w:line="276" w:lineRule="auto"/>
              <w:rPr>
                <w:sz w:val="20"/>
                <w:szCs w:val="20"/>
                <w:lang w:val="en-GB"/>
              </w:rPr>
            </w:pPr>
          </w:p>
          <w:p w:rsidR="00EF766F" w:rsidRPr="00EF766F" w:rsidRDefault="00EF766F" w:rsidP="000E16D6">
            <w:pPr>
              <w:spacing w:line="276" w:lineRule="auto"/>
              <w:rPr>
                <w:sz w:val="20"/>
                <w:szCs w:val="20"/>
                <w:lang w:val="en-GB"/>
              </w:rPr>
            </w:pPr>
            <w:r>
              <w:rPr>
                <w:sz w:val="20"/>
                <w:szCs w:val="20"/>
                <w:lang w:val="en-GB"/>
              </w:rPr>
              <w:t>Teacher:</w:t>
            </w:r>
          </w:p>
          <w:p w:rsidR="009C78EE" w:rsidRPr="00DA7824" w:rsidRDefault="00EF766F" w:rsidP="004F3618">
            <w:pPr>
              <w:spacing w:line="276" w:lineRule="auto"/>
              <w:jc w:val="both"/>
              <w:rPr>
                <w:sz w:val="20"/>
                <w:szCs w:val="20"/>
              </w:rPr>
            </w:pPr>
            <w:r w:rsidRPr="00EF766F">
              <w:rPr>
                <w:bCs/>
                <w:sz w:val="20"/>
                <w:szCs w:val="20"/>
              </w:rPr>
              <w:t>A</w:t>
            </w:r>
            <w:r w:rsidR="004F3618" w:rsidRPr="00EF766F">
              <w:rPr>
                <w:bCs/>
                <w:sz w:val="20"/>
                <w:szCs w:val="20"/>
              </w:rPr>
              <w:t>d</w:t>
            </w:r>
            <w:r>
              <w:rPr>
                <w:bCs/>
                <w:sz w:val="20"/>
                <w:szCs w:val="20"/>
              </w:rPr>
              <w:t>d ‘Ideas linked with conjunctions</w:t>
            </w:r>
            <w:r w:rsidR="004F3618">
              <w:rPr>
                <w:bCs/>
                <w:sz w:val="20"/>
                <w:szCs w:val="20"/>
              </w:rPr>
              <w:t xml:space="preserve">’ to the </w:t>
            </w:r>
            <w:r w:rsidR="004F3618" w:rsidRPr="000E79F9">
              <w:rPr>
                <w:bCs/>
                <w:sz w:val="20"/>
                <w:szCs w:val="20"/>
              </w:rPr>
              <w:t>Persuasive Devices Poster</w:t>
            </w:r>
            <w:r>
              <w:rPr>
                <w:bCs/>
                <w:sz w:val="20"/>
                <w:szCs w:val="20"/>
              </w:rPr>
              <w:t>.</w:t>
            </w:r>
          </w:p>
        </w:tc>
      </w:tr>
      <w:tr w:rsidR="005D5214" w:rsidRPr="004170C8" w:rsidTr="009D0F0E">
        <w:tc>
          <w:tcPr>
            <w:tcW w:w="4927" w:type="dxa"/>
            <w:tcBorders>
              <w:bottom w:val="single" w:sz="4" w:space="0" w:color="auto"/>
            </w:tcBorders>
          </w:tcPr>
          <w:p w:rsidR="00A77D0C" w:rsidRDefault="005D5214" w:rsidP="008F543F">
            <w:pPr>
              <w:spacing w:line="276" w:lineRule="auto"/>
              <w:rPr>
                <w:b/>
                <w:sz w:val="20"/>
                <w:szCs w:val="20"/>
                <w:lang w:val="en-GB"/>
              </w:rPr>
            </w:pPr>
            <w:r w:rsidRPr="004170C8">
              <w:rPr>
                <w:b/>
                <w:sz w:val="20"/>
                <w:szCs w:val="20"/>
                <w:lang w:val="en-GB"/>
              </w:rPr>
              <w:t xml:space="preserve">Support: </w:t>
            </w:r>
          </w:p>
          <w:p w:rsidR="005D5214" w:rsidRPr="00293A15" w:rsidRDefault="00776E5B" w:rsidP="0066131E">
            <w:pPr>
              <w:numPr>
                <w:ilvl w:val="0"/>
                <w:numId w:val="21"/>
              </w:numPr>
              <w:spacing w:line="276" w:lineRule="auto"/>
              <w:rPr>
                <w:sz w:val="20"/>
                <w:szCs w:val="20"/>
                <w:lang w:val="en-GB"/>
              </w:rPr>
            </w:pPr>
            <w:r>
              <w:rPr>
                <w:sz w:val="20"/>
                <w:szCs w:val="20"/>
                <w:lang w:val="en-GB"/>
              </w:rPr>
              <w:t xml:space="preserve">Secure understanding through teacher modelling and step by step practice. You can show the ‘class president’ speech </w:t>
            </w:r>
            <w:r w:rsidR="0066131E">
              <w:rPr>
                <w:sz w:val="20"/>
                <w:szCs w:val="20"/>
                <w:lang w:val="en-GB"/>
              </w:rPr>
              <w:t>(</w:t>
            </w:r>
            <w:r>
              <w:rPr>
                <w:sz w:val="20"/>
                <w:szCs w:val="20"/>
                <w:lang w:val="en-GB"/>
              </w:rPr>
              <w:t>on PowerPoint or handout</w:t>
            </w:r>
            <w:r w:rsidR="0066131E">
              <w:rPr>
                <w:sz w:val="20"/>
                <w:szCs w:val="20"/>
                <w:lang w:val="en-GB"/>
              </w:rPr>
              <w:t>)</w:t>
            </w:r>
            <w:r>
              <w:rPr>
                <w:sz w:val="20"/>
                <w:szCs w:val="20"/>
                <w:lang w:val="en-GB"/>
              </w:rPr>
              <w:t xml:space="preserve"> </w:t>
            </w:r>
            <w:r w:rsidR="00B7006C">
              <w:rPr>
                <w:sz w:val="20"/>
                <w:szCs w:val="20"/>
                <w:lang w:val="en-GB"/>
              </w:rPr>
              <w:t xml:space="preserve">written </w:t>
            </w:r>
            <w:r>
              <w:rPr>
                <w:sz w:val="20"/>
                <w:szCs w:val="20"/>
                <w:lang w:val="en-GB"/>
              </w:rPr>
              <w:t>as pairs</w:t>
            </w:r>
            <w:r w:rsidR="00B7006C">
              <w:rPr>
                <w:sz w:val="20"/>
                <w:szCs w:val="20"/>
                <w:lang w:val="en-GB"/>
              </w:rPr>
              <w:t xml:space="preserve"> of sentences</w:t>
            </w:r>
            <w:r w:rsidR="0066131E">
              <w:rPr>
                <w:sz w:val="20"/>
                <w:szCs w:val="20"/>
                <w:lang w:val="en-GB"/>
              </w:rPr>
              <w:t xml:space="preserve">. </w:t>
            </w:r>
            <w:r w:rsidR="00B7006C">
              <w:rPr>
                <w:sz w:val="20"/>
                <w:szCs w:val="20"/>
                <w:lang w:val="en-GB"/>
              </w:rPr>
              <w:t>Demonstrate</w:t>
            </w:r>
            <w:r>
              <w:rPr>
                <w:sz w:val="20"/>
                <w:szCs w:val="20"/>
                <w:lang w:val="en-GB"/>
              </w:rPr>
              <w:t xml:space="preserve"> different ways of linking them</w:t>
            </w:r>
            <w:r w:rsidR="00B7006C">
              <w:rPr>
                <w:sz w:val="20"/>
                <w:szCs w:val="20"/>
                <w:lang w:val="en-GB"/>
              </w:rPr>
              <w:t xml:space="preserve"> and ask</w:t>
            </w:r>
            <w:r>
              <w:rPr>
                <w:sz w:val="20"/>
                <w:szCs w:val="20"/>
                <w:lang w:val="en-GB"/>
              </w:rPr>
              <w:t xml:space="preserve"> students to explain which combinations they prefer.</w:t>
            </w:r>
            <w:r w:rsidR="00B7006C">
              <w:rPr>
                <w:sz w:val="20"/>
                <w:szCs w:val="20"/>
                <w:lang w:val="en-GB"/>
              </w:rPr>
              <w:t xml:space="preserve"> </w:t>
            </w:r>
          </w:p>
        </w:tc>
        <w:tc>
          <w:tcPr>
            <w:tcW w:w="4928" w:type="dxa"/>
            <w:tcBorders>
              <w:bottom w:val="single" w:sz="4" w:space="0" w:color="auto"/>
            </w:tcBorders>
          </w:tcPr>
          <w:p w:rsidR="00A77D0C" w:rsidRPr="00C07433" w:rsidRDefault="005D5214" w:rsidP="008F543F">
            <w:pPr>
              <w:spacing w:line="276" w:lineRule="auto"/>
              <w:rPr>
                <w:b/>
                <w:sz w:val="20"/>
                <w:szCs w:val="20"/>
                <w:lang w:val="en-GB"/>
              </w:rPr>
            </w:pPr>
            <w:r w:rsidRPr="004170C8">
              <w:rPr>
                <w:b/>
                <w:sz w:val="20"/>
                <w:szCs w:val="20"/>
                <w:lang w:val="en-GB"/>
              </w:rPr>
              <w:t>Challenge:</w:t>
            </w:r>
          </w:p>
          <w:p w:rsidR="005D5214" w:rsidRDefault="00C70409" w:rsidP="005302E4">
            <w:pPr>
              <w:numPr>
                <w:ilvl w:val="0"/>
                <w:numId w:val="33"/>
              </w:numPr>
              <w:spacing w:line="276" w:lineRule="auto"/>
              <w:rPr>
                <w:sz w:val="20"/>
                <w:szCs w:val="20"/>
                <w:lang w:val="en-GB"/>
              </w:rPr>
            </w:pPr>
            <w:r>
              <w:rPr>
                <w:sz w:val="20"/>
                <w:szCs w:val="20"/>
                <w:lang w:val="en-GB"/>
              </w:rPr>
              <w:t>Deliberately use a mix of simple, compound and complex sentences for impact on the reader</w:t>
            </w:r>
            <w:r w:rsidR="00776E5B">
              <w:rPr>
                <w:sz w:val="20"/>
                <w:szCs w:val="20"/>
                <w:lang w:val="en-GB"/>
              </w:rPr>
              <w:t>, varying the position of subordinating conjunctions within a sentence to avoid unnecessary repetition.</w:t>
            </w:r>
            <w:r>
              <w:rPr>
                <w:sz w:val="20"/>
                <w:szCs w:val="20"/>
                <w:lang w:val="en-GB"/>
              </w:rPr>
              <w:t xml:space="preserve"> Link back to previous work on sentence patterns and to previous text models of speeches.</w:t>
            </w:r>
          </w:p>
          <w:p w:rsidR="00776E5B" w:rsidRPr="00776E5B" w:rsidRDefault="00EF766F" w:rsidP="00776E5B">
            <w:pPr>
              <w:numPr>
                <w:ilvl w:val="0"/>
                <w:numId w:val="33"/>
              </w:numPr>
              <w:spacing w:line="276" w:lineRule="auto"/>
              <w:rPr>
                <w:sz w:val="20"/>
                <w:szCs w:val="20"/>
                <w:lang w:val="en-GB"/>
              </w:rPr>
            </w:pPr>
            <w:r>
              <w:rPr>
                <w:sz w:val="20"/>
                <w:szCs w:val="20"/>
                <w:lang w:val="en-GB"/>
              </w:rPr>
              <w:t>Add own words and devices for rhetorical ef</w:t>
            </w:r>
            <w:r w:rsidR="00D063D3">
              <w:rPr>
                <w:sz w:val="20"/>
                <w:szCs w:val="20"/>
                <w:lang w:val="en-GB"/>
              </w:rPr>
              <w:t>fect e.g. adverbs (</w:t>
            </w:r>
            <w:r w:rsidR="00D063D3" w:rsidRPr="00D063D3">
              <w:rPr>
                <w:i/>
                <w:sz w:val="20"/>
                <w:szCs w:val="20"/>
                <w:lang w:val="en-GB"/>
              </w:rPr>
              <w:t>undoubtedly; crucially; supremely</w:t>
            </w:r>
            <w:r>
              <w:rPr>
                <w:sz w:val="20"/>
                <w:szCs w:val="20"/>
                <w:lang w:val="en-GB"/>
              </w:rPr>
              <w:t>)</w:t>
            </w:r>
            <w:r w:rsidR="00776E5B">
              <w:rPr>
                <w:sz w:val="20"/>
                <w:szCs w:val="20"/>
                <w:lang w:val="en-GB"/>
              </w:rPr>
              <w:t xml:space="preserve"> and rhetorical questions.</w:t>
            </w:r>
          </w:p>
        </w:tc>
      </w:tr>
    </w:tbl>
    <w:p w:rsidR="000E16D6" w:rsidRPr="00961EF0" w:rsidRDefault="000E16D6" w:rsidP="00CD5A34">
      <w:pPr>
        <w:spacing w:line="360" w:lineRule="auto"/>
        <w:jc w:val="both"/>
      </w:pPr>
    </w:p>
    <w:sectPr w:rsidR="000E16D6" w:rsidRPr="00961EF0" w:rsidSect="00D063D3">
      <w:footerReference w:type="default" r:id="rId8"/>
      <w:pgSz w:w="11907" w:h="16953" w:code="9"/>
      <w:pgMar w:top="680" w:right="1134" w:bottom="680" w:left="1134"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E6F" w:rsidRDefault="00421E6F" w:rsidP="00D063D3">
      <w:r>
        <w:separator/>
      </w:r>
    </w:p>
  </w:endnote>
  <w:endnote w:type="continuationSeparator" w:id="0">
    <w:p w:rsidR="00421E6F" w:rsidRDefault="00421E6F" w:rsidP="00D063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ungsuhChe">
    <w:charset w:val="81"/>
    <w:family w:val="modern"/>
    <w:pitch w:val="fixed"/>
    <w:sig w:usb0="B00002AF" w:usb1="69D77CFB" w:usb2="00000030" w:usb3="00000000" w:csb0="0008009F" w:csb1="00000000"/>
  </w:font>
  <w:font w:name="MFEJMP+CourierNewPSMT">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D3" w:rsidRDefault="00D063D3" w:rsidP="00D063D3">
    <w:pPr>
      <w:pStyle w:val="Footer"/>
    </w:pPr>
    <w:r>
      <w:rPr>
        <w:sz w:val="18"/>
        <w:szCs w:val="18"/>
      </w:rPr>
      <w:t>Grammar for Writing Schemes of Work © National Association for the Teaching of English (NATE) &amp; Authors</w:t>
    </w:r>
  </w:p>
  <w:p w:rsidR="00D063D3" w:rsidRDefault="00D06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E6F" w:rsidRDefault="00421E6F" w:rsidP="00D063D3">
      <w:r>
        <w:separator/>
      </w:r>
    </w:p>
  </w:footnote>
  <w:footnote w:type="continuationSeparator" w:id="0">
    <w:p w:rsidR="00421E6F" w:rsidRDefault="00421E6F" w:rsidP="00D063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E11"/>
    <w:multiLevelType w:val="hybridMultilevel"/>
    <w:tmpl w:val="52A86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6E3B7E"/>
    <w:multiLevelType w:val="hybridMultilevel"/>
    <w:tmpl w:val="91A6F60A"/>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E4245B"/>
    <w:multiLevelType w:val="hybridMultilevel"/>
    <w:tmpl w:val="DFA66AC2"/>
    <w:lvl w:ilvl="0" w:tplc="49CA6280">
      <w:numFmt w:val="bullet"/>
      <w:lvlText w:val=""/>
      <w:lvlJc w:val="left"/>
      <w:pPr>
        <w:tabs>
          <w:tab w:val="num" w:pos="360"/>
        </w:tabs>
        <w:ind w:left="360" w:hanging="360"/>
      </w:pPr>
      <w:rPr>
        <w:rFonts w:ascii="Symbol" w:eastAsia="GungsuhChe" w:hAnsi="Symbol" w:cs="MFEJMP+CourierNewPSMT"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F11E17"/>
    <w:multiLevelType w:val="hybridMultilevel"/>
    <w:tmpl w:val="0B18E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D13812"/>
    <w:multiLevelType w:val="hybridMultilevel"/>
    <w:tmpl w:val="1D464F06"/>
    <w:lvl w:ilvl="0" w:tplc="398CF768">
      <w:start w:val="1"/>
      <w:numFmt w:val="bullet"/>
      <w:lvlText w:val=""/>
      <w:lvlJc w:val="left"/>
      <w:pPr>
        <w:tabs>
          <w:tab w:val="num" w:pos="360"/>
        </w:tabs>
        <w:ind w:left="360" w:hanging="360"/>
      </w:pPr>
      <w:rPr>
        <w:rFonts w:ascii="Wingdings" w:hAnsi="Wingdings" w:hint="default"/>
        <w:sz w:val="20"/>
      </w:rPr>
    </w:lvl>
    <w:lvl w:ilvl="1" w:tplc="4B7A1786">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1"/>
  </w:num>
  <w:num w:numId="3">
    <w:abstractNumId w:val="23"/>
  </w:num>
  <w:num w:numId="4">
    <w:abstractNumId w:val="8"/>
  </w:num>
  <w:num w:numId="5">
    <w:abstractNumId w:val="4"/>
  </w:num>
  <w:num w:numId="6">
    <w:abstractNumId w:val="6"/>
  </w:num>
  <w:num w:numId="7">
    <w:abstractNumId w:val="17"/>
  </w:num>
  <w:num w:numId="8">
    <w:abstractNumId w:val="35"/>
  </w:num>
  <w:num w:numId="9">
    <w:abstractNumId w:val="10"/>
  </w:num>
  <w:num w:numId="10">
    <w:abstractNumId w:val="39"/>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25"/>
  </w:num>
  <w:num w:numId="16">
    <w:abstractNumId w:val="21"/>
  </w:num>
  <w:num w:numId="17">
    <w:abstractNumId w:val="7"/>
  </w:num>
  <w:num w:numId="18">
    <w:abstractNumId w:val="34"/>
  </w:num>
  <w:num w:numId="19">
    <w:abstractNumId w:val="41"/>
  </w:num>
  <w:num w:numId="20">
    <w:abstractNumId w:val="20"/>
  </w:num>
  <w:num w:numId="21">
    <w:abstractNumId w:val="2"/>
  </w:num>
  <w:num w:numId="22">
    <w:abstractNumId w:val="9"/>
  </w:num>
  <w:num w:numId="23">
    <w:abstractNumId w:val="1"/>
  </w:num>
  <w:num w:numId="24">
    <w:abstractNumId w:val="38"/>
  </w:num>
  <w:num w:numId="25">
    <w:abstractNumId w:val="19"/>
  </w:num>
  <w:num w:numId="26">
    <w:abstractNumId w:val="5"/>
  </w:num>
  <w:num w:numId="27">
    <w:abstractNumId w:val="26"/>
  </w:num>
  <w:num w:numId="28">
    <w:abstractNumId w:val="37"/>
  </w:num>
  <w:num w:numId="29">
    <w:abstractNumId w:val="13"/>
  </w:num>
  <w:num w:numId="30">
    <w:abstractNumId w:val="30"/>
  </w:num>
  <w:num w:numId="31">
    <w:abstractNumId w:val="40"/>
  </w:num>
  <w:num w:numId="32">
    <w:abstractNumId w:val="18"/>
  </w:num>
  <w:num w:numId="33">
    <w:abstractNumId w:val="3"/>
  </w:num>
  <w:num w:numId="34">
    <w:abstractNumId w:val="22"/>
  </w:num>
  <w:num w:numId="35">
    <w:abstractNumId w:val="24"/>
  </w:num>
  <w:num w:numId="36">
    <w:abstractNumId w:val="28"/>
  </w:num>
  <w:num w:numId="37">
    <w:abstractNumId w:val="32"/>
  </w:num>
  <w:num w:numId="38">
    <w:abstractNumId w:val="31"/>
  </w:num>
  <w:num w:numId="39">
    <w:abstractNumId w:val="29"/>
  </w:num>
  <w:num w:numId="40">
    <w:abstractNumId w:val="27"/>
  </w:num>
  <w:num w:numId="41">
    <w:abstractNumId w:val="15"/>
  </w:num>
  <w:num w:numId="42">
    <w:abstractNumId w:val="14"/>
  </w:num>
  <w:num w:numId="43">
    <w:abstractNumId w:val="33"/>
  </w:num>
  <w:num w:numId="44">
    <w:abstractNumId w:val="0"/>
  </w:num>
  <w:num w:numId="45">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53B"/>
    <w:rsid w:val="00011B4E"/>
    <w:rsid w:val="00016379"/>
    <w:rsid w:val="00030FA8"/>
    <w:rsid w:val="00036051"/>
    <w:rsid w:val="0004512C"/>
    <w:rsid w:val="0004529E"/>
    <w:rsid w:val="000474D9"/>
    <w:rsid w:val="00062D4B"/>
    <w:rsid w:val="000649BD"/>
    <w:rsid w:val="00074D95"/>
    <w:rsid w:val="00080963"/>
    <w:rsid w:val="00080E1E"/>
    <w:rsid w:val="0009112D"/>
    <w:rsid w:val="00097EB6"/>
    <w:rsid w:val="000A76EF"/>
    <w:rsid w:val="000A7CA6"/>
    <w:rsid w:val="000B0A4C"/>
    <w:rsid w:val="000B0E2D"/>
    <w:rsid w:val="000D3596"/>
    <w:rsid w:val="000E16D6"/>
    <w:rsid w:val="000F0968"/>
    <w:rsid w:val="00102B09"/>
    <w:rsid w:val="00104943"/>
    <w:rsid w:val="00113A2C"/>
    <w:rsid w:val="00115269"/>
    <w:rsid w:val="00122EC3"/>
    <w:rsid w:val="001440B1"/>
    <w:rsid w:val="00144C74"/>
    <w:rsid w:val="0015444F"/>
    <w:rsid w:val="00167F20"/>
    <w:rsid w:val="0018045D"/>
    <w:rsid w:val="00181458"/>
    <w:rsid w:val="00186B48"/>
    <w:rsid w:val="0019013E"/>
    <w:rsid w:val="00192C08"/>
    <w:rsid w:val="00193714"/>
    <w:rsid w:val="001A27A2"/>
    <w:rsid w:val="001B021C"/>
    <w:rsid w:val="001B6464"/>
    <w:rsid w:val="001D5BF6"/>
    <w:rsid w:val="001D6226"/>
    <w:rsid w:val="001D73E6"/>
    <w:rsid w:val="001E0D99"/>
    <w:rsid w:val="00200A5B"/>
    <w:rsid w:val="0020404D"/>
    <w:rsid w:val="002119F4"/>
    <w:rsid w:val="002154F8"/>
    <w:rsid w:val="00216DFC"/>
    <w:rsid w:val="002176FD"/>
    <w:rsid w:val="00223AED"/>
    <w:rsid w:val="00224D41"/>
    <w:rsid w:val="00230132"/>
    <w:rsid w:val="00241826"/>
    <w:rsid w:val="00245D06"/>
    <w:rsid w:val="00252E61"/>
    <w:rsid w:val="0025499E"/>
    <w:rsid w:val="00257570"/>
    <w:rsid w:val="00257F04"/>
    <w:rsid w:val="0026069E"/>
    <w:rsid w:val="002644D6"/>
    <w:rsid w:val="00270D6A"/>
    <w:rsid w:val="00271120"/>
    <w:rsid w:val="00293A15"/>
    <w:rsid w:val="002A10FF"/>
    <w:rsid w:val="002C1092"/>
    <w:rsid w:val="002C2DD0"/>
    <w:rsid w:val="002C3323"/>
    <w:rsid w:val="002D405C"/>
    <w:rsid w:val="002D49FC"/>
    <w:rsid w:val="002E783E"/>
    <w:rsid w:val="002F03CC"/>
    <w:rsid w:val="002F4022"/>
    <w:rsid w:val="002F4937"/>
    <w:rsid w:val="002F623B"/>
    <w:rsid w:val="002F7300"/>
    <w:rsid w:val="003042EB"/>
    <w:rsid w:val="00305FD4"/>
    <w:rsid w:val="00306B8A"/>
    <w:rsid w:val="003109BD"/>
    <w:rsid w:val="003147A5"/>
    <w:rsid w:val="00314CF8"/>
    <w:rsid w:val="00322531"/>
    <w:rsid w:val="00327187"/>
    <w:rsid w:val="00327781"/>
    <w:rsid w:val="00331CE5"/>
    <w:rsid w:val="003506C9"/>
    <w:rsid w:val="003605E3"/>
    <w:rsid w:val="00371317"/>
    <w:rsid w:val="00381073"/>
    <w:rsid w:val="00385F79"/>
    <w:rsid w:val="00396A36"/>
    <w:rsid w:val="003A67EA"/>
    <w:rsid w:val="003B3B71"/>
    <w:rsid w:val="003B42C0"/>
    <w:rsid w:val="003B7118"/>
    <w:rsid w:val="003C23D6"/>
    <w:rsid w:val="003C5B3E"/>
    <w:rsid w:val="003D6775"/>
    <w:rsid w:val="003E1918"/>
    <w:rsid w:val="003F22B4"/>
    <w:rsid w:val="00400F44"/>
    <w:rsid w:val="0040569E"/>
    <w:rsid w:val="00410480"/>
    <w:rsid w:val="004170C8"/>
    <w:rsid w:val="00421E6F"/>
    <w:rsid w:val="00423F50"/>
    <w:rsid w:val="004276C0"/>
    <w:rsid w:val="004324F9"/>
    <w:rsid w:val="00436A77"/>
    <w:rsid w:val="004404C6"/>
    <w:rsid w:val="00444272"/>
    <w:rsid w:val="00447611"/>
    <w:rsid w:val="00454ADE"/>
    <w:rsid w:val="004553D0"/>
    <w:rsid w:val="004556CA"/>
    <w:rsid w:val="00457B00"/>
    <w:rsid w:val="004621C4"/>
    <w:rsid w:val="00473DAB"/>
    <w:rsid w:val="00475328"/>
    <w:rsid w:val="00476188"/>
    <w:rsid w:val="004814D8"/>
    <w:rsid w:val="004833E8"/>
    <w:rsid w:val="00484D0B"/>
    <w:rsid w:val="00487D47"/>
    <w:rsid w:val="00492B7A"/>
    <w:rsid w:val="00493091"/>
    <w:rsid w:val="00493238"/>
    <w:rsid w:val="004A7E3D"/>
    <w:rsid w:val="004C17D4"/>
    <w:rsid w:val="004D2435"/>
    <w:rsid w:val="004D331E"/>
    <w:rsid w:val="004E0E8F"/>
    <w:rsid w:val="004E5BA6"/>
    <w:rsid w:val="004F3548"/>
    <w:rsid w:val="004F3618"/>
    <w:rsid w:val="00500079"/>
    <w:rsid w:val="005029A6"/>
    <w:rsid w:val="005034E2"/>
    <w:rsid w:val="00505540"/>
    <w:rsid w:val="005075AE"/>
    <w:rsid w:val="00517CE4"/>
    <w:rsid w:val="00526F12"/>
    <w:rsid w:val="005302E4"/>
    <w:rsid w:val="00541410"/>
    <w:rsid w:val="00547662"/>
    <w:rsid w:val="00551AFB"/>
    <w:rsid w:val="00553812"/>
    <w:rsid w:val="0055546D"/>
    <w:rsid w:val="00561BF5"/>
    <w:rsid w:val="00562321"/>
    <w:rsid w:val="00562699"/>
    <w:rsid w:val="00564B7C"/>
    <w:rsid w:val="00571DA0"/>
    <w:rsid w:val="00582AD6"/>
    <w:rsid w:val="00583B35"/>
    <w:rsid w:val="00584700"/>
    <w:rsid w:val="005A0A7E"/>
    <w:rsid w:val="005A5C93"/>
    <w:rsid w:val="005B30CC"/>
    <w:rsid w:val="005C30FF"/>
    <w:rsid w:val="005C64A8"/>
    <w:rsid w:val="005C713E"/>
    <w:rsid w:val="005D5214"/>
    <w:rsid w:val="005D63DF"/>
    <w:rsid w:val="005F0A02"/>
    <w:rsid w:val="005F7BF8"/>
    <w:rsid w:val="00602DC2"/>
    <w:rsid w:val="00605470"/>
    <w:rsid w:val="006064B9"/>
    <w:rsid w:val="00610C43"/>
    <w:rsid w:val="006126AC"/>
    <w:rsid w:val="00624DD6"/>
    <w:rsid w:val="0062629A"/>
    <w:rsid w:val="00626CCC"/>
    <w:rsid w:val="006324B7"/>
    <w:rsid w:val="00645E67"/>
    <w:rsid w:val="006477C5"/>
    <w:rsid w:val="00647D9E"/>
    <w:rsid w:val="006522A1"/>
    <w:rsid w:val="006525ED"/>
    <w:rsid w:val="00654138"/>
    <w:rsid w:val="0065581A"/>
    <w:rsid w:val="0066131E"/>
    <w:rsid w:val="006644BD"/>
    <w:rsid w:val="00690AC4"/>
    <w:rsid w:val="00697026"/>
    <w:rsid w:val="006B6174"/>
    <w:rsid w:val="006C396F"/>
    <w:rsid w:val="006D06DE"/>
    <w:rsid w:val="006D4EBF"/>
    <w:rsid w:val="006E3E00"/>
    <w:rsid w:val="006E4F90"/>
    <w:rsid w:val="006F2959"/>
    <w:rsid w:val="006F422D"/>
    <w:rsid w:val="00700BF1"/>
    <w:rsid w:val="0070645B"/>
    <w:rsid w:val="007119E8"/>
    <w:rsid w:val="00713657"/>
    <w:rsid w:val="0072598D"/>
    <w:rsid w:val="00725E60"/>
    <w:rsid w:val="00731920"/>
    <w:rsid w:val="007341AD"/>
    <w:rsid w:val="0076730A"/>
    <w:rsid w:val="00776E5B"/>
    <w:rsid w:val="00777B30"/>
    <w:rsid w:val="00791483"/>
    <w:rsid w:val="007A397C"/>
    <w:rsid w:val="007B749F"/>
    <w:rsid w:val="007C4BE1"/>
    <w:rsid w:val="007D6CEF"/>
    <w:rsid w:val="007E2C6B"/>
    <w:rsid w:val="007E42BD"/>
    <w:rsid w:val="00801D8A"/>
    <w:rsid w:val="00811189"/>
    <w:rsid w:val="00815923"/>
    <w:rsid w:val="00832763"/>
    <w:rsid w:val="008444A6"/>
    <w:rsid w:val="008445B5"/>
    <w:rsid w:val="00846CE4"/>
    <w:rsid w:val="00852E27"/>
    <w:rsid w:val="00854C5B"/>
    <w:rsid w:val="00863C5A"/>
    <w:rsid w:val="00877298"/>
    <w:rsid w:val="008776D4"/>
    <w:rsid w:val="008777B8"/>
    <w:rsid w:val="008818E5"/>
    <w:rsid w:val="008A1762"/>
    <w:rsid w:val="008B23D1"/>
    <w:rsid w:val="008B2E59"/>
    <w:rsid w:val="008B4A5C"/>
    <w:rsid w:val="008C59AD"/>
    <w:rsid w:val="008C62F4"/>
    <w:rsid w:val="008C67B1"/>
    <w:rsid w:val="008D66DE"/>
    <w:rsid w:val="008E3593"/>
    <w:rsid w:val="008F2634"/>
    <w:rsid w:val="008F543F"/>
    <w:rsid w:val="008F58E8"/>
    <w:rsid w:val="0090105E"/>
    <w:rsid w:val="00906EE9"/>
    <w:rsid w:val="0091087E"/>
    <w:rsid w:val="00917912"/>
    <w:rsid w:val="009258FF"/>
    <w:rsid w:val="0092769A"/>
    <w:rsid w:val="00937EC8"/>
    <w:rsid w:val="0094153B"/>
    <w:rsid w:val="00954DFC"/>
    <w:rsid w:val="00957F99"/>
    <w:rsid w:val="00961EF0"/>
    <w:rsid w:val="00965292"/>
    <w:rsid w:val="00972B87"/>
    <w:rsid w:val="00974649"/>
    <w:rsid w:val="009755A8"/>
    <w:rsid w:val="0097730B"/>
    <w:rsid w:val="00981838"/>
    <w:rsid w:val="0098299E"/>
    <w:rsid w:val="00982A79"/>
    <w:rsid w:val="00991420"/>
    <w:rsid w:val="00993F2F"/>
    <w:rsid w:val="009A01EB"/>
    <w:rsid w:val="009C31CB"/>
    <w:rsid w:val="009C78EE"/>
    <w:rsid w:val="009E4F14"/>
    <w:rsid w:val="009E5BBB"/>
    <w:rsid w:val="009F4FB4"/>
    <w:rsid w:val="00A04047"/>
    <w:rsid w:val="00A06163"/>
    <w:rsid w:val="00A20D2E"/>
    <w:rsid w:val="00A252AB"/>
    <w:rsid w:val="00A31BD4"/>
    <w:rsid w:val="00A328DB"/>
    <w:rsid w:val="00A53A1A"/>
    <w:rsid w:val="00A67A20"/>
    <w:rsid w:val="00A71DEF"/>
    <w:rsid w:val="00A7245F"/>
    <w:rsid w:val="00A77D0C"/>
    <w:rsid w:val="00A855F0"/>
    <w:rsid w:val="00A85AC4"/>
    <w:rsid w:val="00A879D9"/>
    <w:rsid w:val="00A87A03"/>
    <w:rsid w:val="00AA0C61"/>
    <w:rsid w:val="00AA170B"/>
    <w:rsid w:val="00AA56E4"/>
    <w:rsid w:val="00AA7ED6"/>
    <w:rsid w:val="00AB1C88"/>
    <w:rsid w:val="00AB3D16"/>
    <w:rsid w:val="00AB45CE"/>
    <w:rsid w:val="00AC1EF2"/>
    <w:rsid w:val="00AC6244"/>
    <w:rsid w:val="00AD3DC0"/>
    <w:rsid w:val="00AE533E"/>
    <w:rsid w:val="00AF4AC2"/>
    <w:rsid w:val="00AF6E5F"/>
    <w:rsid w:val="00B022B7"/>
    <w:rsid w:val="00B07553"/>
    <w:rsid w:val="00B11003"/>
    <w:rsid w:val="00B22020"/>
    <w:rsid w:val="00B2633A"/>
    <w:rsid w:val="00B31A7F"/>
    <w:rsid w:val="00B32EC7"/>
    <w:rsid w:val="00B36435"/>
    <w:rsid w:val="00B42FE5"/>
    <w:rsid w:val="00B504C9"/>
    <w:rsid w:val="00B50D6B"/>
    <w:rsid w:val="00B55D0F"/>
    <w:rsid w:val="00B571BF"/>
    <w:rsid w:val="00B644F7"/>
    <w:rsid w:val="00B66C55"/>
    <w:rsid w:val="00B7006C"/>
    <w:rsid w:val="00B72075"/>
    <w:rsid w:val="00B727C0"/>
    <w:rsid w:val="00B7471E"/>
    <w:rsid w:val="00B75F34"/>
    <w:rsid w:val="00B7757A"/>
    <w:rsid w:val="00B8333F"/>
    <w:rsid w:val="00B95611"/>
    <w:rsid w:val="00BA77B0"/>
    <w:rsid w:val="00BC00AA"/>
    <w:rsid w:val="00BC0A55"/>
    <w:rsid w:val="00BC13DF"/>
    <w:rsid w:val="00BD194C"/>
    <w:rsid w:val="00BD27B0"/>
    <w:rsid w:val="00BE041C"/>
    <w:rsid w:val="00BE201F"/>
    <w:rsid w:val="00BE30BA"/>
    <w:rsid w:val="00BE78AA"/>
    <w:rsid w:val="00C045E4"/>
    <w:rsid w:val="00C07433"/>
    <w:rsid w:val="00C122CA"/>
    <w:rsid w:val="00C215CB"/>
    <w:rsid w:val="00C2360E"/>
    <w:rsid w:val="00C30758"/>
    <w:rsid w:val="00C3122C"/>
    <w:rsid w:val="00C32B33"/>
    <w:rsid w:val="00C42BCF"/>
    <w:rsid w:val="00C47D73"/>
    <w:rsid w:val="00C5570A"/>
    <w:rsid w:val="00C558F8"/>
    <w:rsid w:val="00C617F4"/>
    <w:rsid w:val="00C61D25"/>
    <w:rsid w:val="00C65369"/>
    <w:rsid w:val="00C6551E"/>
    <w:rsid w:val="00C70409"/>
    <w:rsid w:val="00C714AC"/>
    <w:rsid w:val="00C745E3"/>
    <w:rsid w:val="00C771FF"/>
    <w:rsid w:val="00C85ADB"/>
    <w:rsid w:val="00C9202F"/>
    <w:rsid w:val="00CA0E22"/>
    <w:rsid w:val="00CA4A83"/>
    <w:rsid w:val="00CA6E7F"/>
    <w:rsid w:val="00CB0722"/>
    <w:rsid w:val="00CB1016"/>
    <w:rsid w:val="00CB5662"/>
    <w:rsid w:val="00CB57E6"/>
    <w:rsid w:val="00CB66E9"/>
    <w:rsid w:val="00CC3783"/>
    <w:rsid w:val="00CD5A34"/>
    <w:rsid w:val="00CE702C"/>
    <w:rsid w:val="00CF05D9"/>
    <w:rsid w:val="00CF2762"/>
    <w:rsid w:val="00D001FD"/>
    <w:rsid w:val="00D0145C"/>
    <w:rsid w:val="00D063D3"/>
    <w:rsid w:val="00D27C0E"/>
    <w:rsid w:val="00D34D7C"/>
    <w:rsid w:val="00D40419"/>
    <w:rsid w:val="00D40943"/>
    <w:rsid w:val="00D6015C"/>
    <w:rsid w:val="00D66A38"/>
    <w:rsid w:val="00D741B9"/>
    <w:rsid w:val="00D7587A"/>
    <w:rsid w:val="00D77BEB"/>
    <w:rsid w:val="00D823EE"/>
    <w:rsid w:val="00D84397"/>
    <w:rsid w:val="00D93D09"/>
    <w:rsid w:val="00D965E9"/>
    <w:rsid w:val="00DA6DEC"/>
    <w:rsid w:val="00DA7824"/>
    <w:rsid w:val="00DB0101"/>
    <w:rsid w:val="00DB19F8"/>
    <w:rsid w:val="00DB6279"/>
    <w:rsid w:val="00DC04FD"/>
    <w:rsid w:val="00DC167C"/>
    <w:rsid w:val="00DD43B6"/>
    <w:rsid w:val="00DE3467"/>
    <w:rsid w:val="00DF0E56"/>
    <w:rsid w:val="00E03E03"/>
    <w:rsid w:val="00E05BB8"/>
    <w:rsid w:val="00E10DB2"/>
    <w:rsid w:val="00E12694"/>
    <w:rsid w:val="00E258B7"/>
    <w:rsid w:val="00E303E6"/>
    <w:rsid w:val="00E60A8C"/>
    <w:rsid w:val="00E834BB"/>
    <w:rsid w:val="00E95AC2"/>
    <w:rsid w:val="00E9607F"/>
    <w:rsid w:val="00EA7A62"/>
    <w:rsid w:val="00EC063E"/>
    <w:rsid w:val="00EC196D"/>
    <w:rsid w:val="00EC1988"/>
    <w:rsid w:val="00EC580B"/>
    <w:rsid w:val="00EC6803"/>
    <w:rsid w:val="00EC753C"/>
    <w:rsid w:val="00ED7E3B"/>
    <w:rsid w:val="00EE5643"/>
    <w:rsid w:val="00EF2243"/>
    <w:rsid w:val="00EF4037"/>
    <w:rsid w:val="00EF6086"/>
    <w:rsid w:val="00EF766F"/>
    <w:rsid w:val="00EF7ABE"/>
    <w:rsid w:val="00F006E2"/>
    <w:rsid w:val="00F23442"/>
    <w:rsid w:val="00F23503"/>
    <w:rsid w:val="00F26FD0"/>
    <w:rsid w:val="00F303CF"/>
    <w:rsid w:val="00F31E16"/>
    <w:rsid w:val="00F36303"/>
    <w:rsid w:val="00F444CB"/>
    <w:rsid w:val="00F5505C"/>
    <w:rsid w:val="00F57370"/>
    <w:rsid w:val="00F61135"/>
    <w:rsid w:val="00F625F7"/>
    <w:rsid w:val="00F632FC"/>
    <w:rsid w:val="00F64FF0"/>
    <w:rsid w:val="00F66215"/>
    <w:rsid w:val="00F66516"/>
    <w:rsid w:val="00F67C20"/>
    <w:rsid w:val="00F96513"/>
    <w:rsid w:val="00FA4966"/>
    <w:rsid w:val="00FA62A2"/>
    <w:rsid w:val="00FB0D04"/>
    <w:rsid w:val="00FB4902"/>
    <w:rsid w:val="00FB4CFD"/>
    <w:rsid w:val="00FC496E"/>
    <w:rsid w:val="00FD6AD5"/>
    <w:rsid w:val="00FF27B2"/>
    <w:rsid w:val="00FF57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BodyText">
    <w:name w:val="Body Text"/>
    <w:basedOn w:val="Normal"/>
    <w:link w:val="BodyTextChar"/>
    <w:rsid w:val="00181458"/>
    <w:pPr>
      <w:spacing w:after="120"/>
    </w:pPr>
    <w:rPr>
      <w:rFonts w:ascii="Times New Roman" w:hAnsi="Times New Roman" w:cs="Times New Roman"/>
      <w:sz w:val="24"/>
      <w:szCs w:val="20"/>
      <w:lang w:val="en-AU"/>
    </w:rPr>
  </w:style>
  <w:style w:type="character" w:customStyle="1" w:styleId="BodyTextChar">
    <w:name w:val="Body Text Char"/>
    <w:basedOn w:val="DefaultParagraphFont"/>
    <w:link w:val="BodyText"/>
    <w:rsid w:val="00181458"/>
    <w:rPr>
      <w:sz w:val="24"/>
      <w:lang w:val="en-AU" w:eastAsia="en-US"/>
    </w:rPr>
  </w:style>
  <w:style w:type="paragraph" w:styleId="Header">
    <w:name w:val="header"/>
    <w:basedOn w:val="Normal"/>
    <w:link w:val="HeaderChar"/>
    <w:uiPriority w:val="99"/>
    <w:semiHidden/>
    <w:unhideWhenUsed/>
    <w:rsid w:val="00D063D3"/>
    <w:pPr>
      <w:tabs>
        <w:tab w:val="center" w:pos="4513"/>
        <w:tab w:val="right" w:pos="9026"/>
      </w:tabs>
    </w:pPr>
  </w:style>
  <w:style w:type="character" w:customStyle="1" w:styleId="HeaderChar">
    <w:name w:val="Header Char"/>
    <w:basedOn w:val="DefaultParagraphFont"/>
    <w:link w:val="Header"/>
    <w:uiPriority w:val="99"/>
    <w:semiHidden/>
    <w:rsid w:val="00D063D3"/>
    <w:rPr>
      <w:rFonts w:ascii="Arial" w:hAnsi="Arial" w:cs="Arial"/>
      <w:sz w:val="22"/>
      <w:szCs w:val="22"/>
      <w:lang w:val="en-US" w:eastAsia="en-US"/>
    </w:rPr>
  </w:style>
  <w:style w:type="paragraph" w:styleId="Footer">
    <w:name w:val="footer"/>
    <w:basedOn w:val="Normal"/>
    <w:link w:val="FooterChar"/>
    <w:uiPriority w:val="99"/>
    <w:semiHidden/>
    <w:unhideWhenUsed/>
    <w:rsid w:val="00D063D3"/>
    <w:pPr>
      <w:tabs>
        <w:tab w:val="center" w:pos="4513"/>
        <w:tab w:val="right" w:pos="9026"/>
      </w:tabs>
    </w:pPr>
  </w:style>
  <w:style w:type="character" w:customStyle="1" w:styleId="FooterChar">
    <w:name w:val="Footer Char"/>
    <w:basedOn w:val="DefaultParagraphFont"/>
    <w:link w:val="Footer"/>
    <w:uiPriority w:val="99"/>
    <w:semiHidden/>
    <w:rsid w:val="00D063D3"/>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099178335">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mousquotes.me.uk/speec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2258</TotalTime>
  <Pages>1</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90</cp:revision>
  <cp:lastPrinted>2012-02-21T15:26:00Z</cp:lastPrinted>
  <dcterms:created xsi:type="dcterms:W3CDTF">2011-07-27T18:49:00Z</dcterms:created>
  <dcterms:modified xsi:type="dcterms:W3CDTF">2012-02-21T15:27:00Z</dcterms:modified>
</cp:coreProperties>
</file>