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CA" w:rsidRPr="002F0941" w:rsidRDefault="00C21DCF" w:rsidP="00C21DCF">
      <w:pPr>
        <w:rPr>
          <w:b/>
          <w:lang w:val="en-GB"/>
        </w:rPr>
      </w:pPr>
      <w:r>
        <w:rPr>
          <w:b/>
          <w:lang w:val="en-GB"/>
        </w:rPr>
        <w:t>S</w:t>
      </w:r>
      <w:r w:rsidR="00BD7EDA">
        <w:rPr>
          <w:b/>
          <w:lang w:val="en-GB"/>
        </w:rPr>
        <w:t>entence Building Game Instructions</w:t>
      </w:r>
      <w:r>
        <w:rPr>
          <w:b/>
          <w:lang w:val="en-GB"/>
        </w:rPr>
        <w:t xml:space="preserve">                                                                                              3.2</w:t>
      </w:r>
    </w:p>
    <w:p w:rsidR="00280E55" w:rsidRDefault="00280E55" w:rsidP="003153F3">
      <w:pPr>
        <w:rPr>
          <w:lang w:val="en-GB"/>
        </w:rPr>
      </w:pPr>
    </w:p>
    <w:p w:rsidR="001733CA" w:rsidRDefault="00280E55" w:rsidP="003153F3">
      <w:pPr>
        <w:rPr>
          <w:lang w:val="en-GB"/>
        </w:rPr>
      </w:pPr>
      <w:r>
        <w:rPr>
          <w:lang w:val="en-GB"/>
        </w:rPr>
        <w:t>One set of cards contains:</w:t>
      </w:r>
    </w:p>
    <w:tbl>
      <w:tblPr>
        <w:tblStyle w:val="TableGrid"/>
        <w:tblW w:w="10456" w:type="dxa"/>
        <w:tblLook w:val="04A0"/>
      </w:tblPr>
      <w:tblGrid>
        <w:gridCol w:w="2547"/>
        <w:gridCol w:w="2547"/>
        <w:gridCol w:w="2811"/>
        <w:gridCol w:w="2551"/>
      </w:tblGrid>
      <w:tr w:rsidR="00280E55" w:rsidTr="00280E55">
        <w:tc>
          <w:tcPr>
            <w:tcW w:w="2547" w:type="dxa"/>
          </w:tcPr>
          <w:p w:rsidR="00280E55" w:rsidRDefault="00280E55" w:rsidP="003153F3">
            <w:pPr>
              <w:rPr>
                <w:lang w:val="en-GB"/>
              </w:rPr>
            </w:pPr>
            <w:r>
              <w:rPr>
                <w:lang w:val="en-GB"/>
              </w:rPr>
              <w:t>the huge dog</w:t>
            </w:r>
          </w:p>
        </w:tc>
        <w:tc>
          <w:tcPr>
            <w:tcW w:w="2547" w:type="dxa"/>
          </w:tcPr>
          <w:p w:rsidR="00280E55" w:rsidRDefault="00280E55" w:rsidP="003153F3">
            <w:pPr>
              <w:rPr>
                <w:lang w:val="en-GB"/>
              </w:rPr>
            </w:pPr>
            <w:r>
              <w:rPr>
                <w:lang w:val="en-GB"/>
              </w:rPr>
              <w:t>with floppy ears</w:t>
            </w:r>
          </w:p>
        </w:tc>
        <w:tc>
          <w:tcPr>
            <w:tcW w:w="2811" w:type="dxa"/>
          </w:tcPr>
          <w:p w:rsidR="00280E55" w:rsidRDefault="00C17A29" w:rsidP="003153F3">
            <w:pPr>
              <w:rPr>
                <w:lang w:val="en-GB"/>
              </w:rPr>
            </w:pPr>
            <w:r>
              <w:rPr>
                <w:lang w:val="en-GB"/>
              </w:rPr>
              <w:t>barked</w:t>
            </w:r>
          </w:p>
        </w:tc>
        <w:tc>
          <w:tcPr>
            <w:tcW w:w="2551" w:type="dxa"/>
          </w:tcPr>
          <w:p w:rsidR="00280E55" w:rsidRDefault="00280E55" w:rsidP="003153F3">
            <w:pPr>
              <w:rPr>
                <w:lang w:val="en-GB"/>
              </w:rPr>
            </w:pPr>
            <w:r>
              <w:rPr>
                <w:lang w:val="en-GB"/>
              </w:rPr>
              <w:t>loudly</w:t>
            </w:r>
          </w:p>
        </w:tc>
      </w:tr>
      <w:tr w:rsidR="00280E55" w:rsidTr="00280E55">
        <w:tc>
          <w:tcPr>
            <w:tcW w:w="2547" w:type="dxa"/>
          </w:tcPr>
          <w:p w:rsidR="00280E55" w:rsidRDefault="00280E55" w:rsidP="003153F3">
            <w:pPr>
              <w:rPr>
                <w:lang w:val="en-GB"/>
              </w:rPr>
            </w:pPr>
            <w:r>
              <w:rPr>
                <w:lang w:val="en-GB"/>
              </w:rPr>
              <w:t>in the garden</w:t>
            </w:r>
          </w:p>
        </w:tc>
        <w:tc>
          <w:tcPr>
            <w:tcW w:w="2547" w:type="dxa"/>
          </w:tcPr>
          <w:p w:rsidR="00280E55" w:rsidRDefault="00280E55" w:rsidP="003153F3">
            <w:pPr>
              <w:rPr>
                <w:lang w:val="en-GB"/>
              </w:rPr>
            </w:pPr>
            <w:r>
              <w:rPr>
                <w:lang w:val="en-GB"/>
              </w:rPr>
              <w:t>because he was hungry</w:t>
            </w:r>
          </w:p>
        </w:tc>
        <w:tc>
          <w:tcPr>
            <w:tcW w:w="2811" w:type="dxa"/>
          </w:tcPr>
          <w:p w:rsidR="00280E55" w:rsidRDefault="00280E55" w:rsidP="003153F3">
            <w:pPr>
              <w:rPr>
                <w:lang w:val="en-GB"/>
              </w:rPr>
            </w:pPr>
            <w:r>
              <w:rPr>
                <w:lang w:val="en-GB"/>
              </w:rPr>
              <w:t>its owner had gone out</w:t>
            </w:r>
          </w:p>
        </w:tc>
        <w:tc>
          <w:tcPr>
            <w:tcW w:w="2551" w:type="dxa"/>
          </w:tcPr>
          <w:p w:rsidR="00280E55" w:rsidRDefault="00280E55" w:rsidP="003153F3">
            <w:pPr>
              <w:rPr>
                <w:lang w:val="en-GB"/>
              </w:rPr>
            </w:pPr>
            <w:r>
              <w:rPr>
                <w:lang w:val="en-GB"/>
              </w:rPr>
              <w:t>and</w:t>
            </w:r>
          </w:p>
        </w:tc>
      </w:tr>
      <w:tr w:rsidR="00280E55" w:rsidTr="00280E55">
        <w:tc>
          <w:tcPr>
            <w:tcW w:w="2547" w:type="dxa"/>
          </w:tcPr>
          <w:p w:rsidR="00280E55" w:rsidRDefault="00280E55" w:rsidP="003153F3">
            <w:pPr>
              <w:rPr>
                <w:lang w:val="en-GB"/>
              </w:rPr>
            </w:pPr>
            <w:r>
              <w:rPr>
                <w:lang w:val="en-GB"/>
              </w:rPr>
              <w:t>but</w:t>
            </w:r>
          </w:p>
        </w:tc>
        <w:tc>
          <w:tcPr>
            <w:tcW w:w="2547" w:type="dxa"/>
          </w:tcPr>
          <w:p w:rsidR="00280E55" w:rsidRDefault="00280E55" w:rsidP="003153F3">
            <w:pPr>
              <w:rPr>
                <w:lang w:val="en-GB"/>
              </w:rPr>
            </w:pPr>
            <w:r>
              <w:rPr>
                <w:lang w:val="en-GB"/>
              </w:rPr>
              <w:t>wh</w:t>
            </w:r>
            <w:r w:rsidR="00433883">
              <w:rPr>
                <w:lang w:val="en-GB"/>
              </w:rPr>
              <w:t>en</w:t>
            </w:r>
          </w:p>
        </w:tc>
        <w:tc>
          <w:tcPr>
            <w:tcW w:w="2811" w:type="dxa"/>
          </w:tcPr>
          <w:p w:rsidR="00280E55" w:rsidRDefault="00280E55" w:rsidP="003153F3">
            <w:pPr>
              <w:rPr>
                <w:lang w:val="en-GB"/>
              </w:rPr>
            </w:pPr>
            <w:r>
              <w:rPr>
                <w:lang w:val="en-GB"/>
              </w:rPr>
              <w:t xml:space="preserve">my </w:t>
            </w:r>
            <w:r w:rsidR="001216E7">
              <w:rPr>
                <w:lang w:val="en-GB"/>
              </w:rPr>
              <w:t>baby</w:t>
            </w:r>
            <w:r>
              <w:rPr>
                <w:lang w:val="en-GB"/>
              </w:rPr>
              <w:t xml:space="preserve"> brother woke up</w:t>
            </w:r>
          </w:p>
        </w:tc>
        <w:tc>
          <w:tcPr>
            <w:tcW w:w="2551" w:type="dxa"/>
          </w:tcPr>
          <w:p w:rsidR="00280E55" w:rsidRDefault="00280E55" w:rsidP="003153F3">
            <w:pPr>
              <w:rPr>
                <w:lang w:val="en-GB"/>
              </w:rPr>
            </w:pPr>
            <w:r>
              <w:rPr>
                <w:lang w:val="en-GB"/>
              </w:rPr>
              <w:t>which was annoying</w:t>
            </w:r>
          </w:p>
        </w:tc>
      </w:tr>
      <w:tr w:rsidR="006F3B35" w:rsidTr="006D3B96">
        <w:trPr>
          <w:gridAfter w:val="3"/>
          <w:wAfter w:w="7909" w:type="dxa"/>
        </w:trPr>
        <w:tc>
          <w:tcPr>
            <w:tcW w:w="2547" w:type="dxa"/>
          </w:tcPr>
          <w:p w:rsidR="006F3B35" w:rsidRDefault="006F3B35" w:rsidP="003153F3">
            <w:pPr>
              <w:rPr>
                <w:lang w:val="en-GB"/>
              </w:rPr>
            </w:pPr>
            <w:r>
              <w:rPr>
                <w:lang w:val="en-GB"/>
              </w:rPr>
              <w:t>crying</w:t>
            </w:r>
          </w:p>
        </w:tc>
      </w:tr>
    </w:tbl>
    <w:p w:rsidR="00280E55" w:rsidRPr="003153F3" w:rsidRDefault="00280E55" w:rsidP="003153F3">
      <w:pPr>
        <w:rPr>
          <w:lang w:val="en-GB"/>
        </w:rPr>
      </w:pPr>
    </w:p>
    <w:p w:rsidR="003153F3" w:rsidRPr="001216E7" w:rsidRDefault="00280E55" w:rsidP="001216E7">
      <w:pPr>
        <w:pStyle w:val="ListParagraph"/>
        <w:numPr>
          <w:ilvl w:val="0"/>
          <w:numId w:val="1"/>
        </w:numPr>
        <w:rPr>
          <w:lang w:val="en-GB"/>
        </w:rPr>
      </w:pPr>
      <w:r w:rsidRPr="001216E7">
        <w:rPr>
          <w:lang w:val="en-GB"/>
        </w:rPr>
        <w:t xml:space="preserve">Give one set </w:t>
      </w:r>
      <w:r w:rsidR="001216E7">
        <w:rPr>
          <w:lang w:val="en-GB"/>
        </w:rPr>
        <w:t xml:space="preserve">of cards </w:t>
      </w:r>
      <w:r w:rsidRPr="001216E7">
        <w:rPr>
          <w:lang w:val="en-GB"/>
        </w:rPr>
        <w:t>to each group of 4</w:t>
      </w:r>
      <w:r w:rsidR="001216E7">
        <w:rPr>
          <w:lang w:val="en-GB"/>
        </w:rPr>
        <w:t>-6</w:t>
      </w:r>
      <w:r w:rsidRPr="001216E7">
        <w:rPr>
          <w:lang w:val="en-GB"/>
        </w:rPr>
        <w:t xml:space="preserve"> students or ask for 8</w:t>
      </w:r>
      <w:r w:rsidR="00FF53D9">
        <w:rPr>
          <w:lang w:val="en-GB"/>
        </w:rPr>
        <w:t xml:space="preserve"> or so </w:t>
      </w:r>
      <w:r w:rsidRPr="001216E7">
        <w:rPr>
          <w:lang w:val="en-GB"/>
        </w:rPr>
        <w:t>volunteers to line up at the front of the class and distribute cards between them.</w:t>
      </w:r>
    </w:p>
    <w:p w:rsidR="003153F3" w:rsidRPr="003153F3" w:rsidRDefault="003153F3" w:rsidP="003153F3">
      <w:pPr>
        <w:rPr>
          <w:lang w:val="en-GB"/>
        </w:rPr>
      </w:pPr>
    </w:p>
    <w:p w:rsidR="001216E7" w:rsidRDefault="001216E7" w:rsidP="001216E7">
      <w:pPr>
        <w:pStyle w:val="ListParagraph"/>
        <w:numPr>
          <w:ilvl w:val="0"/>
          <w:numId w:val="1"/>
        </w:numPr>
        <w:rPr>
          <w:lang w:val="en-GB"/>
        </w:rPr>
      </w:pPr>
      <w:r w:rsidRPr="001216E7">
        <w:rPr>
          <w:lang w:val="en-GB"/>
        </w:rPr>
        <w:t>Ask students to sort the cards in differe</w:t>
      </w:r>
      <w:r>
        <w:rPr>
          <w:lang w:val="en-GB"/>
        </w:rPr>
        <w:t>nt ways, either at their desks or displayed as</w:t>
      </w:r>
      <w:r w:rsidR="00C17A29">
        <w:rPr>
          <w:lang w:val="en-GB"/>
        </w:rPr>
        <w:t xml:space="preserve"> a</w:t>
      </w:r>
      <w:r>
        <w:rPr>
          <w:lang w:val="en-GB"/>
        </w:rPr>
        <w:t xml:space="preserve"> ‘washing line’ at the front of the class. Check answers as you go, reinforcing understanding </w:t>
      </w:r>
      <w:r w:rsidR="00450ACF">
        <w:rPr>
          <w:lang w:val="en-GB"/>
        </w:rPr>
        <w:t xml:space="preserve">of grammatical </w:t>
      </w:r>
      <w:r>
        <w:rPr>
          <w:lang w:val="en-GB"/>
        </w:rPr>
        <w:t>terminology:</w:t>
      </w:r>
    </w:p>
    <w:p w:rsidR="001216E7" w:rsidRPr="001216E7" w:rsidRDefault="001216E7" w:rsidP="001216E7">
      <w:pPr>
        <w:pStyle w:val="ListParagraph"/>
        <w:rPr>
          <w:lang w:val="en-GB"/>
        </w:rPr>
      </w:pPr>
    </w:p>
    <w:p w:rsidR="003153F3" w:rsidRDefault="001216E7" w:rsidP="001216E7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Which cards contain phrases (</w:t>
      </w:r>
      <w:r w:rsidR="00FF53D9">
        <w:rPr>
          <w:lang w:val="en-GB"/>
        </w:rPr>
        <w:t xml:space="preserve">a group of </w:t>
      </w:r>
      <w:r>
        <w:rPr>
          <w:lang w:val="en-GB"/>
        </w:rPr>
        <w:t>two or more words but without a verb)?</w:t>
      </w:r>
    </w:p>
    <w:p w:rsidR="001216E7" w:rsidRDefault="001216E7" w:rsidP="001216E7">
      <w:pPr>
        <w:pStyle w:val="ListParagraph"/>
        <w:rPr>
          <w:lang w:val="en-GB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009"/>
        <w:gridCol w:w="2976"/>
        <w:gridCol w:w="3119"/>
      </w:tblGrid>
      <w:tr w:rsidR="001216E7" w:rsidTr="00450ACF">
        <w:tc>
          <w:tcPr>
            <w:tcW w:w="3009" w:type="dxa"/>
          </w:tcPr>
          <w:p w:rsidR="001216E7" w:rsidRDefault="001216E7" w:rsidP="001216E7">
            <w:pPr>
              <w:rPr>
                <w:lang w:val="en-GB"/>
              </w:rPr>
            </w:pPr>
            <w:r>
              <w:rPr>
                <w:lang w:val="en-GB"/>
              </w:rPr>
              <w:t>the huge dog</w:t>
            </w:r>
          </w:p>
        </w:tc>
        <w:tc>
          <w:tcPr>
            <w:tcW w:w="2976" w:type="dxa"/>
          </w:tcPr>
          <w:p w:rsidR="001216E7" w:rsidRDefault="001216E7" w:rsidP="001216E7">
            <w:pPr>
              <w:rPr>
                <w:lang w:val="en-GB"/>
              </w:rPr>
            </w:pPr>
            <w:r>
              <w:rPr>
                <w:lang w:val="en-GB"/>
              </w:rPr>
              <w:t>with floppy ears</w:t>
            </w:r>
          </w:p>
        </w:tc>
        <w:tc>
          <w:tcPr>
            <w:tcW w:w="3119" w:type="dxa"/>
          </w:tcPr>
          <w:p w:rsidR="001216E7" w:rsidRDefault="001216E7" w:rsidP="001216E7">
            <w:pPr>
              <w:rPr>
                <w:lang w:val="en-GB"/>
              </w:rPr>
            </w:pPr>
            <w:r>
              <w:rPr>
                <w:lang w:val="en-GB"/>
              </w:rPr>
              <w:t>in the garden</w:t>
            </w:r>
          </w:p>
        </w:tc>
      </w:tr>
    </w:tbl>
    <w:p w:rsidR="001216E7" w:rsidRPr="001216E7" w:rsidRDefault="001216E7" w:rsidP="001216E7">
      <w:pPr>
        <w:ind w:left="360"/>
        <w:rPr>
          <w:lang w:val="en-GB"/>
        </w:rPr>
      </w:pPr>
    </w:p>
    <w:p w:rsidR="00C17A29" w:rsidRDefault="00C17A29" w:rsidP="00C17A29">
      <w:pPr>
        <w:pStyle w:val="ListParagraph"/>
        <w:numPr>
          <w:ilvl w:val="0"/>
          <w:numId w:val="2"/>
        </w:numPr>
        <w:rPr>
          <w:lang w:val="en-GB"/>
        </w:rPr>
      </w:pPr>
      <w:r w:rsidRPr="004F5B12">
        <w:rPr>
          <w:lang w:val="en-GB"/>
        </w:rPr>
        <w:t xml:space="preserve">Which cards contain clauses (a group of words including a verb)? </w:t>
      </w:r>
    </w:p>
    <w:p w:rsidR="004F5B12" w:rsidRPr="004F5B12" w:rsidRDefault="004F5B12" w:rsidP="004F5B12">
      <w:pPr>
        <w:pStyle w:val="ListParagraph"/>
        <w:ind w:left="360"/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227"/>
        <w:gridCol w:w="3118"/>
        <w:gridCol w:w="3119"/>
      </w:tblGrid>
      <w:tr w:rsidR="00C17A29" w:rsidTr="00450ACF">
        <w:tc>
          <w:tcPr>
            <w:tcW w:w="3227" w:type="dxa"/>
          </w:tcPr>
          <w:p w:rsidR="00C17A29" w:rsidRDefault="00C17A29" w:rsidP="00C17A29">
            <w:pPr>
              <w:rPr>
                <w:lang w:val="en-GB"/>
              </w:rPr>
            </w:pPr>
            <w:r>
              <w:rPr>
                <w:lang w:val="en-GB"/>
              </w:rPr>
              <w:t>started to cry</w:t>
            </w:r>
          </w:p>
        </w:tc>
        <w:tc>
          <w:tcPr>
            <w:tcW w:w="3118" w:type="dxa"/>
          </w:tcPr>
          <w:p w:rsidR="00C17A29" w:rsidRDefault="00C17A29" w:rsidP="00C17A29">
            <w:pPr>
              <w:rPr>
                <w:lang w:val="en-GB"/>
              </w:rPr>
            </w:pPr>
            <w:r>
              <w:rPr>
                <w:lang w:val="en-GB"/>
              </w:rPr>
              <w:t>barked</w:t>
            </w:r>
          </w:p>
        </w:tc>
        <w:tc>
          <w:tcPr>
            <w:tcW w:w="3119" w:type="dxa"/>
          </w:tcPr>
          <w:p w:rsidR="00C17A29" w:rsidRDefault="00C17A29" w:rsidP="00C17A29">
            <w:pPr>
              <w:rPr>
                <w:lang w:val="en-GB"/>
              </w:rPr>
            </w:pPr>
            <w:r>
              <w:rPr>
                <w:lang w:val="en-GB"/>
              </w:rPr>
              <w:t>because he was hungry</w:t>
            </w:r>
          </w:p>
        </w:tc>
      </w:tr>
      <w:tr w:rsidR="00C17A29" w:rsidTr="00450ACF">
        <w:tc>
          <w:tcPr>
            <w:tcW w:w="3227" w:type="dxa"/>
          </w:tcPr>
          <w:p w:rsidR="00C17A29" w:rsidRDefault="00C17A29" w:rsidP="00C17A29">
            <w:pPr>
              <w:rPr>
                <w:lang w:val="en-GB"/>
              </w:rPr>
            </w:pPr>
            <w:r>
              <w:rPr>
                <w:lang w:val="en-GB"/>
              </w:rPr>
              <w:t>its owner had gone out</w:t>
            </w:r>
          </w:p>
        </w:tc>
        <w:tc>
          <w:tcPr>
            <w:tcW w:w="3118" w:type="dxa"/>
          </w:tcPr>
          <w:p w:rsidR="00C17A29" w:rsidRDefault="00C17A29" w:rsidP="00C17A29">
            <w:pPr>
              <w:rPr>
                <w:lang w:val="en-GB"/>
              </w:rPr>
            </w:pPr>
            <w:r>
              <w:rPr>
                <w:lang w:val="en-GB"/>
              </w:rPr>
              <w:t>my baby brother woke up</w:t>
            </w:r>
          </w:p>
        </w:tc>
        <w:tc>
          <w:tcPr>
            <w:tcW w:w="3119" w:type="dxa"/>
          </w:tcPr>
          <w:p w:rsidR="00C17A29" w:rsidRDefault="00C17A29" w:rsidP="00C17A29">
            <w:pPr>
              <w:rPr>
                <w:lang w:val="en-GB"/>
              </w:rPr>
            </w:pPr>
            <w:r>
              <w:rPr>
                <w:lang w:val="en-GB"/>
              </w:rPr>
              <w:t>which was annoying</w:t>
            </w:r>
          </w:p>
        </w:tc>
      </w:tr>
    </w:tbl>
    <w:p w:rsidR="00C17A29" w:rsidRPr="00C17A29" w:rsidRDefault="00C17A29" w:rsidP="00C17A29">
      <w:pPr>
        <w:rPr>
          <w:lang w:val="en-GB"/>
        </w:rPr>
      </w:pPr>
    </w:p>
    <w:p w:rsidR="00C17A29" w:rsidRDefault="00C17A29" w:rsidP="00C17A29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Which </w:t>
      </w:r>
      <w:r w:rsidR="000E357E">
        <w:rPr>
          <w:lang w:val="en-GB"/>
        </w:rPr>
        <w:t xml:space="preserve">of these </w:t>
      </w:r>
      <w:r>
        <w:rPr>
          <w:lang w:val="en-GB"/>
        </w:rPr>
        <w:t>cards contai</w:t>
      </w:r>
      <w:r w:rsidR="000E357E">
        <w:rPr>
          <w:lang w:val="en-GB"/>
        </w:rPr>
        <w:t xml:space="preserve">n a main clause/simple sentence – a group of words including a </w:t>
      </w:r>
      <w:r w:rsidR="00344D01">
        <w:rPr>
          <w:lang w:val="en-GB"/>
        </w:rPr>
        <w:t xml:space="preserve">finite </w:t>
      </w:r>
      <w:r w:rsidR="000E357E">
        <w:rPr>
          <w:lang w:val="en-GB"/>
        </w:rPr>
        <w:t>verb that makes sense and sounds finished? Get one student or the whole group to shout ‘capital letter’ and ‘full stop’ where needed.</w:t>
      </w:r>
    </w:p>
    <w:p w:rsidR="000E357E" w:rsidRDefault="000E357E" w:rsidP="000E357E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4730"/>
        <w:gridCol w:w="4738"/>
      </w:tblGrid>
      <w:tr w:rsidR="000E357E" w:rsidTr="000D4450">
        <w:tc>
          <w:tcPr>
            <w:tcW w:w="4730" w:type="dxa"/>
          </w:tcPr>
          <w:p w:rsidR="000E357E" w:rsidRDefault="000D4450" w:rsidP="000E357E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0E357E">
              <w:rPr>
                <w:lang w:val="en-GB"/>
              </w:rPr>
              <w:t>ts owner had gone out</w:t>
            </w:r>
            <w:r>
              <w:rPr>
                <w:lang w:val="en-GB"/>
              </w:rPr>
              <w:t>.</w:t>
            </w:r>
          </w:p>
        </w:tc>
        <w:tc>
          <w:tcPr>
            <w:tcW w:w="4738" w:type="dxa"/>
          </w:tcPr>
          <w:p w:rsidR="000E357E" w:rsidRDefault="000D4450" w:rsidP="000E357E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0E357E">
              <w:rPr>
                <w:lang w:val="en-GB"/>
              </w:rPr>
              <w:t>y baby brother woke up</w:t>
            </w:r>
            <w:r>
              <w:rPr>
                <w:lang w:val="en-GB"/>
              </w:rPr>
              <w:t>.</w:t>
            </w:r>
          </w:p>
        </w:tc>
      </w:tr>
    </w:tbl>
    <w:p w:rsidR="000E357E" w:rsidRDefault="000E357E" w:rsidP="000E357E">
      <w:pPr>
        <w:pStyle w:val="ListParagraph"/>
        <w:rPr>
          <w:lang w:val="en-GB"/>
        </w:rPr>
      </w:pPr>
    </w:p>
    <w:p w:rsidR="000E357E" w:rsidRDefault="000E357E" w:rsidP="000E357E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Using any of the cards, </w:t>
      </w:r>
      <w:r w:rsidR="000D4450">
        <w:rPr>
          <w:lang w:val="en-GB"/>
        </w:rPr>
        <w:t>make the shortest and longest simple sentence (main clau</w:t>
      </w:r>
      <w:r w:rsidR="002D06EB">
        <w:rPr>
          <w:lang w:val="en-GB"/>
        </w:rPr>
        <w:t>se).</w:t>
      </w:r>
      <w:r w:rsidR="000D4450">
        <w:rPr>
          <w:lang w:val="en-GB"/>
        </w:rPr>
        <w:t xml:space="preserve"> </w:t>
      </w:r>
      <w:r>
        <w:rPr>
          <w:lang w:val="en-GB"/>
        </w:rPr>
        <w:t>Get one student or the whole group to shout ‘capital letter’ and ‘full stop’ where needed.</w:t>
      </w:r>
    </w:p>
    <w:p w:rsidR="000E357E" w:rsidRPr="00450ACF" w:rsidRDefault="000E357E" w:rsidP="00450ACF">
      <w:pPr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396"/>
        <w:gridCol w:w="6068"/>
      </w:tblGrid>
      <w:tr w:rsidR="000E357E" w:rsidTr="00450ACF">
        <w:tc>
          <w:tcPr>
            <w:tcW w:w="3396" w:type="dxa"/>
          </w:tcPr>
          <w:p w:rsidR="000E357E" w:rsidRDefault="000E357E" w:rsidP="005C29D6">
            <w:pPr>
              <w:rPr>
                <w:lang w:val="en-GB"/>
              </w:rPr>
            </w:pPr>
            <w:r>
              <w:rPr>
                <w:lang w:val="en-GB"/>
              </w:rPr>
              <w:t>The huge dog barked.</w:t>
            </w:r>
          </w:p>
        </w:tc>
        <w:tc>
          <w:tcPr>
            <w:tcW w:w="6068" w:type="dxa"/>
          </w:tcPr>
          <w:p w:rsidR="000E357E" w:rsidRDefault="000E357E" w:rsidP="005C29D6">
            <w:pPr>
              <w:rPr>
                <w:lang w:val="en-GB"/>
              </w:rPr>
            </w:pPr>
            <w:r>
              <w:rPr>
                <w:lang w:val="en-GB"/>
              </w:rPr>
              <w:t xml:space="preserve">The huge </w:t>
            </w:r>
            <w:r w:rsidR="000D4450">
              <w:rPr>
                <w:lang w:val="en-GB"/>
              </w:rPr>
              <w:t>dog with floppy ears barked loudly in the garden.</w:t>
            </w:r>
          </w:p>
        </w:tc>
      </w:tr>
    </w:tbl>
    <w:p w:rsidR="000E357E" w:rsidRDefault="000E357E" w:rsidP="000E357E">
      <w:pPr>
        <w:pStyle w:val="ListParagraph"/>
        <w:ind w:left="360"/>
        <w:rPr>
          <w:lang w:val="en-GB"/>
        </w:rPr>
      </w:pPr>
    </w:p>
    <w:p w:rsidR="000D4450" w:rsidRPr="000D4450" w:rsidRDefault="000D4450" w:rsidP="000D445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Make a compound sentence by joining two main clauses with </w:t>
      </w:r>
      <w:r w:rsidRPr="000D4450">
        <w:rPr>
          <w:b/>
          <w:lang w:val="en-GB"/>
        </w:rPr>
        <w:t>and</w:t>
      </w:r>
      <w:r w:rsidR="00450ACF" w:rsidRPr="00450ACF">
        <w:rPr>
          <w:lang w:val="en-GB"/>
        </w:rPr>
        <w:t>, e.g.</w:t>
      </w:r>
    </w:p>
    <w:p w:rsidR="000D4450" w:rsidRPr="000D4450" w:rsidRDefault="000D4450" w:rsidP="000D445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9468"/>
      </w:tblGrid>
      <w:tr w:rsidR="000D4450" w:rsidTr="000D4450">
        <w:tc>
          <w:tcPr>
            <w:tcW w:w="9468" w:type="dxa"/>
          </w:tcPr>
          <w:p w:rsidR="000D4450" w:rsidRDefault="00450ACF" w:rsidP="000D4450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0D4450">
              <w:rPr>
                <w:lang w:val="en-GB"/>
              </w:rPr>
              <w:t>y baby brother woke up</w:t>
            </w:r>
            <w:r>
              <w:rPr>
                <w:lang w:val="en-GB"/>
              </w:rPr>
              <w:t xml:space="preserve"> and started to cry.</w:t>
            </w:r>
          </w:p>
        </w:tc>
      </w:tr>
    </w:tbl>
    <w:p w:rsidR="000D4450" w:rsidRPr="000D4450" w:rsidRDefault="000D4450" w:rsidP="000D4450">
      <w:pPr>
        <w:rPr>
          <w:lang w:val="en-GB"/>
        </w:rPr>
      </w:pPr>
    </w:p>
    <w:p w:rsidR="000D4450" w:rsidRDefault="000D4450" w:rsidP="000D445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Make a compound sentence by joining two main clauses with </w:t>
      </w:r>
      <w:r w:rsidRPr="000D4450">
        <w:rPr>
          <w:b/>
          <w:lang w:val="en-GB"/>
        </w:rPr>
        <w:t>but</w:t>
      </w:r>
      <w:r w:rsidR="00450ACF" w:rsidRPr="00450ACF">
        <w:rPr>
          <w:lang w:val="en-GB"/>
        </w:rPr>
        <w:t>, e.g.</w:t>
      </w:r>
    </w:p>
    <w:p w:rsidR="000D4450" w:rsidRPr="000D4450" w:rsidRDefault="000D4450" w:rsidP="000D4450">
      <w:pPr>
        <w:pStyle w:val="ListParagraph"/>
        <w:rPr>
          <w:lang w:val="en-GB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9498"/>
      </w:tblGrid>
      <w:tr w:rsidR="000D4450" w:rsidTr="00450ACF">
        <w:tc>
          <w:tcPr>
            <w:tcW w:w="9498" w:type="dxa"/>
          </w:tcPr>
          <w:p w:rsidR="000D4450" w:rsidRDefault="000D4450" w:rsidP="005C29D6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The huge dog barked </w:t>
            </w:r>
            <w:r w:rsidR="00450ACF">
              <w:rPr>
                <w:lang w:val="en-GB"/>
              </w:rPr>
              <w:t xml:space="preserve">loudly </w:t>
            </w:r>
            <w:r>
              <w:rPr>
                <w:lang w:val="en-GB"/>
              </w:rPr>
              <w:t>in the garden but its owner had gone out.</w:t>
            </w:r>
          </w:p>
        </w:tc>
      </w:tr>
    </w:tbl>
    <w:p w:rsidR="000D4450" w:rsidRDefault="000D4450" w:rsidP="000D4450">
      <w:pPr>
        <w:pStyle w:val="ListParagraph"/>
        <w:rPr>
          <w:lang w:val="en-GB"/>
        </w:rPr>
      </w:pPr>
    </w:p>
    <w:p w:rsidR="000D4450" w:rsidRDefault="00433883" w:rsidP="000D445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Make three</w:t>
      </w:r>
      <w:r w:rsidR="00450ACF">
        <w:rPr>
          <w:lang w:val="en-GB"/>
        </w:rPr>
        <w:t xml:space="preserve"> different complex sentences by jo</w:t>
      </w:r>
      <w:r w:rsidR="00344D01">
        <w:rPr>
          <w:lang w:val="en-GB"/>
        </w:rPr>
        <w:t xml:space="preserve">ining subordinate clauses (that </w:t>
      </w:r>
      <w:r w:rsidR="00450ACF">
        <w:rPr>
          <w:lang w:val="en-GB"/>
        </w:rPr>
        <w:t>don’t make sense on their own) to a main claus</w:t>
      </w:r>
      <w:r>
        <w:rPr>
          <w:lang w:val="en-GB"/>
        </w:rPr>
        <w:t xml:space="preserve">e. Write one about the baby, </w:t>
      </w:r>
      <w:r w:rsidR="00450ACF">
        <w:rPr>
          <w:lang w:val="en-GB"/>
        </w:rPr>
        <w:t xml:space="preserve">one about the dog, </w:t>
      </w:r>
      <w:r>
        <w:rPr>
          <w:lang w:val="en-GB"/>
        </w:rPr>
        <w:t>and one about both the baby and the dog. Get one student or the whole group to shout ‘capital letter’, ‘comma’ and ‘full stop’ where needed</w:t>
      </w:r>
      <w:r w:rsidR="002D06EB">
        <w:rPr>
          <w:lang w:val="en-GB"/>
        </w:rPr>
        <w:t>,</w:t>
      </w:r>
      <w:r>
        <w:rPr>
          <w:lang w:val="en-GB"/>
        </w:rPr>
        <w:t xml:space="preserve"> </w:t>
      </w:r>
      <w:r w:rsidR="00450ACF">
        <w:rPr>
          <w:lang w:val="en-GB"/>
        </w:rPr>
        <w:t>e.g.</w:t>
      </w:r>
    </w:p>
    <w:p w:rsidR="00450ACF" w:rsidRDefault="00450ACF" w:rsidP="00450ACF">
      <w:pPr>
        <w:pStyle w:val="ListParagraph"/>
        <w:rPr>
          <w:lang w:val="en-GB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9498"/>
      </w:tblGrid>
      <w:tr w:rsidR="00433883" w:rsidTr="00450ACF">
        <w:tc>
          <w:tcPr>
            <w:tcW w:w="9498" w:type="dxa"/>
          </w:tcPr>
          <w:p w:rsidR="00433883" w:rsidRDefault="00433883" w:rsidP="00450ACF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The huge dog barked loudly because he was hungry, which was annoying.</w:t>
            </w:r>
          </w:p>
        </w:tc>
      </w:tr>
      <w:tr w:rsidR="00450ACF" w:rsidTr="00450ACF">
        <w:tc>
          <w:tcPr>
            <w:tcW w:w="9498" w:type="dxa"/>
          </w:tcPr>
          <w:p w:rsidR="00450ACF" w:rsidRDefault="00433883" w:rsidP="00450ACF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My baby brother woke up, crying, because he was hungry.</w:t>
            </w:r>
          </w:p>
        </w:tc>
      </w:tr>
      <w:tr w:rsidR="00450ACF" w:rsidTr="00450ACF">
        <w:tc>
          <w:tcPr>
            <w:tcW w:w="9498" w:type="dxa"/>
          </w:tcPr>
          <w:p w:rsidR="00450ACF" w:rsidRDefault="00433883" w:rsidP="00450ACF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When the huge dog barked loudly because its owner had gone out, my baby brother woke up.</w:t>
            </w:r>
          </w:p>
        </w:tc>
      </w:tr>
    </w:tbl>
    <w:p w:rsidR="00433883" w:rsidRPr="000D4450" w:rsidRDefault="00433883" w:rsidP="00433883">
      <w:pPr>
        <w:rPr>
          <w:lang w:val="en-GB"/>
        </w:rPr>
      </w:pPr>
    </w:p>
    <w:p w:rsidR="001A04FA" w:rsidRDefault="00433883" w:rsidP="002D06EB">
      <w:pPr>
        <w:pStyle w:val="ListParagraph"/>
        <w:numPr>
          <w:ilvl w:val="0"/>
          <w:numId w:val="2"/>
        </w:numPr>
        <w:spacing w:after="200" w:line="276" w:lineRule="auto"/>
        <w:rPr>
          <w:lang w:val="en-GB"/>
        </w:rPr>
      </w:pPr>
      <w:r w:rsidRPr="002D06EB">
        <w:rPr>
          <w:lang w:val="en-GB"/>
        </w:rPr>
        <w:t>Make the silliest sentence you</w:t>
      </w:r>
      <w:r w:rsidR="002D06EB" w:rsidRPr="002D06EB">
        <w:rPr>
          <w:lang w:val="en-GB"/>
        </w:rPr>
        <w:t xml:space="preserve"> can and punctuate it correctly</w:t>
      </w:r>
      <w:r w:rsidR="002D06EB">
        <w:rPr>
          <w:lang w:val="en-GB"/>
        </w:rPr>
        <w:t>.</w:t>
      </w:r>
    </w:p>
    <w:p w:rsidR="00D934DF" w:rsidRDefault="00D934DF" w:rsidP="00D934DF">
      <w:pPr>
        <w:pStyle w:val="ListParagraph"/>
        <w:spacing w:after="200" w:line="276" w:lineRule="auto"/>
        <w:ind w:left="360"/>
        <w:rPr>
          <w:lang w:val="en-GB"/>
        </w:rPr>
      </w:pPr>
    </w:p>
    <w:p w:rsidR="00D934DF" w:rsidRDefault="00D934DF" w:rsidP="00D934DF">
      <w:pPr>
        <w:pStyle w:val="Footer"/>
        <w:rPr>
          <w:sz w:val="18"/>
          <w:szCs w:val="18"/>
        </w:rPr>
      </w:pPr>
    </w:p>
    <w:p w:rsidR="00D934DF" w:rsidRDefault="00D934DF" w:rsidP="00D934DF">
      <w:pPr>
        <w:pStyle w:val="Footer"/>
        <w:rPr>
          <w:sz w:val="18"/>
          <w:szCs w:val="18"/>
        </w:rPr>
      </w:pPr>
      <w:r>
        <w:rPr>
          <w:sz w:val="18"/>
          <w:szCs w:val="18"/>
        </w:rPr>
        <w:t>Grammar for Writing Schemes of Work © National Association for the Teaching of English (NATE) &amp; Authors</w:t>
      </w:r>
    </w:p>
    <w:p w:rsidR="00867EAB" w:rsidRDefault="00867EAB" w:rsidP="002D06EB">
      <w:pPr>
        <w:spacing w:line="276" w:lineRule="auto"/>
      </w:pPr>
    </w:p>
    <w:sectPr w:rsidR="00867EAB" w:rsidSect="00F22142">
      <w:pgSz w:w="12240" w:h="15840" w:code="1"/>
      <w:pgMar w:top="567" w:right="1134" w:bottom="11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B54A0"/>
    <w:multiLevelType w:val="hybridMultilevel"/>
    <w:tmpl w:val="AE28A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3229D5"/>
    <w:multiLevelType w:val="hybridMultilevel"/>
    <w:tmpl w:val="1B26E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CE0738"/>
    <w:multiLevelType w:val="hybridMultilevel"/>
    <w:tmpl w:val="DBC82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C0288B"/>
    <w:multiLevelType w:val="hybridMultilevel"/>
    <w:tmpl w:val="3BFE11D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33CA"/>
    <w:rsid w:val="000357BF"/>
    <w:rsid w:val="000855C4"/>
    <w:rsid w:val="000D4450"/>
    <w:rsid w:val="000E357E"/>
    <w:rsid w:val="001216E7"/>
    <w:rsid w:val="001733CA"/>
    <w:rsid w:val="001A04FA"/>
    <w:rsid w:val="00203B74"/>
    <w:rsid w:val="00280E55"/>
    <w:rsid w:val="002D06EB"/>
    <w:rsid w:val="002F0941"/>
    <w:rsid w:val="003153F3"/>
    <w:rsid w:val="00344D01"/>
    <w:rsid w:val="00433883"/>
    <w:rsid w:val="00450ACF"/>
    <w:rsid w:val="00454D1C"/>
    <w:rsid w:val="004F5B12"/>
    <w:rsid w:val="005A35F7"/>
    <w:rsid w:val="00610F0B"/>
    <w:rsid w:val="006F3B35"/>
    <w:rsid w:val="00734E10"/>
    <w:rsid w:val="00867EAB"/>
    <w:rsid w:val="00A96972"/>
    <w:rsid w:val="00BD7EDA"/>
    <w:rsid w:val="00C17A29"/>
    <w:rsid w:val="00C21DCF"/>
    <w:rsid w:val="00D934DF"/>
    <w:rsid w:val="00F020F4"/>
    <w:rsid w:val="00F22142"/>
    <w:rsid w:val="00F459CC"/>
    <w:rsid w:val="00FF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CA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3F3"/>
    <w:pPr>
      <w:ind w:left="720"/>
      <w:contextualSpacing/>
    </w:pPr>
  </w:style>
  <w:style w:type="table" w:styleId="TableGrid">
    <w:name w:val="Table Grid"/>
    <w:basedOn w:val="TableNormal"/>
    <w:uiPriority w:val="59"/>
    <w:rsid w:val="00280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D934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4DF"/>
    <w:rPr>
      <w:rFonts w:ascii="Arial" w:eastAsia="Times New Roman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12</cp:revision>
  <cp:lastPrinted>2012-02-19T12:20:00Z</cp:lastPrinted>
  <dcterms:created xsi:type="dcterms:W3CDTF">2011-08-16T16:12:00Z</dcterms:created>
  <dcterms:modified xsi:type="dcterms:W3CDTF">2012-02-19T12:20:00Z</dcterms:modified>
</cp:coreProperties>
</file>