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325DF" w14:textId="77777777" w:rsidR="00A02834" w:rsidRPr="0044176A" w:rsidRDefault="00196293" w:rsidP="00A02834">
      <w:pPr>
        <w:spacing w:after="0"/>
        <w:jc w:val="center"/>
        <w:rPr>
          <w:rFonts w:cs="Calibri"/>
          <w:b/>
          <w:bCs/>
          <w:color w:val="2F5496"/>
          <w:sz w:val="24"/>
          <w:szCs w:val="24"/>
        </w:rPr>
      </w:pPr>
      <w:r>
        <w:rPr>
          <w:rFonts w:cs="Calibri"/>
          <w:b/>
          <w:bCs/>
          <w:color w:val="2F5496"/>
          <w:sz w:val="24"/>
          <w:szCs w:val="24"/>
        </w:rPr>
        <w:t>SKIN</w:t>
      </w:r>
      <w:r w:rsidR="004A709B">
        <w:rPr>
          <w:rFonts w:cs="Calibri"/>
          <w:b/>
          <w:bCs/>
          <w:color w:val="2F5496"/>
          <w:sz w:val="24"/>
          <w:szCs w:val="24"/>
        </w:rPr>
        <w:t xml:space="preserve"> HEALTH SURVEILLANCE</w:t>
      </w:r>
      <w:r w:rsidR="009E60DB" w:rsidRPr="0044176A">
        <w:rPr>
          <w:rFonts w:cs="Calibri"/>
          <w:b/>
          <w:bCs/>
          <w:color w:val="2F5496"/>
          <w:sz w:val="24"/>
          <w:szCs w:val="24"/>
        </w:rPr>
        <w:t xml:space="preserve"> – ADVICE FOR EMPLOYEES</w:t>
      </w:r>
    </w:p>
    <w:p w14:paraId="64B0B360" w14:textId="77777777" w:rsidR="00A02834" w:rsidRPr="0044176A" w:rsidRDefault="009E60DB" w:rsidP="00A02834">
      <w:pPr>
        <w:spacing w:after="0"/>
        <w:rPr>
          <w:rFonts w:cs="Calibri"/>
          <w:b/>
          <w:bCs/>
          <w:color w:val="2F5496"/>
        </w:rPr>
      </w:pPr>
      <w:r w:rsidRPr="0044176A">
        <w:rPr>
          <w:rFonts w:cs="Calibri"/>
          <w:b/>
          <w:bCs/>
          <w:color w:val="2F5496"/>
        </w:rPr>
        <w:t xml:space="preserve">Introduction: </w:t>
      </w:r>
    </w:p>
    <w:p w14:paraId="69DE6222" w14:textId="77777777" w:rsidR="009E60DB" w:rsidRPr="0044176A" w:rsidRDefault="009E60DB" w:rsidP="009E60DB">
      <w:pPr>
        <w:rPr>
          <w:rFonts w:cs="Calibri"/>
          <w:b/>
          <w:bCs/>
          <w:color w:val="2F5496"/>
        </w:rPr>
      </w:pPr>
      <w:r w:rsidRPr="00A02834">
        <w:rPr>
          <w:rFonts w:cs="Calibri"/>
        </w:rPr>
        <w:t xml:space="preserve">This information is aimed at </w:t>
      </w:r>
      <w:r w:rsidR="00A02834">
        <w:rPr>
          <w:rFonts w:cs="Calibri"/>
        </w:rPr>
        <w:t>employees</w:t>
      </w:r>
      <w:r w:rsidRPr="00A02834">
        <w:rPr>
          <w:rFonts w:cs="Calibri"/>
        </w:rPr>
        <w:t xml:space="preserve"> who</w:t>
      </w:r>
      <w:r w:rsidR="004A709B">
        <w:rPr>
          <w:rFonts w:cs="Calibri"/>
        </w:rPr>
        <w:t>se work</w:t>
      </w:r>
      <w:r w:rsidR="00196293">
        <w:rPr>
          <w:rFonts w:cs="Calibri"/>
        </w:rPr>
        <w:t xml:space="preserve"> involves risks associated with work-related skin diseases.</w:t>
      </w:r>
    </w:p>
    <w:p w14:paraId="1367A0A6" w14:textId="77777777" w:rsidR="009E60DB" w:rsidRDefault="009E60DB" w:rsidP="00A02834">
      <w:pPr>
        <w:spacing w:after="0"/>
        <w:rPr>
          <w:rFonts w:cs="Calibri"/>
          <w:b/>
          <w:bCs/>
          <w:color w:val="2F5496"/>
        </w:rPr>
      </w:pPr>
      <w:r w:rsidRPr="0044176A">
        <w:rPr>
          <w:rFonts w:cs="Calibri"/>
          <w:b/>
          <w:bCs/>
          <w:color w:val="2F5496"/>
        </w:rPr>
        <w:t xml:space="preserve">What </w:t>
      </w:r>
      <w:r w:rsidR="00196293">
        <w:rPr>
          <w:rFonts w:cs="Calibri"/>
          <w:b/>
          <w:bCs/>
          <w:color w:val="2F5496"/>
        </w:rPr>
        <w:t>Substances can cause Skin Diseases</w:t>
      </w:r>
      <w:r w:rsidRPr="0044176A">
        <w:rPr>
          <w:rFonts w:cs="Calibri"/>
          <w:b/>
          <w:bCs/>
          <w:color w:val="2F5496"/>
        </w:rPr>
        <w:t>?</w:t>
      </w:r>
    </w:p>
    <w:p w14:paraId="098AC22C" w14:textId="77777777" w:rsidR="00196293" w:rsidRPr="00C0282D" w:rsidRDefault="00196293" w:rsidP="00A02834">
      <w:pPr>
        <w:spacing w:after="0"/>
        <w:rPr>
          <w:rFonts w:cs="Calibri"/>
          <w:color w:val="000000"/>
        </w:rPr>
      </w:pPr>
      <w:r w:rsidRPr="00C0282D">
        <w:rPr>
          <w:rFonts w:cs="Calibri"/>
          <w:color w:val="000000"/>
        </w:rPr>
        <w:t xml:space="preserve">There are a number of substances that can cause skin disease, and these include solvents, latex, animal dander, disinfectants, </w:t>
      </w:r>
      <w:r w:rsidR="008E7A32" w:rsidRPr="00C0282D">
        <w:rPr>
          <w:rFonts w:cs="Calibri"/>
          <w:color w:val="000000"/>
        </w:rPr>
        <w:t>soaps and wet-work (frequent or prolonged contact with water.</w:t>
      </w:r>
    </w:p>
    <w:p w14:paraId="2B47B880" w14:textId="77777777" w:rsidR="004A709B" w:rsidRDefault="004A709B" w:rsidP="00A02834">
      <w:pPr>
        <w:spacing w:after="0"/>
        <w:rPr>
          <w:rFonts w:cs="Calibri"/>
        </w:rPr>
      </w:pPr>
    </w:p>
    <w:p w14:paraId="797DC7E9" w14:textId="77777777" w:rsidR="009E60DB" w:rsidRPr="0044176A" w:rsidRDefault="008A78B6" w:rsidP="00A02834">
      <w:pPr>
        <w:spacing w:after="0"/>
        <w:rPr>
          <w:rFonts w:cs="Calibri"/>
          <w:b/>
          <w:bCs/>
          <w:color w:val="2F5496"/>
        </w:rPr>
      </w:pPr>
      <w:r>
        <w:rPr>
          <w:rFonts w:cs="Calibri"/>
          <w:b/>
          <w:bCs/>
          <w:color w:val="2F5496"/>
        </w:rPr>
        <w:t>What can I do to, reduce my risk</w:t>
      </w:r>
      <w:r w:rsidR="009E60DB" w:rsidRPr="0044176A">
        <w:rPr>
          <w:rFonts w:cs="Calibri"/>
          <w:b/>
          <w:bCs/>
          <w:color w:val="2F5496"/>
        </w:rPr>
        <w:t>?</w:t>
      </w:r>
    </w:p>
    <w:p w14:paraId="696B256F" w14:textId="77777777" w:rsidR="00A02834" w:rsidRDefault="008A78B6" w:rsidP="004D1C97">
      <w:pPr>
        <w:spacing w:after="0"/>
        <w:rPr>
          <w:rFonts w:cs="Calibri"/>
        </w:rPr>
      </w:pPr>
      <w:r>
        <w:rPr>
          <w:rFonts w:cs="Calibri"/>
        </w:rPr>
        <w:t xml:space="preserve">Under the Control of Substances Hazardous to Health (COSHH) regulations, your employer is legally required to undertake a risk assessment of the workplace in order to identify any potential hazards and where possible, eliminate these. Where it is not possible to eliminate the substance, then controls must be implemented to protect those working in these areas. These controls </w:t>
      </w:r>
      <w:r w:rsidR="004E222D">
        <w:rPr>
          <w:rFonts w:cs="Calibri"/>
        </w:rPr>
        <w:t xml:space="preserve">can include </w:t>
      </w:r>
      <w:r w:rsidR="008E7A32">
        <w:rPr>
          <w:rFonts w:cs="Calibri"/>
        </w:rPr>
        <w:t>PPE (personal Protective Equipment) such as gloves.</w:t>
      </w:r>
      <w:r w:rsidR="004B7079">
        <w:rPr>
          <w:rFonts w:cs="Calibri"/>
        </w:rPr>
        <w:t xml:space="preserve"> </w:t>
      </w:r>
      <w:r w:rsidR="004E222D">
        <w:rPr>
          <w:rFonts w:cs="Calibri"/>
        </w:rPr>
        <w:t>Therefore, in order to reduce your risk, it is important that you adhere to these control measures at all times and ensure any PPE (personal protective equipment) is in a good state of repair.</w:t>
      </w:r>
      <w:r w:rsidR="004B7079">
        <w:rPr>
          <w:rFonts w:cs="Calibri"/>
        </w:rPr>
        <w:t xml:space="preserve"> </w:t>
      </w:r>
      <w:r w:rsidR="00FF0209">
        <w:rPr>
          <w:rFonts w:cs="Calibri"/>
        </w:rPr>
        <w:t xml:space="preserve">You should also </w:t>
      </w:r>
      <w:r w:rsidR="00FF0209" w:rsidRPr="00FF0209">
        <w:rPr>
          <w:rFonts w:cs="Calibri"/>
          <w:u w:val="single"/>
        </w:rPr>
        <w:t>avoid</w:t>
      </w:r>
      <w:r w:rsidR="00FF0209">
        <w:rPr>
          <w:rFonts w:cs="Calibri"/>
        </w:rPr>
        <w:t xml:space="preserve"> direct contact between unprotected hands and substances, products and wet-work, ensure any contamination is washed from the skin as soon as possible and the skin thoroughly dried, </w:t>
      </w:r>
      <w:r w:rsidR="00FF0209" w:rsidRPr="00FF0209">
        <w:rPr>
          <w:rFonts w:cs="Calibri"/>
          <w:u w:val="single"/>
        </w:rPr>
        <w:t>protect</w:t>
      </w:r>
      <w:r w:rsidR="00FF0209">
        <w:rPr>
          <w:rFonts w:cs="Calibri"/>
        </w:rPr>
        <w:t xml:space="preserve"> the skin through applying barrier creams and moisturisers regularly and particularly at the end of the day, and </w:t>
      </w:r>
      <w:r w:rsidR="00FF0209" w:rsidRPr="001B281C">
        <w:rPr>
          <w:rFonts w:cs="Calibri"/>
          <w:u w:val="single"/>
        </w:rPr>
        <w:t>check</w:t>
      </w:r>
      <w:r w:rsidR="00FF0209">
        <w:rPr>
          <w:rFonts w:cs="Calibri"/>
        </w:rPr>
        <w:t xml:space="preserve"> hands regularly </w:t>
      </w:r>
      <w:r w:rsidR="001B281C">
        <w:rPr>
          <w:rFonts w:cs="Calibri"/>
        </w:rPr>
        <w:t xml:space="preserve">for signs of itchy, </w:t>
      </w:r>
      <w:r w:rsidR="00E556EB">
        <w:rPr>
          <w:rFonts w:cs="Calibri"/>
        </w:rPr>
        <w:t>dry,</w:t>
      </w:r>
      <w:r w:rsidR="001B281C">
        <w:rPr>
          <w:rFonts w:cs="Calibri"/>
        </w:rPr>
        <w:t xml:space="preserve"> or red skin. </w:t>
      </w:r>
      <w:r w:rsidR="004E222D">
        <w:rPr>
          <w:rFonts w:cs="Calibri"/>
        </w:rPr>
        <w:t xml:space="preserve">In order to monitor the effectiveness of control measures, it is also important that you engage fully in the health surveillance programme. This ensures that any early symptoms that may indicate sensitisation is picked up at the earliest stage and thus reduce the risk of you developing </w:t>
      </w:r>
      <w:r w:rsidR="008E7A32">
        <w:rPr>
          <w:rFonts w:cs="Calibri"/>
        </w:rPr>
        <w:t>skin</w:t>
      </w:r>
      <w:r w:rsidR="004E222D">
        <w:rPr>
          <w:rFonts w:cs="Calibri"/>
        </w:rPr>
        <w:t xml:space="preserve"> disease.</w:t>
      </w:r>
    </w:p>
    <w:p w14:paraId="4E8813D3" w14:textId="77777777" w:rsidR="004D1C97" w:rsidRDefault="004D1C97" w:rsidP="004D1C97">
      <w:pPr>
        <w:spacing w:after="0"/>
        <w:rPr>
          <w:rFonts w:cs="Calibri"/>
        </w:rPr>
      </w:pPr>
    </w:p>
    <w:p w14:paraId="556D7332" w14:textId="77777777" w:rsidR="004D1C97" w:rsidRPr="00464ADF" w:rsidRDefault="004D1C97" w:rsidP="004D1C97">
      <w:pPr>
        <w:spacing w:after="0"/>
        <w:rPr>
          <w:rFonts w:cs="Calibri"/>
          <w:b/>
          <w:bCs/>
          <w:color w:val="2F5496"/>
        </w:rPr>
      </w:pPr>
      <w:r w:rsidRPr="00464ADF">
        <w:rPr>
          <w:rFonts w:cs="Calibri"/>
          <w:b/>
          <w:bCs/>
          <w:color w:val="2F5496"/>
        </w:rPr>
        <w:t>What s</w:t>
      </w:r>
      <w:r w:rsidR="008E7A32">
        <w:rPr>
          <w:rFonts w:cs="Calibri"/>
          <w:b/>
          <w:bCs/>
          <w:color w:val="2F5496"/>
        </w:rPr>
        <w:t>igns</w:t>
      </w:r>
      <w:r w:rsidRPr="00464ADF">
        <w:rPr>
          <w:rFonts w:cs="Calibri"/>
          <w:b/>
          <w:bCs/>
          <w:color w:val="2F5496"/>
        </w:rPr>
        <w:t xml:space="preserve"> may I experience that suggests that I may be developing s</w:t>
      </w:r>
      <w:r w:rsidR="008E7A32">
        <w:rPr>
          <w:rFonts w:cs="Calibri"/>
          <w:b/>
          <w:bCs/>
          <w:color w:val="2F5496"/>
        </w:rPr>
        <w:t>kin disease</w:t>
      </w:r>
      <w:r w:rsidRPr="00464ADF">
        <w:rPr>
          <w:rFonts w:cs="Calibri"/>
          <w:b/>
          <w:bCs/>
          <w:color w:val="2F5496"/>
        </w:rPr>
        <w:t>?</w:t>
      </w:r>
    </w:p>
    <w:p w14:paraId="62E9346E" w14:textId="77777777" w:rsidR="009A416E" w:rsidRDefault="009A416E" w:rsidP="004D1C97">
      <w:pPr>
        <w:spacing w:after="0"/>
        <w:rPr>
          <w:rFonts w:cs="Calibri"/>
          <w:color w:val="000000"/>
        </w:rPr>
      </w:pPr>
      <w:r>
        <w:rPr>
          <w:rFonts w:cs="Calibri"/>
          <w:color w:val="000000"/>
        </w:rPr>
        <w:t xml:space="preserve">Early </w:t>
      </w:r>
      <w:r w:rsidR="008E7A32">
        <w:rPr>
          <w:rFonts w:cs="Calibri"/>
          <w:color w:val="000000"/>
        </w:rPr>
        <w:t xml:space="preserve">signs of skin disease </w:t>
      </w:r>
      <w:r>
        <w:rPr>
          <w:rFonts w:cs="Calibri"/>
          <w:color w:val="000000"/>
        </w:rPr>
        <w:t>may include:</w:t>
      </w:r>
    </w:p>
    <w:p w14:paraId="278D560D" w14:textId="77777777" w:rsidR="008E7A32" w:rsidRDefault="008E7A32" w:rsidP="00FF0209">
      <w:pPr>
        <w:numPr>
          <w:ilvl w:val="0"/>
          <w:numId w:val="4"/>
        </w:numPr>
        <w:spacing w:after="0"/>
        <w:rPr>
          <w:rFonts w:cs="Calibri"/>
          <w:color w:val="000000"/>
        </w:rPr>
      </w:pPr>
      <w:r>
        <w:rPr>
          <w:rFonts w:cs="Calibri"/>
          <w:color w:val="000000"/>
        </w:rPr>
        <w:t>Flaking</w:t>
      </w:r>
    </w:p>
    <w:p w14:paraId="742AEE63" w14:textId="77777777" w:rsidR="008E7A32" w:rsidRDefault="008E7A32" w:rsidP="00FF0209">
      <w:pPr>
        <w:numPr>
          <w:ilvl w:val="0"/>
          <w:numId w:val="4"/>
        </w:numPr>
        <w:spacing w:after="0"/>
        <w:rPr>
          <w:rFonts w:cs="Calibri"/>
          <w:color w:val="000000"/>
        </w:rPr>
      </w:pPr>
      <w:r>
        <w:rPr>
          <w:rFonts w:cs="Calibri"/>
          <w:color w:val="000000"/>
        </w:rPr>
        <w:t>Scaling</w:t>
      </w:r>
    </w:p>
    <w:p w14:paraId="2E08389D" w14:textId="77777777" w:rsidR="00FF0209" w:rsidRDefault="00FF0209" w:rsidP="00FF0209">
      <w:pPr>
        <w:numPr>
          <w:ilvl w:val="0"/>
          <w:numId w:val="4"/>
        </w:numPr>
        <w:spacing w:after="0"/>
        <w:rPr>
          <w:rFonts w:cs="Calibri"/>
          <w:color w:val="000000"/>
        </w:rPr>
      </w:pPr>
      <w:r>
        <w:rPr>
          <w:rFonts w:cs="Calibri"/>
          <w:color w:val="000000"/>
        </w:rPr>
        <w:t>Cracks</w:t>
      </w:r>
    </w:p>
    <w:p w14:paraId="0C70A133" w14:textId="77777777" w:rsidR="00FF0209" w:rsidRDefault="00FF0209" w:rsidP="00FF0209">
      <w:pPr>
        <w:numPr>
          <w:ilvl w:val="0"/>
          <w:numId w:val="4"/>
        </w:numPr>
        <w:spacing w:after="0"/>
        <w:rPr>
          <w:rFonts w:cs="Calibri"/>
          <w:color w:val="000000"/>
        </w:rPr>
      </w:pPr>
      <w:r>
        <w:rPr>
          <w:rFonts w:cs="Calibri"/>
          <w:color w:val="000000"/>
        </w:rPr>
        <w:t>Blisters</w:t>
      </w:r>
    </w:p>
    <w:p w14:paraId="57E4E3EA" w14:textId="77777777" w:rsidR="00FF0209" w:rsidRDefault="00FF0209" w:rsidP="00FF0209">
      <w:pPr>
        <w:numPr>
          <w:ilvl w:val="0"/>
          <w:numId w:val="4"/>
        </w:numPr>
        <w:spacing w:after="0"/>
        <w:rPr>
          <w:rFonts w:cs="Calibri"/>
          <w:color w:val="000000"/>
        </w:rPr>
      </w:pPr>
      <w:r>
        <w:rPr>
          <w:rFonts w:cs="Calibri"/>
          <w:color w:val="000000"/>
        </w:rPr>
        <w:t>Swelling</w:t>
      </w:r>
    </w:p>
    <w:p w14:paraId="03085F4E" w14:textId="77777777" w:rsidR="004D1C97" w:rsidRDefault="004D1C97" w:rsidP="004D1C97">
      <w:pPr>
        <w:spacing w:after="0"/>
        <w:rPr>
          <w:rFonts w:cs="Calibri"/>
        </w:rPr>
      </w:pPr>
    </w:p>
    <w:p w14:paraId="733CD7E6" w14:textId="77777777" w:rsidR="009A416E" w:rsidRDefault="009A416E" w:rsidP="004D1C97">
      <w:pPr>
        <w:spacing w:after="0"/>
        <w:rPr>
          <w:rFonts w:cs="Calibri"/>
        </w:rPr>
      </w:pPr>
      <w:r>
        <w:rPr>
          <w:rFonts w:cs="Calibri"/>
        </w:rPr>
        <w:t>If you develop any of these symptoms do not wait until your next routine health surveillance to report these, but report to your manager and OH as soon as they occur, so that they can be fully investigated. If the symptoms are severe, please also arrange to speak to your GP.</w:t>
      </w:r>
    </w:p>
    <w:p w14:paraId="003384FA" w14:textId="77777777" w:rsidR="009A416E" w:rsidRPr="00A02834" w:rsidRDefault="009A416E" w:rsidP="004D1C97">
      <w:pPr>
        <w:spacing w:after="0"/>
        <w:rPr>
          <w:rFonts w:cs="Calibri"/>
        </w:rPr>
      </w:pPr>
    </w:p>
    <w:p w14:paraId="53811CF2" w14:textId="77777777" w:rsidR="00DB1A09" w:rsidRPr="0044176A" w:rsidRDefault="00DB1A09" w:rsidP="00A02834">
      <w:pPr>
        <w:spacing w:after="0"/>
        <w:rPr>
          <w:rFonts w:cs="Calibri"/>
          <w:b/>
          <w:bCs/>
          <w:color w:val="2F5496"/>
        </w:rPr>
      </w:pPr>
      <w:r w:rsidRPr="0044176A">
        <w:rPr>
          <w:rFonts w:cs="Calibri"/>
          <w:b/>
          <w:bCs/>
          <w:color w:val="2F5496"/>
        </w:rPr>
        <w:t>Health Surveillance</w:t>
      </w:r>
    </w:p>
    <w:p w14:paraId="1B405D9D" w14:textId="77777777" w:rsidR="00DB1A09" w:rsidRPr="00A02834" w:rsidRDefault="00DB1A09" w:rsidP="009E60DB">
      <w:pPr>
        <w:rPr>
          <w:rFonts w:cs="Calibri"/>
        </w:rPr>
      </w:pPr>
      <w:r w:rsidRPr="00A02834">
        <w:rPr>
          <w:rFonts w:cs="Calibri"/>
        </w:rPr>
        <w:t xml:space="preserve">To monitor your </w:t>
      </w:r>
      <w:r w:rsidR="004D1C97">
        <w:rPr>
          <w:rFonts w:cs="Calibri"/>
        </w:rPr>
        <w:t>health</w:t>
      </w:r>
      <w:r w:rsidRPr="00A02834">
        <w:rPr>
          <w:rFonts w:cs="Calibri"/>
        </w:rPr>
        <w:t xml:space="preserve">, you will be asked by your </w:t>
      </w:r>
      <w:r w:rsidR="00A02834">
        <w:rPr>
          <w:rFonts w:cs="Calibri"/>
        </w:rPr>
        <w:t>manager and/or Occupational Health</w:t>
      </w:r>
      <w:r w:rsidRPr="00A02834">
        <w:rPr>
          <w:rFonts w:cs="Calibri"/>
        </w:rPr>
        <w:t xml:space="preserve"> to complete a screening questionnaire </w:t>
      </w:r>
      <w:r w:rsidR="00A02834">
        <w:rPr>
          <w:rFonts w:cs="Calibri"/>
        </w:rPr>
        <w:t xml:space="preserve">prior to commencing work and then </w:t>
      </w:r>
      <w:r w:rsidRPr="00A02834">
        <w:rPr>
          <w:rFonts w:cs="Calibri"/>
        </w:rPr>
        <w:t xml:space="preserve">yearly. </w:t>
      </w:r>
      <w:r w:rsidR="00A02834">
        <w:rPr>
          <w:rFonts w:cs="Calibri"/>
        </w:rPr>
        <w:t>It is important that you c</w:t>
      </w:r>
      <w:r w:rsidRPr="00A02834">
        <w:rPr>
          <w:rFonts w:cs="Calibri"/>
        </w:rPr>
        <w:t xml:space="preserve">omplete this form </w:t>
      </w:r>
      <w:r w:rsidR="00A02834">
        <w:rPr>
          <w:rFonts w:cs="Calibri"/>
        </w:rPr>
        <w:t xml:space="preserve">accurately and </w:t>
      </w:r>
      <w:r w:rsidRPr="00A02834">
        <w:rPr>
          <w:rFonts w:cs="Calibri"/>
        </w:rPr>
        <w:t>in full</w:t>
      </w:r>
      <w:r w:rsidR="004D1C97">
        <w:rPr>
          <w:rFonts w:cs="Calibri"/>
        </w:rPr>
        <w:t>. Depending on the risk assessment and / or if you</w:t>
      </w:r>
      <w:r w:rsidRPr="00A02834">
        <w:rPr>
          <w:rFonts w:cs="Calibri"/>
        </w:rPr>
        <w:t xml:space="preserve"> are reporting any symptoms, you will be contacted by Occupational Health for an assessment. This may include a referral to an Occupational Physician. </w:t>
      </w:r>
    </w:p>
    <w:p w14:paraId="0F540EE7" w14:textId="77777777" w:rsidR="009E60DB" w:rsidRDefault="00DB1A09" w:rsidP="009E60DB">
      <w:pPr>
        <w:rPr>
          <w:rFonts w:cs="Calibri"/>
          <w:b/>
          <w:bCs/>
        </w:rPr>
      </w:pPr>
      <w:r w:rsidRPr="00A02834">
        <w:rPr>
          <w:rFonts w:cs="Calibri"/>
          <w:b/>
          <w:bCs/>
        </w:rPr>
        <w:t xml:space="preserve">Showing symptoms consistent with </w:t>
      </w:r>
      <w:r w:rsidR="004B7079">
        <w:rPr>
          <w:rFonts w:cs="Calibri"/>
          <w:b/>
          <w:bCs/>
        </w:rPr>
        <w:t>s</w:t>
      </w:r>
      <w:r w:rsidR="00FF0209">
        <w:rPr>
          <w:rFonts w:cs="Calibri"/>
          <w:b/>
          <w:bCs/>
        </w:rPr>
        <w:t>kin disease</w:t>
      </w:r>
      <w:r w:rsidRPr="00A02834">
        <w:rPr>
          <w:rFonts w:cs="Calibri"/>
          <w:b/>
          <w:bCs/>
        </w:rPr>
        <w:t xml:space="preserve"> or being formally diagnosed with </w:t>
      </w:r>
      <w:r w:rsidR="004B7079">
        <w:rPr>
          <w:rFonts w:cs="Calibri"/>
          <w:b/>
          <w:bCs/>
        </w:rPr>
        <w:t xml:space="preserve">a </w:t>
      </w:r>
      <w:r w:rsidR="00FF0209">
        <w:rPr>
          <w:rFonts w:cs="Calibri"/>
          <w:b/>
          <w:bCs/>
        </w:rPr>
        <w:t xml:space="preserve">skin </w:t>
      </w:r>
      <w:r w:rsidR="004B7079">
        <w:rPr>
          <w:rFonts w:cs="Calibri"/>
          <w:b/>
          <w:bCs/>
        </w:rPr>
        <w:t>condition</w:t>
      </w:r>
      <w:r w:rsidRPr="00A02834">
        <w:rPr>
          <w:rFonts w:cs="Calibri"/>
          <w:b/>
          <w:bCs/>
        </w:rPr>
        <w:t xml:space="preserve">, does not necessarily mean that you would be considered unfit for your role. Instead, it may mean that </w:t>
      </w:r>
      <w:r w:rsidR="004B7079">
        <w:rPr>
          <w:rFonts w:cs="Calibri"/>
          <w:b/>
          <w:bCs/>
        </w:rPr>
        <w:t xml:space="preserve">additional controls to limit your exposure are implemented </w:t>
      </w:r>
      <w:r w:rsidRPr="00A02834">
        <w:rPr>
          <w:rFonts w:cs="Calibri"/>
          <w:b/>
          <w:bCs/>
        </w:rPr>
        <w:t>to enable to you work without risk to your health.</w:t>
      </w:r>
    </w:p>
    <w:p w14:paraId="26CC769B" w14:textId="77777777" w:rsidR="001B281C" w:rsidRPr="001B281C" w:rsidRDefault="001B281C" w:rsidP="001B281C"/>
    <w:p w14:paraId="0CEEE51D" w14:textId="77777777" w:rsidR="001B281C" w:rsidRPr="001B281C" w:rsidRDefault="001B281C" w:rsidP="001B281C">
      <w:pPr>
        <w:tabs>
          <w:tab w:val="left" w:pos="2263"/>
        </w:tabs>
      </w:pPr>
      <w:r>
        <w:tab/>
      </w:r>
    </w:p>
    <w:sectPr w:rsidR="001B281C" w:rsidRPr="001B281C" w:rsidSect="0044176A">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AF316" w14:textId="77777777" w:rsidR="00BC00BA" w:rsidRDefault="00BC00BA" w:rsidP="0044176A">
      <w:pPr>
        <w:spacing w:after="0" w:line="240" w:lineRule="auto"/>
      </w:pPr>
      <w:r>
        <w:separator/>
      </w:r>
    </w:p>
  </w:endnote>
  <w:endnote w:type="continuationSeparator" w:id="0">
    <w:p w14:paraId="66B2ED80" w14:textId="77777777" w:rsidR="00BC00BA" w:rsidRDefault="00BC00BA" w:rsidP="0044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24BCA" w14:textId="1E6E37B0" w:rsidR="0044176A" w:rsidRDefault="001B281C" w:rsidP="0044176A">
    <w:pPr>
      <w:pStyle w:val="Footer"/>
      <w:jc w:val="center"/>
    </w:pPr>
    <w:r>
      <w:t>SKIN</w:t>
    </w:r>
    <w:r w:rsidR="0044176A">
      <w:t xml:space="preserve"> information for employees </w:t>
    </w:r>
    <w:r w:rsidR="00F96BBF">
      <w:t>–</w:t>
    </w:r>
    <w:r w:rsidR="0044176A">
      <w:t xml:space="preserve"> </w:t>
    </w:r>
    <w:r w:rsidR="00F96BBF">
      <w:t>August 2025</w:t>
    </w:r>
    <w:r w:rsidR="0044176A">
      <w:t xml:space="preserve"> (to be reviewed </w:t>
    </w:r>
    <w:r w:rsidR="00F96BBF">
      <w:t>August 2028</w:t>
    </w:r>
    <w:r w:rsidR="0044176A">
      <w:t>).</w:t>
    </w:r>
  </w:p>
  <w:p w14:paraId="14027B86" w14:textId="77777777" w:rsidR="0044176A" w:rsidRDefault="00441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4C1BC" w14:textId="77777777" w:rsidR="00BC00BA" w:rsidRDefault="00BC00BA" w:rsidP="0044176A">
      <w:pPr>
        <w:spacing w:after="0" w:line="240" w:lineRule="auto"/>
      </w:pPr>
      <w:r>
        <w:separator/>
      </w:r>
    </w:p>
  </w:footnote>
  <w:footnote w:type="continuationSeparator" w:id="0">
    <w:p w14:paraId="3942E784" w14:textId="77777777" w:rsidR="00BC00BA" w:rsidRDefault="00BC00BA" w:rsidP="00441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FB91" w14:textId="0D16664A" w:rsidR="0044176A" w:rsidRDefault="00B32DE9" w:rsidP="0044176A">
    <w:pPr>
      <w:pStyle w:val="Header"/>
      <w:jc w:val="center"/>
    </w:pPr>
    <w:r>
      <w:rPr>
        <w:noProof/>
      </w:rPr>
      <w:drawing>
        <wp:inline distT="0" distB="0" distL="0" distR="0" wp14:anchorId="725F19FE" wp14:editId="6BEA0D8A">
          <wp:extent cx="2397125" cy="807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7125" cy="807085"/>
                  </a:xfrm>
                  <a:prstGeom prst="rect">
                    <a:avLst/>
                  </a:prstGeom>
                  <a:noFill/>
                  <a:ln>
                    <a:noFill/>
                  </a:ln>
                </pic:spPr>
              </pic:pic>
            </a:graphicData>
          </a:graphic>
        </wp:inline>
      </w:drawing>
    </w:r>
  </w:p>
  <w:p w14:paraId="76C2C8E8" w14:textId="77777777" w:rsidR="0044176A" w:rsidRDefault="00441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016"/>
    <w:multiLevelType w:val="hybridMultilevel"/>
    <w:tmpl w:val="E6E6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46422"/>
    <w:multiLevelType w:val="hybridMultilevel"/>
    <w:tmpl w:val="53D6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015E0E"/>
    <w:multiLevelType w:val="hybridMultilevel"/>
    <w:tmpl w:val="2E18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AC736A"/>
    <w:multiLevelType w:val="hybridMultilevel"/>
    <w:tmpl w:val="D550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035200">
    <w:abstractNumId w:val="1"/>
  </w:num>
  <w:num w:numId="2" w16cid:durableId="454447381">
    <w:abstractNumId w:val="2"/>
  </w:num>
  <w:num w:numId="3" w16cid:durableId="1550536702">
    <w:abstractNumId w:val="0"/>
  </w:num>
  <w:num w:numId="4" w16cid:durableId="285281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DB"/>
    <w:rsid w:val="00196293"/>
    <w:rsid w:val="001B281C"/>
    <w:rsid w:val="00230FF1"/>
    <w:rsid w:val="003B7280"/>
    <w:rsid w:val="0044176A"/>
    <w:rsid w:val="00464ADF"/>
    <w:rsid w:val="004A709B"/>
    <w:rsid w:val="004B7079"/>
    <w:rsid w:val="004D1C97"/>
    <w:rsid w:val="004E222D"/>
    <w:rsid w:val="005F0719"/>
    <w:rsid w:val="006F5771"/>
    <w:rsid w:val="007071D2"/>
    <w:rsid w:val="007D689A"/>
    <w:rsid w:val="00811CDE"/>
    <w:rsid w:val="00841064"/>
    <w:rsid w:val="008A78B6"/>
    <w:rsid w:val="008E7A32"/>
    <w:rsid w:val="009A416E"/>
    <w:rsid w:val="009E60DB"/>
    <w:rsid w:val="00A02834"/>
    <w:rsid w:val="00A17DF1"/>
    <w:rsid w:val="00B32DE9"/>
    <w:rsid w:val="00BC00BA"/>
    <w:rsid w:val="00C0282D"/>
    <w:rsid w:val="00C92070"/>
    <w:rsid w:val="00DB1A09"/>
    <w:rsid w:val="00E556EB"/>
    <w:rsid w:val="00ED50C8"/>
    <w:rsid w:val="00F96BBF"/>
    <w:rsid w:val="00FF0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AD3C58"/>
  <w15:chartTrackingRefBased/>
  <w15:docId w15:val="{05737D0D-8EC3-403D-BADB-248F5DA4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834"/>
    <w:pPr>
      <w:ind w:left="720"/>
      <w:contextualSpacing/>
    </w:pPr>
  </w:style>
  <w:style w:type="character" w:styleId="Hyperlink">
    <w:name w:val="Hyperlink"/>
    <w:uiPriority w:val="99"/>
    <w:unhideWhenUsed/>
    <w:rsid w:val="0044176A"/>
    <w:rPr>
      <w:color w:val="0563C1"/>
      <w:u w:val="single"/>
    </w:rPr>
  </w:style>
  <w:style w:type="character" w:styleId="UnresolvedMention">
    <w:name w:val="Unresolved Mention"/>
    <w:uiPriority w:val="99"/>
    <w:semiHidden/>
    <w:unhideWhenUsed/>
    <w:rsid w:val="0044176A"/>
    <w:rPr>
      <w:color w:val="605E5C"/>
      <w:shd w:val="clear" w:color="auto" w:fill="E1DFDD"/>
    </w:rPr>
  </w:style>
  <w:style w:type="paragraph" w:styleId="Header">
    <w:name w:val="header"/>
    <w:basedOn w:val="Normal"/>
    <w:link w:val="HeaderChar"/>
    <w:uiPriority w:val="99"/>
    <w:unhideWhenUsed/>
    <w:rsid w:val="00441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76A"/>
  </w:style>
  <w:style w:type="paragraph" w:styleId="Footer">
    <w:name w:val="footer"/>
    <w:basedOn w:val="Normal"/>
    <w:link w:val="FooterChar"/>
    <w:uiPriority w:val="99"/>
    <w:unhideWhenUsed/>
    <w:rsid w:val="00441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CD16965E40354E83AF52B4F100C0BC" ma:contentTypeVersion="22" ma:contentTypeDescription="Create a new document." ma:contentTypeScope="" ma:versionID="1721bf1e7e0466b0cac442de49e89004">
  <xsd:schema xmlns:xsd="http://www.w3.org/2001/XMLSchema" xmlns:xs="http://www.w3.org/2001/XMLSchema" xmlns:p="http://schemas.microsoft.com/office/2006/metadata/properties" xmlns:ns2="50cb5de6-f12a-4aa8-8384-78222a2e2c5e" xmlns:ns3="5df0194d-3606-4a33-96d0-98a07738492e" targetNamespace="http://schemas.microsoft.com/office/2006/metadata/properties" ma:root="true" ma:fieldsID="51864be5c8bae01758d94227e838c297" ns2:_="" ns3:_="">
    <xsd:import namespace="50cb5de6-f12a-4aa8-8384-78222a2e2c5e"/>
    <xsd:import namespace="5df0194d-3606-4a33-96d0-98a07738492e"/>
    <xsd:element name="properties">
      <xsd:complexType>
        <xsd:sequence>
          <xsd:element name="documentManagement">
            <xsd:complexType>
              <xsd:all>
                <xsd:element ref="ns2:Subject_x002f_Area" minOccurs="0"/>
                <xsd:element ref="ns2:_x0065_wo4"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b5de6-f12a-4aa8-8384-78222a2e2c5e" elementFormDefault="qualified">
    <xsd:import namespace="http://schemas.microsoft.com/office/2006/documentManagement/types"/>
    <xsd:import namespace="http://schemas.microsoft.com/office/infopath/2007/PartnerControls"/>
    <xsd:element name="Subject_x002f_Area" ma:index="8" nillable="true" ma:displayName="Area" ma:format="Dropdown" ma:internalName="Subject_x002f_Area">
      <xsd:simpleType>
        <xsd:restriction base="dms:Text">
          <xsd:maxLength value="255"/>
        </xsd:restriction>
      </xsd:simpleType>
    </xsd:element>
    <xsd:element name="_x0065_wo4" ma:index="9" nillable="true" ma:displayName="Type" ma:internalName="_x0065_wo4">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0194d-3606-4a33-96d0-98a0773849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546202-d2c2-49bf-87eb-ac868d430ce0}" ma:internalName="TaxCatchAll" ma:showField="CatchAllData" ma:web="5df0194d-3606-4a33-96d0-98a077384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65_wo4 xmlns="50cb5de6-f12a-4aa8-8384-78222a2e2c5e" xsi:nil="true"/>
    <Subject_x002f_Area xmlns="50cb5de6-f12a-4aa8-8384-78222a2e2c5e" xsi:nil="true"/>
    <TaxCatchAll xmlns="5df0194d-3606-4a33-96d0-98a07738492e" xsi:nil="true"/>
    <lcf76f155ced4ddcb4097134ff3c332f xmlns="50cb5de6-f12a-4aa8-8384-78222a2e2c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E2F77C-443A-4E7A-99DA-378818BAB815}">
  <ds:schemaRefs>
    <ds:schemaRef ds:uri="http://schemas.microsoft.com/sharepoint/v3/contenttype/forms"/>
  </ds:schemaRefs>
</ds:datastoreItem>
</file>

<file path=customXml/itemProps2.xml><?xml version="1.0" encoding="utf-8"?>
<ds:datastoreItem xmlns:ds="http://schemas.openxmlformats.org/officeDocument/2006/customXml" ds:itemID="{D698AB08-2C46-4BFD-AD29-ECB0D8264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b5de6-f12a-4aa8-8384-78222a2e2c5e"/>
    <ds:schemaRef ds:uri="5df0194d-3606-4a33-96d0-98a077384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15B89-6ABE-43B7-9711-84511F768B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Masters, Elizabeth</dc:creator>
  <cp:keywords/>
  <dc:description/>
  <cp:lastModifiedBy>Morgan, Erika</cp:lastModifiedBy>
  <cp:revision>2</cp:revision>
  <dcterms:created xsi:type="dcterms:W3CDTF">2025-09-16T12:18:00Z</dcterms:created>
  <dcterms:modified xsi:type="dcterms:W3CDTF">2025-09-16T12:18:00Z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0x01010049CD16965E40354E83AF52B4F100C0BC</vt:lpwstr>
  </property>
</Properties>
</file>